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C249" w14:textId="0F888A7B" w:rsidR="00AA3267" w:rsidRDefault="00AA3267" w:rsidP="00AA3267">
      <w:pPr>
        <w:jc w:val="center"/>
        <w:rPr>
          <w:rFonts w:ascii="Angsana New" w:hAnsi="Angsana New" w:cs="Angsana New"/>
          <w:sz w:val="28"/>
        </w:rPr>
      </w:pPr>
      <w:r w:rsidRPr="00AA3267">
        <w:rPr>
          <w:rFonts w:ascii="Angsana New" w:hAnsi="Angsana New" w:cs="Angsana New"/>
          <w:sz w:val="28"/>
          <w:cs/>
        </w:rPr>
        <w:t xml:space="preserve">เอกสารแนบ </w:t>
      </w:r>
      <w:r w:rsidRPr="00AA3267">
        <w:rPr>
          <w:rFonts w:ascii="Angsana New" w:hAnsi="Angsana New" w:cs="Angsana New"/>
          <w:sz w:val="28"/>
        </w:rPr>
        <w:t xml:space="preserve">4 </w:t>
      </w:r>
      <w:r w:rsidRPr="00AA3267">
        <w:rPr>
          <w:rFonts w:ascii="Angsana New" w:hAnsi="Angsana New" w:cs="Angsana New"/>
          <w:sz w:val="28"/>
          <w:cs/>
        </w:rPr>
        <w:t>รายละเอียดเกี่ยวกับรายการประเมินราคาทรัพย์สิน</w:t>
      </w:r>
    </w:p>
    <w:p w14:paraId="0435577F" w14:textId="02530B10" w:rsidR="00AA3267" w:rsidRPr="00AA3267" w:rsidRDefault="00AA3267" w:rsidP="00AA3267">
      <w:pPr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- ไม่มี -</w:t>
      </w:r>
    </w:p>
    <w:sectPr w:rsidR="00AA3267" w:rsidRPr="00AA32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267"/>
    <w:rsid w:val="00AA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4CF80"/>
  <w15:chartTrackingRefBased/>
  <w15:docId w15:val="{5D5BF991-4FE4-41A2-B2EA-9943B91F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ชัยวัฒน์ จิตรถาวรกุล</dc:creator>
  <cp:keywords/>
  <dc:description/>
  <cp:lastModifiedBy>ชัยวัฒน์ จิตรถาวรกุล</cp:lastModifiedBy>
  <cp:revision>1</cp:revision>
  <dcterms:created xsi:type="dcterms:W3CDTF">2021-06-30T08:02:00Z</dcterms:created>
  <dcterms:modified xsi:type="dcterms:W3CDTF">2021-06-30T08:03:00Z</dcterms:modified>
</cp:coreProperties>
</file>