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A7B" w:rsidRDefault="006B5A7B" w:rsidP="005F394E">
      <w:pPr>
        <w:tabs>
          <w:tab w:val="left" w:pos="709"/>
        </w:tabs>
        <w:spacing w:before="120" w:line="340" w:lineRule="exact"/>
        <w:ind w:firstLine="709"/>
        <w:jc w:val="thaiDistribute"/>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Default="0036424C" w:rsidP="006B5A7B">
      <w:pPr>
        <w:tabs>
          <w:tab w:val="left" w:pos="7380"/>
        </w:tabs>
        <w:ind w:left="360"/>
        <w:rPr>
          <w:rFonts w:ascii="Comic Sans MS" w:hAnsi="Comic Sans MS"/>
          <w:color w:val="0000FF"/>
          <w:sz w:val="20"/>
          <w:szCs w:val="28"/>
        </w:rPr>
      </w:pPr>
    </w:p>
    <w:p w:rsidR="0036424C" w:rsidRPr="007D1BB8" w:rsidRDefault="0036424C"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7D1BB8" w:rsidRDefault="006B5A7B" w:rsidP="006B5A7B">
      <w:pPr>
        <w:tabs>
          <w:tab w:val="left" w:pos="7380"/>
        </w:tabs>
        <w:ind w:left="360"/>
        <w:rPr>
          <w:rFonts w:ascii="Comic Sans MS" w:hAnsi="Comic Sans MS"/>
          <w:color w:val="0000FF"/>
          <w:sz w:val="20"/>
          <w:szCs w:val="28"/>
        </w:rPr>
      </w:pPr>
    </w:p>
    <w:p w:rsidR="006B5A7B" w:rsidRPr="009C331A" w:rsidRDefault="006B5A7B" w:rsidP="006B5A7B">
      <w:pPr>
        <w:tabs>
          <w:tab w:val="left" w:pos="7380"/>
        </w:tabs>
        <w:ind w:left="360"/>
        <w:rPr>
          <w:rFonts w:ascii="Comic Sans MS" w:hAnsi="Comic Sans MS"/>
          <w:color w:val="auto"/>
          <w:sz w:val="20"/>
          <w:szCs w:val="28"/>
        </w:rPr>
      </w:pPr>
    </w:p>
    <w:p w:rsidR="006B5A7B" w:rsidRPr="009C331A" w:rsidRDefault="006B5A7B" w:rsidP="006B5A7B">
      <w:pPr>
        <w:tabs>
          <w:tab w:val="left" w:pos="7380"/>
        </w:tabs>
        <w:ind w:left="360"/>
        <w:rPr>
          <w:rFonts w:ascii="Comic Sans MS" w:hAnsi="Comic Sans MS"/>
          <w:color w:val="auto"/>
          <w:sz w:val="20"/>
          <w:szCs w:val="28"/>
        </w:rPr>
      </w:pPr>
    </w:p>
    <w:p w:rsidR="006B5A7B" w:rsidRPr="009C331A" w:rsidRDefault="006B5A7B" w:rsidP="006B5A7B">
      <w:pPr>
        <w:pBdr>
          <w:bottom w:val="single" w:sz="4" w:space="1" w:color="auto"/>
        </w:pBdr>
        <w:tabs>
          <w:tab w:val="left" w:pos="7380"/>
        </w:tabs>
        <w:jc w:val="center"/>
        <w:rPr>
          <w:rFonts w:ascii="Comic Sans MS" w:hAnsi="Comic Sans MS"/>
          <w:b/>
          <w:bCs/>
          <w:color w:val="auto"/>
          <w:sz w:val="32"/>
          <w:szCs w:val="32"/>
        </w:rPr>
      </w:pPr>
      <w:r w:rsidRPr="009C331A">
        <w:rPr>
          <w:rFonts w:ascii="Comic Sans MS" w:hAnsi="Comic Sans MS"/>
          <w:b/>
          <w:bCs/>
          <w:color w:val="auto"/>
          <w:sz w:val="32"/>
          <w:szCs w:val="32"/>
          <w:cs/>
        </w:rPr>
        <w:t xml:space="preserve">ส่วนที่ </w:t>
      </w:r>
      <w:r w:rsidRPr="009C331A">
        <w:rPr>
          <w:rFonts w:ascii="Comic Sans MS" w:hAnsi="Comic Sans MS" w:hint="cs"/>
          <w:b/>
          <w:bCs/>
          <w:color w:val="auto"/>
          <w:sz w:val="32"/>
          <w:szCs w:val="32"/>
          <w:cs/>
        </w:rPr>
        <w:t>3</w:t>
      </w:r>
    </w:p>
    <w:p w:rsidR="006B5A7B" w:rsidRPr="009C331A" w:rsidRDefault="006B5A7B" w:rsidP="006B5A7B">
      <w:pPr>
        <w:tabs>
          <w:tab w:val="left" w:pos="7380"/>
        </w:tabs>
        <w:spacing w:before="240"/>
        <w:jc w:val="center"/>
        <w:rPr>
          <w:rFonts w:ascii="Comic Sans MS" w:hAnsi="Comic Sans MS"/>
          <w:b/>
          <w:bCs/>
          <w:color w:val="auto"/>
          <w:sz w:val="32"/>
          <w:szCs w:val="32"/>
          <w:cs/>
        </w:rPr>
      </w:pPr>
      <w:r w:rsidRPr="009C331A">
        <w:rPr>
          <w:rFonts w:ascii="Comic Sans MS" w:hAnsi="Comic Sans MS" w:hint="cs"/>
          <w:b/>
          <w:bCs/>
          <w:color w:val="auto"/>
          <w:sz w:val="32"/>
          <w:szCs w:val="32"/>
          <w:cs/>
        </w:rPr>
        <w:t>ฐานะ</w:t>
      </w:r>
      <w:smartTag w:uri="urn:schemas-microsoft-com:office:smarttags" w:element="PersonName">
        <w:r w:rsidRPr="009C331A">
          <w:rPr>
            <w:rFonts w:ascii="Comic Sans MS" w:hAnsi="Comic Sans MS" w:hint="cs"/>
            <w:b/>
            <w:bCs/>
            <w:color w:val="auto"/>
            <w:sz w:val="32"/>
            <w:szCs w:val="32"/>
            <w:cs/>
          </w:rPr>
          <w:t>การเงิน</w:t>
        </w:r>
      </w:smartTag>
      <w:r w:rsidRPr="009C331A">
        <w:rPr>
          <w:rFonts w:ascii="Comic Sans MS" w:hAnsi="Comic Sans MS" w:hint="cs"/>
          <w:b/>
          <w:bCs/>
          <w:color w:val="auto"/>
          <w:sz w:val="32"/>
          <w:szCs w:val="32"/>
          <w:cs/>
        </w:rPr>
        <w:t>และผลการดำเนินงาน</w:t>
      </w: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7D1BB8" w:rsidRDefault="006B5A7B" w:rsidP="006B5A7B">
      <w:pPr>
        <w:tabs>
          <w:tab w:val="left" w:pos="7380"/>
        </w:tabs>
        <w:spacing w:before="240"/>
        <w:jc w:val="center"/>
        <w:rPr>
          <w:rFonts w:ascii="Comic Sans MS" w:hAnsi="Comic Sans MS"/>
          <w:b/>
          <w:bCs/>
          <w:color w:val="0000FF"/>
        </w:rPr>
      </w:pPr>
    </w:p>
    <w:p w:rsidR="006B5A7B" w:rsidRPr="005F6B1F" w:rsidRDefault="006B5A7B" w:rsidP="008162FD">
      <w:pPr>
        <w:numPr>
          <w:ilvl w:val="0"/>
          <w:numId w:val="27"/>
        </w:numPr>
        <w:pBdr>
          <w:bottom w:val="single" w:sz="4" w:space="1" w:color="333333"/>
        </w:pBdr>
        <w:tabs>
          <w:tab w:val="left" w:pos="720"/>
          <w:tab w:val="num" w:pos="960"/>
        </w:tabs>
        <w:spacing w:before="240"/>
        <w:rPr>
          <w:b/>
          <w:bCs/>
          <w:color w:val="auto"/>
          <w:sz w:val="22"/>
          <w:szCs w:val="22"/>
        </w:rPr>
      </w:pPr>
      <w:r w:rsidRPr="005F6B1F">
        <w:rPr>
          <w:rFonts w:hint="cs"/>
          <w:b/>
          <w:bCs/>
          <w:color w:val="auto"/>
          <w:sz w:val="32"/>
          <w:szCs w:val="32"/>
          <w:cs/>
        </w:rPr>
        <w:lastRenderedPageBreak/>
        <w:t>ข้อมูลทางการเงินที่สำคัญ</w:t>
      </w:r>
    </w:p>
    <w:p w:rsidR="006B5A7B" w:rsidRDefault="006B5A7B" w:rsidP="006B5A7B">
      <w:pPr>
        <w:tabs>
          <w:tab w:val="left" w:pos="709"/>
        </w:tabs>
        <w:spacing w:before="240" w:line="340" w:lineRule="exact"/>
        <w:ind w:firstLine="709"/>
        <w:jc w:val="thaiDistribute"/>
        <w:rPr>
          <w:color w:val="auto"/>
          <w:sz w:val="20"/>
          <w:szCs w:val="20"/>
        </w:rPr>
      </w:pPr>
      <w:r w:rsidRPr="004A005C">
        <w:rPr>
          <w:rFonts w:hint="cs"/>
          <w:color w:val="auto"/>
          <w:sz w:val="20"/>
          <w:szCs w:val="20"/>
          <w:cs/>
        </w:rPr>
        <w:t>งบการเงินปี 255</w:t>
      </w:r>
      <w:r w:rsidR="005B3EA1">
        <w:rPr>
          <w:rFonts w:hint="cs"/>
          <w:color w:val="auto"/>
          <w:sz w:val="20"/>
          <w:szCs w:val="20"/>
          <w:cs/>
        </w:rPr>
        <w:t>9</w:t>
      </w:r>
      <w:r w:rsidRPr="004A005C">
        <w:rPr>
          <w:rFonts w:hint="cs"/>
          <w:color w:val="auto"/>
          <w:sz w:val="20"/>
          <w:szCs w:val="20"/>
          <w:cs/>
        </w:rPr>
        <w:t xml:space="preserve"> 25</w:t>
      </w:r>
      <w:r w:rsidR="005B3EA1">
        <w:rPr>
          <w:rFonts w:hint="cs"/>
          <w:color w:val="auto"/>
          <w:sz w:val="20"/>
          <w:szCs w:val="20"/>
          <w:cs/>
        </w:rPr>
        <w:t>60</w:t>
      </w:r>
      <w:r w:rsidRPr="004A005C">
        <w:rPr>
          <w:rFonts w:hint="cs"/>
          <w:color w:val="auto"/>
          <w:sz w:val="20"/>
          <w:szCs w:val="20"/>
          <w:cs/>
        </w:rPr>
        <w:t xml:space="preserve"> </w:t>
      </w:r>
      <w:r w:rsidR="00065CE8" w:rsidRPr="004A005C">
        <w:rPr>
          <w:rFonts w:hint="cs"/>
          <w:color w:val="auto"/>
          <w:sz w:val="20"/>
          <w:szCs w:val="20"/>
          <w:cs/>
        </w:rPr>
        <w:t>และ 256</w:t>
      </w:r>
      <w:r w:rsidR="005B3EA1">
        <w:rPr>
          <w:rFonts w:hint="cs"/>
          <w:color w:val="auto"/>
          <w:sz w:val="20"/>
          <w:szCs w:val="20"/>
          <w:cs/>
        </w:rPr>
        <w:t>1</w:t>
      </w:r>
      <w:r w:rsidR="00065CE8" w:rsidRPr="004A005C">
        <w:rPr>
          <w:rFonts w:hint="cs"/>
          <w:color w:val="auto"/>
          <w:sz w:val="20"/>
          <w:szCs w:val="20"/>
          <w:cs/>
        </w:rPr>
        <w:t xml:space="preserve"> </w:t>
      </w:r>
      <w:r w:rsidRPr="004A005C">
        <w:rPr>
          <w:rFonts w:hint="cs"/>
          <w:color w:val="auto"/>
          <w:sz w:val="20"/>
          <w:szCs w:val="20"/>
          <w:cs/>
        </w:rPr>
        <w:t>ได้ผ่านการตรวจสอบจากผู้สอบ</w:t>
      </w:r>
      <w:smartTag w:uri="urn:schemas-microsoft-com:office:smarttags" w:element="PersonName">
        <w:r w:rsidRPr="004A005C">
          <w:rPr>
            <w:rFonts w:hint="cs"/>
            <w:color w:val="auto"/>
            <w:sz w:val="20"/>
            <w:szCs w:val="20"/>
            <w:cs/>
          </w:rPr>
          <w:t>บัญชี</w:t>
        </w:r>
      </w:smartTag>
      <w:r w:rsidRPr="004A005C">
        <w:rPr>
          <w:rFonts w:hint="cs"/>
          <w:color w:val="auto"/>
          <w:sz w:val="20"/>
          <w:szCs w:val="20"/>
          <w:cs/>
        </w:rPr>
        <w:t>รับอนุญาตที่ได้รับความเห็นชอบจาก สำนักงาน กลต.</w:t>
      </w:r>
      <w:r w:rsidR="005A2E17" w:rsidRPr="004A005C">
        <w:rPr>
          <w:rFonts w:hint="cs"/>
          <w:color w:val="auto"/>
          <w:sz w:val="20"/>
          <w:szCs w:val="20"/>
          <w:cs/>
        </w:rPr>
        <w:t>แล้ว โดยผู้สอบบัญชี</w:t>
      </w:r>
      <w:r w:rsidRPr="004A005C">
        <w:rPr>
          <w:rFonts w:hint="cs"/>
          <w:color w:val="auto"/>
          <w:sz w:val="20"/>
          <w:szCs w:val="20"/>
          <w:cs/>
        </w:rPr>
        <w:t>ได้แส</w:t>
      </w:r>
      <w:r w:rsidR="00281513" w:rsidRPr="004A005C">
        <w:rPr>
          <w:rFonts w:hint="cs"/>
          <w:color w:val="auto"/>
          <w:sz w:val="20"/>
          <w:szCs w:val="20"/>
          <w:cs/>
        </w:rPr>
        <w:t>ด</w:t>
      </w:r>
      <w:r w:rsidRPr="004A005C">
        <w:rPr>
          <w:rFonts w:hint="cs"/>
          <w:color w:val="auto"/>
          <w:sz w:val="20"/>
          <w:szCs w:val="20"/>
          <w:cs/>
        </w:rPr>
        <w:t>งความเห็นอย่างไม่มีเงื่อนไข</w:t>
      </w:r>
    </w:p>
    <w:p w:rsidR="006B5A7B" w:rsidRPr="00771FF8" w:rsidRDefault="006B5A7B" w:rsidP="008162FD">
      <w:pPr>
        <w:numPr>
          <w:ilvl w:val="1"/>
          <w:numId w:val="27"/>
        </w:numPr>
        <w:tabs>
          <w:tab w:val="clear" w:pos="792"/>
          <w:tab w:val="num" w:pos="960"/>
          <w:tab w:val="left" w:pos="7380"/>
        </w:tabs>
        <w:spacing w:before="240" w:line="340" w:lineRule="exact"/>
        <w:ind w:left="788" w:hanging="431"/>
        <w:rPr>
          <w:b/>
          <w:bCs/>
          <w:color w:val="auto"/>
          <w:sz w:val="22"/>
          <w:szCs w:val="22"/>
        </w:rPr>
      </w:pPr>
      <w:r w:rsidRPr="00771FF8">
        <w:rPr>
          <w:b/>
          <w:bCs/>
          <w:color w:val="auto"/>
          <w:sz w:val="22"/>
          <w:szCs w:val="22"/>
          <w:cs/>
        </w:rPr>
        <w:t>ตารางสรุปงบการเงิน</w:t>
      </w:r>
      <w:r w:rsidR="00281513">
        <w:rPr>
          <w:rFonts w:hint="cs"/>
          <w:b/>
          <w:bCs/>
          <w:color w:val="auto"/>
          <w:sz w:val="22"/>
          <w:szCs w:val="22"/>
          <w:cs/>
        </w:rPr>
        <w:t>เฉพาะกิจการ</w:t>
      </w:r>
      <w:r w:rsidRPr="00771FF8">
        <w:rPr>
          <w:b/>
          <w:bCs/>
          <w:color w:val="auto"/>
          <w:sz w:val="22"/>
          <w:szCs w:val="22"/>
          <w:cs/>
        </w:rPr>
        <w:t xml:space="preserve">เปรียบเทียบ ปี </w:t>
      </w:r>
      <w:r w:rsidRPr="00771FF8">
        <w:rPr>
          <w:b/>
          <w:bCs/>
          <w:color w:val="auto"/>
          <w:sz w:val="22"/>
          <w:szCs w:val="22"/>
        </w:rPr>
        <w:t>25</w:t>
      </w:r>
      <w:r w:rsidR="00B86238">
        <w:rPr>
          <w:b/>
          <w:bCs/>
          <w:color w:val="auto"/>
          <w:sz w:val="22"/>
          <w:szCs w:val="22"/>
        </w:rPr>
        <w:t>6</w:t>
      </w:r>
      <w:r w:rsidR="005B3EA1">
        <w:rPr>
          <w:rFonts w:hint="cs"/>
          <w:b/>
          <w:bCs/>
          <w:color w:val="auto"/>
          <w:sz w:val="22"/>
          <w:szCs w:val="22"/>
          <w:cs/>
        </w:rPr>
        <w:t>1</w:t>
      </w:r>
      <w:r w:rsidRPr="00771FF8">
        <w:rPr>
          <w:b/>
          <w:bCs/>
          <w:color w:val="auto"/>
          <w:sz w:val="22"/>
          <w:szCs w:val="22"/>
          <w:cs/>
        </w:rPr>
        <w:t xml:space="preserve"> </w:t>
      </w:r>
      <w:r w:rsidRPr="00771FF8">
        <w:rPr>
          <w:b/>
          <w:bCs/>
          <w:color w:val="auto"/>
          <w:sz w:val="22"/>
          <w:szCs w:val="22"/>
        </w:rPr>
        <w:t>25</w:t>
      </w:r>
      <w:r w:rsidR="005B3EA1">
        <w:rPr>
          <w:rFonts w:hint="cs"/>
          <w:b/>
          <w:bCs/>
          <w:color w:val="auto"/>
          <w:sz w:val="22"/>
          <w:szCs w:val="22"/>
          <w:cs/>
        </w:rPr>
        <w:t>60</w:t>
      </w:r>
      <w:r w:rsidRPr="00771FF8">
        <w:rPr>
          <w:b/>
          <w:bCs/>
          <w:color w:val="auto"/>
          <w:sz w:val="22"/>
          <w:szCs w:val="22"/>
          <w:cs/>
        </w:rPr>
        <w:t xml:space="preserve"> และ </w:t>
      </w:r>
      <w:r w:rsidRPr="00771FF8">
        <w:rPr>
          <w:b/>
          <w:bCs/>
          <w:color w:val="auto"/>
          <w:sz w:val="22"/>
          <w:szCs w:val="22"/>
        </w:rPr>
        <w:t>255</w:t>
      </w:r>
      <w:r w:rsidR="005B3EA1">
        <w:rPr>
          <w:rFonts w:hint="cs"/>
          <w:b/>
          <w:bCs/>
          <w:color w:val="auto"/>
          <w:sz w:val="22"/>
          <w:szCs w:val="22"/>
          <w:cs/>
        </w:rPr>
        <w:t>9</w:t>
      </w:r>
    </w:p>
    <w:p w:rsidR="006B5A7B" w:rsidRDefault="006B5A7B" w:rsidP="006B5A7B">
      <w:pPr>
        <w:spacing w:before="120" w:line="340" w:lineRule="exact"/>
        <w:rPr>
          <w:rFonts w:ascii="Comic Sans MS" w:hAnsi="Comic Sans MS"/>
          <w:color w:val="auto"/>
          <w:sz w:val="20"/>
          <w:szCs w:val="20"/>
        </w:rPr>
      </w:pPr>
      <w:r w:rsidRPr="00771FF8">
        <w:rPr>
          <w:rFonts w:ascii="Comic Sans MS" w:hAnsi="Comic Sans MS"/>
          <w:b/>
          <w:bCs/>
          <w:color w:val="auto"/>
          <w:sz w:val="20"/>
          <w:szCs w:val="20"/>
          <w:cs/>
        </w:rPr>
        <w:t>งบ</w:t>
      </w:r>
      <w:r w:rsidRPr="00771FF8">
        <w:rPr>
          <w:rFonts w:ascii="Comic Sans MS" w:hAnsi="Comic Sans MS" w:hint="cs"/>
          <w:b/>
          <w:bCs/>
          <w:color w:val="auto"/>
          <w:sz w:val="20"/>
          <w:szCs w:val="20"/>
          <w:cs/>
        </w:rPr>
        <w:t>แสดงฐานะ</w:t>
      </w:r>
      <w:smartTag w:uri="urn:schemas-microsoft-com:office:smarttags" w:element="PersonName">
        <w:r w:rsidRPr="00771FF8">
          <w:rPr>
            <w:rFonts w:ascii="Comic Sans MS" w:hAnsi="Comic Sans MS" w:hint="cs"/>
            <w:b/>
            <w:bCs/>
            <w:color w:val="auto"/>
            <w:sz w:val="20"/>
            <w:szCs w:val="20"/>
            <w:cs/>
          </w:rPr>
          <w:t>การเงิน</w:t>
        </w:r>
      </w:smartTag>
      <w:r w:rsidRPr="00771FF8">
        <w:rPr>
          <w:rFonts w:ascii="Comic Sans MS" w:hAnsi="Comic Sans MS"/>
          <w:color w:val="auto"/>
          <w:sz w:val="20"/>
          <w:szCs w:val="20"/>
        </w:rPr>
        <w:t xml:space="preserve"> </w:t>
      </w:r>
    </w:p>
    <w:p w:rsidR="00281513" w:rsidRDefault="00076741" w:rsidP="00076741">
      <w:pPr>
        <w:spacing w:before="120" w:line="340" w:lineRule="exact"/>
        <w:jc w:val="right"/>
        <w:rPr>
          <w:rFonts w:ascii="Comic Sans MS" w:hAnsi="Comic Sans MS"/>
          <w:color w:val="auto"/>
          <w:sz w:val="20"/>
          <w:szCs w:val="20"/>
        </w:rPr>
      </w:pPr>
      <w:r w:rsidRPr="00771FF8">
        <w:rPr>
          <w:rFonts w:ascii="Comic Sans MS" w:hAnsi="Comic Sans MS"/>
          <w:color w:val="auto"/>
          <w:sz w:val="20"/>
          <w:szCs w:val="20"/>
        </w:rPr>
        <w:t>(</w:t>
      </w:r>
      <w:r w:rsidRPr="00771FF8">
        <w:rPr>
          <w:rFonts w:ascii="Comic Sans MS" w:hAnsi="Comic Sans MS"/>
          <w:color w:val="auto"/>
          <w:sz w:val="20"/>
          <w:szCs w:val="20"/>
          <w:cs/>
        </w:rPr>
        <w:t>หน่วย</w:t>
      </w:r>
      <w:r w:rsidRPr="00771FF8">
        <w:rPr>
          <w:rFonts w:ascii="Comic Sans MS" w:hAnsi="Comic Sans MS"/>
          <w:color w:val="auto"/>
          <w:sz w:val="20"/>
          <w:szCs w:val="20"/>
        </w:rPr>
        <w:t xml:space="preserve">: </w:t>
      </w:r>
      <w:r w:rsidRPr="00771FF8">
        <w:rPr>
          <w:rFonts w:ascii="Comic Sans MS" w:hAnsi="Comic Sans MS"/>
          <w:color w:val="auto"/>
          <w:sz w:val="20"/>
          <w:szCs w:val="20"/>
          <w:cs/>
        </w:rPr>
        <w:t>บาท</w:t>
      </w:r>
      <w:r w:rsidRPr="00771FF8">
        <w:rPr>
          <w:rFonts w:ascii="Comic Sans MS" w:hAnsi="Comic Sans MS"/>
          <w:color w:val="auto"/>
          <w:sz w:val="20"/>
          <w:szCs w:val="20"/>
        </w:rPr>
        <w:t>)</w:t>
      </w:r>
    </w:p>
    <w:p w:rsidR="005A2E17" w:rsidRDefault="005A2E17" w:rsidP="00076741">
      <w:pPr>
        <w:spacing w:before="120" w:line="340" w:lineRule="exact"/>
        <w:jc w:val="right"/>
        <w:rPr>
          <w:rFonts w:ascii="Comic Sans MS" w:hAnsi="Comic Sans MS"/>
          <w:color w:val="auto"/>
          <w:sz w:val="20"/>
          <w:szCs w:val="20"/>
        </w:rPr>
      </w:pPr>
    </w:p>
    <w:tbl>
      <w:tblPr>
        <w:tblW w:w="8585" w:type="dxa"/>
        <w:tblInd w:w="93" w:type="dxa"/>
        <w:tblLook w:val="04A0" w:firstRow="1" w:lastRow="0" w:firstColumn="1" w:lastColumn="0" w:noHBand="0" w:noVBand="1"/>
      </w:tblPr>
      <w:tblGrid>
        <w:gridCol w:w="3701"/>
        <w:gridCol w:w="1480"/>
        <w:gridCol w:w="236"/>
        <w:gridCol w:w="1466"/>
        <w:gridCol w:w="222"/>
        <w:gridCol w:w="1480"/>
      </w:tblGrid>
      <w:tr w:rsidR="00BD0386" w:rsidRPr="00BD0386" w:rsidTr="00A610AB">
        <w:trPr>
          <w:trHeight w:val="285"/>
        </w:trPr>
        <w:tc>
          <w:tcPr>
            <w:tcW w:w="3701" w:type="dxa"/>
            <w:tcBorders>
              <w:top w:val="nil"/>
              <w:left w:val="nil"/>
              <w:bottom w:val="nil"/>
              <w:right w:val="nil"/>
            </w:tcBorders>
            <w:shd w:val="clear" w:color="auto" w:fill="auto"/>
            <w:noWrap/>
            <w:vAlign w:val="bottom"/>
          </w:tcPr>
          <w:p w:rsidR="00BD0386" w:rsidRPr="00BD0386" w:rsidRDefault="00BD0386" w:rsidP="0036424C">
            <w:pPr>
              <w:spacing w:line="360" w:lineRule="auto"/>
              <w:jc w:val="both"/>
              <w:rPr>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cs/>
              </w:rPr>
              <w:t>ณ วันที่</w:t>
            </w:r>
            <w:r w:rsidRPr="00BD0386">
              <w:rPr>
                <w:b/>
                <w:bCs/>
                <w:color w:val="auto"/>
                <w:sz w:val="18"/>
                <w:szCs w:val="18"/>
              </w:rPr>
              <w:t xml:space="preserve"> </w:t>
            </w:r>
          </w:p>
        </w:tc>
        <w:tc>
          <w:tcPr>
            <w:tcW w:w="236" w:type="dxa"/>
            <w:tcBorders>
              <w:top w:val="nil"/>
              <w:left w:val="nil"/>
              <w:bottom w:val="nil"/>
              <w:right w:val="nil"/>
            </w:tcBorders>
            <w:shd w:val="clear" w:color="auto" w:fill="auto"/>
            <w:vAlign w:val="bottom"/>
          </w:tcPr>
          <w:p w:rsidR="00BD0386" w:rsidRPr="00BD0386" w:rsidRDefault="00BD0386" w:rsidP="0036424C">
            <w:pPr>
              <w:spacing w:line="360" w:lineRule="auto"/>
              <w:rPr>
                <w:b/>
                <w:bCs/>
                <w:color w:val="auto"/>
                <w:sz w:val="18"/>
                <w:szCs w:val="18"/>
              </w:rPr>
            </w:pPr>
          </w:p>
        </w:tc>
        <w:tc>
          <w:tcPr>
            <w:tcW w:w="1466"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cs/>
              </w:rPr>
              <w:t>ณ วันที่</w:t>
            </w:r>
            <w:r w:rsidRPr="00BD0386">
              <w:rPr>
                <w:b/>
                <w:bCs/>
                <w:color w:val="auto"/>
                <w:sz w:val="18"/>
                <w:szCs w:val="18"/>
              </w:rPr>
              <w:t xml:space="preserve"> </w:t>
            </w:r>
          </w:p>
        </w:tc>
        <w:tc>
          <w:tcPr>
            <w:tcW w:w="222" w:type="dxa"/>
            <w:tcBorders>
              <w:top w:val="nil"/>
              <w:left w:val="nil"/>
              <w:bottom w:val="nil"/>
              <w:right w:val="nil"/>
            </w:tcBorders>
            <w:shd w:val="clear" w:color="auto" w:fill="auto"/>
            <w:vAlign w:val="bottom"/>
          </w:tcPr>
          <w:p w:rsidR="00BD0386" w:rsidRPr="00BD0386" w:rsidRDefault="00BD0386" w:rsidP="0036424C">
            <w:pPr>
              <w:spacing w:line="360" w:lineRule="auto"/>
              <w:rPr>
                <w:b/>
                <w:bCs/>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cs/>
              </w:rPr>
              <w:t>ณ วันที่</w:t>
            </w:r>
            <w:r w:rsidRPr="00BD0386">
              <w:rPr>
                <w:b/>
                <w:bCs/>
                <w:color w:val="auto"/>
                <w:sz w:val="18"/>
                <w:szCs w:val="18"/>
              </w:rPr>
              <w:t xml:space="preserve"> </w:t>
            </w:r>
          </w:p>
        </w:tc>
      </w:tr>
      <w:tr w:rsidR="00BD0386" w:rsidRPr="00BD0386" w:rsidTr="00A610AB">
        <w:trPr>
          <w:trHeight w:val="285"/>
        </w:trPr>
        <w:tc>
          <w:tcPr>
            <w:tcW w:w="3701" w:type="dxa"/>
            <w:tcBorders>
              <w:top w:val="nil"/>
              <w:left w:val="nil"/>
              <w:bottom w:val="nil"/>
              <w:right w:val="nil"/>
            </w:tcBorders>
            <w:shd w:val="clear" w:color="auto" w:fill="auto"/>
            <w:noWrap/>
            <w:vAlign w:val="bottom"/>
          </w:tcPr>
          <w:p w:rsidR="00BD0386" w:rsidRPr="00BD0386" w:rsidRDefault="00BD0386" w:rsidP="0036424C">
            <w:pPr>
              <w:spacing w:line="360" w:lineRule="auto"/>
              <w:jc w:val="both"/>
              <w:rPr>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rPr>
              <w:t xml:space="preserve">31 </w:t>
            </w:r>
            <w:r w:rsidRPr="00BD0386">
              <w:rPr>
                <w:b/>
                <w:bCs/>
                <w:color w:val="auto"/>
                <w:sz w:val="18"/>
                <w:szCs w:val="18"/>
                <w:cs/>
              </w:rPr>
              <w:t>ธันวาคม</w:t>
            </w:r>
          </w:p>
        </w:tc>
        <w:tc>
          <w:tcPr>
            <w:tcW w:w="236" w:type="dxa"/>
            <w:tcBorders>
              <w:top w:val="nil"/>
              <w:left w:val="nil"/>
              <w:bottom w:val="nil"/>
              <w:right w:val="nil"/>
            </w:tcBorders>
            <w:shd w:val="clear" w:color="auto" w:fill="auto"/>
            <w:vAlign w:val="bottom"/>
          </w:tcPr>
          <w:p w:rsidR="00BD0386" w:rsidRPr="00BD0386" w:rsidRDefault="00BD0386" w:rsidP="0036424C">
            <w:pPr>
              <w:spacing w:line="360" w:lineRule="auto"/>
              <w:rPr>
                <w:b/>
                <w:bCs/>
                <w:color w:val="auto"/>
                <w:sz w:val="18"/>
                <w:szCs w:val="18"/>
              </w:rPr>
            </w:pPr>
          </w:p>
        </w:tc>
        <w:tc>
          <w:tcPr>
            <w:tcW w:w="1466"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rPr>
              <w:t xml:space="preserve">31 </w:t>
            </w:r>
            <w:r w:rsidRPr="00BD0386">
              <w:rPr>
                <w:b/>
                <w:bCs/>
                <w:color w:val="auto"/>
                <w:sz w:val="18"/>
                <w:szCs w:val="18"/>
                <w:cs/>
              </w:rPr>
              <w:t>ธันวาคม</w:t>
            </w:r>
          </w:p>
        </w:tc>
        <w:tc>
          <w:tcPr>
            <w:tcW w:w="222" w:type="dxa"/>
            <w:tcBorders>
              <w:top w:val="nil"/>
              <w:left w:val="nil"/>
              <w:bottom w:val="nil"/>
              <w:right w:val="nil"/>
            </w:tcBorders>
            <w:shd w:val="clear" w:color="auto" w:fill="auto"/>
            <w:vAlign w:val="bottom"/>
          </w:tcPr>
          <w:p w:rsidR="00BD0386" w:rsidRPr="00BD0386" w:rsidRDefault="00BD0386" w:rsidP="0036424C">
            <w:pPr>
              <w:spacing w:line="360" w:lineRule="auto"/>
              <w:rPr>
                <w:b/>
                <w:bCs/>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065CE8" w:rsidP="0036424C">
            <w:pPr>
              <w:spacing w:line="360" w:lineRule="auto"/>
              <w:jc w:val="center"/>
              <w:rPr>
                <w:b/>
                <w:bCs/>
                <w:color w:val="auto"/>
                <w:sz w:val="18"/>
                <w:szCs w:val="18"/>
              </w:rPr>
            </w:pPr>
            <w:r>
              <w:rPr>
                <w:b/>
                <w:bCs/>
                <w:color w:val="auto"/>
                <w:sz w:val="18"/>
                <w:szCs w:val="18"/>
              </w:rPr>
              <w:t>3</w:t>
            </w:r>
            <w:r w:rsidR="00BD0386" w:rsidRPr="00BD0386">
              <w:rPr>
                <w:b/>
                <w:bCs/>
                <w:color w:val="auto"/>
                <w:sz w:val="18"/>
                <w:szCs w:val="18"/>
              </w:rPr>
              <w:t xml:space="preserve">1 </w:t>
            </w:r>
            <w:r w:rsidRPr="00BD0386">
              <w:rPr>
                <w:b/>
                <w:bCs/>
                <w:color w:val="auto"/>
                <w:sz w:val="18"/>
                <w:szCs w:val="18"/>
                <w:cs/>
              </w:rPr>
              <w:t>ธันวาคม</w:t>
            </w:r>
          </w:p>
        </w:tc>
      </w:tr>
      <w:tr w:rsidR="00BD0386" w:rsidRPr="00BD0386" w:rsidTr="00A610AB">
        <w:trPr>
          <w:trHeight w:val="285"/>
        </w:trPr>
        <w:tc>
          <w:tcPr>
            <w:tcW w:w="3701" w:type="dxa"/>
            <w:tcBorders>
              <w:top w:val="nil"/>
              <w:left w:val="nil"/>
              <w:bottom w:val="nil"/>
              <w:right w:val="nil"/>
            </w:tcBorders>
            <w:shd w:val="clear" w:color="auto" w:fill="auto"/>
            <w:noWrap/>
            <w:vAlign w:val="bottom"/>
          </w:tcPr>
          <w:p w:rsidR="00BD0386" w:rsidRPr="00BD0386" w:rsidRDefault="00BD0386" w:rsidP="0036424C">
            <w:pPr>
              <w:spacing w:line="360" w:lineRule="auto"/>
              <w:jc w:val="both"/>
              <w:rPr>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4A5700">
            <w:pPr>
              <w:spacing w:line="360" w:lineRule="auto"/>
              <w:jc w:val="center"/>
              <w:rPr>
                <w:b/>
                <w:bCs/>
                <w:color w:val="auto"/>
                <w:sz w:val="18"/>
                <w:szCs w:val="18"/>
              </w:rPr>
            </w:pPr>
            <w:r w:rsidRPr="00BD0386">
              <w:rPr>
                <w:b/>
                <w:bCs/>
                <w:color w:val="auto"/>
                <w:sz w:val="18"/>
                <w:szCs w:val="18"/>
              </w:rPr>
              <w:t>25</w:t>
            </w:r>
            <w:r w:rsidR="005A2E17">
              <w:rPr>
                <w:rFonts w:hint="cs"/>
                <w:b/>
                <w:bCs/>
                <w:color w:val="auto"/>
                <w:sz w:val="18"/>
                <w:szCs w:val="18"/>
                <w:cs/>
              </w:rPr>
              <w:t>6</w:t>
            </w:r>
            <w:r w:rsidR="004A5700">
              <w:rPr>
                <w:b/>
                <w:bCs/>
                <w:color w:val="auto"/>
                <w:sz w:val="18"/>
                <w:szCs w:val="18"/>
              </w:rPr>
              <w:t>1</w:t>
            </w:r>
          </w:p>
        </w:tc>
        <w:tc>
          <w:tcPr>
            <w:tcW w:w="236"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p>
        </w:tc>
        <w:tc>
          <w:tcPr>
            <w:tcW w:w="1466" w:type="dxa"/>
            <w:tcBorders>
              <w:top w:val="nil"/>
              <w:left w:val="nil"/>
              <w:bottom w:val="nil"/>
              <w:right w:val="nil"/>
            </w:tcBorders>
            <w:shd w:val="clear" w:color="auto" w:fill="auto"/>
            <w:vAlign w:val="bottom"/>
          </w:tcPr>
          <w:p w:rsidR="00BD0386" w:rsidRPr="00BD0386" w:rsidRDefault="00BD0386" w:rsidP="005B3EA1">
            <w:pPr>
              <w:spacing w:line="360" w:lineRule="auto"/>
              <w:jc w:val="center"/>
              <w:rPr>
                <w:b/>
                <w:bCs/>
                <w:color w:val="auto"/>
                <w:sz w:val="18"/>
                <w:szCs w:val="18"/>
              </w:rPr>
            </w:pPr>
            <w:r w:rsidRPr="00BD0386">
              <w:rPr>
                <w:b/>
                <w:bCs/>
                <w:color w:val="auto"/>
                <w:sz w:val="18"/>
                <w:szCs w:val="18"/>
              </w:rPr>
              <w:t>25</w:t>
            </w:r>
            <w:r w:rsidR="005B3EA1">
              <w:rPr>
                <w:b/>
                <w:bCs/>
                <w:color w:val="auto"/>
                <w:sz w:val="18"/>
                <w:szCs w:val="18"/>
              </w:rPr>
              <w:t>60</w:t>
            </w:r>
          </w:p>
        </w:tc>
        <w:tc>
          <w:tcPr>
            <w:tcW w:w="222"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b/>
                <w:bCs/>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5B3EA1">
            <w:pPr>
              <w:spacing w:line="360" w:lineRule="auto"/>
              <w:jc w:val="center"/>
              <w:rPr>
                <w:b/>
                <w:bCs/>
                <w:color w:val="auto"/>
                <w:sz w:val="18"/>
                <w:szCs w:val="18"/>
              </w:rPr>
            </w:pPr>
            <w:r w:rsidRPr="00BD0386">
              <w:rPr>
                <w:b/>
                <w:bCs/>
                <w:color w:val="auto"/>
                <w:sz w:val="18"/>
                <w:szCs w:val="18"/>
              </w:rPr>
              <w:t>255</w:t>
            </w:r>
            <w:r w:rsidR="005B3EA1">
              <w:rPr>
                <w:rFonts w:hint="cs"/>
                <w:b/>
                <w:bCs/>
                <w:color w:val="auto"/>
                <w:sz w:val="18"/>
                <w:szCs w:val="18"/>
                <w:cs/>
              </w:rPr>
              <w:t>9</w:t>
            </w:r>
          </w:p>
        </w:tc>
      </w:tr>
      <w:tr w:rsidR="00BD0386" w:rsidRPr="00BD0386" w:rsidTr="00A610AB">
        <w:trPr>
          <w:trHeight w:val="285"/>
        </w:trPr>
        <w:tc>
          <w:tcPr>
            <w:tcW w:w="3701" w:type="dxa"/>
            <w:tcBorders>
              <w:top w:val="nil"/>
              <w:left w:val="nil"/>
              <w:bottom w:val="nil"/>
              <w:right w:val="nil"/>
            </w:tcBorders>
            <w:shd w:val="clear" w:color="auto" w:fill="auto"/>
            <w:noWrap/>
            <w:vAlign w:val="bottom"/>
          </w:tcPr>
          <w:p w:rsidR="00BD0386" w:rsidRPr="00BD0386" w:rsidRDefault="00BD0386" w:rsidP="0036424C">
            <w:pPr>
              <w:spacing w:line="360" w:lineRule="auto"/>
              <w:jc w:val="center"/>
              <w:rPr>
                <w:b/>
                <w:bCs/>
                <w:color w:val="auto"/>
                <w:sz w:val="18"/>
                <w:szCs w:val="18"/>
              </w:rPr>
            </w:pPr>
            <w:r w:rsidRPr="00BD0386">
              <w:rPr>
                <w:b/>
                <w:bCs/>
                <w:color w:val="auto"/>
                <w:sz w:val="18"/>
                <w:szCs w:val="18"/>
                <w:cs/>
              </w:rPr>
              <w:t>สินทรัพย์</w:t>
            </w:r>
          </w:p>
        </w:tc>
        <w:tc>
          <w:tcPr>
            <w:tcW w:w="1480"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color w:val="auto"/>
                <w:sz w:val="18"/>
                <w:szCs w:val="18"/>
              </w:rPr>
            </w:pPr>
          </w:p>
        </w:tc>
        <w:tc>
          <w:tcPr>
            <w:tcW w:w="236"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color w:val="auto"/>
                <w:sz w:val="18"/>
                <w:szCs w:val="18"/>
              </w:rPr>
            </w:pPr>
          </w:p>
        </w:tc>
        <w:tc>
          <w:tcPr>
            <w:tcW w:w="1466"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color w:val="auto"/>
                <w:sz w:val="18"/>
                <w:szCs w:val="18"/>
              </w:rPr>
            </w:pPr>
          </w:p>
        </w:tc>
        <w:tc>
          <w:tcPr>
            <w:tcW w:w="222"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color w:val="auto"/>
                <w:sz w:val="18"/>
                <w:szCs w:val="18"/>
              </w:rPr>
            </w:pPr>
          </w:p>
        </w:tc>
        <w:tc>
          <w:tcPr>
            <w:tcW w:w="1480" w:type="dxa"/>
            <w:tcBorders>
              <w:top w:val="nil"/>
              <w:left w:val="nil"/>
              <w:bottom w:val="nil"/>
              <w:right w:val="nil"/>
            </w:tcBorders>
            <w:shd w:val="clear" w:color="auto" w:fill="auto"/>
            <w:vAlign w:val="bottom"/>
          </w:tcPr>
          <w:p w:rsidR="00BD0386" w:rsidRPr="00BD0386" w:rsidRDefault="00BD0386" w:rsidP="0036424C">
            <w:pPr>
              <w:spacing w:line="360" w:lineRule="auto"/>
              <w:jc w:val="center"/>
              <w:rPr>
                <w:color w:val="auto"/>
                <w:sz w:val="18"/>
                <w:szCs w:val="18"/>
              </w:rPr>
            </w:pP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เงินสดและรายการเทียบเท่าเงินสด</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37</w:t>
            </w:r>
            <w:r>
              <w:rPr>
                <w:color w:val="auto"/>
                <w:sz w:val="18"/>
                <w:szCs w:val="18"/>
              </w:rPr>
              <w:t>,</w:t>
            </w:r>
            <w:r w:rsidRPr="00851925">
              <w:rPr>
                <w:color w:val="auto"/>
                <w:sz w:val="18"/>
                <w:szCs w:val="18"/>
              </w:rPr>
              <w:t>725</w:t>
            </w:r>
            <w:r>
              <w:rPr>
                <w:color w:val="auto"/>
                <w:sz w:val="18"/>
                <w:szCs w:val="18"/>
              </w:rPr>
              <w:t>,</w:t>
            </w:r>
            <w:r w:rsidRPr="00851925">
              <w:rPr>
                <w:color w:val="auto"/>
                <w:sz w:val="18"/>
                <w:szCs w:val="18"/>
              </w:rPr>
              <w:t>418</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Pr>
                <w:color w:val="auto"/>
                <w:sz w:val="18"/>
                <w:szCs w:val="18"/>
              </w:rPr>
              <w:t xml:space="preserve">      79</w:t>
            </w:r>
            <w:r w:rsidRPr="00BD0386">
              <w:rPr>
                <w:color w:val="auto"/>
                <w:sz w:val="18"/>
                <w:szCs w:val="18"/>
              </w:rPr>
              <w:t>,0</w:t>
            </w:r>
            <w:r>
              <w:rPr>
                <w:color w:val="auto"/>
                <w:sz w:val="18"/>
                <w:szCs w:val="18"/>
              </w:rPr>
              <w:t>92</w:t>
            </w:r>
            <w:r w:rsidRPr="00BD0386">
              <w:rPr>
                <w:color w:val="auto"/>
                <w:sz w:val="18"/>
                <w:szCs w:val="18"/>
              </w:rPr>
              <w:t>,</w:t>
            </w:r>
            <w:r>
              <w:rPr>
                <w:color w:val="auto"/>
                <w:sz w:val="18"/>
                <w:szCs w:val="18"/>
              </w:rPr>
              <w:t>848</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126,061,195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เบี้ยประกันภัยค้างรับ - สุทธิ</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152</w:t>
            </w:r>
            <w:r>
              <w:rPr>
                <w:color w:val="auto"/>
                <w:sz w:val="18"/>
                <w:szCs w:val="18"/>
              </w:rPr>
              <w:t>,</w:t>
            </w:r>
            <w:r w:rsidRPr="00851925">
              <w:rPr>
                <w:color w:val="auto"/>
                <w:sz w:val="18"/>
                <w:szCs w:val="18"/>
              </w:rPr>
              <w:t>370</w:t>
            </w:r>
            <w:r>
              <w:rPr>
                <w:color w:val="auto"/>
                <w:sz w:val="18"/>
                <w:szCs w:val="18"/>
              </w:rPr>
              <w:t>,</w:t>
            </w:r>
            <w:r w:rsidRPr="00851925">
              <w:rPr>
                <w:color w:val="auto"/>
                <w:sz w:val="18"/>
                <w:szCs w:val="18"/>
              </w:rPr>
              <w:t>271</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w:t>
            </w:r>
            <w:r>
              <w:rPr>
                <w:color w:val="auto"/>
                <w:sz w:val="18"/>
                <w:szCs w:val="18"/>
              </w:rPr>
              <w:t>35</w:t>
            </w:r>
            <w:r w:rsidRPr="00BD0386">
              <w:rPr>
                <w:color w:val="auto"/>
                <w:sz w:val="18"/>
                <w:szCs w:val="18"/>
              </w:rPr>
              <w:t>,</w:t>
            </w:r>
            <w:r>
              <w:rPr>
                <w:color w:val="auto"/>
                <w:sz w:val="18"/>
                <w:szCs w:val="18"/>
              </w:rPr>
              <w:t>518</w:t>
            </w:r>
            <w:r w:rsidRPr="00BD0386">
              <w:rPr>
                <w:color w:val="auto"/>
                <w:sz w:val="18"/>
                <w:szCs w:val="18"/>
              </w:rPr>
              <w:t>,</w:t>
            </w:r>
            <w:r>
              <w:rPr>
                <w:color w:val="auto"/>
                <w:sz w:val="18"/>
                <w:szCs w:val="18"/>
              </w:rPr>
              <w:t>871</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129,225,792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รายได้จากการลงทุนค้างรับ</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1</w:t>
            </w:r>
            <w:r>
              <w:rPr>
                <w:color w:val="auto"/>
                <w:sz w:val="18"/>
                <w:szCs w:val="18"/>
              </w:rPr>
              <w:t>,</w:t>
            </w:r>
            <w:r w:rsidRPr="00851925">
              <w:rPr>
                <w:color w:val="auto"/>
                <w:sz w:val="18"/>
                <w:szCs w:val="18"/>
              </w:rPr>
              <w:t>068</w:t>
            </w:r>
            <w:r>
              <w:rPr>
                <w:color w:val="auto"/>
                <w:sz w:val="18"/>
                <w:szCs w:val="18"/>
              </w:rPr>
              <w:t>,</w:t>
            </w:r>
            <w:r w:rsidRPr="00851925">
              <w:rPr>
                <w:color w:val="auto"/>
                <w:sz w:val="18"/>
                <w:szCs w:val="18"/>
              </w:rPr>
              <w:t>002</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890</w:t>
            </w:r>
            <w:r w:rsidRPr="00BD0386">
              <w:rPr>
                <w:color w:val="auto"/>
                <w:sz w:val="18"/>
                <w:szCs w:val="18"/>
              </w:rPr>
              <w:t>,</w:t>
            </w:r>
            <w:r>
              <w:rPr>
                <w:color w:val="auto"/>
                <w:sz w:val="18"/>
                <w:szCs w:val="18"/>
              </w:rPr>
              <w:t>111</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1,072,368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สินทรัพย์จากการประกันภัยต่อ</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572</w:t>
            </w:r>
            <w:r>
              <w:rPr>
                <w:color w:val="auto"/>
                <w:sz w:val="18"/>
                <w:szCs w:val="18"/>
              </w:rPr>
              <w:t>,</w:t>
            </w:r>
            <w:r w:rsidRPr="00851925">
              <w:rPr>
                <w:color w:val="auto"/>
                <w:sz w:val="18"/>
                <w:szCs w:val="18"/>
              </w:rPr>
              <w:t>762</w:t>
            </w:r>
            <w:r>
              <w:rPr>
                <w:color w:val="auto"/>
                <w:sz w:val="18"/>
                <w:szCs w:val="18"/>
              </w:rPr>
              <w:t>,</w:t>
            </w:r>
            <w:r w:rsidRPr="00851925">
              <w:rPr>
                <w:color w:val="auto"/>
                <w:sz w:val="18"/>
                <w:szCs w:val="18"/>
              </w:rPr>
              <w:t>088</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715</w:t>
            </w:r>
            <w:r w:rsidRPr="00BD0386">
              <w:rPr>
                <w:color w:val="auto"/>
                <w:sz w:val="18"/>
                <w:szCs w:val="18"/>
              </w:rPr>
              <w:t>,</w:t>
            </w:r>
            <w:r>
              <w:rPr>
                <w:color w:val="auto"/>
                <w:sz w:val="18"/>
                <w:szCs w:val="18"/>
              </w:rPr>
              <w:t>204</w:t>
            </w:r>
            <w:r w:rsidRPr="00BD0386">
              <w:rPr>
                <w:color w:val="auto"/>
                <w:sz w:val="18"/>
                <w:szCs w:val="18"/>
              </w:rPr>
              <w:t>,</w:t>
            </w:r>
            <w:r>
              <w:rPr>
                <w:color w:val="auto"/>
                <w:sz w:val="18"/>
                <w:szCs w:val="18"/>
              </w:rPr>
              <w:t>885</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282,587,654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ลูกหนี้จากสัญญาประกันภัยต่อ -</w:t>
            </w:r>
            <w:r w:rsidRPr="00BD0386">
              <w:rPr>
                <w:color w:val="auto"/>
                <w:sz w:val="18"/>
                <w:szCs w:val="18"/>
              </w:rPr>
              <w:t xml:space="preserve"> </w:t>
            </w:r>
            <w:r w:rsidRPr="00BD0386">
              <w:rPr>
                <w:color w:val="auto"/>
                <w:sz w:val="18"/>
                <w:szCs w:val="18"/>
                <w:cs/>
              </w:rPr>
              <w:t>สุทธิ</w:t>
            </w:r>
          </w:p>
        </w:tc>
        <w:tc>
          <w:tcPr>
            <w:tcW w:w="1480"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r w:rsidRPr="00BD0386">
              <w:rPr>
                <w:color w:val="auto"/>
                <w:sz w:val="18"/>
                <w:szCs w:val="18"/>
              </w:rPr>
              <w:t xml:space="preserve">      </w:t>
            </w:r>
            <w:r w:rsidR="00851925" w:rsidRPr="00851925">
              <w:rPr>
                <w:color w:val="auto"/>
                <w:sz w:val="18"/>
                <w:szCs w:val="18"/>
              </w:rPr>
              <w:t>93</w:t>
            </w:r>
            <w:r w:rsidR="00851925">
              <w:rPr>
                <w:color w:val="auto"/>
                <w:sz w:val="18"/>
                <w:szCs w:val="18"/>
              </w:rPr>
              <w:t>,</w:t>
            </w:r>
            <w:r w:rsidR="00851925" w:rsidRPr="00851925">
              <w:rPr>
                <w:color w:val="auto"/>
                <w:sz w:val="18"/>
                <w:szCs w:val="18"/>
              </w:rPr>
              <w:t>485</w:t>
            </w:r>
            <w:r w:rsidR="00851925">
              <w:rPr>
                <w:color w:val="auto"/>
                <w:sz w:val="18"/>
                <w:szCs w:val="18"/>
              </w:rPr>
              <w:t>,</w:t>
            </w:r>
            <w:r w:rsidR="00851925" w:rsidRPr="00851925">
              <w:rPr>
                <w:color w:val="auto"/>
                <w:sz w:val="18"/>
                <w:szCs w:val="18"/>
              </w:rPr>
              <w:t>601</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6</w:t>
            </w:r>
            <w:r w:rsidRPr="00BD0386">
              <w:rPr>
                <w:color w:val="auto"/>
                <w:sz w:val="18"/>
                <w:szCs w:val="18"/>
              </w:rPr>
              <w:t>8,</w:t>
            </w:r>
            <w:r>
              <w:rPr>
                <w:color w:val="auto"/>
                <w:sz w:val="18"/>
                <w:szCs w:val="18"/>
              </w:rPr>
              <w:t>055</w:t>
            </w:r>
            <w:r w:rsidRPr="00BD0386">
              <w:rPr>
                <w:color w:val="auto"/>
                <w:sz w:val="18"/>
                <w:szCs w:val="18"/>
              </w:rPr>
              <w:t>,</w:t>
            </w:r>
            <w:r>
              <w:rPr>
                <w:color w:val="auto"/>
                <w:sz w:val="18"/>
                <w:szCs w:val="18"/>
              </w:rPr>
              <w:t>52</w:t>
            </w:r>
            <w:r w:rsidRPr="00BD0386">
              <w:rPr>
                <w:color w:val="auto"/>
                <w:sz w:val="18"/>
                <w:szCs w:val="18"/>
              </w:rPr>
              <w:t xml:space="preserve">6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28,975,336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สินทรัพย์ลงทุน</w:t>
            </w:r>
          </w:p>
        </w:tc>
        <w:tc>
          <w:tcPr>
            <w:tcW w:w="1480"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ind w:firstLineChars="200" w:firstLine="360"/>
              <w:rPr>
                <w:color w:val="auto"/>
                <w:sz w:val="18"/>
                <w:szCs w:val="18"/>
              </w:rPr>
            </w:pPr>
            <w:r w:rsidRPr="00BD0386">
              <w:rPr>
                <w:color w:val="auto"/>
                <w:sz w:val="18"/>
                <w:szCs w:val="18"/>
                <w:cs/>
              </w:rPr>
              <w:t>เงินลงทุนในหลักทรัพย์</w:t>
            </w:r>
          </w:p>
        </w:tc>
        <w:tc>
          <w:tcPr>
            <w:tcW w:w="1480"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r w:rsidRPr="00BD0386">
              <w:rPr>
                <w:color w:val="auto"/>
                <w:sz w:val="18"/>
                <w:szCs w:val="18"/>
              </w:rPr>
              <w:t xml:space="preserve">    </w:t>
            </w:r>
            <w:r w:rsidR="00851925" w:rsidRPr="00851925">
              <w:rPr>
                <w:color w:val="auto"/>
                <w:sz w:val="18"/>
                <w:szCs w:val="18"/>
              </w:rPr>
              <w:t>615</w:t>
            </w:r>
            <w:r w:rsidR="00851925">
              <w:rPr>
                <w:color w:val="auto"/>
                <w:sz w:val="18"/>
                <w:szCs w:val="18"/>
              </w:rPr>
              <w:t>,</w:t>
            </w:r>
            <w:r w:rsidR="00851925" w:rsidRPr="00851925">
              <w:rPr>
                <w:color w:val="auto"/>
                <w:sz w:val="18"/>
                <w:szCs w:val="18"/>
              </w:rPr>
              <w:t>037</w:t>
            </w:r>
            <w:r w:rsidR="00851925">
              <w:rPr>
                <w:color w:val="auto"/>
                <w:sz w:val="18"/>
                <w:szCs w:val="18"/>
              </w:rPr>
              <w:t>,</w:t>
            </w:r>
            <w:r w:rsidR="00851925" w:rsidRPr="00851925">
              <w:rPr>
                <w:color w:val="auto"/>
                <w:sz w:val="18"/>
                <w:szCs w:val="18"/>
              </w:rPr>
              <w:t>930</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613</w:t>
            </w:r>
            <w:r w:rsidRPr="00BD0386">
              <w:rPr>
                <w:color w:val="auto"/>
                <w:sz w:val="18"/>
                <w:szCs w:val="18"/>
              </w:rPr>
              <w:t>,</w:t>
            </w:r>
            <w:r>
              <w:rPr>
                <w:color w:val="auto"/>
                <w:sz w:val="18"/>
                <w:szCs w:val="18"/>
              </w:rPr>
              <w:t>230</w:t>
            </w:r>
            <w:r w:rsidRPr="00BD0386">
              <w:rPr>
                <w:color w:val="auto"/>
                <w:sz w:val="18"/>
                <w:szCs w:val="18"/>
              </w:rPr>
              <w:t>,6</w:t>
            </w:r>
            <w:r>
              <w:rPr>
                <w:color w:val="auto"/>
                <w:sz w:val="18"/>
                <w:szCs w:val="18"/>
              </w:rPr>
              <w:t>68</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495,168,693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ind w:firstLineChars="200" w:firstLine="360"/>
              <w:rPr>
                <w:color w:val="auto"/>
                <w:sz w:val="18"/>
                <w:szCs w:val="18"/>
              </w:rPr>
            </w:pPr>
            <w:r w:rsidRPr="00BD0386">
              <w:rPr>
                <w:color w:val="auto"/>
                <w:sz w:val="18"/>
                <w:szCs w:val="18"/>
                <w:cs/>
              </w:rPr>
              <w:t>เงินให้กู้ยืม</w:t>
            </w:r>
          </w:p>
        </w:tc>
        <w:tc>
          <w:tcPr>
            <w:tcW w:w="1480" w:type="dxa"/>
            <w:tcBorders>
              <w:top w:val="nil"/>
              <w:left w:val="nil"/>
              <w:bottom w:val="nil"/>
              <w:right w:val="nil"/>
            </w:tcBorders>
            <w:shd w:val="clear" w:color="auto" w:fill="auto"/>
            <w:noWrap/>
            <w:vAlign w:val="bottom"/>
          </w:tcPr>
          <w:p w:rsidR="005B3EA1" w:rsidRPr="00BD0386" w:rsidRDefault="005B3EA1" w:rsidP="00EA05FC">
            <w:pPr>
              <w:spacing w:line="360" w:lineRule="auto"/>
              <w:jc w:val="center"/>
              <w:rPr>
                <w:color w:val="auto"/>
                <w:sz w:val="18"/>
                <w:szCs w:val="18"/>
              </w:rPr>
            </w:pPr>
            <w:r>
              <w:rPr>
                <w:color w:val="auto"/>
                <w:sz w:val="18"/>
                <w:szCs w:val="18"/>
              </w:rPr>
              <w:t>-</w:t>
            </w:r>
          </w:p>
        </w:tc>
        <w:tc>
          <w:tcPr>
            <w:tcW w:w="236" w:type="dxa"/>
            <w:tcBorders>
              <w:top w:val="nil"/>
              <w:left w:val="nil"/>
              <w:bottom w:val="nil"/>
              <w:right w:val="nil"/>
            </w:tcBorders>
            <w:shd w:val="clear" w:color="auto" w:fill="auto"/>
            <w:noWrap/>
            <w:vAlign w:val="bottom"/>
          </w:tcPr>
          <w:p w:rsidR="005B3EA1" w:rsidRPr="00BD0386" w:rsidRDefault="005B3EA1" w:rsidP="00EA05FC">
            <w:pPr>
              <w:spacing w:line="360" w:lineRule="auto"/>
              <w:jc w:val="center"/>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EA05FC">
            <w:pPr>
              <w:spacing w:line="360" w:lineRule="auto"/>
              <w:jc w:val="center"/>
              <w:rPr>
                <w:color w:val="auto"/>
                <w:sz w:val="18"/>
                <w:szCs w:val="18"/>
              </w:rPr>
            </w:pPr>
            <w:r>
              <w:rPr>
                <w:color w:val="auto"/>
                <w:sz w:val="18"/>
                <w:szCs w:val="18"/>
              </w:rPr>
              <w:t>-</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24,629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ind w:firstLineChars="200" w:firstLine="360"/>
              <w:rPr>
                <w:color w:val="auto"/>
                <w:sz w:val="18"/>
                <w:szCs w:val="18"/>
              </w:rPr>
            </w:pPr>
            <w:r w:rsidRPr="00BD0386">
              <w:rPr>
                <w:color w:val="auto"/>
                <w:sz w:val="18"/>
                <w:szCs w:val="18"/>
                <w:cs/>
              </w:rPr>
              <w:t>อสังหาริมทรัพย์เพื่อการลงทุน</w:t>
            </w:r>
            <w:r w:rsidRPr="00BD0386">
              <w:rPr>
                <w:color w:val="auto"/>
                <w:sz w:val="18"/>
                <w:szCs w:val="18"/>
              </w:rPr>
              <w:t xml:space="preserve"> - </w:t>
            </w:r>
            <w:r w:rsidRPr="00BD0386">
              <w:rPr>
                <w:color w:val="auto"/>
                <w:sz w:val="18"/>
                <w:szCs w:val="18"/>
                <w:cs/>
              </w:rPr>
              <w:t>สุทธิ</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66</w:t>
            </w:r>
            <w:r>
              <w:rPr>
                <w:color w:val="auto"/>
                <w:sz w:val="18"/>
                <w:szCs w:val="18"/>
              </w:rPr>
              <w:t>,</w:t>
            </w:r>
            <w:r w:rsidRPr="00851925">
              <w:rPr>
                <w:color w:val="auto"/>
                <w:sz w:val="18"/>
                <w:szCs w:val="18"/>
              </w:rPr>
              <w:t>906</w:t>
            </w:r>
            <w:r>
              <w:rPr>
                <w:color w:val="auto"/>
                <w:sz w:val="18"/>
                <w:szCs w:val="18"/>
              </w:rPr>
              <w:t>,</w:t>
            </w:r>
            <w:r w:rsidRPr="00851925">
              <w:rPr>
                <w:color w:val="auto"/>
                <w:sz w:val="18"/>
                <w:szCs w:val="18"/>
              </w:rPr>
              <w:t>391</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83</w:t>
            </w:r>
            <w:r w:rsidRPr="00BD0386">
              <w:rPr>
                <w:color w:val="auto"/>
                <w:sz w:val="18"/>
                <w:szCs w:val="18"/>
              </w:rPr>
              <w:t>,8</w:t>
            </w:r>
            <w:r>
              <w:rPr>
                <w:color w:val="auto"/>
                <w:sz w:val="18"/>
                <w:szCs w:val="18"/>
              </w:rPr>
              <w:t>69</w:t>
            </w:r>
            <w:r w:rsidRPr="00BD0386">
              <w:rPr>
                <w:color w:val="auto"/>
                <w:sz w:val="18"/>
                <w:szCs w:val="18"/>
              </w:rPr>
              <w:t>,</w:t>
            </w:r>
            <w:r>
              <w:rPr>
                <w:color w:val="auto"/>
                <w:sz w:val="18"/>
                <w:szCs w:val="18"/>
              </w:rPr>
              <w:t>325</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100,832,259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เงินลงทุนในบริษัทร่วม</w:t>
            </w:r>
          </w:p>
        </w:tc>
        <w:tc>
          <w:tcPr>
            <w:tcW w:w="1480"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r w:rsidRPr="00BD0386">
              <w:rPr>
                <w:color w:val="auto"/>
                <w:sz w:val="18"/>
                <w:szCs w:val="18"/>
              </w:rPr>
              <w:t xml:space="preserve">      46,815,756 </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46,815,756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46,815,756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ที่ดิน อาคารและอุปกรณ์ -</w:t>
            </w:r>
            <w:r w:rsidRPr="00BD0386">
              <w:rPr>
                <w:color w:val="auto"/>
                <w:sz w:val="18"/>
                <w:szCs w:val="18"/>
              </w:rPr>
              <w:t xml:space="preserve"> </w:t>
            </w:r>
            <w:r w:rsidRPr="00BD0386">
              <w:rPr>
                <w:color w:val="auto"/>
                <w:sz w:val="18"/>
                <w:szCs w:val="18"/>
                <w:cs/>
              </w:rPr>
              <w:t>สุทธิ</w:t>
            </w:r>
            <w:r w:rsidRPr="00BD0386">
              <w:rPr>
                <w:color w:val="auto"/>
                <w:sz w:val="18"/>
                <w:szCs w:val="18"/>
              </w:rPr>
              <w:t xml:space="preserve"> </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305</w:t>
            </w:r>
            <w:r>
              <w:rPr>
                <w:color w:val="auto"/>
                <w:sz w:val="18"/>
                <w:szCs w:val="18"/>
              </w:rPr>
              <w:t>,</w:t>
            </w:r>
            <w:r w:rsidRPr="00851925">
              <w:rPr>
                <w:color w:val="auto"/>
                <w:sz w:val="18"/>
                <w:szCs w:val="18"/>
              </w:rPr>
              <w:t>366</w:t>
            </w:r>
            <w:r>
              <w:rPr>
                <w:color w:val="auto"/>
                <w:sz w:val="18"/>
                <w:szCs w:val="18"/>
              </w:rPr>
              <w:t>,</w:t>
            </w:r>
            <w:r w:rsidRPr="00851925">
              <w:rPr>
                <w:color w:val="auto"/>
                <w:sz w:val="18"/>
                <w:szCs w:val="18"/>
              </w:rPr>
              <w:t>377</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27</w:t>
            </w:r>
            <w:r>
              <w:rPr>
                <w:color w:val="auto"/>
                <w:sz w:val="18"/>
                <w:szCs w:val="18"/>
              </w:rPr>
              <w:t>3</w:t>
            </w:r>
            <w:r w:rsidRPr="00BD0386">
              <w:rPr>
                <w:color w:val="auto"/>
                <w:sz w:val="18"/>
                <w:szCs w:val="18"/>
              </w:rPr>
              <w:t>,</w:t>
            </w:r>
            <w:r>
              <w:rPr>
                <w:color w:val="auto"/>
                <w:sz w:val="18"/>
                <w:szCs w:val="18"/>
              </w:rPr>
              <w:t>32</w:t>
            </w:r>
            <w:r w:rsidRPr="00BD0386">
              <w:rPr>
                <w:color w:val="auto"/>
                <w:sz w:val="18"/>
                <w:szCs w:val="18"/>
              </w:rPr>
              <w:t>7,</w:t>
            </w:r>
            <w:r>
              <w:rPr>
                <w:color w:val="auto"/>
                <w:sz w:val="18"/>
                <w:szCs w:val="18"/>
              </w:rPr>
              <w:t>896</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276,087,484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สินทรัพย์ไม่มีตัวตน - สุทธิ</w:t>
            </w:r>
          </w:p>
        </w:tc>
        <w:tc>
          <w:tcPr>
            <w:tcW w:w="1480" w:type="dxa"/>
            <w:tcBorders>
              <w:top w:val="nil"/>
              <w:left w:val="nil"/>
              <w:bottom w:val="nil"/>
              <w:right w:val="nil"/>
            </w:tcBorders>
            <w:shd w:val="clear" w:color="auto" w:fill="auto"/>
            <w:noWrap/>
            <w:vAlign w:val="bottom"/>
          </w:tcPr>
          <w:p w:rsidR="005B3EA1" w:rsidRPr="00BD0386" w:rsidRDefault="005B3EA1" w:rsidP="00851925">
            <w:pPr>
              <w:spacing w:line="360" w:lineRule="auto"/>
              <w:jc w:val="right"/>
              <w:rPr>
                <w:color w:val="auto"/>
                <w:sz w:val="18"/>
                <w:szCs w:val="18"/>
              </w:rPr>
            </w:pPr>
            <w:r w:rsidRPr="00BD0386">
              <w:rPr>
                <w:color w:val="auto"/>
                <w:sz w:val="18"/>
                <w:szCs w:val="18"/>
              </w:rPr>
              <w:t xml:space="preserve">      </w:t>
            </w:r>
            <w:r w:rsidR="00851925" w:rsidRPr="00851925">
              <w:rPr>
                <w:color w:val="auto"/>
                <w:sz w:val="18"/>
                <w:szCs w:val="18"/>
              </w:rPr>
              <w:t>1</w:t>
            </w:r>
            <w:r w:rsidR="008C27C8">
              <w:rPr>
                <w:color w:val="auto"/>
                <w:sz w:val="18"/>
                <w:szCs w:val="18"/>
              </w:rPr>
              <w:t>0</w:t>
            </w:r>
            <w:r w:rsidR="00851925">
              <w:rPr>
                <w:color w:val="auto"/>
                <w:sz w:val="18"/>
                <w:szCs w:val="18"/>
              </w:rPr>
              <w:t>,</w:t>
            </w:r>
            <w:r w:rsidR="00851925" w:rsidRPr="00851925">
              <w:rPr>
                <w:color w:val="auto"/>
                <w:sz w:val="18"/>
                <w:szCs w:val="18"/>
              </w:rPr>
              <w:t>207</w:t>
            </w:r>
            <w:r w:rsidR="00851925">
              <w:rPr>
                <w:color w:val="auto"/>
                <w:sz w:val="18"/>
                <w:szCs w:val="18"/>
              </w:rPr>
              <w:t>,</w:t>
            </w:r>
            <w:r w:rsidR="00851925" w:rsidRPr="00851925">
              <w:rPr>
                <w:color w:val="auto"/>
                <w:sz w:val="18"/>
                <w:szCs w:val="18"/>
              </w:rPr>
              <w:t>578</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9</w:t>
            </w:r>
            <w:r w:rsidRPr="00BD0386">
              <w:rPr>
                <w:color w:val="auto"/>
                <w:sz w:val="18"/>
                <w:szCs w:val="18"/>
              </w:rPr>
              <w:t>,</w:t>
            </w:r>
            <w:r>
              <w:rPr>
                <w:color w:val="auto"/>
                <w:sz w:val="18"/>
                <w:szCs w:val="18"/>
              </w:rPr>
              <w:t>038</w:t>
            </w:r>
            <w:r w:rsidRPr="00BD0386">
              <w:rPr>
                <w:color w:val="auto"/>
                <w:sz w:val="18"/>
                <w:szCs w:val="18"/>
              </w:rPr>
              <w:t>,</w:t>
            </w:r>
            <w:r>
              <w:rPr>
                <w:color w:val="auto"/>
                <w:sz w:val="18"/>
                <w:szCs w:val="18"/>
              </w:rPr>
              <w:t>650</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2,779,558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สินทรัพย์ภาษีเงินได้รอการตัดบัญชี</w:t>
            </w:r>
          </w:p>
        </w:tc>
        <w:tc>
          <w:tcPr>
            <w:tcW w:w="1480"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r w:rsidRPr="00BD0386">
              <w:rPr>
                <w:color w:val="auto"/>
                <w:sz w:val="18"/>
                <w:szCs w:val="18"/>
              </w:rPr>
              <w:t xml:space="preserve">      </w:t>
            </w:r>
            <w:r w:rsidR="00851925" w:rsidRPr="00851925">
              <w:rPr>
                <w:color w:val="auto"/>
                <w:sz w:val="18"/>
                <w:szCs w:val="18"/>
              </w:rPr>
              <w:t>21</w:t>
            </w:r>
            <w:r w:rsidR="00851925">
              <w:rPr>
                <w:color w:val="auto"/>
                <w:sz w:val="18"/>
                <w:szCs w:val="18"/>
              </w:rPr>
              <w:t>,</w:t>
            </w:r>
            <w:r w:rsidR="00851925" w:rsidRPr="00851925">
              <w:rPr>
                <w:color w:val="auto"/>
                <w:sz w:val="18"/>
                <w:szCs w:val="18"/>
              </w:rPr>
              <w:t>353</w:t>
            </w:r>
            <w:r w:rsidR="00851925">
              <w:rPr>
                <w:color w:val="auto"/>
                <w:sz w:val="18"/>
                <w:szCs w:val="18"/>
              </w:rPr>
              <w:t>,</w:t>
            </w:r>
            <w:r w:rsidR="00851925" w:rsidRPr="00851925">
              <w:rPr>
                <w:color w:val="auto"/>
                <w:sz w:val="18"/>
                <w:szCs w:val="18"/>
              </w:rPr>
              <w:t>953</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w:t>
            </w:r>
            <w:r>
              <w:rPr>
                <w:color w:val="auto"/>
                <w:sz w:val="18"/>
                <w:szCs w:val="18"/>
              </w:rPr>
              <w:t>13</w:t>
            </w:r>
            <w:r w:rsidRPr="00BD0386">
              <w:rPr>
                <w:color w:val="auto"/>
                <w:sz w:val="18"/>
                <w:szCs w:val="18"/>
              </w:rPr>
              <w:t>,</w:t>
            </w:r>
            <w:r>
              <w:rPr>
                <w:color w:val="auto"/>
                <w:sz w:val="18"/>
                <w:szCs w:val="18"/>
              </w:rPr>
              <w:t>727</w:t>
            </w:r>
            <w:r w:rsidRPr="00BD0386">
              <w:rPr>
                <w:color w:val="auto"/>
                <w:sz w:val="18"/>
                <w:szCs w:val="18"/>
              </w:rPr>
              <w:t>,</w:t>
            </w:r>
            <w:r>
              <w:rPr>
                <w:color w:val="auto"/>
                <w:sz w:val="18"/>
                <w:szCs w:val="18"/>
              </w:rPr>
              <w:t>485</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9,134,074 </w:t>
            </w:r>
          </w:p>
        </w:tc>
      </w:tr>
      <w:tr w:rsidR="005B3EA1" w:rsidRPr="00BD0386" w:rsidTr="00A610AB">
        <w:trPr>
          <w:trHeight w:val="285"/>
        </w:trPr>
        <w:tc>
          <w:tcPr>
            <w:tcW w:w="3701" w:type="dxa"/>
            <w:tcBorders>
              <w:top w:val="nil"/>
              <w:left w:val="nil"/>
              <w:bottom w:val="nil"/>
              <w:right w:val="nil"/>
            </w:tcBorders>
            <w:shd w:val="clear" w:color="auto" w:fill="auto"/>
            <w:noWrap/>
            <w:vAlign w:val="bottom"/>
          </w:tcPr>
          <w:p w:rsidR="005B3EA1" w:rsidRPr="00BD0386" w:rsidRDefault="005B3EA1" w:rsidP="0036424C">
            <w:pPr>
              <w:spacing w:line="360" w:lineRule="auto"/>
              <w:jc w:val="both"/>
              <w:rPr>
                <w:color w:val="auto"/>
                <w:sz w:val="18"/>
                <w:szCs w:val="18"/>
              </w:rPr>
            </w:pPr>
            <w:r w:rsidRPr="00BD0386">
              <w:rPr>
                <w:color w:val="auto"/>
                <w:sz w:val="18"/>
                <w:szCs w:val="18"/>
                <w:cs/>
              </w:rPr>
              <w:t>สินทรัพย์อื่น</w:t>
            </w:r>
          </w:p>
        </w:tc>
        <w:tc>
          <w:tcPr>
            <w:tcW w:w="1480" w:type="dxa"/>
            <w:tcBorders>
              <w:top w:val="nil"/>
              <w:left w:val="nil"/>
              <w:bottom w:val="nil"/>
              <w:right w:val="nil"/>
            </w:tcBorders>
            <w:shd w:val="clear" w:color="auto" w:fill="auto"/>
            <w:noWrap/>
            <w:vAlign w:val="bottom"/>
          </w:tcPr>
          <w:p w:rsidR="005B3EA1" w:rsidRPr="00BD0386" w:rsidRDefault="00851925" w:rsidP="0036424C">
            <w:pPr>
              <w:spacing w:line="360" w:lineRule="auto"/>
              <w:jc w:val="right"/>
              <w:rPr>
                <w:color w:val="auto"/>
                <w:sz w:val="18"/>
                <w:szCs w:val="18"/>
              </w:rPr>
            </w:pPr>
            <w:r w:rsidRPr="00851925">
              <w:rPr>
                <w:color w:val="auto"/>
                <w:sz w:val="18"/>
                <w:szCs w:val="18"/>
              </w:rPr>
              <w:t>33</w:t>
            </w:r>
            <w:r>
              <w:rPr>
                <w:color w:val="auto"/>
                <w:sz w:val="18"/>
                <w:szCs w:val="18"/>
              </w:rPr>
              <w:t>,</w:t>
            </w:r>
            <w:r w:rsidRPr="00851925">
              <w:rPr>
                <w:color w:val="auto"/>
                <w:sz w:val="18"/>
                <w:szCs w:val="18"/>
              </w:rPr>
              <w:t>276</w:t>
            </w:r>
            <w:r>
              <w:rPr>
                <w:color w:val="auto"/>
                <w:sz w:val="18"/>
                <w:szCs w:val="18"/>
              </w:rPr>
              <w:t>,</w:t>
            </w:r>
            <w:r w:rsidRPr="00851925">
              <w:rPr>
                <w:color w:val="auto"/>
                <w:sz w:val="18"/>
                <w:szCs w:val="18"/>
              </w:rPr>
              <w:t>544</w:t>
            </w:r>
          </w:p>
        </w:tc>
        <w:tc>
          <w:tcPr>
            <w:tcW w:w="236"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66"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14,</w:t>
            </w:r>
            <w:r>
              <w:rPr>
                <w:color w:val="auto"/>
                <w:sz w:val="18"/>
                <w:szCs w:val="18"/>
              </w:rPr>
              <w:t>537</w:t>
            </w:r>
            <w:r w:rsidRPr="00BD0386">
              <w:rPr>
                <w:color w:val="auto"/>
                <w:sz w:val="18"/>
                <w:szCs w:val="18"/>
              </w:rPr>
              <w:t>,</w:t>
            </w:r>
            <w:r>
              <w:rPr>
                <w:color w:val="auto"/>
                <w:sz w:val="18"/>
                <w:szCs w:val="18"/>
              </w:rPr>
              <w:t>330</w:t>
            </w:r>
            <w:r w:rsidRPr="00BD0386">
              <w:rPr>
                <w:color w:val="auto"/>
                <w:sz w:val="18"/>
                <w:szCs w:val="18"/>
              </w:rPr>
              <w:t xml:space="preserve"> </w:t>
            </w:r>
          </w:p>
        </w:tc>
        <w:tc>
          <w:tcPr>
            <w:tcW w:w="222" w:type="dxa"/>
            <w:tcBorders>
              <w:top w:val="nil"/>
              <w:left w:val="nil"/>
              <w:bottom w:val="nil"/>
              <w:right w:val="nil"/>
            </w:tcBorders>
            <w:shd w:val="clear" w:color="auto" w:fill="auto"/>
            <w:noWrap/>
            <w:vAlign w:val="bottom"/>
          </w:tcPr>
          <w:p w:rsidR="005B3EA1" w:rsidRPr="00BD0386" w:rsidRDefault="005B3EA1" w:rsidP="0036424C">
            <w:pPr>
              <w:spacing w:line="360" w:lineRule="auto"/>
              <w:jc w:val="right"/>
              <w:rPr>
                <w:color w:val="auto"/>
                <w:sz w:val="18"/>
                <w:szCs w:val="18"/>
              </w:rPr>
            </w:pPr>
          </w:p>
        </w:tc>
        <w:tc>
          <w:tcPr>
            <w:tcW w:w="1480" w:type="dxa"/>
            <w:tcBorders>
              <w:top w:val="nil"/>
              <w:left w:val="nil"/>
              <w:bottom w:val="nil"/>
              <w:right w:val="nil"/>
            </w:tcBorders>
            <w:shd w:val="clear" w:color="auto" w:fill="auto"/>
            <w:noWrap/>
            <w:vAlign w:val="bottom"/>
          </w:tcPr>
          <w:p w:rsidR="005B3EA1" w:rsidRPr="00BD0386" w:rsidRDefault="005B3EA1" w:rsidP="0059424B">
            <w:pPr>
              <w:spacing w:line="360" w:lineRule="auto"/>
              <w:jc w:val="right"/>
              <w:rPr>
                <w:color w:val="auto"/>
                <w:sz w:val="18"/>
                <w:szCs w:val="18"/>
              </w:rPr>
            </w:pPr>
            <w:r w:rsidRPr="00BD0386">
              <w:rPr>
                <w:color w:val="auto"/>
                <w:sz w:val="18"/>
                <w:szCs w:val="18"/>
              </w:rPr>
              <w:t xml:space="preserve">      14,079,002 </w:t>
            </w:r>
          </w:p>
        </w:tc>
      </w:tr>
      <w:tr w:rsidR="00B86238" w:rsidRPr="00BD0386" w:rsidTr="00A610AB">
        <w:trPr>
          <w:trHeight w:val="285"/>
        </w:trPr>
        <w:tc>
          <w:tcPr>
            <w:tcW w:w="3701" w:type="dxa"/>
            <w:tcBorders>
              <w:top w:val="nil"/>
              <w:left w:val="nil"/>
              <w:bottom w:val="nil"/>
              <w:right w:val="nil"/>
            </w:tcBorders>
            <w:shd w:val="clear" w:color="auto" w:fill="auto"/>
            <w:noWrap/>
            <w:vAlign w:val="bottom"/>
          </w:tcPr>
          <w:p w:rsidR="00B86238" w:rsidRPr="00BD0386" w:rsidRDefault="00B86238" w:rsidP="0036424C">
            <w:pPr>
              <w:spacing w:line="360" w:lineRule="auto"/>
              <w:jc w:val="both"/>
              <w:rPr>
                <w:b/>
                <w:bCs/>
                <w:color w:val="auto"/>
                <w:sz w:val="18"/>
                <w:szCs w:val="18"/>
              </w:rPr>
            </w:pPr>
            <w:r w:rsidRPr="00BD0386">
              <w:rPr>
                <w:b/>
                <w:bCs/>
                <w:color w:val="auto"/>
                <w:sz w:val="18"/>
                <w:szCs w:val="18"/>
                <w:cs/>
              </w:rPr>
              <w:t>รวมสินทรัพย์</w:t>
            </w:r>
          </w:p>
        </w:tc>
        <w:tc>
          <w:tcPr>
            <w:tcW w:w="1480" w:type="dxa"/>
            <w:tcBorders>
              <w:top w:val="single" w:sz="4" w:space="0" w:color="auto"/>
              <w:left w:val="nil"/>
              <w:bottom w:val="double" w:sz="6" w:space="0" w:color="auto"/>
              <w:right w:val="nil"/>
            </w:tcBorders>
            <w:shd w:val="clear" w:color="auto" w:fill="auto"/>
            <w:noWrap/>
            <w:vAlign w:val="bottom"/>
          </w:tcPr>
          <w:p w:rsidR="00B86238" w:rsidRPr="00BD0386" w:rsidRDefault="00B86238" w:rsidP="00851925">
            <w:pPr>
              <w:spacing w:line="360" w:lineRule="auto"/>
              <w:jc w:val="right"/>
              <w:rPr>
                <w:color w:val="auto"/>
                <w:sz w:val="18"/>
                <w:szCs w:val="18"/>
              </w:rPr>
            </w:pPr>
            <w:r w:rsidRPr="00BD0386">
              <w:rPr>
                <w:color w:val="auto"/>
                <w:sz w:val="18"/>
                <w:szCs w:val="18"/>
              </w:rPr>
              <w:t xml:space="preserve">  </w:t>
            </w:r>
            <w:r w:rsidR="00851925">
              <w:rPr>
                <w:color w:val="auto"/>
                <w:sz w:val="18"/>
                <w:szCs w:val="18"/>
              </w:rPr>
              <w:t>1</w:t>
            </w:r>
            <w:r w:rsidRPr="00BD0386">
              <w:rPr>
                <w:color w:val="auto"/>
                <w:sz w:val="18"/>
                <w:szCs w:val="18"/>
              </w:rPr>
              <w:t>,</w:t>
            </w:r>
            <w:r w:rsidR="00851925">
              <w:rPr>
                <w:color w:val="auto"/>
                <w:sz w:val="18"/>
                <w:szCs w:val="18"/>
              </w:rPr>
              <w:t>956</w:t>
            </w:r>
            <w:r w:rsidRPr="00BD0386">
              <w:rPr>
                <w:color w:val="auto"/>
                <w:sz w:val="18"/>
                <w:szCs w:val="18"/>
              </w:rPr>
              <w:t>,</w:t>
            </w:r>
            <w:r w:rsidR="00851925">
              <w:rPr>
                <w:color w:val="auto"/>
                <w:sz w:val="18"/>
                <w:szCs w:val="18"/>
              </w:rPr>
              <w:t>375</w:t>
            </w:r>
            <w:r w:rsidRPr="00BD0386">
              <w:rPr>
                <w:color w:val="auto"/>
                <w:sz w:val="18"/>
                <w:szCs w:val="18"/>
              </w:rPr>
              <w:t>,</w:t>
            </w:r>
            <w:r w:rsidR="00851925">
              <w:rPr>
                <w:color w:val="auto"/>
                <w:sz w:val="18"/>
                <w:szCs w:val="18"/>
              </w:rPr>
              <w:t>909</w:t>
            </w:r>
            <w:r w:rsidRPr="00BD0386">
              <w:rPr>
                <w:color w:val="auto"/>
                <w:sz w:val="18"/>
                <w:szCs w:val="18"/>
              </w:rPr>
              <w:t xml:space="preserve"> </w:t>
            </w:r>
          </w:p>
        </w:tc>
        <w:tc>
          <w:tcPr>
            <w:tcW w:w="236" w:type="dxa"/>
            <w:tcBorders>
              <w:top w:val="nil"/>
              <w:left w:val="nil"/>
              <w:bottom w:val="nil"/>
              <w:right w:val="nil"/>
            </w:tcBorders>
            <w:shd w:val="clear" w:color="auto" w:fill="auto"/>
            <w:noWrap/>
            <w:vAlign w:val="bottom"/>
          </w:tcPr>
          <w:p w:rsidR="00B86238" w:rsidRPr="00BD0386" w:rsidRDefault="00B86238" w:rsidP="0036424C">
            <w:pPr>
              <w:spacing w:line="360" w:lineRule="auto"/>
              <w:jc w:val="right"/>
              <w:rPr>
                <w:color w:val="auto"/>
                <w:sz w:val="18"/>
                <w:szCs w:val="18"/>
              </w:rPr>
            </w:pPr>
          </w:p>
        </w:tc>
        <w:tc>
          <w:tcPr>
            <w:tcW w:w="1466" w:type="dxa"/>
            <w:tcBorders>
              <w:top w:val="single" w:sz="4" w:space="0" w:color="auto"/>
              <w:left w:val="nil"/>
              <w:bottom w:val="double" w:sz="6" w:space="0" w:color="auto"/>
              <w:right w:val="nil"/>
            </w:tcBorders>
            <w:shd w:val="clear" w:color="auto" w:fill="auto"/>
            <w:noWrap/>
            <w:vAlign w:val="bottom"/>
          </w:tcPr>
          <w:p w:rsidR="00B86238" w:rsidRPr="00BD0386" w:rsidRDefault="00B86238" w:rsidP="0036424C">
            <w:pPr>
              <w:spacing w:line="360" w:lineRule="auto"/>
              <w:jc w:val="right"/>
              <w:rPr>
                <w:color w:val="auto"/>
                <w:sz w:val="18"/>
                <w:szCs w:val="18"/>
              </w:rPr>
            </w:pPr>
            <w:r w:rsidRPr="00BD0386">
              <w:rPr>
                <w:color w:val="auto"/>
                <w:sz w:val="18"/>
                <w:szCs w:val="18"/>
              </w:rPr>
              <w:t xml:space="preserve">  </w:t>
            </w:r>
            <w:r w:rsidR="005B3EA1">
              <w:rPr>
                <w:color w:val="auto"/>
                <w:sz w:val="18"/>
                <w:szCs w:val="18"/>
              </w:rPr>
              <w:t>2</w:t>
            </w:r>
            <w:r w:rsidR="005B3EA1" w:rsidRPr="00BD0386">
              <w:rPr>
                <w:color w:val="auto"/>
                <w:sz w:val="18"/>
                <w:szCs w:val="18"/>
              </w:rPr>
              <w:t>,</w:t>
            </w:r>
            <w:r w:rsidR="005B3EA1">
              <w:rPr>
                <w:color w:val="auto"/>
                <w:sz w:val="18"/>
                <w:szCs w:val="18"/>
              </w:rPr>
              <w:t>053</w:t>
            </w:r>
            <w:r w:rsidR="005B3EA1" w:rsidRPr="00BD0386">
              <w:rPr>
                <w:color w:val="auto"/>
                <w:sz w:val="18"/>
                <w:szCs w:val="18"/>
              </w:rPr>
              <w:t>,</w:t>
            </w:r>
            <w:r w:rsidR="005B3EA1">
              <w:rPr>
                <w:color w:val="auto"/>
                <w:sz w:val="18"/>
                <w:szCs w:val="18"/>
              </w:rPr>
              <w:t>309</w:t>
            </w:r>
            <w:r w:rsidR="005B3EA1" w:rsidRPr="00BD0386">
              <w:rPr>
                <w:color w:val="auto"/>
                <w:sz w:val="18"/>
                <w:szCs w:val="18"/>
              </w:rPr>
              <w:t>,</w:t>
            </w:r>
            <w:r w:rsidR="005B3EA1">
              <w:rPr>
                <w:color w:val="auto"/>
                <w:sz w:val="18"/>
                <w:szCs w:val="18"/>
              </w:rPr>
              <w:t>351</w:t>
            </w:r>
          </w:p>
        </w:tc>
        <w:tc>
          <w:tcPr>
            <w:tcW w:w="222" w:type="dxa"/>
            <w:tcBorders>
              <w:top w:val="nil"/>
              <w:left w:val="nil"/>
              <w:bottom w:val="nil"/>
              <w:right w:val="nil"/>
            </w:tcBorders>
            <w:shd w:val="clear" w:color="auto" w:fill="auto"/>
            <w:noWrap/>
            <w:vAlign w:val="bottom"/>
          </w:tcPr>
          <w:p w:rsidR="00B86238" w:rsidRPr="00BD0386" w:rsidRDefault="00B86238" w:rsidP="0036424C">
            <w:pPr>
              <w:spacing w:line="360" w:lineRule="auto"/>
              <w:jc w:val="right"/>
              <w:rPr>
                <w:color w:val="auto"/>
                <w:sz w:val="18"/>
                <w:szCs w:val="18"/>
              </w:rPr>
            </w:pPr>
          </w:p>
        </w:tc>
        <w:tc>
          <w:tcPr>
            <w:tcW w:w="1480" w:type="dxa"/>
            <w:tcBorders>
              <w:top w:val="single" w:sz="4" w:space="0" w:color="auto"/>
              <w:left w:val="nil"/>
              <w:bottom w:val="double" w:sz="6" w:space="0" w:color="auto"/>
              <w:right w:val="nil"/>
            </w:tcBorders>
            <w:shd w:val="clear" w:color="auto" w:fill="auto"/>
            <w:noWrap/>
            <w:vAlign w:val="bottom"/>
          </w:tcPr>
          <w:p w:rsidR="00B86238" w:rsidRPr="00BD0386" w:rsidRDefault="00B86238" w:rsidP="0036424C">
            <w:pPr>
              <w:spacing w:line="360" w:lineRule="auto"/>
              <w:jc w:val="right"/>
              <w:rPr>
                <w:color w:val="auto"/>
                <w:sz w:val="18"/>
                <w:szCs w:val="18"/>
              </w:rPr>
            </w:pPr>
            <w:r w:rsidRPr="00BD0386">
              <w:rPr>
                <w:color w:val="auto"/>
                <w:sz w:val="18"/>
                <w:szCs w:val="18"/>
              </w:rPr>
              <w:t xml:space="preserve">  </w:t>
            </w:r>
            <w:r w:rsidR="005B3EA1" w:rsidRPr="00BD0386">
              <w:rPr>
                <w:color w:val="auto"/>
                <w:sz w:val="18"/>
                <w:szCs w:val="18"/>
              </w:rPr>
              <w:t>1,512,843,800</w:t>
            </w:r>
          </w:p>
        </w:tc>
      </w:tr>
    </w:tbl>
    <w:p w:rsidR="00BD0386" w:rsidRDefault="00BD0386" w:rsidP="006B5A7B">
      <w:pPr>
        <w:spacing w:before="120" w:line="340" w:lineRule="exact"/>
        <w:rPr>
          <w:rFonts w:ascii="Comic Sans MS" w:hAnsi="Comic Sans M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4A5700" w:rsidRDefault="004A5700"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A2E17" w:rsidRDefault="005A2E17" w:rsidP="006B5A7B">
      <w:pPr>
        <w:spacing w:before="120" w:line="340" w:lineRule="exact"/>
        <w:rPr>
          <w:rFonts w:ascii="Comic Sans MS" w:hAnsi="Comic Sans MS"/>
          <w:b/>
          <w:bCs/>
          <w:color w:val="auto"/>
          <w:sz w:val="20"/>
          <w:szCs w:val="20"/>
        </w:rPr>
      </w:pPr>
    </w:p>
    <w:p w:rsidR="005D68D0" w:rsidRDefault="005D68D0" w:rsidP="006B5A7B">
      <w:pPr>
        <w:spacing w:before="120" w:line="340" w:lineRule="exact"/>
        <w:rPr>
          <w:rFonts w:ascii="Comic Sans MS" w:hAnsi="Comic Sans MS"/>
          <w:color w:val="auto"/>
          <w:sz w:val="20"/>
          <w:szCs w:val="20"/>
          <w:cs/>
        </w:rPr>
      </w:pPr>
      <w:r w:rsidRPr="00771FF8">
        <w:rPr>
          <w:rFonts w:ascii="Comic Sans MS" w:hAnsi="Comic Sans MS"/>
          <w:b/>
          <w:bCs/>
          <w:color w:val="auto"/>
          <w:sz w:val="20"/>
          <w:szCs w:val="20"/>
          <w:cs/>
        </w:rPr>
        <w:lastRenderedPageBreak/>
        <w:t>งบ</w:t>
      </w:r>
      <w:r w:rsidRPr="00771FF8">
        <w:rPr>
          <w:rFonts w:ascii="Comic Sans MS" w:hAnsi="Comic Sans MS" w:hint="cs"/>
          <w:b/>
          <w:bCs/>
          <w:color w:val="auto"/>
          <w:sz w:val="20"/>
          <w:szCs w:val="20"/>
          <w:cs/>
        </w:rPr>
        <w:t>แสดงฐานะการเงิน</w:t>
      </w:r>
      <w:r>
        <w:rPr>
          <w:rFonts w:ascii="Comic Sans MS" w:hAnsi="Comic Sans MS" w:hint="cs"/>
          <w:color w:val="auto"/>
          <w:sz w:val="20"/>
          <w:szCs w:val="20"/>
          <w:cs/>
        </w:rPr>
        <w:t>(ต่อ)</w:t>
      </w:r>
    </w:p>
    <w:p w:rsidR="00BD0386" w:rsidRDefault="00076741" w:rsidP="00076741">
      <w:pPr>
        <w:spacing w:before="120" w:line="340" w:lineRule="exact"/>
        <w:jc w:val="right"/>
        <w:rPr>
          <w:rFonts w:ascii="Comic Sans MS" w:hAnsi="Comic Sans MS"/>
          <w:color w:val="auto"/>
          <w:sz w:val="20"/>
          <w:szCs w:val="20"/>
        </w:rPr>
      </w:pPr>
      <w:r w:rsidRPr="00530708">
        <w:rPr>
          <w:rFonts w:ascii="Comic Sans MS" w:hAnsi="Comic Sans MS"/>
          <w:color w:val="auto"/>
          <w:sz w:val="20"/>
          <w:szCs w:val="20"/>
        </w:rPr>
        <w:t>(</w:t>
      </w:r>
      <w:r w:rsidRPr="00530708">
        <w:rPr>
          <w:rFonts w:ascii="Comic Sans MS" w:hAnsi="Comic Sans MS"/>
          <w:color w:val="auto"/>
          <w:sz w:val="20"/>
          <w:szCs w:val="20"/>
          <w:cs/>
        </w:rPr>
        <w:t>หน่วย</w:t>
      </w:r>
      <w:r w:rsidRPr="00530708">
        <w:rPr>
          <w:rFonts w:ascii="Comic Sans MS" w:hAnsi="Comic Sans MS"/>
          <w:color w:val="auto"/>
          <w:sz w:val="20"/>
          <w:szCs w:val="20"/>
        </w:rPr>
        <w:t xml:space="preserve">: </w:t>
      </w:r>
      <w:r w:rsidRPr="00530708">
        <w:rPr>
          <w:rFonts w:ascii="Comic Sans MS" w:hAnsi="Comic Sans MS"/>
          <w:color w:val="auto"/>
          <w:sz w:val="20"/>
          <w:szCs w:val="20"/>
          <w:cs/>
        </w:rPr>
        <w:t>บาท</w:t>
      </w:r>
      <w:r w:rsidRPr="00530708">
        <w:rPr>
          <w:rFonts w:ascii="Comic Sans MS" w:hAnsi="Comic Sans MS"/>
          <w:color w:val="auto"/>
          <w:sz w:val="20"/>
          <w:szCs w:val="20"/>
        </w:rPr>
        <w:t>)</w:t>
      </w:r>
    </w:p>
    <w:p w:rsidR="005A2E17" w:rsidRDefault="005A2E17" w:rsidP="00076741">
      <w:pPr>
        <w:spacing w:before="120" w:line="340" w:lineRule="exact"/>
        <w:jc w:val="right"/>
        <w:rPr>
          <w:rFonts w:ascii="Comic Sans MS" w:hAnsi="Comic Sans MS"/>
          <w:color w:val="auto"/>
          <w:sz w:val="20"/>
          <w:szCs w:val="20"/>
        </w:rPr>
      </w:pPr>
    </w:p>
    <w:tbl>
      <w:tblPr>
        <w:tblW w:w="8727" w:type="dxa"/>
        <w:tblInd w:w="93" w:type="dxa"/>
        <w:tblLook w:val="04A0" w:firstRow="1" w:lastRow="0" w:firstColumn="1" w:lastColumn="0" w:noHBand="0" w:noVBand="1"/>
      </w:tblPr>
      <w:tblGrid>
        <w:gridCol w:w="3843"/>
        <w:gridCol w:w="1480"/>
        <w:gridCol w:w="222"/>
        <w:gridCol w:w="1480"/>
        <w:gridCol w:w="222"/>
        <w:gridCol w:w="1480"/>
      </w:tblGrid>
      <w:tr w:rsidR="00076741" w:rsidRPr="00076741" w:rsidTr="00690D33">
        <w:trPr>
          <w:trHeight w:val="285"/>
        </w:trPr>
        <w:tc>
          <w:tcPr>
            <w:tcW w:w="3843" w:type="dxa"/>
            <w:tcBorders>
              <w:top w:val="nil"/>
              <w:left w:val="nil"/>
              <w:bottom w:val="nil"/>
              <w:right w:val="nil"/>
            </w:tcBorders>
            <w:shd w:val="clear" w:color="auto" w:fill="auto"/>
            <w:noWrap/>
            <w:vAlign w:val="bottom"/>
          </w:tcPr>
          <w:p w:rsidR="00076741" w:rsidRPr="00076741" w:rsidRDefault="00076741" w:rsidP="00076741">
            <w:pPr>
              <w:jc w:val="both"/>
              <w:rPr>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r w:rsidRPr="00076741">
              <w:rPr>
                <w:b/>
                <w:bCs/>
                <w:color w:val="auto"/>
                <w:sz w:val="18"/>
                <w:szCs w:val="18"/>
                <w:cs/>
              </w:rPr>
              <w:t>ณ วันที่</w:t>
            </w:r>
            <w:r w:rsidRPr="00076741">
              <w:rPr>
                <w:b/>
                <w:bCs/>
                <w:color w:val="auto"/>
                <w:sz w:val="18"/>
                <w:szCs w:val="18"/>
              </w:rPr>
              <w:t xml:space="preserve"> </w:t>
            </w:r>
          </w:p>
        </w:tc>
        <w:tc>
          <w:tcPr>
            <w:tcW w:w="222" w:type="dxa"/>
            <w:tcBorders>
              <w:top w:val="nil"/>
              <w:left w:val="nil"/>
              <w:bottom w:val="nil"/>
              <w:right w:val="nil"/>
            </w:tcBorders>
            <w:shd w:val="clear" w:color="auto" w:fill="auto"/>
            <w:vAlign w:val="bottom"/>
          </w:tcPr>
          <w:p w:rsidR="00076741" w:rsidRPr="00076741" w:rsidRDefault="00076741" w:rsidP="00076741">
            <w:pP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r w:rsidRPr="00076741">
              <w:rPr>
                <w:b/>
                <w:bCs/>
                <w:color w:val="auto"/>
                <w:sz w:val="18"/>
                <w:szCs w:val="18"/>
                <w:cs/>
              </w:rPr>
              <w:t>ณ วันที่</w:t>
            </w:r>
            <w:r w:rsidRPr="00076741">
              <w:rPr>
                <w:b/>
                <w:bCs/>
                <w:color w:val="auto"/>
                <w:sz w:val="18"/>
                <w:szCs w:val="18"/>
              </w:rPr>
              <w:t xml:space="preserve"> </w:t>
            </w:r>
          </w:p>
        </w:tc>
        <w:tc>
          <w:tcPr>
            <w:tcW w:w="222" w:type="dxa"/>
            <w:tcBorders>
              <w:top w:val="nil"/>
              <w:left w:val="nil"/>
              <w:bottom w:val="nil"/>
              <w:right w:val="nil"/>
            </w:tcBorders>
            <w:shd w:val="clear" w:color="auto" w:fill="auto"/>
            <w:vAlign w:val="bottom"/>
          </w:tcPr>
          <w:p w:rsidR="00076741" w:rsidRPr="00076741" w:rsidRDefault="00076741" w:rsidP="00076741">
            <w:pP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r w:rsidRPr="00076741">
              <w:rPr>
                <w:b/>
                <w:bCs/>
                <w:color w:val="auto"/>
                <w:sz w:val="18"/>
                <w:szCs w:val="18"/>
                <w:cs/>
              </w:rPr>
              <w:t>ณ วันที่</w:t>
            </w:r>
            <w:r w:rsidRPr="00076741">
              <w:rPr>
                <w:b/>
                <w:bCs/>
                <w:color w:val="auto"/>
                <w:sz w:val="18"/>
                <w:szCs w:val="18"/>
              </w:rPr>
              <w:t xml:space="preserve"> </w:t>
            </w:r>
          </w:p>
        </w:tc>
      </w:tr>
      <w:tr w:rsidR="00076741" w:rsidRPr="00076741" w:rsidTr="00690D33">
        <w:trPr>
          <w:trHeight w:val="285"/>
        </w:trPr>
        <w:tc>
          <w:tcPr>
            <w:tcW w:w="3843" w:type="dxa"/>
            <w:tcBorders>
              <w:top w:val="nil"/>
              <w:left w:val="nil"/>
              <w:bottom w:val="nil"/>
              <w:right w:val="nil"/>
            </w:tcBorders>
            <w:shd w:val="clear" w:color="auto" w:fill="auto"/>
            <w:noWrap/>
            <w:vAlign w:val="bottom"/>
          </w:tcPr>
          <w:p w:rsidR="00076741" w:rsidRPr="00076741" w:rsidRDefault="00076741" w:rsidP="00076741">
            <w:pPr>
              <w:jc w:val="both"/>
              <w:rPr>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r w:rsidRPr="00076741">
              <w:rPr>
                <w:b/>
                <w:bCs/>
                <w:color w:val="auto"/>
                <w:sz w:val="18"/>
                <w:szCs w:val="18"/>
              </w:rPr>
              <w:t xml:space="preserve">31 </w:t>
            </w:r>
            <w:r w:rsidRPr="00076741">
              <w:rPr>
                <w:b/>
                <w:bCs/>
                <w:color w:val="auto"/>
                <w:sz w:val="18"/>
                <w:szCs w:val="18"/>
                <w:cs/>
              </w:rPr>
              <w:t>ธันวาคม</w:t>
            </w:r>
          </w:p>
        </w:tc>
        <w:tc>
          <w:tcPr>
            <w:tcW w:w="222" w:type="dxa"/>
            <w:tcBorders>
              <w:top w:val="nil"/>
              <w:left w:val="nil"/>
              <w:bottom w:val="nil"/>
              <w:right w:val="nil"/>
            </w:tcBorders>
            <w:shd w:val="clear" w:color="auto" w:fill="auto"/>
            <w:vAlign w:val="bottom"/>
          </w:tcPr>
          <w:p w:rsidR="00076741" w:rsidRPr="00076741" w:rsidRDefault="00076741" w:rsidP="00076741">
            <w:pP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r w:rsidRPr="00076741">
              <w:rPr>
                <w:b/>
                <w:bCs/>
                <w:color w:val="auto"/>
                <w:sz w:val="18"/>
                <w:szCs w:val="18"/>
              </w:rPr>
              <w:t xml:space="preserve">31 </w:t>
            </w:r>
            <w:r w:rsidRPr="00076741">
              <w:rPr>
                <w:b/>
                <w:bCs/>
                <w:color w:val="auto"/>
                <w:sz w:val="18"/>
                <w:szCs w:val="18"/>
                <w:cs/>
              </w:rPr>
              <w:t>ธันวาคม</w:t>
            </w:r>
            <w:r w:rsidRPr="00076741">
              <w:rPr>
                <w:b/>
                <w:bCs/>
                <w:color w:val="auto"/>
                <w:sz w:val="18"/>
                <w:szCs w:val="18"/>
              </w:rPr>
              <w:t xml:space="preserve"> </w:t>
            </w:r>
          </w:p>
        </w:tc>
        <w:tc>
          <w:tcPr>
            <w:tcW w:w="222" w:type="dxa"/>
            <w:tcBorders>
              <w:top w:val="nil"/>
              <w:left w:val="nil"/>
              <w:bottom w:val="nil"/>
              <w:right w:val="nil"/>
            </w:tcBorders>
            <w:shd w:val="clear" w:color="auto" w:fill="auto"/>
            <w:vAlign w:val="bottom"/>
          </w:tcPr>
          <w:p w:rsidR="00076741" w:rsidRPr="00076741" w:rsidRDefault="00076741" w:rsidP="00076741">
            <w:pP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65CE8" w:rsidP="00076741">
            <w:pPr>
              <w:jc w:val="center"/>
              <w:rPr>
                <w:b/>
                <w:bCs/>
                <w:color w:val="auto"/>
                <w:sz w:val="18"/>
                <w:szCs w:val="18"/>
              </w:rPr>
            </w:pPr>
            <w:r w:rsidRPr="00076741">
              <w:rPr>
                <w:b/>
                <w:bCs/>
                <w:color w:val="auto"/>
                <w:sz w:val="18"/>
                <w:szCs w:val="18"/>
              </w:rPr>
              <w:t xml:space="preserve">31 </w:t>
            </w:r>
            <w:r w:rsidRPr="00076741">
              <w:rPr>
                <w:b/>
                <w:bCs/>
                <w:color w:val="auto"/>
                <w:sz w:val="18"/>
                <w:szCs w:val="18"/>
                <w:cs/>
              </w:rPr>
              <w:t>ธันวาคม</w:t>
            </w:r>
          </w:p>
        </w:tc>
      </w:tr>
      <w:tr w:rsidR="00076741" w:rsidRPr="00076741" w:rsidTr="00690D33">
        <w:trPr>
          <w:trHeight w:val="285"/>
        </w:trPr>
        <w:tc>
          <w:tcPr>
            <w:tcW w:w="3843" w:type="dxa"/>
            <w:tcBorders>
              <w:top w:val="nil"/>
              <w:left w:val="nil"/>
              <w:bottom w:val="nil"/>
              <w:right w:val="nil"/>
            </w:tcBorders>
            <w:shd w:val="clear" w:color="auto" w:fill="auto"/>
            <w:noWrap/>
            <w:vAlign w:val="bottom"/>
          </w:tcPr>
          <w:p w:rsidR="00076741" w:rsidRPr="00076741" w:rsidRDefault="00076741" w:rsidP="00076741">
            <w:pPr>
              <w:jc w:val="both"/>
              <w:rPr>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4A5700">
            <w:pPr>
              <w:jc w:val="center"/>
              <w:rPr>
                <w:b/>
                <w:bCs/>
                <w:color w:val="auto"/>
                <w:sz w:val="18"/>
                <w:szCs w:val="18"/>
              </w:rPr>
            </w:pPr>
            <w:r w:rsidRPr="00076741">
              <w:rPr>
                <w:b/>
                <w:bCs/>
                <w:color w:val="auto"/>
                <w:sz w:val="18"/>
                <w:szCs w:val="18"/>
              </w:rPr>
              <w:t>25</w:t>
            </w:r>
            <w:r w:rsidR="005A2E17">
              <w:rPr>
                <w:b/>
                <w:bCs/>
                <w:color w:val="auto"/>
                <w:sz w:val="18"/>
                <w:szCs w:val="18"/>
              </w:rPr>
              <w:t>6</w:t>
            </w:r>
            <w:r w:rsidR="004A5700">
              <w:rPr>
                <w:b/>
                <w:bCs/>
                <w:color w:val="auto"/>
                <w:sz w:val="18"/>
                <w:szCs w:val="18"/>
              </w:rPr>
              <w:t>1</w:t>
            </w:r>
          </w:p>
        </w:tc>
        <w:tc>
          <w:tcPr>
            <w:tcW w:w="222"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4A5700">
            <w:pPr>
              <w:jc w:val="center"/>
              <w:rPr>
                <w:b/>
                <w:bCs/>
                <w:color w:val="auto"/>
                <w:sz w:val="18"/>
                <w:szCs w:val="18"/>
              </w:rPr>
            </w:pPr>
            <w:r w:rsidRPr="00076741">
              <w:rPr>
                <w:b/>
                <w:bCs/>
                <w:color w:val="auto"/>
                <w:sz w:val="18"/>
                <w:szCs w:val="18"/>
              </w:rPr>
              <w:t>25</w:t>
            </w:r>
            <w:r w:rsidR="004A5700">
              <w:rPr>
                <w:b/>
                <w:bCs/>
                <w:color w:val="auto"/>
                <w:sz w:val="18"/>
                <w:szCs w:val="18"/>
              </w:rPr>
              <w:t>60</w:t>
            </w:r>
          </w:p>
        </w:tc>
        <w:tc>
          <w:tcPr>
            <w:tcW w:w="222" w:type="dxa"/>
            <w:tcBorders>
              <w:top w:val="nil"/>
              <w:left w:val="nil"/>
              <w:bottom w:val="nil"/>
              <w:right w:val="nil"/>
            </w:tcBorders>
            <w:shd w:val="clear" w:color="auto" w:fill="auto"/>
            <w:vAlign w:val="bottom"/>
          </w:tcPr>
          <w:p w:rsidR="00076741" w:rsidRPr="00076741" w:rsidRDefault="00076741" w:rsidP="00076741">
            <w:pPr>
              <w:jc w:val="center"/>
              <w:rPr>
                <w:b/>
                <w:bCs/>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4A5700">
            <w:pPr>
              <w:jc w:val="center"/>
              <w:rPr>
                <w:b/>
                <w:bCs/>
                <w:color w:val="auto"/>
                <w:sz w:val="18"/>
                <w:szCs w:val="18"/>
              </w:rPr>
            </w:pPr>
            <w:r w:rsidRPr="00076741">
              <w:rPr>
                <w:b/>
                <w:bCs/>
                <w:color w:val="auto"/>
                <w:sz w:val="18"/>
                <w:szCs w:val="18"/>
              </w:rPr>
              <w:t>255</w:t>
            </w:r>
            <w:r w:rsidR="004A5700">
              <w:rPr>
                <w:b/>
                <w:bCs/>
                <w:color w:val="auto"/>
                <w:sz w:val="18"/>
                <w:szCs w:val="18"/>
              </w:rPr>
              <w:t>9</w:t>
            </w:r>
          </w:p>
        </w:tc>
      </w:tr>
      <w:tr w:rsidR="00076741" w:rsidRPr="00076741" w:rsidTr="00690D33">
        <w:trPr>
          <w:trHeight w:val="413"/>
        </w:trPr>
        <w:tc>
          <w:tcPr>
            <w:tcW w:w="3843" w:type="dxa"/>
            <w:tcBorders>
              <w:top w:val="nil"/>
              <w:left w:val="nil"/>
              <w:bottom w:val="nil"/>
              <w:right w:val="nil"/>
            </w:tcBorders>
            <w:shd w:val="clear" w:color="auto" w:fill="auto"/>
            <w:noWrap/>
            <w:vAlign w:val="bottom"/>
          </w:tcPr>
          <w:p w:rsidR="00076741" w:rsidRPr="00076741" w:rsidRDefault="00076741" w:rsidP="004A5700">
            <w:pPr>
              <w:jc w:val="center"/>
              <w:rPr>
                <w:b/>
                <w:bCs/>
                <w:color w:val="auto"/>
                <w:sz w:val="18"/>
                <w:szCs w:val="18"/>
              </w:rPr>
            </w:pPr>
            <w:r w:rsidRPr="00076741">
              <w:rPr>
                <w:b/>
                <w:bCs/>
                <w:color w:val="auto"/>
                <w:sz w:val="18"/>
                <w:szCs w:val="18"/>
                <w:cs/>
              </w:rPr>
              <w:t>หนี้สินและส่วนของเจ้าของ</w:t>
            </w:r>
          </w:p>
        </w:tc>
        <w:tc>
          <w:tcPr>
            <w:tcW w:w="1480" w:type="dxa"/>
            <w:tcBorders>
              <w:top w:val="nil"/>
              <w:left w:val="nil"/>
              <w:bottom w:val="nil"/>
              <w:right w:val="nil"/>
            </w:tcBorders>
            <w:shd w:val="clear" w:color="auto" w:fill="auto"/>
            <w:noWrap/>
            <w:vAlign w:val="bottom"/>
          </w:tcPr>
          <w:p w:rsidR="00076741" w:rsidRPr="00076741" w:rsidRDefault="00076741" w:rsidP="004A5700">
            <w:pPr>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4A5700">
            <w:pPr>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4A5700">
            <w:pPr>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4A5700">
            <w:pPr>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4A5700">
            <w:pPr>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4A5700">
            <w:pPr>
              <w:rPr>
                <w:color w:val="auto"/>
                <w:sz w:val="18"/>
                <w:szCs w:val="18"/>
              </w:rPr>
            </w:pPr>
            <w:r w:rsidRPr="00076741">
              <w:rPr>
                <w:color w:val="auto"/>
                <w:sz w:val="18"/>
                <w:szCs w:val="18"/>
                <w:cs/>
              </w:rPr>
              <w:t>หนี้สินจากสัญญาประกันภัย</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1</w:t>
            </w:r>
            <w:r>
              <w:rPr>
                <w:color w:val="auto"/>
                <w:sz w:val="18"/>
                <w:szCs w:val="18"/>
              </w:rPr>
              <w:t>,</w:t>
            </w:r>
            <w:r w:rsidRPr="004A5700">
              <w:rPr>
                <w:color w:val="auto"/>
                <w:sz w:val="18"/>
                <w:szCs w:val="18"/>
              </w:rPr>
              <w:t>072</w:t>
            </w:r>
            <w:r>
              <w:rPr>
                <w:color w:val="auto"/>
                <w:sz w:val="18"/>
                <w:szCs w:val="18"/>
              </w:rPr>
              <w:t>,</w:t>
            </w:r>
            <w:r w:rsidRPr="004A5700">
              <w:rPr>
                <w:color w:val="auto"/>
                <w:sz w:val="18"/>
                <w:szCs w:val="18"/>
              </w:rPr>
              <w:t>032</w:t>
            </w:r>
            <w:r>
              <w:rPr>
                <w:color w:val="auto"/>
                <w:sz w:val="18"/>
                <w:szCs w:val="18"/>
              </w:rPr>
              <w:t>,</w:t>
            </w:r>
            <w:r w:rsidRPr="004A5700">
              <w:rPr>
                <w:color w:val="auto"/>
                <w:sz w:val="18"/>
                <w:szCs w:val="18"/>
              </w:rPr>
              <w:t>574</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1,140</w:t>
            </w:r>
            <w:r w:rsidRPr="00076741">
              <w:rPr>
                <w:color w:val="auto"/>
                <w:sz w:val="18"/>
                <w:szCs w:val="18"/>
              </w:rPr>
              <w:t>,</w:t>
            </w:r>
            <w:r>
              <w:rPr>
                <w:color w:val="auto"/>
                <w:sz w:val="18"/>
                <w:szCs w:val="18"/>
              </w:rPr>
              <w:t>557</w:t>
            </w:r>
            <w:r w:rsidRPr="00076741">
              <w:rPr>
                <w:color w:val="auto"/>
                <w:sz w:val="18"/>
                <w:szCs w:val="18"/>
              </w:rPr>
              <w:t>,</w:t>
            </w:r>
            <w:r>
              <w:rPr>
                <w:color w:val="auto"/>
                <w:sz w:val="18"/>
                <w:szCs w:val="18"/>
              </w:rPr>
              <w:t>322</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650,109,661</w:t>
            </w: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4A5700">
            <w:pPr>
              <w:rPr>
                <w:color w:val="auto"/>
                <w:sz w:val="18"/>
                <w:szCs w:val="18"/>
              </w:rPr>
            </w:pPr>
            <w:r w:rsidRPr="00076741">
              <w:rPr>
                <w:color w:val="auto"/>
                <w:sz w:val="18"/>
                <w:szCs w:val="18"/>
                <w:cs/>
              </w:rPr>
              <w:t>เจ้าหนี้บริษัทประกันภัยต่อ</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81</w:t>
            </w:r>
            <w:r>
              <w:rPr>
                <w:color w:val="auto"/>
                <w:sz w:val="18"/>
                <w:szCs w:val="18"/>
              </w:rPr>
              <w:t>,</w:t>
            </w:r>
            <w:r w:rsidRPr="004A5700">
              <w:rPr>
                <w:color w:val="auto"/>
                <w:sz w:val="18"/>
                <w:szCs w:val="18"/>
              </w:rPr>
              <w:t>010</w:t>
            </w:r>
            <w:r>
              <w:rPr>
                <w:color w:val="auto"/>
                <w:sz w:val="18"/>
                <w:szCs w:val="18"/>
              </w:rPr>
              <w:t>,</w:t>
            </w:r>
            <w:r w:rsidRPr="004A5700">
              <w:rPr>
                <w:color w:val="auto"/>
                <w:sz w:val="18"/>
                <w:szCs w:val="18"/>
              </w:rPr>
              <w:t>397</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8</w:t>
            </w:r>
            <w:r w:rsidRPr="00076741">
              <w:rPr>
                <w:color w:val="auto"/>
                <w:sz w:val="18"/>
                <w:szCs w:val="18"/>
              </w:rPr>
              <w:t>9,</w:t>
            </w:r>
            <w:r>
              <w:rPr>
                <w:color w:val="auto"/>
                <w:sz w:val="18"/>
                <w:szCs w:val="18"/>
              </w:rPr>
              <w:t>197</w:t>
            </w:r>
            <w:r w:rsidRPr="00076741">
              <w:rPr>
                <w:color w:val="auto"/>
                <w:sz w:val="18"/>
                <w:szCs w:val="18"/>
              </w:rPr>
              <w:t>,</w:t>
            </w:r>
            <w:r>
              <w:rPr>
                <w:color w:val="auto"/>
                <w:sz w:val="18"/>
                <w:szCs w:val="18"/>
              </w:rPr>
              <w:t>116</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99,475,384</w:t>
            </w: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4A5700">
            <w:pPr>
              <w:rPr>
                <w:color w:val="auto"/>
                <w:sz w:val="18"/>
                <w:szCs w:val="18"/>
              </w:rPr>
            </w:pPr>
            <w:r w:rsidRPr="00076741">
              <w:rPr>
                <w:color w:val="auto"/>
                <w:sz w:val="18"/>
                <w:szCs w:val="18"/>
                <w:cs/>
              </w:rPr>
              <w:t>ภาระผูกพันผลประโยชน์พนักงาน</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11</w:t>
            </w:r>
            <w:r>
              <w:rPr>
                <w:color w:val="auto"/>
                <w:sz w:val="18"/>
                <w:szCs w:val="18"/>
              </w:rPr>
              <w:t>,</w:t>
            </w:r>
            <w:r w:rsidRPr="004A5700">
              <w:rPr>
                <w:color w:val="auto"/>
                <w:sz w:val="18"/>
                <w:szCs w:val="18"/>
              </w:rPr>
              <w:t>051</w:t>
            </w:r>
            <w:r>
              <w:rPr>
                <w:color w:val="auto"/>
                <w:sz w:val="18"/>
                <w:szCs w:val="18"/>
              </w:rPr>
              <w:t>,</w:t>
            </w:r>
            <w:r w:rsidRPr="004A5700">
              <w:rPr>
                <w:color w:val="auto"/>
                <w:sz w:val="18"/>
                <w:szCs w:val="18"/>
              </w:rPr>
              <w:t>601</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12</w:t>
            </w:r>
            <w:r w:rsidRPr="00076741">
              <w:rPr>
                <w:color w:val="auto"/>
                <w:sz w:val="18"/>
                <w:szCs w:val="18"/>
              </w:rPr>
              <w:t>,1</w:t>
            </w:r>
            <w:r>
              <w:rPr>
                <w:color w:val="auto"/>
                <w:sz w:val="18"/>
                <w:szCs w:val="18"/>
              </w:rPr>
              <w:t>51</w:t>
            </w:r>
            <w:r w:rsidRPr="00076741">
              <w:rPr>
                <w:color w:val="auto"/>
                <w:sz w:val="18"/>
                <w:szCs w:val="18"/>
              </w:rPr>
              <w:t>,</w:t>
            </w:r>
            <w:r>
              <w:rPr>
                <w:color w:val="auto"/>
                <w:sz w:val="18"/>
                <w:szCs w:val="18"/>
              </w:rPr>
              <w:t>156</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5,135,781</w:t>
            </w:r>
          </w:p>
        </w:tc>
      </w:tr>
      <w:tr w:rsidR="004A5700" w:rsidRPr="00076741" w:rsidTr="00690D33">
        <w:trPr>
          <w:trHeight w:val="285"/>
        </w:trPr>
        <w:tc>
          <w:tcPr>
            <w:tcW w:w="3843" w:type="dxa"/>
            <w:tcBorders>
              <w:top w:val="nil"/>
              <w:left w:val="nil"/>
              <w:bottom w:val="nil"/>
              <w:right w:val="nil"/>
            </w:tcBorders>
            <w:shd w:val="clear" w:color="auto" w:fill="auto"/>
            <w:noWrap/>
            <w:vAlign w:val="bottom"/>
          </w:tcPr>
          <w:p w:rsidR="004A5700" w:rsidRPr="00076741" w:rsidRDefault="004A5700" w:rsidP="004A5700">
            <w:pPr>
              <w:rPr>
                <w:color w:val="auto"/>
                <w:sz w:val="18"/>
                <w:szCs w:val="18"/>
              </w:rPr>
            </w:pPr>
            <w:r w:rsidRPr="00076741">
              <w:rPr>
                <w:color w:val="auto"/>
                <w:sz w:val="18"/>
                <w:szCs w:val="18"/>
                <w:cs/>
              </w:rPr>
              <w:t>ค่านายหน้าค้างจ่าย</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30</w:t>
            </w:r>
            <w:r>
              <w:rPr>
                <w:color w:val="auto"/>
                <w:sz w:val="18"/>
                <w:szCs w:val="18"/>
              </w:rPr>
              <w:t>,</w:t>
            </w:r>
            <w:r w:rsidRPr="004A5700">
              <w:rPr>
                <w:color w:val="auto"/>
                <w:sz w:val="18"/>
                <w:szCs w:val="18"/>
              </w:rPr>
              <w:t>172</w:t>
            </w:r>
            <w:r>
              <w:rPr>
                <w:color w:val="auto"/>
                <w:sz w:val="18"/>
                <w:szCs w:val="18"/>
              </w:rPr>
              <w:t>,</w:t>
            </w:r>
            <w:r w:rsidRPr="004A5700">
              <w:rPr>
                <w:color w:val="auto"/>
                <w:sz w:val="18"/>
                <w:szCs w:val="18"/>
              </w:rPr>
              <w:t>751</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2</w:t>
            </w:r>
            <w:r>
              <w:rPr>
                <w:color w:val="auto"/>
                <w:sz w:val="18"/>
                <w:szCs w:val="18"/>
              </w:rPr>
              <w:t>5</w:t>
            </w:r>
            <w:r w:rsidRPr="00076741">
              <w:rPr>
                <w:color w:val="auto"/>
                <w:sz w:val="18"/>
                <w:szCs w:val="18"/>
              </w:rPr>
              <w:t>,</w:t>
            </w:r>
            <w:r>
              <w:rPr>
                <w:color w:val="auto"/>
                <w:sz w:val="18"/>
                <w:szCs w:val="18"/>
              </w:rPr>
              <w:t>931</w:t>
            </w:r>
            <w:r w:rsidRPr="00076741">
              <w:rPr>
                <w:color w:val="auto"/>
                <w:sz w:val="18"/>
                <w:szCs w:val="18"/>
              </w:rPr>
              <w:t>,</w:t>
            </w:r>
            <w:r>
              <w:rPr>
                <w:color w:val="auto"/>
                <w:sz w:val="18"/>
                <w:szCs w:val="18"/>
              </w:rPr>
              <w:t>303</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22,666,883</w:t>
            </w:r>
          </w:p>
        </w:tc>
      </w:tr>
      <w:tr w:rsidR="004A5700" w:rsidRPr="00076741" w:rsidTr="00690D33">
        <w:trPr>
          <w:trHeight w:val="285"/>
        </w:trPr>
        <w:tc>
          <w:tcPr>
            <w:tcW w:w="3843" w:type="dxa"/>
            <w:tcBorders>
              <w:top w:val="nil"/>
              <w:left w:val="nil"/>
              <w:bottom w:val="nil"/>
              <w:right w:val="nil"/>
            </w:tcBorders>
            <w:shd w:val="clear" w:color="auto" w:fill="auto"/>
            <w:noWrap/>
            <w:vAlign w:val="bottom"/>
          </w:tcPr>
          <w:p w:rsidR="004A5700" w:rsidRPr="00076741" w:rsidRDefault="004A5700" w:rsidP="004A5700">
            <w:pPr>
              <w:rPr>
                <w:color w:val="auto"/>
                <w:sz w:val="18"/>
                <w:szCs w:val="18"/>
              </w:rPr>
            </w:pPr>
            <w:r w:rsidRPr="00076741">
              <w:rPr>
                <w:color w:val="auto"/>
                <w:sz w:val="18"/>
                <w:szCs w:val="18"/>
                <w:cs/>
              </w:rPr>
              <w:t>ค่าใช้จ่ายค้างจ่าย</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32</w:t>
            </w:r>
            <w:r>
              <w:rPr>
                <w:color w:val="auto"/>
                <w:sz w:val="18"/>
                <w:szCs w:val="18"/>
              </w:rPr>
              <w:t>,</w:t>
            </w:r>
            <w:r w:rsidRPr="004A5700">
              <w:rPr>
                <w:color w:val="auto"/>
                <w:sz w:val="18"/>
                <w:szCs w:val="18"/>
              </w:rPr>
              <w:t>941</w:t>
            </w:r>
            <w:r>
              <w:rPr>
                <w:color w:val="auto"/>
                <w:sz w:val="18"/>
                <w:szCs w:val="18"/>
              </w:rPr>
              <w:t>,</w:t>
            </w:r>
            <w:r w:rsidRPr="004A5700">
              <w:rPr>
                <w:color w:val="auto"/>
                <w:sz w:val="18"/>
                <w:szCs w:val="18"/>
              </w:rPr>
              <w:t>212</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47</w:t>
            </w:r>
            <w:r w:rsidRPr="00076741">
              <w:rPr>
                <w:color w:val="auto"/>
                <w:sz w:val="18"/>
                <w:szCs w:val="18"/>
              </w:rPr>
              <w:t>,</w:t>
            </w:r>
            <w:r>
              <w:rPr>
                <w:color w:val="auto"/>
                <w:sz w:val="18"/>
                <w:szCs w:val="18"/>
              </w:rPr>
              <w:t>848</w:t>
            </w:r>
            <w:r w:rsidRPr="00076741">
              <w:rPr>
                <w:color w:val="auto"/>
                <w:sz w:val="18"/>
                <w:szCs w:val="18"/>
              </w:rPr>
              <w:t>,</w:t>
            </w:r>
            <w:r>
              <w:rPr>
                <w:color w:val="auto"/>
                <w:sz w:val="18"/>
                <w:szCs w:val="18"/>
              </w:rPr>
              <w:t>783</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38,364,271</w:t>
            </w:r>
          </w:p>
        </w:tc>
      </w:tr>
      <w:tr w:rsidR="004A5700" w:rsidRPr="00076741" w:rsidTr="00690D33">
        <w:trPr>
          <w:trHeight w:val="285"/>
        </w:trPr>
        <w:tc>
          <w:tcPr>
            <w:tcW w:w="3843" w:type="dxa"/>
            <w:tcBorders>
              <w:top w:val="nil"/>
              <w:left w:val="nil"/>
              <w:bottom w:val="nil"/>
              <w:right w:val="nil"/>
            </w:tcBorders>
            <w:shd w:val="clear" w:color="auto" w:fill="auto"/>
            <w:noWrap/>
            <w:vAlign w:val="bottom"/>
          </w:tcPr>
          <w:p w:rsidR="004A5700" w:rsidRPr="00076741" w:rsidRDefault="004A5700" w:rsidP="004A5700">
            <w:pPr>
              <w:rPr>
                <w:color w:val="auto"/>
                <w:sz w:val="18"/>
                <w:szCs w:val="18"/>
              </w:rPr>
            </w:pPr>
            <w:r w:rsidRPr="00076741">
              <w:rPr>
                <w:color w:val="auto"/>
                <w:sz w:val="18"/>
                <w:szCs w:val="18"/>
                <w:cs/>
              </w:rPr>
              <w:t>หนี้สินอื่น</w:t>
            </w: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4A5700">
              <w:rPr>
                <w:color w:val="auto"/>
                <w:sz w:val="18"/>
                <w:szCs w:val="18"/>
              </w:rPr>
              <w:t>27</w:t>
            </w:r>
            <w:r>
              <w:rPr>
                <w:color w:val="auto"/>
                <w:sz w:val="18"/>
                <w:szCs w:val="18"/>
              </w:rPr>
              <w:t>,</w:t>
            </w:r>
            <w:r w:rsidRPr="004A5700">
              <w:rPr>
                <w:color w:val="auto"/>
                <w:sz w:val="18"/>
                <w:szCs w:val="18"/>
              </w:rPr>
              <w:t>191</w:t>
            </w:r>
            <w:r>
              <w:rPr>
                <w:color w:val="auto"/>
                <w:sz w:val="18"/>
                <w:szCs w:val="18"/>
              </w:rPr>
              <w:t>,</w:t>
            </w:r>
            <w:r w:rsidRPr="004A5700">
              <w:rPr>
                <w:color w:val="auto"/>
                <w:sz w:val="18"/>
                <w:szCs w:val="18"/>
              </w:rPr>
              <w:t>418</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3</w:t>
            </w:r>
            <w:r>
              <w:rPr>
                <w:color w:val="auto"/>
                <w:sz w:val="18"/>
                <w:szCs w:val="18"/>
              </w:rPr>
              <w:t>6</w:t>
            </w:r>
            <w:r w:rsidRPr="00076741">
              <w:rPr>
                <w:color w:val="auto"/>
                <w:sz w:val="18"/>
                <w:szCs w:val="18"/>
              </w:rPr>
              <w:t>,</w:t>
            </w:r>
            <w:r>
              <w:rPr>
                <w:color w:val="auto"/>
                <w:sz w:val="18"/>
                <w:szCs w:val="18"/>
              </w:rPr>
              <w:t>213</w:t>
            </w:r>
            <w:r w:rsidRPr="00076741">
              <w:rPr>
                <w:color w:val="auto"/>
                <w:sz w:val="18"/>
                <w:szCs w:val="18"/>
              </w:rPr>
              <w:t>,</w:t>
            </w:r>
            <w:r>
              <w:rPr>
                <w:color w:val="auto"/>
                <w:sz w:val="18"/>
                <w:szCs w:val="18"/>
              </w:rPr>
              <w:t>384</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37,406,487</w:t>
            </w:r>
          </w:p>
        </w:tc>
      </w:tr>
      <w:tr w:rsidR="004A5700" w:rsidRPr="00076741" w:rsidTr="00690D33">
        <w:trPr>
          <w:trHeight w:val="285"/>
        </w:trPr>
        <w:tc>
          <w:tcPr>
            <w:tcW w:w="3843" w:type="dxa"/>
            <w:tcBorders>
              <w:top w:val="nil"/>
              <w:left w:val="nil"/>
              <w:bottom w:val="nil"/>
              <w:right w:val="nil"/>
            </w:tcBorders>
            <w:shd w:val="clear" w:color="auto" w:fill="auto"/>
            <w:noWrap/>
            <w:vAlign w:val="bottom"/>
          </w:tcPr>
          <w:p w:rsidR="004A5700" w:rsidRPr="00076741" w:rsidRDefault="004A5700" w:rsidP="004A5700">
            <w:pPr>
              <w:ind w:firstLineChars="200" w:firstLine="360"/>
              <w:rPr>
                <w:color w:val="auto"/>
                <w:sz w:val="18"/>
                <w:szCs w:val="18"/>
              </w:rPr>
            </w:pPr>
            <w:r w:rsidRPr="00076741">
              <w:rPr>
                <w:color w:val="auto"/>
                <w:sz w:val="18"/>
                <w:szCs w:val="18"/>
                <w:cs/>
              </w:rPr>
              <w:t>รวมหนี้สิน</w:t>
            </w:r>
          </w:p>
        </w:tc>
        <w:tc>
          <w:tcPr>
            <w:tcW w:w="1480" w:type="dxa"/>
            <w:tcBorders>
              <w:top w:val="single" w:sz="4" w:space="0" w:color="auto"/>
              <w:left w:val="nil"/>
              <w:bottom w:val="single" w:sz="4" w:space="0" w:color="auto"/>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1,254</w:t>
            </w:r>
            <w:r w:rsidRPr="00076741">
              <w:rPr>
                <w:color w:val="auto"/>
                <w:sz w:val="18"/>
                <w:szCs w:val="18"/>
              </w:rPr>
              <w:t>,</w:t>
            </w:r>
            <w:r>
              <w:rPr>
                <w:color w:val="auto"/>
                <w:sz w:val="18"/>
                <w:szCs w:val="18"/>
              </w:rPr>
              <w:t>399</w:t>
            </w:r>
            <w:r w:rsidRPr="00076741">
              <w:rPr>
                <w:color w:val="auto"/>
                <w:sz w:val="18"/>
                <w:szCs w:val="18"/>
              </w:rPr>
              <w:t>,</w:t>
            </w:r>
            <w:r>
              <w:rPr>
                <w:color w:val="auto"/>
                <w:sz w:val="18"/>
                <w:szCs w:val="18"/>
              </w:rPr>
              <w:t>953</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single" w:sz="4" w:space="0" w:color="auto"/>
              <w:left w:val="nil"/>
              <w:bottom w:val="single" w:sz="4" w:space="0" w:color="auto"/>
              <w:right w:val="nil"/>
            </w:tcBorders>
            <w:shd w:val="clear" w:color="auto" w:fill="auto"/>
            <w:noWrap/>
            <w:vAlign w:val="bottom"/>
          </w:tcPr>
          <w:p w:rsidR="004A5700" w:rsidRPr="00076741" w:rsidRDefault="004A5700" w:rsidP="004A5700">
            <w:pPr>
              <w:jc w:val="right"/>
              <w:rPr>
                <w:color w:val="auto"/>
                <w:sz w:val="18"/>
                <w:szCs w:val="18"/>
              </w:rPr>
            </w:pPr>
            <w:r>
              <w:rPr>
                <w:color w:val="auto"/>
                <w:sz w:val="18"/>
                <w:szCs w:val="18"/>
              </w:rPr>
              <w:t>1,351</w:t>
            </w:r>
            <w:r w:rsidRPr="00076741">
              <w:rPr>
                <w:color w:val="auto"/>
                <w:sz w:val="18"/>
                <w:szCs w:val="18"/>
              </w:rPr>
              <w:t>,</w:t>
            </w:r>
            <w:r>
              <w:rPr>
                <w:color w:val="auto"/>
                <w:sz w:val="18"/>
                <w:szCs w:val="18"/>
              </w:rPr>
              <w:t>899</w:t>
            </w:r>
            <w:r w:rsidRPr="00076741">
              <w:rPr>
                <w:color w:val="auto"/>
                <w:sz w:val="18"/>
                <w:szCs w:val="18"/>
              </w:rPr>
              <w:t>,</w:t>
            </w:r>
            <w:r>
              <w:rPr>
                <w:color w:val="auto"/>
                <w:sz w:val="18"/>
                <w:szCs w:val="18"/>
              </w:rPr>
              <w:t>064</w:t>
            </w:r>
          </w:p>
        </w:tc>
        <w:tc>
          <w:tcPr>
            <w:tcW w:w="222" w:type="dxa"/>
            <w:tcBorders>
              <w:top w:val="nil"/>
              <w:left w:val="nil"/>
              <w:bottom w:val="nil"/>
              <w:right w:val="nil"/>
            </w:tcBorders>
            <w:shd w:val="clear" w:color="auto" w:fill="auto"/>
            <w:noWrap/>
            <w:vAlign w:val="bottom"/>
          </w:tcPr>
          <w:p w:rsidR="004A5700" w:rsidRPr="00076741" w:rsidRDefault="004A5700" w:rsidP="004A5700">
            <w:pPr>
              <w:jc w:val="right"/>
              <w:rPr>
                <w:color w:val="auto"/>
                <w:sz w:val="18"/>
                <w:szCs w:val="18"/>
              </w:rPr>
            </w:pPr>
          </w:p>
        </w:tc>
        <w:tc>
          <w:tcPr>
            <w:tcW w:w="1480" w:type="dxa"/>
            <w:tcBorders>
              <w:top w:val="single" w:sz="4" w:space="0" w:color="auto"/>
              <w:left w:val="nil"/>
              <w:bottom w:val="single" w:sz="4" w:space="0" w:color="auto"/>
              <w:right w:val="nil"/>
            </w:tcBorders>
            <w:shd w:val="clear" w:color="auto" w:fill="auto"/>
            <w:noWrap/>
            <w:vAlign w:val="bottom"/>
          </w:tcPr>
          <w:p w:rsidR="004A5700" w:rsidRPr="00076741" w:rsidRDefault="004A5700" w:rsidP="004A5700">
            <w:pPr>
              <w:jc w:val="right"/>
              <w:rPr>
                <w:color w:val="auto"/>
                <w:sz w:val="18"/>
                <w:szCs w:val="18"/>
              </w:rPr>
            </w:pPr>
            <w:r w:rsidRPr="00076741">
              <w:rPr>
                <w:color w:val="auto"/>
                <w:sz w:val="18"/>
                <w:szCs w:val="18"/>
              </w:rPr>
              <w:t>853,158,467</w:t>
            </w:r>
          </w:p>
        </w:tc>
      </w:tr>
      <w:tr w:rsidR="00076741" w:rsidRPr="00076741" w:rsidTr="00690D33">
        <w:trPr>
          <w:trHeight w:val="285"/>
        </w:trPr>
        <w:tc>
          <w:tcPr>
            <w:tcW w:w="3843" w:type="dxa"/>
            <w:tcBorders>
              <w:top w:val="nil"/>
              <w:left w:val="nil"/>
              <w:bottom w:val="nil"/>
              <w:right w:val="nil"/>
            </w:tcBorders>
            <w:shd w:val="clear" w:color="auto" w:fill="auto"/>
            <w:noWrap/>
            <w:vAlign w:val="bottom"/>
          </w:tcPr>
          <w:p w:rsidR="00076741" w:rsidRPr="00076741" w:rsidRDefault="00076741" w:rsidP="00076741">
            <w:pPr>
              <w:ind w:firstLineChars="200" w:firstLine="360"/>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076741">
            <w:pPr>
              <w:jc w:val="right"/>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076741">
            <w:pPr>
              <w:jc w:val="right"/>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076741">
            <w:pPr>
              <w:jc w:val="right"/>
              <w:rPr>
                <w:color w:val="auto"/>
                <w:sz w:val="18"/>
                <w:szCs w:val="18"/>
              </w:rPr>
            </w:pPr>
          </w:p>
        </w:tc>
      </w:tr>
      <w:tr w:rsidR="00076741" w:rsidRPr="00076741" w:rsidTr="00690D33">
        <w:trPr>
          <w:trHeight w:val="285"/>
        </w:trPr>
        <w:tc>
          <w:tcPr>
            <w:tcW w:w="3843" w:type="dxa"/>
            <w:tcBorders>
              <w:top w:val="nil"/>
              <w:left w:val="nil"/>
              <w:bottom w:val="nil"/>
              <w:right w:val="nil"/>
            </w:tcBorders>
            <w:shd w:val="clear" w:color="auto" w:fill="auto"/>
            <w:vAlign w:val="bottom"/>
          </w:tcPr>
          <w:p w:rsidR="00076741" w:rsidRPr="00076741" w:rsidRDefault="00076741" w:rsidP="00076741">
            <w:pPr>
              <w:jc w:val="both"/>
              <w:rPr>
                <w:b/>
                <w:bCs/>
                <w:color w:val="auto"/>
                <w:sz w:val="18"/>
                <w:szCs w:val="18"/>
              </w:rPr>
            </w:pPr>
            <w:r w:rsidRPr="00076741">
              <w:rPr>
                <w:b/>
                <w:bCs/>
                <w:color w:val="auto"/>
                <w:sz w:val="18"/>
                <w:szCs w:val="18"/>
                <w:cs/>
              </w:rPr>
              <w:t>ส่วนของเจ้าของ</w:t>
            </w:r>
          </w:p>
        </w:tc>
        <w:tc>
          <w:tcPr>
            <w:tcW w:w="1480" w:type="dxa"/>
            <w:tcBorders>
              <w:top w:val="nil"/>
              <w:left w:val="nil"/>
              <w:bottom w:val="nil"/>
              <w:right w:val="nil"/>
            </w:tcBorders>
            <w:shd w:val="clear" w:color="auto" w:fill="auto"/>
            <w:vAlign w:val="bottom"/>
          </w:tcPr>
          <w:p w:rsidR="00076741" w:rsidRPr="00076741" w:rsidRDefault="00076741" w:rsidP="00076741">
            <w:pPr>
              <w:jc w:val="center"/>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076741">
            <w:pPr>
              <w:jc w:val="center"/>
              <w:rPr>
                <w:color w:val="auto"/>
                <w:sz w:val="18"/>
                <w:szCs w:val="18"/>
              </w:rPr>
            </w:pPr>
          </w:p>
        </w:tc>
        <w:tc>
          <w:tcPr>
            <w:tcW w:w="1480" w:type="dxa"/>
            <w:tcBorders>
              <w:top w:val="nil"/>
              <w:left w:val="nil"/>
              <w:bottom w:val="nil"/>
              <w:right w:val="nil"/>
            </w:tcBorders>
            <w:shd w:val="clear" w:color="auto" w:fill="auto"/>
            <w:noWrap/>
            <w:vAlign w:val="bottom"/>
          </w:tcPr>
          <w:p w:rsidR="00076741" w:rsidRPr="00076741" w:rsidRDefault="00076741" w:rsidP="00076741">
            <w:pPr>
              <w:jc w:val="center"/>
              <w:rPr>
                <w:color w:val="auto"/>
                <w:sz w:val="18"/>
                <w:szCs w:val="18"/>
              </w:rPr>
            </w:pPr>
          </w:p>
        </w:tc>
        <w:tc>
          <w:tcPr>
            <w:tcW w:w="222" w:type="dxa"/>
            <w:tcBorders>
              <w:top w:val="nil"/>
              <w:left w:val="nil"/>
              <w:bottom w:val="nil"/>
              <w:right w:val="nil"/>
            </w:tcBorders>
            <w:shd w:val="clear" w:color="auto" w:fill="auto"/>
            <w:noWrap/>
            <w:vAlign w:val="bottom"/>
          </w:tcPr>
          <w:p w:rsidR="00076741" w:rsidRPr="00076741" w:rsidRDefault="00076741" w:rsidP="00076741">
            <w:pPr>
              <w:jc w:val="center"/>
              <w:rPr>
                <w:color w:val="auto"/>
                <w:sz w:val="18"/>
                <w:szCs w:val="18"/>
              </w:rPr>
            </w:pPr>
          </w:p>
        </w:tc>
        <w:tc>
          <w:tcPr>
            <w:tcW w:w="1480" w:type="dxa"/>
            <w:tcBorders>
              <w:top w:val="nil"/>
              <w:left w:val="nil"/>
              <w:bottom w:val="nil"/>
              <w:right w:val="nil"/>
            </w:tcBorders>
            <w:shd w:val="clear" w:color="auto" w:fill="auto"/>
            <w:vAlign w:val="bottom"/>
          </w:tcPr>
          <w:p w:rsidR="00076741" w:rsidRPr="00076741" w:rsidRDefault="00076741" w:rsidP="00076741">
            <w:pPr>
              <w:jc w:val="center"/>
              <w:rPr>
                <w:color w:val="auto"/>
                <w:sz w:val="18"/>
                <w:szCs w:val="18"/>
              </w:rPr>
            </w:pPr>
          </w:p>
        </w:tc>
      </w:tr>
      <w:tr w:rsidR="00076741" w:rsidRPr="00076741" w:rsidTr="00690D33">
        <w:trPr>
          <w:trHeight w:val="285"/>
        </w:trPr>
        <w:tc>
          <w:tcPr>
            <w:tcW w:w="3843" w:type="dxa"/>
            <w:tcBorders>
              <w:top w:val="nil"/>
              <w:left w:val="nil"/>
              <w:bottom w:val="nil"/>
              <w:right w:val="nil"/>
            </w:tcBorders>
            <w:shd w:val="clear" w:color="auto" w:fill="auto"/>
            <w:vAlign w:val="bottom"/>
          </w:tcPr>
          <w:p w:rsidR="00076741" w:rsidRPr="00076741" w:rsidRDefault="00076741" w:rsidP="00076741">
            <w:pPr>
              <w:jc w:val="both"/>
              <w:rPr>
                <w:color w:val="auto"/>
                <w:sz w:val="18"/>
                <w:szCs w:val="18"/>
              </w:rPr>
            </w:pPr>
            <w:r w:rsidRPr="00076741">
              <w:rPr>
                <w:color w:val="auto"/>
                <w:sz w:val="18"/>
                <w:szCs w:val="18"/>
                <w:cs/>
              </w:rPr>
              <w:t>ทุนเรือนหุ้น</w:t>
            </w:r>
            <w:r w:rsidRPr="00076741">
              <w:rPr>
                <w:color w:val="auto"/>
                <w:sz w:val="18"/>
                <w:szCs w:val="18"/>
              </w:rPr>
              <w:t xml:space="preserve"> </w:t>
            </w: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222"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222"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r>
      <w:tr w:rsidR="00076741" w:rsidRPr="00076741" w:rsidTr="00690D33">
        <w:trPr>
          <w:trHeight w:val="285"/>
        </w:trPr>
        <w:tc>
          <w:tcPr>
            <w:tcW w:w="3843" w:type="dxa"/>
            <w:tcBorders>
              <w:top w:val="nil"/>
              <w:left w:val="nil"/>
              <w:bottom w:val="nil"/>
              <w:right w:val="nil"/>
            </w:tcBorders>
            <w:shd w:val="clear" w:color="auto" w:fill="auto"/>
            <w:noWrap/>
            <w:vAlign w:val="center"/>
          </w:tcPr>
          <w:p w:rsidR="00076741" w:rsidRPr="00076741" w:rsidRDefault="00076741" w:rsidP="00076741">
            <w:pPr>
              <w:ind w:firstLineChars="200" w:firstLine="360"/>
              <w:rPr>
                <w:color w:val="auto"/>
                <w:sz w:val="18"/>
                <w:szCs w:val="18"/>
              </w:rPr>
            </w:pPr>
            <w:r w:rsidRPr="00076741">
              <w:rPr>
                <w:color w:val="auto"/>
                <w:sz w:val="18"/>
                <w:szCs w:val="18"/>
                <w:cs/>
              </w:rPr>
              <w:t>ทุนจดทะเบียน</w:t>
            </w: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222"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222"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c>
          <w:tcPr>
            <w:tcW w:w="1480" w:type="dxa"/>
            <w:tcBorders>
              <w:top w:val="nil"/>
              <w:left w:val="nil"/>
              <w:bottom w:val="nil"/>
              <w:right w:val="nil"/>
            </w:tcBorders>
            <w:shd w:val="clear" w:color="auto" w:fill="auto"/>
            <w:noWrap/>
            <w:vAlign w:val="center"/>
          </w:tcPr>
          <w:p w:rsidR="00076741" w:rsidRPr="00076741" w:rsidRDefault="00076741" w:rsidP="00076741">
            <w:pPr>
              <w:rPr>
                <w:color w:val="auto"/>
                <w:sz w:val="18"/>
                <w:szCs w:val="18"/>
              </w:rPr>
            </w:pPr>
          </w:p>
        </w:tc>
      </w:tr>
      <w:tr w:rsidR="00B86238" w:rsidRPr="00076741" w:rsidTr="00690D33">
        <w:trPr>
          <w:trHeight w:val="285"/>
        </w:trPr>
        <w:tc>
          <w:tcPr>
            <w:tcW w:w="3843" w:type="dxa"/>
            <w:tcBorders>
              <w:top w:val="nil"/>
              <w:left w:val="nil"/>
              <w:bottom w:val="nil"/>
              <w:right w:val="nil"/>
            </w:tcBorders>
            <w:shd w:val="clear" w:color="auto" w:fill="auto"/>
            <w:noWrap/>
            <w:vAlign w:val="center"/>
          </w:tcPr>
          <w:p w:rsidR="00B86238" w:rsidRPr="00076741" w:rsidRDefault="00B86238" w:rsidP="00076741">
            <w:pPr>
              <w:ind w:firstLineChars="400" w:firstLine="720"/>
              <w:rPr>
                <w:color w:val="auto"/>
                <w:sz w:val="18"/>
                <w:szCs w:val="18"/>
              </w:rPr>
            </w:pPr>
            <w:r w:rsidRPr="00076741">
              <w:rPr>
                <w:color w:val="auto"/>
                <w:sz w:val="18"/>
                <w:szCs w:val="18"/>
                <w:cs/>
              </w:rPr>
              <w:t xml:space="preserve">หุ้นสามัญ </w:t>
            </w:r>
            <w:r w:rsidRPr="00076741">
              <w:rPr>
                <w:color w:val="auto"/>
                <w:sz w:val="18"/>
                <w:szCs w:val="18"/>
              </w:rPr>
              <w:t xml:space="preserve">30,000,000 </w:t>
            </w:r>
            <w:r w:rsidRPr="00076741">
              <w:rPr>
                <w:color w:val="auto"/>
                <w:sz w:val="18"/>
                <w:szCs w:val="18"/>
                <w:cs/>
              </w:rPr>
              <w:t>หุ้น</w:t>
            </w:r>
            <w:r w:rsidRPr="00076741">
              <w:rPr>
                <w:color w:val="auto"/>
                <w:sz w:val="18"/>
                <w:szCs w:val="18"/>
              </w:rPr>
              <w:t xml:space="preserve"> </w:t>
            </w:r>
          </w:p>
        </w:tc>
        <w:tc>
          <w:tcPr>
            <w:tcW w:w="1480" w:type="dxa"/>
            <w:tcBorders>
              <w:top w:val="nil"/>
              <w:left w:val="nil"/>
              <w:bottom w:val="nil"/>
              <w:right w:val="nil"/>
            </w:tcBorders>
            <w:shd w:val="clear" w:color="auto" w:fill="auto"/>
            <w:noWrap/>
            <w:vAlign w:val="center"/>
          </w:tcPr>
          <w:p w:rsidR="00B86238" w:rsidRPr="00076741" w:rsidRDefault="00B86238"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B86238" w:rsidRPr="00076741" w:rsidRDefault="00B86238" w:rsidP="00076741">
            <w:pPr>
              <w:jc w:val="right"/>
              <w:rPr>
                <w:color w:val="auto"/>
                <w:sz w:val="18"/>
                <w:szCs w:val="18"/>
              </w:rPr>
            </w:pPr>
          </w:p>
        </w:tc>
        <w:tc>
          <w:tcPr>
            <w:tcW w:w="1480" w:type="dxa"/>
            <w:tcBorders>
              <w:top w:val="single" w:sz="4" w:space="0" w:color="FFFFFF"/>
              <w:left w:val="nil"/>
              <w:bottom w:val="nil"/>
              <w:right w:val="nil"/>
            </w:tcBorders>
            <w:shd w:val="clear" w:color="auto" w:fill="auto"/>
            <w:noWrap/>
            <w:vAlign w:val="center"/>
          </w:tcPr>
          <w:p w:rsidR="00B86238" w:rsidRPr="00076741" w:rsidRDefault="00B86238" w:rsidP="00D61A9F">
            <w:pPr>
              <w:jc w:val="right"/>
              <w:rPr>
                <w:color w:val="auto"/>
                <w:sz w:val="18"/>
                <w:szCs w:val="18"/>
              </w:rPr>
            </w:pPr>
          </w:p>
        </w:tc>
        <w:tc>
          <w:tcPr>
            <w:tcW w:w="222" w:type="dxa"/>
            <w:tcBorders>
              <w:top w:val="nil"/>
              <w:left w:val="nil"/>
              <w:bottom w:val="nil"/>
              <w:right w:val="nil"/>
            </w:tcBorders>
            <w:shd w:val="clear" w:color="auto" w:fill="auto"/>
            <w:noWrap/>
            <w:vAlign w:val="center"/>
          </w:tcPr>
          <w:p w:rsidR="00B86238" w:rsidRPr="00076741" w:rsidRDefault="00B86238" w:rsidP="00076741">
            <w:pPr>
              <w:jc w:val="right"/>
              <w:rPr>
                <w:color w:val="auto"/>
                <w:sz w:val="18"/>
                <w:szCs w:val="18"/>
              </w:rPr>
            </w:pPr>
          </w:p>
        </w:tc>
        <w:tc>
          <w:tcPr>
            <w:tcW w:w="1480" w:type="dxa"/>
            <w:tcBorders>
              <w:top w:val="nil"/>
              <w:left w:val="nil"/>
              <w:right w:val="nil"/>
            </w:tcBorders>
            <w:shd w:val="clear" w:color="auto" w:fill="auto"/>
            <w:noWrap/>
            <w:vAlign w:val="center"/>
          </w:tcPr>
          <w:p w:rsidR="00B86238" w:rsidRPr="00076741" w:rsidRDefault="00B86238" w:rsidP="00076741">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600" w:firstLine="1080"/>
              <w:rPr>
                <w:color w:val="auto"/>
                <w:sz w:val="18"/>
                <w:szCs w:val="18"/>
              </w:rPr>
            </w:pPr>
            <w:r w:rsidRPr="00076741">
              <w:rPr>
                <w:color w:val="auto"/>
                <w:sz w:val="18"/>
                <w:szCs w:val="18"/>
                <w:cs/>
              </w:rPr>
              <w:t xml:space="preserve">มูลค่าหุ้นละ </w:t>
            </w:r>
            <w:r w:rsidRPr="00076741">
              <w:rPr>
                <w:color w:val="auto"/>
                <w:sz w:val="18"/>
                <w:szCs w:val="18"/>
              </w:rPr>
              <w:t xml:space="preserve">10.00 </w:t>
            </w:r>
            <w:r w:rsidRPr="00076741">
              <w:rPr>
                <w:color w:val="auto"/>
                <w:sz w:val="18"/>
                <w:szCs w:val="18"/>
                <w:cs/>
              </w:rPr>
              <w:t>บาท</w:t>
            </w:r>
          </w:p>
        </w:tc>
        <w:tc>
          <w:tcPr>
            <w:tcW w:w="1480" w:type="dxa"/>
            <w:tcBorders>
              <w:top w:val="nil"/>
              <w:left w:val="nil"/>
              <w:bottom w:val="double" w:sz="6" w:space="0" w:color="auto"/>
              <w:right w:val="nil"/>
            </w:tcBorders>
            <w:shd w:val="clear" w:color="auto" w:fill="auto"/>
            <w:noWrap/>
            <w:vAlign w:val="center"/>
          </w:tcPr>
          <w:p w:rsidR="004A5700" w:rsidRPr="00076741" w:rsidRDefault="004A5700" w:rsidP="00076741">
            <w:pPr>
              <w:jc w:val="right"/>
              <w:rPr>
                <w:color w:val="auto"/>
                <w:sz w:val="18"/>
                <w:szCs w:val="18"/>
              </w:rPr>
            </w:pPr>
            <w:r w:rsidRPr="00076741">
              <w:rPr>
                <w:color w:val="auto"/>
                <w:sz w:val="18"/>
                <w:szCs w:val="18"/>
              </w:rPr>
              <w:t>300,000,000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double" w:sz="4" w:space="0" w:color="auto"/>
              <w:right w:val="nil"/>
            </w:tcBorders>
            <w:shd w:val="clear" w:color="auto" w:fill="auto"/>
            <w:noWrap/>
            <w:vAlign w:val="center"/>
          </w:tcPr>
          <w:p w:rsidR="004A5700" w:rsidRPr="00076741" w:rsidRDefault="004A5700" w:rsidP="00D61A9F">
            <w:pPr>
              <w:jc w:val="right"/>
              <w:rPr>
                <w:color w:val="auto"/>
                <w:sz w:val="18"/>
                <w:szCs w:val="18"/>
              </w:rPr>
            </w:pPr>
            <w:r w:rsidRPr="00076741">
              <w:rPr>
                <w:color w:val="auto"/>
                <w:sz w:val="18"/>
                <w:szCs w:val="18"/>
              </w:rPr>
              <w:t>300,000,000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double" w:sz="4" w:space="0" w:color="auto"/>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300,000,000</w:t>
            </w: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200" w:firstLine="360"/>
              <w:rPr>
                <w:color w:val="auto"/>
                <w:sz w:val="18"/>
                <w:szCs w:val="18"/>
              </w:rPr>
            </w:pPr>
            <w:r w:rsidRPr="00076741">
              <w:rPr>
                <w:color w:val="auto"/>
                <w:sz w:val="18"/>
                <w:szCs w:val="18"/>
                <w:cs/>
              </w:rPr>
              <w:t>ทุนที่ออกและชำระแล้ว</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double" w:sz="4" w:space="0" w:color="auto"/>
              <w:left w:val="nil"/>
              <w:bottom w:val="nil"/>
              <w:right w:val="nil"/>
            </w:tcBorders>
            <w:shd w:val="clear" w:color="auto" w:fill="auto"/>
            <w:noWrap/>
            <w:vAlign w:val="center"/>
          </w:tcPr>
          <w:p w:rsidR="004A5700" w:rsidRPr="00076741" w:rsidRDefault="004A5700" w:rsidP="00D61A9F">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double" w:sz="4" w:space="0" w:color="auto"/>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400" w:firstLine="720"/>
              <w:rPr>
                <w:color w:val="auto"/>
                <w:sz w:val="18"/>
                <w:szCs w:val="18"/>
              </w:rPr>
            </w:pPr>
            <w:r w:rsidRPr="00076741">
              <w:rPr>
                <w:color w:val="auto"/>
                <w:sz w:val="18"/>
                <w:szCs w:val="18"/>
                <w:cs/>
              </w:rPr>
              <w:t xml:space="preserve">หุ้นสามัญ </w:t>
            </w:r>
            <w:r w:rsidRPr="00076741">
              <w:rPr>
                <w:color w:val="auto"/>
                <w:sz w:val="18"/>
                <w:szCs w:val="18"/>
              </w:rPr>
              <w:t xml:space="preserve">20,000,000 </w:t>
            </w:r>
            <w:r w:rsidRPr="00076741">
              <w:rPr>
                <w:color w:val="auto"/>
                <w:sz w:val="18"/>
                <w:szCs w:val="18"/>
                <w:cs/>
              </w:rPr>
              <w:t>หุ้น</w:t>
            </w:r>
            <w:r w:rsidRPr="00076741">
              <w:rPr>
                <w:color w:val="auto"/>
                <w:sz w:val="18"/>
                <w:szCs w:val="18"/>
              </w:rPr>
              <w:t xml:space="preserve"> </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600" w:firstLine="1080"/>
              <w:rPr>
                <w:color w:val="auto"/>
                <w:sz w:val="18"/>
                <w:szCs w:val="18"/>
              </w:rPr>
            </w:pPr>
            <w:r w:rsidRPr="00076741">
              <w:rPr>
                <w:color w:val="auto"/>
                <w:sz w:val="18"/>
                <w:szCs w:val="18"/>
                <w:cs/>
              </w:rPr>
              <w:t xml:space="preserve">มูลค่าหุ้นละ </w:t>
            </w:r>
            <w:r w:rsidRPr="00076741">
              <w:rPr>
                <w:color w:val="auto"/>
                <w:sz w:val="18"/>
                <w:szCs w:val="18"/>
              </w:rPr>
              <w:t xml:space="preserve">10.00 </w:t>
            </w:r>
            <w:r w:rsidRPr="00076741">
              <w:rPr>
                <w:color w:val="auto"/>
                <w:sz w:val="18"/>
                <w:szCs w:val="18"/>
                <w:cs/>
              </w:rPr>
              <w:t>บาท</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D61A9F">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400" w:firstLine="720"/>
              <w:rPr>
                <w:color w:val="auto"/>
                <w:sz w:val="18"/>
                <w:szCs w:val="18"/>
              </w:rPr>
            </w:pPr>
            <w:r w:rsidRPr="00076741">
              <w:rPr>
                <w:color w:val="auto"/>
                <w:sz w:val="18"/>
                <w:szCs w:val="18"/>
                <w:cs/>
              </w:rPr>
              <w:t xml:space="preserve">หุ้นสามัญ </w:t>
            </w:r>
            <w:r w:rsidRPr="00076741">
              <w:rPr>
                <w:color w:val="auto"/>
                <w:sz w:val="18"/>
                <w:szCs w:val="18"/>
              </w:rPr>
              <w:t xml:space="preserve">29,999,790 </w:t>
            </w:r>
            <w:r w:rsidRPr="00076741">
              <w:rPr>
                <w:color w:val="auto"/>
                <w:sz w:val="18"/>
                <w:szCs w:val="18"/>
                <w:cs/>
              </w:rPr>
              <w:t>หุ้น</w:t>
            </w:r>
            <w:r w:rsidRPr="00076741">
              <w:rPr>
                <w:color w:val="auto"/>
                <w:sz w:val="18"/>
                <w:szCs w:val="18"/>
              </w:rPr>
              <w:t xml:space="preserve"> </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D61A9F">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600" w:firstLine="1080"/>
              <w:rPr>
                <w:color w:val="auto"/>
                <w:sz w:val="18"/>
                <w:szCs w:val="18"/>
              </w:rPr>
            </w:pPr>
            <w:r w:rsidRPr="00076741">
              <w:rPr>
                <w:color w:val="auto"/>
                <w:sz w:val="18"/>
                <w:szCs w:val="18"/>
                <w:cs/>
              </w:rPr>
              <w:t xml:space="preserve">มูลค่าหุ้นละ </w:t>
            </w:r>
            <w:r w:rsidRPr="00076741">
              <w:rPr>
                <w:color w:val="auto"/>
                <w:sz w:val="18"/>
                <w:szCs w:val="18"/>
              </w:rPr>
              <w:t xml:space="preserve">10.00 </w:t>
            </w:r>
            <w:r w:rsidRPr="00076741">
              <w:rPr>
                <w:color w:val="auto"/>
                <w:sz w:val="18"/>
                <w:szCs w:val="18"/>
                <w:cs/>
              </w:rPr>
              <w:t>บาท</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r w:rsidRPr="00076741">
              <w:rPr>
                <w:color w:val="auto"/>
                <w:sz w:val="18"/>
                <w:szCs w:val="18"/>
              </w:rPr>
              <w:t>299,997,900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D61A9F">
            <w:pPr>
              <w:jc w:val="right"/>
              <w:rPr>
                <w:color w:val="auto"/>
                <w:sz w:val="18"/>
                <w:szCs w:val="18"/>
              </w:rPr>
            </w:pPr>
            <w:r w:rsidRPr="00076741">
              <w:rPr>
                <w:color w:val="auto"/>
                <w:sz w:val="18"/>
                <w:szCs w:val="18"/>
              </w:rPr>
              <w:t>299,997,900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299,997,900</w:t>
            </w: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jc w:val="both"/>
              <w:rPr>
                <w:color w:val="auto"/>
                <w:sz w:val="18"/>
                <w:szCs w:val="18"/>
              </w:rPr>
            </w:pPr>
            <w:r w:rsidRPr="00076741">
              <w:rPr>
                <w:color w:val="auto"/>
                <w:sz w:val="18"/>
                <w:szCs w:val="18"/>
                <w:cs/>
              </w:rPr>
              <w:t>ส่วนเกินมูลค่าหุ้นสามัญ</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r w:rsidRPr="00076741">
              <w:rPr>
                <w:color w:val="auto"/>
                <w:sz w:val="18"/>
                <w:szCs w:val="18"/>
              </w:rPr>
              <w:t>86,593,183</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D61A9F">
            <w:pPr>
              <w:jc w:val="right"/>
              <w:rPr>
                <w:color w:val="auto"/>
                <w:sz w:val="18"/>
                <w:szCs w:val="18"/>
              </w:rPr>
            </w:pPr>
            <w:r w:rsidRPr="00076741">
              <w:rPr>
                <w:color w:val="auto"/>
                <w:sz w:val="18"/>
                <w:szCs w:val="18"/>
              </w:rPr>
              <w:t>86,593,183</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86,593,183</w:t>
            </w: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jc w:val="both"/>
              <w:rPr>
                <w:color w:val="auto"/>
                <w:sz w:val="18"/>
                <w:szCs w:val="18"/>
              </w:rPr>
            </w:pPr>
            <w:r w:rsidRPr="00076741">
              <w:rPr>
                <w:color w:val="auto"/>
                <w:sz w:val="18"/>
                <w:szCs w:val="18"/>
                <w:cs/>
              </w:rPr>
              <w:t>กำไรสะสม</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D61A9F">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200" w:firstLine="360"/>
              <w:rPr>
                <w:color w:val="auto"/>
                <w:sz w:val="18"/>
                <w:szCs w:val="18"/>
              </w:rPr>
            </w:pPr>
            <w:r w:rsidRPr="00076741">
              <w:rPr>
                <w:color w:val="auto"/>
                <w:sz w:val="18"/>
                <w:szCs w:val="18"/>
                <w:cs/>
              </w:rPr>
              <w:t>จัดสรรแล้ว</w:t>
            </w:r>
            <w:r w:rsidRPr="00076741">
              <w:rPr>
                <w:color w:val="auto"/>
                <w:sz w:val="18"/>
                <w:szCs w:val="18"/>
              </w:rPr>
              <w:t xml:space="preserve"> </w:t>
            </w:r>
          </w:p>
        </w:tc>
        <w:tc>
          <w:tcPr>
            <w:tcW w:w="1480" w:type="dxa"/>
            <w:tcBorders>
              <w:top w:val="nil"/>
              <w:left w:val="nil"/>
              <w:bottom w:val="nil"/>
              <w:right w:val="nil"/>
            </w:tcBorders>
            <w:shd w:val="clear" w:color="auto" w:fill="auto"/>
            <w:noWrap/>
            <w:vAlign w:val="bottom"/>
          </w:tcPr>
          <w:p w:rsidR="004A5700" w:rsidRPr="00076741" w:rsidRDefault="004A5700" w:rsidP="00076741">
            <w:pPr>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D61A9F">
            <w:pPr>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59424B">
            <w:pPr>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500" w:firstLine="900"/>
              <w:rPr>
                <w:color w:val="auto"/>
                <w:sz w:val="18"/>
                <w:szCs w:val="18"/>
              </w:rPr>
            </w:pPr>
            <w:r w:rsidRPr="00076741">
              <w:rPr>
                <w:color w:val="auto"/>
                <w:sz w:val="18"/>
                <w:szCs w:val="18"/>
                <w:cs/>
              </w:rPr>
              <w:t>ทุนสำรองตามกฎหมาย</w:t>
            </w:r>
          </w:p>
        </w:tc>
        <w:tc>
          <w:tcPr>
            <w:tcW w:w="1480" w:type="dxa"/>
            <w:tcBorders>
              <w:top w:val="nil"/>
              <w:left w:val="nil"/>
              <w:bottom w:val="nil"/>
              <w:right w:val="nil"/>
            </w:tcBorders>
            <w:shd w:val="clear" w:color="auto" w:fill="auto"/>
            <w:noWrap/>
            <w:vAlign w:val="bottom"/>
          </w:tcPr>
          <w:p w:rsidR="004A5700" w:rsidRPr="00076741" w:rsidRDefault="004A5700" w:rsidP="00754AA5">
            <w:pPr>
              <w:rPr>
                <w:color w:val="auto"/>
                <w:sz w:val="18"/>
                <w:szCs w:val="18"/>
              </w:rPr>
            </w:pPr>
            <w:r w:rsidRPr="00076741">
              <w:rPr>
                <w:color w:val="auto"/>
                <w:sz w:val="18"/>
                <w:szCs w:val="18"/>
              </w:rPr>
              <w:t xml:space="preserve">      1</w:t>
            </w:r>
            <w:r>
              <w:rPr>
                <w:color w:val="auto"/>
                <w:sz w:val="18"/>
                <w:szCs w:val="18"/>
              </w:rPr>
              <w:t>9</w:t>
            </w:r>
            <w:r w:rsidRPr="00076741">
              <w:rPr>
                <w:color w:val="auto"/>
                <w:sz w:val="18"/>
                <w:szCs w:val="18"/>
              </w:rPr>
              <w:t>,</w:t>
            </w:r>
            <w:r w:rsidR="00754AA5">
              <w:rPr>
                <w:rFonts w:hint="cs"/>
                <w:color w:val="auto"/>
                <w:sz w:val="18"/>
                <w:szCs w:val="18"/>
                <w:cs/>
              </w:rPr>
              <w:t>616</w:t>
            </w:r>
            <w:r w:rsidRPr="00076741">
              <w:rPr>
                <w:color w:val="auto"/>
                <w:sz w:val="18"/>
                <w:szCs w:val="18"/>
              </w:rPr>
              <w:t>,</w:t>
            </w:r>
            <w:r w:rsidR="00754AA5">
              <w:rPr>
                <w:color w:val="auto"/>
                <w:sz w:val="18"/>
                <w:szCs w:val="18"/>
              </w:rPr>
              <w:t>453</w:t>
            </w:r>
            <w:r w:rsidRPr="00076741">
              <w:rPr>
                <w:color w:val="auto"/>
                <w:sz w:val="18"/>
                <w:szCs w:val="18"/>
              </w:rPr>
              <w:t xml:space="preserve"> </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59424B">
            <w:pPr>
              <w:rPr>
                <w:color w:val="auto"/>
                <w:sz w:val="18"/>
                <w:szCs w:val="18"/>
              </w:rPr>
            </w:pPr>
            <w:r w:rsidRPr="00076741">
              <w:rPr>
                <w:color w:val="auto"/>
                <w:sz w:val="18"/>
                <w:szCs w:val="18"/>
              </w:rPr>
              <w:t xml:space="preserve">      1</w:t>
            </w:r>
            <w:r>
              <w:rPr>
                <w:color w:val="auto"/>
                <w:sz w:val="18"/>
                <w:szCs w:val="18"/>
              </w:rPr>
              <w:t>9</w:t>
            </w:r>
            <w:r w:rsidRPr="00076741">
              <w:rPr>
                <w:color w:val="auto"/>
                <w:sz w:val="18"/>
                <w:szCs w:val="18"/>
              </w:rPr>
              <w:t>,</w:t>
            </w:r>
            <w:r>
              <w:rPr>
                <w:color w:val="auto"/>
                <w:sz w:val="18"/>
                <w:szCs w:val="18"/>
              </w:rPr>
              <w:t>418</w:t>
            </w:r>
            <w:r w:rsidRPr="00076741">
              <w:rPr>
                <w:color w:val="auto"/>
                <w:sz w:val="18"/>
                <w:szCs w:val="18"/>
              </w:rPr>
              <w:t>,</w:t>
            </w:r>
            <w:r>
              <w:rPr>
                <w:color w:val="auto"/>
                <w:sz w:val="18"/>
                <w:szCs w:val="18"/>
              </w:rPr>
              <w:t>176</w:t>
            </w:r>
            <w:r w:rsidRPr="00076741">
              <w:rPr>
                <w:color w:val="auto"/>
                <w:sz w:val="18"/>
                <w:szCs w:val="18"/>
              </w:rPr>
              <w:t xml:space="preserve"> </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59424B">
            <w:pPr>
              <w:rPr>
                <w:color w:val="auto"/>
                <w:sz w:val="18"/>
                <w:szCs w:val="18"/>
              </w:rPr>
            </w:pPr>
            <w:r w:rsidRPr="00076741">
              <w:rPr>
                <w:color w:val="auto"/>
                <w:sz w:val="18"/>
                <w:szCs w:val="18"/>
              </w:rPr>
              <w:t xml:space="preserve">      17,660,701 </w:t>
            </w: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200" w:firstLine="360"/>
              <w:rPr>
                <w:color w:val="auto"/>
                <w:sz w:val="18"/>
                <w:szCs w:val="18"/>
              </w:rPr>
            </w:pPr>
            <w:r w:rsidRPr="00076741">
              <w:rPr>
                <w:color w:val="auto"/>
                <w:sz w:val="18"/>
                <w:szCs w:val="18"/>
                <w:cs/>
              </w:rPr>
              <w:t>ยังไม่ได้จัดสรร</w:t>
            </w:r>
          </w:p>
        </w:tc>
        <w:tc>
          <w:tcPr>
            <w:tcW w:w="1480" w:type="dxa"/>
            <w:tcBorders>
              <w:top w:val="nil"/>
              <w:left w:val="nil"/>
              <w:bottom w:val="nil"/>
              <w:right w:val="nil"/>
            </w:tcBorders>
            <w:shd w:val="clear" w:color="auto" w:fill="auto"/>
            <w:noWrap/>
            <w:vAlign w:val="bottom"/>
          </w:tcPr>
          <w:p w:rsidR="004A5700" w:rsidRPr="00076741" w:rsidRDefault="004A5700" w:rsidP="00754AA5">
            <w:pPr>
              <w:jc w:val="right"/>
              <w:rPr>
                <w:color w:val="auto"/>
                <w:sz w:val="18"/>
                <w:szCs w:val="18"/>
              </w:rPr>
            </w:pPr>
            <w:r w:rsidRPr="00076741">
              <w:rPr>
                <w:color w:val="auto"/>
                <w:sz w:val="18"/>
                <w:szCs w:val="18"/>
              </w:rPr>
              <w:t xml:space="preserve">      </w:t>
            </w:r>
            <w:r w:rsidR="00754AA5">
              <w:rPr>
                <w:color w:val="auto"/>
                <w:sz w:val="18"/>
                <w:szCs w:val="18"/>
              </w:rPr>
              <w:t>27</w:t>
            </w:r>
            <w:r w:rsidRPr="00076741">
              <w:rPr>
                <w:color w:val="auto"/>
                <w:sz w:val="18"/>
                <w:szCs w:val="18"/>
              </w:rPr>
              <w:t>,</w:t>
            </w:r>
            <w:r w:rsidR="00754AA5">
              <w:rPr>
                <w:color w:val="auto"/>
                <w:sz w:val="18"/>
                <w:szCs w:val="18"/>
              </w:rPr>
              <w:t>147</w:t>
            </w:r>
            <w:r w:rsidRPr="00076741">
              <w:rPr>
                <w:color w:val="auto"/>
                <w:sz w:val="18"/>
                <w:szCs w:val="18"/>
              </w:rPr>
              <w:t>,</w:t>
            </w:r>
            <w:r w:rsidR="00754AA5">
              <w:rPr>
                <w:color w:val="auto"/>
                <w:sz w:val="18"/>
                <w:szCs w:val="18"/>
              </w:rPr>
              <w:t>786</w:t>
            </w:r>
            <w:r w:rsidRPr="00076741">
              <w:rPr>
                <w:color w:val="auto"/>
                <w:sz w:val="18"/>
                <w:szCs w:val="18"/>
              </w:rPr>
              <w:t xml:space="preserve"> </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59424B">
            <w:pPr>
              <w:jc w:val="right"/>
              <w:rPr>
                <w:color w:val="auto"/>
                <w:sz w:val="18"/>
                <w:szCs w:val="18"/>
              </w:rPr>
            </w:pPr>
            <w:r w:rsidRPr="00076741">
              <w:rPr>
                <w:color w:val="auto"/>
                <w:sz w:val="18"/>
                <w:szCs w:val="18"/>
              </w:rPr>
              <w:t xml:space="preserve">      </w:t>
            </w:r>
            <w:r>
              <w:rPr>
                <w:color w:val="auto"/>
                <w:sz w:val="18"/>
                <w:szCs w:val="18"/>
              </w:rPr>
              <w:t>38</w:t>
            </w:r>
            <w:r w:rsidRPr="00076741">
              <w:rPr>
                <w:color w:val="auto"/>
                <w:sz w:val="18"/>
                <w:szCs w:val="18"/>
              </w:rPr>
              <w:t>,</w:t>
            </w:r>
            <w:r>
              <w:rPr>
                <w:color w:val="auto"/>
                <w:sz w:val="18"/>
                <w:szCs w:val="18"/>
              </w:rPr>
              <w:t>212</w:t>
            </w:r>
            <w:r w:rsidRPr="00076741">
              <w:rPr>
                <w:color w:val="auto"/>
                <w:sz w:val="18"/>
                <w:szCs w:val="18"/>
              </w:rPr>
              <w:t>,</w:t>
            </w:r>
            <w:r>
              <w:rPr>
                <w:color w:val="auto"/>
                <w:sz w:val="18"/>
                <w:szCs w:val="18"/>
              </w:rPr>
              <w:t>070</w:t>
            </w:r>
            <w:r w:rsidRPr="00076741">
              <w:rPr>
                <w:color w:val="auto"/>
                <w:sz w:val="18"/>
                <w:szCs w:val="18"/>
              </w:rPr>
              <w:t xml:space="preserve"> </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bottom"/>
          </w:tcPr>
          <w:p w:rsidR="004A5700" w:rsidRPr="00076741" w:rsidRDefault="004A5700" w:rsidP="0059424B">
            <w:pPr>
              <w:rPr>
                <w:color w:val="auto"/>
                <w:sz w:val="18"/>
                <w:szCs w:val="18"/>
              </w:rPr>
            </w:pPr>
            <w:r w:rsidRPr="00076741">
              <w:rPr>
                <w:color w:val="auto"/>
                <w:sz w:val="18"/>
                <w:szCs w:val="18"/>
              </w:rPr>
              <w:t xml:space="preserve">        7,935,577 </w:t>
            </w: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jc w:val="both"/>
              <w:rPr>
                <w:color w:val="auto"/>
                <w:sz w:val="18"/>
                <w:szCs w:val="18"/>
              </w:rPr>
            </w:pPr>
            <w:r w:rsidRPr="00076741">
              <w:rPr>
                <w:color w:val="auto"/>
                <w:sz w:val="18"/>
                <w:szCs w:val="18"/>
                <w:cs/>
              </w:rPr>
              <w:t>องค์ประกอบอื่นของส่วนของเจ้าของ</w:t>
            </w:r>
            <w:r w:rsidRPr="00076741">
              <w:rPr>
                <w:color w:val="auto"/>
                <w:sz w:val="18"/>
                <w:szCs w:val="18"/>
              </w:rPr>
              <w:t xml:space="preserve"> </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ind w:firstLineChars="200" w:firstLine="360"/>
              <w:rPr>
                <w:color w:val="auto"/>
                <w:sz w:val="18"/>
                <w:szCs w:val="18"/>
              </w:rPr>
            </w:pPr>
            <w:r w:rsidRPr="00076741">
              <w:rPr>
                <w:color w:val="auto"/>
                <w:sz w:val="18"/>
                <w:szCs w:val="18"/>
                <w:cs/>
              </w:rPr>
              <w:t>ส่วนเกินทุนจากการตีราคาที่ดิน</w:t>
            </w:r>
          </w:p>
        </w:tc>
        <w:tc>
          <w:tcPr>
            <w:tcW w:w="1480" w:type="dxa"/>
            <w:tcBorders>
              <w:top w:val="nil"/>
              <w:left w:val="nil"/>
              <w:bottom w:val="nil"/>
              <w:right w:val="nil"/>
            </w:tcBorders>
            <w:shd w:val="clear" w:color="auto" w:fill="auto"/>
            <w:noWrap/>
            <w:vAlign w:val="center"/>
          </w:tcPr>
          <w:p w:rsidR="004A5700" w:rsidRPr="00076741" w:rsidRDefault="004A5700" w:rsidP="00754AA5">
            <w:pPr>
              <w:jc w:val="right"/>
              <w:rPr>
                <w:color w:val="auto"/>
                <w:sz w:val="18"/>
                <w:szCs w:val="18"/>
              </w:rPr>
            </w:pPr>
            <w:r w:rsidRPr="00076741">
              <w:rPr>
                <w:color w:val="auto"/>
                <w:sz w:val="18"/>
                <w:szCs w:val="18"/>
              </w:rPr>
              <w:t>2</w:t>
            </w:r>
            <w:r w:rsidR="00754AA5">
              <w:rPr>
                <w:color w:val="auto"/>
                <w:sz w:val="18"/>
                <w:szCs w:val="18"/>
              </w:rPr>
              <w:t>30</w:t>
            </w:r>
            <w:r w:rsidRPr="00076741">
              <w:rPr>
                <w:color w:val="auto"/>
                <w:sz w:val="18"/>
                <w:szCs w:val="18"/>
              </w:rPr>
              <w:t>,</w:t>
            </w:r>
            <w:r w:rsidR="00754AA5">
              <w:rPr>
                <w:color w:val="auto"/>
                <w:sz w:val="18"/>
                <w:szCs w:val="18"/>
              </w:rPr>
              <w:t>912</w:t>
            </w:r>
            <w:r w:rsidRPr="00076741">
              <w:rPr>
                <w:color w:val="auto"/>
                <w:sz w:val="18"/>
                <w:szCs w:val="18"/>
              </w:rPr>
              <w:t>,000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204,544,000</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204,544,000</w:t>
            </w: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ind w:firstLineChars="200" w:firstLine="360"/>
              <w:rPr>
                <w:color w:val="auto"/>
                <w:sz w:val="18"/>
                <w:szCs w:val="18"/>
              </w:rPr>
            </w:pPr>
            <w:r w:rsidRPr="00076741">
              <w:rPr>
                <w:color w:val="auto"/>
                <w:sz w:val="18"/>
                <w:szCs w:val="18"/>
                <w:cs/>
              </w:rPr>
              <w:t>การเปลี่ยนแปลงในมูลค่ายุติธรรมของ</w:t>
            </w:r>
          </w:p>
        </w:tc>
        <w:tc>
          <w:tcPr>
            <w:tcW w:w="1480"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p>
        </w:tc>
      </w:tr>
      <w:tr w:rsidR="004A5700" w:rsidRPr="00076741" w:rsidTr="00690D33">
        <w:trPr>
          <w:trHeight w:val="285"/>
        </w:trPr>
        <w:tc>
          <w:tcPr>
            <w:tcW w:w="3843" w:type="dxa"/>
            <w:tcBorders>
              <w:top w:val="nil"/>
              <w:left w:val="nil"/>
              <w:bottom w:val="nil"/>
              <w:right w:val="nil"/>
            </w:tcBorders>
            <w:shd w:val="clear" w:color="auto" w:fill="auto"/>
            <w:vAlign w:val="bottom"/>
          </w:tcPr>
          <w:p w:rsidR="004A5700" w:rsidRPr="00076741" w:rsidRDefault="004A5700" w:rsidP="00076741">
            <w:pPr>
              <w:ind w:firstLineChars="300" w:firstLine="540"/>
              <w:rPr>
                <w:color w:val="auto"/>
                <w:sz w:val="18"/>
                <w:szCs w:val="18"/>
              </w:rPr>
            </w:pPr>
            <w:r w:rsidRPr="00076741">
              <w:rPr>
                <w:color w:val="auto"/>
                <w:sz w:val="18"/>
                <w:szCs w:val="18"/>
                <w:cs/>
              </w:rPr>
              <w:t>หลักทรัพย์เผื่อขาย</w:t>
            </w:r>
          </w:p>
        </w:tc>
        <w:tc>
          <w:tcPr>
            <w:tcW w:w="1480" w:type="dxa"/>
            <w:tcBorders>
              <w:top w:val="nil"/>
              <w:left w:val="nil"/>
              <w:bottom w:val="nil"/>
              <w:right w:val="nil"/>
            </w:tcBorders>
            <w:shd w:val="clear" w:color="auto" w:fill="auto"/>
            <w:noWrap/>
            <w:vAlign w:val="center"/>
          </w:tcPr>
          <w:p w:rsidR="004A5700" w:rsidRPr="00076741" w:rsidRDefault="00754AA5" w:rsidP="00754AA5">
            <w:pPr>
              <w:jc w:val="right"/>
              <w:rPr>
                <w:color w:val="auto"/>
                <w:sz w:val="18"/>
                <w:szCs w:val="18"/>
              </w:rPr>
            </w:pPr>
            <w:r>
              <w:rPr>
                <w:color w:val="auto"/>
                <w:sz w:val="18"/>
                <w:szCs w:val="18"/>
              </w:rPr>
              <w:t>37</w:t>
            </w:r>
            <w:r w:rsidR="004A5700" w:rsidRPr="00076741">
              <w:rPr>
                <w:color w:val="auto"/>
                <w:sz w:val="18"/>
                <w:szCs w:val="18"/>
              </w:rPr>
              <w:t>,</w:t>
            </w:r>
            <w:r>
              <w:rPr>
                <w:color w:val="auto"/>
                <w:sz w:val="18"/>
                <w:szCs w:val="18"/>
              </w:rPr>
              <w:t>718</w:t>
            </w:r>
            <w:r w:rsidR="004A5700" w:rsidRPr="00076741">
              <w:rPr>
                <w:color w:val="auto"/>
                <w:sz w:val="18"/>
                <w:szCs w:val="18"/>
              </w:rPr>
              <w:t>,</w:t>
            </w:r>
            <w:r>
              <w:rPr>
                <w:color w:val="auto"/>
                <w:sz w:val="18"/>
                <w:szCs w:val="18"/>
              </w:rPr>
              <w:t>634</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Pr>
                <w:color w:val="auto"/>
                <w:sz w:val="18"/>
                <w:szCs w:val="18"/>
              </w:rPr>
              <w:t>5</w:t>
            </w:r>
            <w:r w:rsidRPr="00076741">
              <w:rPr>
                <w:color w:val="auto"/>
                <w:sz w:val="18"/>
                <w:szCs w:val="18"/>
              </w:rPr>
              <w:t>2,</w:t>
            </w:r>
            <w:r>
              <w:rPr>
                <w:color w:val="auto"/>
                <w:sz w:val="18"/>
                <w:szCs w:val="18"/>
              </w:rPr>
              <w:t>644</w:t>
            </w:r>
            <w:r w:rsidRPr="00076741">
              <w:rPr>
                <w:color w:val="auto"/>
                <w:sz w:val="18"/>
                <w:szCs w:val="18"/>
              </w:rPr>
              <w:t>,9</w:t>
            </w:r>
            <w:r>
              <w:rPr>
                <w:color w:val="auto"/>
                <w:sz w:val="18"/>
                <w:szCs w:val="18"/>
              </w:rPr>
              <w:t>58</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nil"/>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42,953,972</w:t>
            </w:r>
          </w:p>
        </w:tc>
      </w:tr>
      <w:tr w:rsidR="004A5700" w:rsidRPr="00076741" w:rsidTr="00690D33">
        <w:trPr>
          <w:trHeight w:val="285"/>
        </w:trPr>
        <w:tc>
          <w:tcPr>
            <w:tcW w:w="3843" w:type="dxa"/>
            <w:tcBorders>
              <w:top w:val="nil"/>
              <w:left w:val="nil"/>
              <w:bottom w:val="nil"/>
              <w:right w:val="nil"/>
            </w:tcBorders>
            <w:shd w:val="clear" w:color="auto" w:fill="auto"/>
            <w:noWrap/>
            <w:vAlign w:val="center"/>
          </w:tcPr>
          <w:p w:rsidR="004A5700" w:rsidRPr="00076741" w:rsidRDefault="004A5700" w:rsidP="00076741">
            <w:pPr>
              <w:ind w:firstLineChars="200" w:firstLine="360"/>
              <w:rPr>
                <w:color w:val="auto"/>
                <w:sz w:val="18"/>
                <w:szCs w:val="18"/>
              </w:rPr>
            </w:pPr>
            <w:r w:rsidRPr="00076741">
              <w:rPr>
                <w:color w:val="auto"/>
                <w:sz w:val="18"/>
                <w:szCs w:val="18"/>
                <w:cs/>
              </w:rPr>
              <w:t>รวมส่วนของเจ้าของ</w:t>
            </w:r>
          </w:p>
        </w:tc>
        <w:tc>
          <w:tcPr>
            <w:tcW w:w="1480" w:type="dxa"/>
            <w:tcBorders>
              <w:top w:val="nil"/>
              <w:left w:val="nil"/>
              <w:bottom w:val="single" w:sz="4" w:space="0" w:color="auto"/>
              <w:right w:val="nil"/>
            </w:tcBorders>
            <w:shd w:val="clear" w:color="auto" w:fill="auto"/>
            <w:noWrap/>
            <w:vAlign w:val="center"/>
          </w:tcPr>
          <w:p w:rsidR="004A5700" w:rsidRPr="00076741" w:rsidRDefault="004A5700" w:rsidP="00754AA5">
            <w:pPr>
              <w:jc w:val="right"/>
              <w:rPr>
                <w:color w:val="auto"/>
                <w:sz w:val="18"/>
                <w:szCs w:val="18"/>
              </w:rPr>
            </w:pPr>
            <w:r>
              <w:rPr>
                <w:color w:val="auto"/>
                <w:sz w:val="18"/>
                <w:szCs w:val="18"/>
              </w:rPr>
              <w:t>701</w:t>
            </w:r>
            <w:r w:rsidRPr="00076741">
              <w:rPr>
                <w:color w:val="auto"/>
                <w:sz w:val="18"/>
                <w:szCs w:val="18"/>
              </w:rPr>
              <w:t>,</w:t>
            </w:r>
            <w:r w:rsidR="00754AA5">
              <w:rPr>
                <w:color w:val="auto"/>
                <w:sz w:val="18"/>
                <w:szCs w:val="18"/>
              </w:rPr>
              <w:t>975</w:t>
            </w:r>
            <w:r w:rsidRPr="00076741">
              <w:rPr>
                <w:color w:val="auto"/>
                <w:sz w:val="18"/>
                <w:szCs w:val="18"/>
              </w:rPr>
              <w:t>,</w:t>
            </w:r>
            <w:r w:rsidR="00754AA5">
              <w:rPr>
                <w:color w:val="auto"/>
                <w:sz w:val="18"/>
                <w:szCs w:val="18"/>
              </w:rPr>
              <w:t>956</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single" w:sz="4" w:space="0" w:color="auto"/>
              <w:right w:val="nil"/>
            </w:tcBorders>
            <w:shd w:val="clear" w:color="auto" w:fill="auto"/>
            <w:noWrap/>
            <w:vAlign w:val="center"/>
          </w:tcPr>
          <w:p w:rsidR="004A5700" w:rsidRPr="00076741" w:rsidRDefault="004A5700" w:rsidP="0059424B">
            <w:pPr>
              <w:jc w:val="right"/>
              <w:rPr>
                <w:color w:val="auto"/>
                <w:sz w:val="18"/>
                <w:szCs w:val="18"/>
              </w:rPr>
            </w:pPr>
            <w:r>
              <w:rPr>
                <w:color w:val="auto"/>
                <w:sz w:val="18"/>
                <w:szCs w:val="18"/>
              </w:rPr>
              <w:t>701</w:t>
            </w:r>
            <w:r w:rsidRPr="00076741">
              <w:rPr>
                <w:color w:val="auto"/>
                <w:sz w:val="18"/>
                <w:szCs w:val="18"/>
              </w:rPr>
              <w:t>,</w:t>
            </w:r>
            <w:r>
              <w:rPr>
                <w:color w:val="auto"/>
                <w:sz w:val="18"/>
                <w:szCs w:val="18"/>
              </w:rPr>
              <w:t>410</w:t>
            </w:r>
            <w:r w:rsidRPr="00076741">
              <w:rPr>
                <w:color w:val="auto"/>
                <w:sz w:val="18"/>
                <w:szCs w:val="18"/>
              </w:rPr>
              <w:t>,</w:t>
            </w:r>
            <w:r>
              <w:rPr>
                <w:color w:val="auto"/>
                <w:sz w:val="18"/>
                <w:szCs w:val="18"/>
              </w:rPr>
              <w:t>287</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single" w:sz="4" w:space="0" w:color="auto"/>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659,685,333</w:t>
            </w:r>
          </w:p>
        </w:tc>
      </w:tr>
      <w:tr w:rsidR="004A5700" w:rsidRPr="00076741" w:rsidTr="00690D33">
        <w:trPr>
          <w:trHeight w:val="467"/>
        </w:trPr>
        <w:tc>
          <w:tcPr>
            <w:tcW w:w="3843" w:type="dxa"/>
            <w:tcBorders>
              <w:top w:val="nil"/>
              <w:left w:val="nil"/>
              <w:bottom w:val="nil"/>
              <w:right w:val="nil"/>
            </w:tcBorders>
            <w:shd w:val="clear" w:color="auto" w:fill="auto"/>
            <w:noWrap/>
            <w:vAlign w:val="center"/>
          </w:tcPr>
          <w:p w:rsidR="004A5700" w:rsidRPr="00076741" w:rsidRDefault="004A5700" w:rsidP="00076741">
            <w:pPr>
              <w:rPr>
                <w:b/>
                <w:bCs/>
                <w:color w:val="auto"/>
                <w:sz w:val="18"/>
                <w:szCs w:val="18"/>
              </w:rPr>
            </w:pPr>
            <w:r w:rsidRPr="00076741">
              <w:rPr>
                <w:b/>
                <w:bCs/>
                <w:color w:val="auto"/>
                <w:sz w:val="18"/>
                <w:szCs w:val="18"/>
                <w:cs/>
              </w:rPr>
              <w:t>รวมหนี้สินและส่วนของเจ้าของ</w:t>
            </w:r>
          </w:p>
        </w:tc>
        <w:tc>
          <w:tcPr>
            <w:tcW w:w="1480" w:type="dxa"/>
            <w:tcBorders>
              <w:top w:val="nil"/>
              <w:left w:val="nil"/>
              <w:bottom w:val="double" w:sz="6" w:space="0" w:color="auto"/>
              <w:right w:val="nil"/>
            </w:tcBorders>
            <w:shd w:val="clear" w:color="auto" w:fill="auto"/>
            <w:noWrap/>
            <w:vAlign w:val="center"/>
          </w:tcPr>
          <w:p w:rsidR="004A5700" w:rsidRPr="00076741" w:rsidRDefault="00754AA5" w:rsidP="00754AA5">
            <w:pPr>
              <w:jc w:val="right"/>
              <w:rPr>
                <w:color w:val="auto"/>
                <w:sz w:val="18"/>
                <w:szCs w:val="18"/>
              </w:rPr>
            </w:pPr>
            <w:r>
              <w:rPr>
                <w:color w:val="auto"/>
                <w:sz w:val="18"/>
                <w:szCs w:val="18"/>
              </w:rPr>
              <w:t>1</w:t>
            </w:r>
            <w:r w:rsidR="004A5700" w:rsidRPr="00076741">
              <w:rPr>
                <w:color w:val="auto"/>
                <w:sz w:val="18"/>
                <w:szCs w:val="18"/>
              </w:rPr>
              <w:t>,</w:t>
            </w:r>
            <w:r>
              <w:rPr>
                <w:color w:val="auto"/>
                <w:sz w:val="18"/>
                <w:szCs w:val="18"/>
              </w:rPr>
              <w:t>956</w:t>
            </w:r>
            <w:r w:rsidR="004A5700" w:rsidRPr="00076741">
              <w:rPr>
                <w:color w:val="auto"/>
                <w:sz w:val="18"/>
                <w:szCs w:val="18"/>
              </w:rPr>
              <w:t>,</w:t>
            </w:r>
            <w:r w:rsidR="004A5700">
              <w:rPr>
                <w:color w:val="auto"/>
                <w:sz w:val="18"/>
                <w:szCs w:val="18"/>
              </w:rPr>
              <w:t>3</w:t>
            </w:r>
            <w:r>
              <w:rPr>
                <w:color w:val="auto"/>
                <w:sz w:val="18"/>
                <w:szCs w:val="18"/>
              </w:rPr>
              <w:t>75</w:t>
            </w:r>
            <w:r w:rsidR="004A5700" w:rsidRPr="00076741">
              <w:rPr>
                <w:color w:val="auto"/>
                <w:sz w:val="18"/>
                <w:szCs w:val="18"/>
              </w:rPr>
              <w:t>,</w:t>
            </w:r>
            <w:r>
              <w:rPr>
                <w:color w:val="auto"/>
                <w:sz w:val="18"/>
                <w:szCs w:val="18"/>
              </w:rPr>
              <w:t>909</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double" w:sz="6" w:space="0" w:color="auto"/>
              <w:right w:val="nil"/>
            </w:tcBorders>
            <w:shd w:val="clear" w:color="auto" w:fill="auto"/>
            <w:noWrap/>
            <w:vAlign w:val="center"/>
          </w:tcPr>
          <w:p w:rsidR="004A5700" w:rsidRPr="00076741" w:rsidRDefault="004A5700" w:rsidP="0059424B">
            <w:pPr>
              <w:jc w:val="right"/>
              <w:rPr>
                <w:color w:val="auto"/>
                <w:sz w:val="18"/>
                <w:szCs w:val="18"/>
              </w:rPr>
            </w:pPr>
            <w:r>
              <w:rPr>
                <w:color w:val="auto"/>
                <w:sz w:val="18"/>
                <w:szCs w:val="18"/>
              </w:rPr>
              <w:t>2</w:t>
            </w:r>
            <w:r w:rsidRPr="00076741">
              <w:rPr>
                <w:color w:val="auto"/>
                <w:sz w:val="18"/>
                <w:szCs w:val="18"/>
              </w:rPr>
              <w:t>,</w:t>
            </w:r>
            <w:r>
              <w:rPr>
                <w:color w:val="auto"/>
                <w:sz w:val="18"/>
                <w:szCs w:val="18"/>
              </w:rPr>
              <w:t>053</w:t>
            </w:r>
            <w:r w:rsidRPr="00076741">
              <w:rPr>
                <w:color w:val="auto"/>
                <w:sz w:val="18"/>
                <w:szCs w:val="18"/>
              </w:rPr>
              <w:t>,</w:t>
            </w:r>
            <w:r>
              <w:rPr>
                <w:color w:val="auto"/>
                <w:sz w:val="18"/>
                <w:szCs w:val="18"/>
              </w:rPr>
              <w:t>309</w:t>
            </w:r>
            <w:r w:rsidRPr="00076741">
              <w:rPr>
                <w:color w:val="auto"/>
                <w:sz w:val="18"/>
                <w:szCs w:val="18"/>
              </w:rPr>
              <w:t>,</w:t>
            </w:r>
            <w:r>
              <w:rPr>
                <w:color w:val="auto"/>
                <w:sz w:val="18"/>
                <w:szCs w:val="18"/>
              </w:rPr>
              <w:t>351</w:t>
            </w:r>
          </w:p>
        </w:tc>
        <w:tc>
          <w:tcPr>
            <w:tcW w:w="222" w:type="dxa"/>
            <w:tcBorders>
              <w:top w:val="nil"/>
              <w:left w:val="nil"/>
              <w:bottom w:val="nil"/>
              <w:right w:val="nil"/>
            </w:tcBorders>
            <w:shd w:val="clear" w:color="auto" w:fill="auto"/>
            <w:noWrap/>
            <w:vAlign w:val="center"/>
          </w:tcPr>
          <w:p w:rsidR="004A5700" w:rsidRPr="00076741" w:rsidRDefault="004A5700" w:rsidP="00076741">
            <w:pPr>
              <w:jc w:val="right"/>
              <w:rPr>
                <w:color w:val="auto"/>
                <w:sz w:val="18"/>
                <w:szCs w:val="18"/>
              </w:rPr>
            </w:pPr>
          </w:p>
        </w:tc>
        <w:tc>
          <w:tcPr>
            <w:tcW w:w="1480" w:type="dxa"/>
            <w:tcBorders>
              <w:top w:val="nil"/>
              <w:left w:val="nil"/>
              <w:bottom w:val="double" w:sz="6" w:space="0" w:color="auto"/>
              <w:right w:val="nil"/>
            </w:tcBorders>
            <w:shd w:val="clear" w:color="auto" w:fill="auto"/>
            <w:noWrap/>
            <w:vAlign w:val="center"/>
          </w:tcPr>
          <w:p w:rsidR="004A5700" w:rsidRPr="00076741" w:rsidRDefault="004A5700" w:rsidP="0059424B">
            <w:pPr>
              <w:jc w:val="right"/>
              <w:rPr>
                <w:color w:val="auto"/>
                <w:sz w:val="18"/>
                <w:szCs w:val="18"/>
              </w:rPr>
            </w:pPr>
            <w:r w:rsidRPr="00076741">
              <w:rPr>
                <w:color w:val="auto"/>
                <w:sz w:val="18"/>
                <w:szCs w:val="18"/>
              </w:rPr>
              <w:t>1,512,843,800</w:t>
            </w:r>
          </w:p>
        </w:tc>
      </w:tr>
    </w:tbl>
    <w:p w:rsidR="00BD0386" w:rsidRDefault="00BD0386" w:rsidP="006B5A7B">
      <w:pPr>
        <w:spacing w:before="120" w:line="340" w:lineRule="exact"/>
        <w:rPr>
          <w:rFonts w:ascii="Comic Sans MS" w:hAnsi="Comic Sans MS"/>
          <w:color w:val="auto"/>
          <w:sz w:val="20"/>
          <w:szCs w:val="20"/>
        </w:rPr>
      </w:pPr>
    </w:p>
    <w:p w:rsidR="00BD0386" w:rsidRDefault="00BD0386" w:rsidP="006B5A7B">
      <w:pPr>
        <w:spacing w:before="120" w:line="340" w:lineRule="exact"/>
        <w:rPr>
          <w:rFonts w:ascii="Comic Sans MS" w:hAnsi="Comic Sans MS"/>
          <w:color w:val="auto"/>
          <w:sz w:val="20"/>
          <w:szCs w:val="20"/>
        </w:rPr>
      </w:pPr>
    </w:p>
    <w:p w:rsidR="005A2E17" w:rsidRDefault="005A2E17" w:rsidP="006B5A7B">
      <w:pPr>
        <w:spacing w:before="120" w:line="340" w:lineRule="exact"/>
        <w:rPr>
          <w:rFonts w:ascii="Comic Sans MS" w:hAnsi="Comic Sans MS"/>
          <w:color w:val="auto"/>
          <w:sz w:val="20"/>
          <w:szCs w:val="20"/>
        </w:rPr>
      </w:pPr>
    </w:p>
    <w:p w:rsidR="00754AA5" w:rsidRDefault="00754AA5" w:rsidP="006B5A7B">
      <w:pPr>
        <w:spacing w:before="120" w:line="340" w:lineRule="exact"/>
        <w:rPr>
          <w:rFonts w:ascii="Comic Sans MS" w:hAnsi="Comic Sans MS"/>
          <w:color w:val="auto"/>
          <w:sz w:val="20"/>
          <w:szCs w:val="20"/>
        </w:rPr>
      </w:pPr>
    </w:p>
    <w:p w:rsidR="00754AA5" w:rsidRDefault="00754AA5" w:rsidP="006B5A7B">
      <w:pPr>
        <w:spacing w:before="120" w:line="340" w:lineRule="exact"/>
        <w:rPr>
          <w:rFonts w:ascii="Comic Sans MS" w:hAnsi="Comic Sans MS"/>
          <w:color w:val="auto"/>
          <w:sz w:val="20"/>
          <w:szCs w:val="20"/>
        </w:rPr>
      </w:pPr>
    </w:p>
    <w:p w:rsidR="00754AA5" w:rsidRDefault="00754AA5" w:rsidP="006B5A7B">
      <w:pPr>
        <w:spacing w:before="120" w:line="340" w:lineRule="exact"/>
        <w:rPr>
          <w:rFonts w:ascii="Comic Sans MS" w:hAnsi="Comic Sans MS"/>
          <w:color w:val="auto"/>
          <w:sz w:val="20"/>
          <w:szCs w:val="20"/>
        </w:rPr>
      </w:pPr>
    </w:p>
    <w:p w:rsidR="006B5A7B" w:rsidRDefault="006B5A7B" w:rsidP="006B5A7B">
      <w:pPr>
        <w:spacing w:before="360"/>
        <w:rPr>
          <w:rFonts w:ascii="Comic Sans MS" w:hAnsi="Comic Sans MS"/>
          <w:b/>
          <w:bCs/>
          <w:color w:val="auto"/>
          <w:sz w:val="20"/>
          <w:szCs w:val="20"/>
        </w:rPr>
      </w:pPr>
      <w:r w:rsidRPr="00B75620">
        <w:rPr>
          <w:rFonts w:ascii="Comic Sans MS" w:hAnsi="Comic Sans MS"/>
          <w:b/>
          <w:bCs/>
          <w:color w:val="auto"/>
          <w:sz w:val="20"/>
          <w:szCs w:val="20"/>
          <w:cs/>
        </w:rPr>
        <w:lastRenderedPageBreak/>
        <w:t>งบ</w:t>
      </w:r>
      <w:r w:rsidRPr="00CA4D09">
        <w:rPr>
          <w:rFonts w:ascii="Comic Sans MS" w:hAnsi="Comic Sans MS"/>
          <w:b/>
          <w:bCs/>
          <w:color w:val="auto"/>
          <w:sz w:val="20"/>
          <w:szCs w:val="20"/>
          <w:cs/>
        </w:rPr>
        <w:t>กำไรขาดทุนเบ็ดเสร็จ</w:t>
      </w:r>
    </w:p>
    <w:p w:rsidR="007346BC" w:rsidRPr="00F53780" w:rsidRDefault="007346BC" w:rsidP="007346BC">
      <w:pPr>
        <w:tabs>
          <w:tab w:val="left" w:pos="709"/>
        </w:tabs>
        <w:spacing w:before="120"/>
        <w:jc w:val="right"/>
        <w:rPr>
          <w:color w:val="auto"/>
          <w:sz w:val="18"/>
          <w:szCs w:val="18"/>
        </w:rPr>
      </w:pPr>
      <w:r w:rsidRPr="00F53780">
        <w:rPr>
          <w:color w:val="auto"/>
          <w:sz w:val="18"/>
          <w:szCs w:val="18"/>
        </w:rPr>
        <w:t>(</w:t>
      </w:r>
      <w:r w:rsidRPr="00F53780">
        <w:rPr>
          <w:color w:val="auto"/>
          <w:sz w:val="18"/>
          <w:szCs w:val="18"/>
          <w:cs/>
        </w:rPr>
        <w:t>หน่วย</w:t>
      </w:r>
      <w:r w:rsidRPr="00F53780">
        <w:rPr>
          <w:color w:val="auto"/>
          <w:sz w:val="18"/>
          <w:szCs w:val="18"/>
        </w:rPr>
        <w:t xml:space="preserve">: </w:t>
      </w:r>
      <w:r w:rsidRPr="00F53780">
        <w:rPr>
          <w:color w:val="auto"/>
          <w:sz w:val="18"/>
          <w:szCs w:val="18"/>
          <w:cs/>
        </w:rPr>
        <w:t>บาท</w:t>
      </w:r>
      <w:r w:rsidRPr="00F53780">
        <w:rPr>
          <w:color w:val="auto"/>
          <w:sz w:val="18"/>
          <w:szCs w:val="18"/>
        </w:rPr>
        <w:t>)</w:t>
      </w:r>
    </w:p>
    <w:p w:rsidR="00332C7E" w:rsidRDefault="00634C76" w:rsidP="006B5A7B">
      <w:pPr>
        <w:spacing w:before="360"/>
        <w:rPr>
          <w:rFonts w:ascii="Comic Sans MS" w:hAnsi="Comic Sans MS"/>
          <w:color w:val="auto"/>
          <w:sz w:val="20"/>
          <w:szCs w:val="20"/>
        </w:rPr>
      </w:pPr>
      <w:r w:rsidRPr="009563CF">
        <w:rPr>
          <w:rFonts w:ascii="Comic Sans MS" w:hAnsi="Comic Sans MS"/>
          <w:color w:val="auto"/>
          <w:sz w:val="20"/>
          <w:szCs w:val="20"/>
        </w:rPr>
        <w:object w:dxaOrig="8688" w:dyaOrig="12961">
          <v:shape id="_x0000_i1028" type="#_x0000_t75" style="width:434.3pt;height:647.25pt" o:ole="">
            <v:imagedata r:id="rId9" o:title=""/>
          </v:shape>
          <o:OLEObject Type="Embed" ProgID="Excel.Sheet.12" ShapeID="_x0000_i1028" DrawAspect="Content" ObjectID="_1615018150" r:id="rId10"/>
        </w:object>
      </w:r>
    </w:p>
    <w:p w:rsidR="006B5A7B" w:rsidRPr="007D1BB8" w:rsidRDefault="006B5A7B" w:rsidP="006B5A7B">
      <w:pPr>
        <w:tabs>
          <w:tab w:val="left" w:pos="709"/>
        </w:tabs>
        <w:spacing w:before="240"/>
        <w:ind w:left="38" w:right="-254" w:hanging="38"/>
        <w:jc w:val="both"/>
        <w:rPr>
          <w:rFonts w:ascii="Comic Sans MS" w:hAnsi="Comic Sans MS"/>
          <w:b/>
          <w:bCs/>
          <w:color w:val="0000FF"/>
          <w:sz w:val="20"/>
          <w:szCs w:val="20"/>
          <w:cs/>
        </w:rPr>
        <w:sectPr w:rsidR="006B5A7B" w:rsidRPr="007D1BB8" w:rsidSect="009E6850">
          <w:footerReference w:type="even" r:id="rId11"/>
          <w:footerReference w:type="default" r:id="rId12"/>
          <w:footerReference w:type="first" r:id="rId13"/>
          <w:pgSz w:w="11907" w:h="16840" w:code="9"/>
          <w:pgMar w:top="1440" w:right="1531" w:bottom="1079" w:left="1701" w:header="709" w:footer="709" w:gutter="0"/>
          <w:cols w:space="708"/>
          <w:docGrid w:linePitch="360"/>
        </w:sectPr>
      </w:pPr>
    </w:p>
    <w:p w:rsidR="006B5A7B" w:rsidRPr="00C03C00" w:rsidRDefault="006B5A7B" w:rsidP="006B5A7B">
      <w:pPr>
        <w:tabs>
          <w:tab w:val="left" w:pos="709"/>
        </w:tabs>
        <w:spacing w:before="240"/>
        <w:jc w:val="both"/>
        <w:rPr>
          <w:rFonts w:ascii="Comic Sans MS" w:hAnsi="Comic Sans MS" w:cs="Cordia New"/>
          <w:color w:val="auto"/>
          <w:sz w:val="20"/>
          <w:szCs w:val="20"/>
          <w:cs/>
        </w:rPr>
      </w:pPr>
      <w:r w:rsidRPr="00C03C00">
        <w:rPr>
          <w:rFonts w:ascii="Comic Sans MS" w:hAnsi="Comic Sans MS"/>
          <w:b/>
          <w:bCs/>
          <w:color w:val="auto"/>
          <w:sz w:val="20"/>
          <w:szCs w:val="20"/>
          <w:cs/>
        </w:rPr>
        <w:lastRenderedPageBreak/>
        <w:t>งบแสดงการเปลี่ยนแปลง</w:t>
      </w:r>
      <w:r>
        <w:rPr>
          <w:rFonts w:ascii="Comic Sans MS" w:hAnsi="Comic Sans MS" w:hint="cs"/>
          <w:b/>
          <w:bCs/>
          <w:color w:val="auto"/>
          <w:sz w:val="20"/>
          <w:szCs w:val="20"/>
          <w:cs/>
        </w:rPr>
        <w:t>ใน</w:t>
      </w:r>
      <w:r w:rsidRPr="00C03C00">
        <w:rPr>
          <w:rFonts w:ascii="Comic Sans MS" w:hAnsi="Comic Sans MS"/>
          <w:b/>
          <w:bCs/>
          <w:color w:val="auto"/>
          <w:sz w:val="20"/>
          <w:szCs w:val="20"/>
          <w:cs/>
        </w:rPr>
        <w:t>ส่วนของ</w:t>
      </w:r>
      <w:r>
        <w:rPr>
          <w:rFonts w:ascii="Comic Sans MS" w:hAnsi="Comic Sans MS" w:hint="cs"/>
          <w:b/>
          <w:bCs/>
          <w:color w:val="auto"/>
          <w:sz w:val="20"/>
          <w:szCs w:val="20"/>
          <w:cs/>
        </w:rPr>
        <w:t>เจ้าของ</w:t>
      </w:r>
    </w:p>
    <w:p w:rsidR="006B5A7B" w:rsidRPr="00F53780" w:rsidRDefault="006B5A7B" w:rsidP="006B5A7B">
      <w:pPr>
        <w:tabs>
          <w:tab w:val="left" w:pos="709"/>
        </w:tabs>
        <w:spacing w:before="120"/>
        <w:jc w:val="right"/>
        <w:rPr>
          <w:color w:val="auto"/>
          <w:sz w:val="18"/>
          <w:szCs w:val="18"/>
        </w:rPr>
      </w:pPr>
      <w:r w:rsidRPr="00F53780">
        <w:rPr>
          <w:color w:val="auto"/>
          <w:sz w:val="18"/>
          <w:szCs w:val="18"/>
        </w:rPr>
        <w:t>(</w:t>
      </w:r>
      <w:r w:rsidRPr="00F53780">
        <w:rPr>
          <w:color w:val="auto"/>
          <w:sz w:val="18"/>
          <w:szCs w:val="18"/>
          <w:cs/>
        </w:rPr>
        <w:t>หน่วย</w:t>
      </w:r>
      <w:r w:rsidRPr="00F53780">
        <w:rPr>
          <w:color w:val="auto"/>
          <w:sz w:val="18"/>
          <w:szCs w:val="18"/>
        </w:rPr>
        <w:t xml:space="preserve">: </w:t>
      </w:r>
      <w:r w:rsidRPr="00F53780">
        <w:rPr>
          <w:color w:val="auto"/>
          <w:sz w:val="18"/>
          <w:szCs w:val="18"/>
          <w:cs/>
        </w:rPr>
        <w:t>บาท</w:t>
      </w:r>
      <w:r w:rsidRPr="00F53780">
        <w:rPr>
          <w:color w:val="auto"/>
          <w:sz w:val="18"/>
          <w:szCs w:val="18"/>
        </w:rPr>
        <w:t>)</w:t>
      </w:r>
    </w:p>
    <w:p w:rsidR="006B5A7B" w:rsidRDefault="006B5A7B" w:rsidP="006B5A7B">
      <w:pPr>
        <w:spacing w:line="240" w:lineRule="atLeast"/>
        <w:rPr>
          <w:rFonts w:ascii="Comic Sans MS" w:hAnsi="Comic Sans MS" w:cs="Angsana New"/>
          <w:color w:val="0000FF"/>
          <w:sz w:val="20"/>
          <w:szCs w:val="20"/>
        </w:rPr>
      </w:pPr>
    </w:p>
    <w:tbl>
      <w:tblPr>
        <w:tblW w:w="14862" w:type="dxa"/>
        <w:tblInd w:w="93" w:type="dxa"/>
        <w:tblLook w:val="04A0" w:firstRow="1" w:lastRow="0" w:firstColumn="1" w:lastColumn="0" w:noHBand="0" w:noVBand="1"/>
      </w:tblPr>
      <w:tblGrid>
        <w:gridCol w:w="320"/>
        <w:gridCol w:w="280"/>
        <w:gridCol w:w="3160"/>
        <w:gridCol w:w="1343"/>
        <w:gridCol w:w="236"/>
        <w:gridCol w:w="1308"/>
        <w:gridCol w:w="236"/>
        <w:gridCol w:w="1240"/>
        <w:gridCol w:w="222"/>
        <w:gridCol w:w="1454"/>
        <w:gridCol w:w="222"/>
        <w:gridCol w:w="1342"/>
        <w:gridCol w:w="222"/>
        <w:gridCol w:w="1610"/>
        <w:gridCol w:w="222"/>
        <w:gridCol w:w="14"/>
        <w:gridCol w:w="1431"/>
      </w:tblGrid>
      <w:tr w:rsidR="00925375" w:rsidRPr="00925375" w:rsidTr="00F31540">
        <w:trPr>
          <w:trHeight w:val="285"/>
        </w:trPr>
        <w:tc>
          <w:tcPr>
            <w:tcW w:w="32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8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316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1102" w:type="dxa"/>
            <w:gridSpan w:val="14"/>
            <w:tcBorders>
              <w:top w:val="nil"/>
              <w:left w:val="nil"/>
              <w:bottom w:val="single" w:sz="4" w:space="0" w:color="auto"/>
              <w:right w:val="nil"/>
            </w:tcBorders>
            <w:shd w:val="clear" w:color="auto" w:fill="auto"/>
            <w:noWrap/>
            <w:vAlign w:val="center"/>
          </w:tcPr>
          <w:p w:rsidR="00925375" w:rsidRPr="00925375" w:rsidRDefault="00925375" w:rsidP="00925375">
            <w:pPr>
              <w:jc w:val="center"/>
              <w:rPr>
                <w:b/>
                <w:bCs/>
                <w:color w:val="auto"/>
                <w:sz w:val="18"/>
                <w:szCs w:val="18"/>
              </w:rPr>
            </w:pPr>
            <w:r w:rsidRPr="00925375">
              <w:rPr>
                <w:b/>
                <w:bCs/>
                <w:color w:val="auto"/>
                <w:sz w:val="18"/>
                <w:szCs w:val="18"/>
              </w:rPr>
              <w:t xml:space="preserve"> </w:t>
            </w:r>
            <w:r w:rsidRPr="00925375">
              <w:rPr>
                <w:b/>
                <w:bCs/>
                <w:color w:val="auto"/>
                <w:sz w:val="18"/>
                <w:szCs w:val="18"/>
                <w:cs/>
              </w:rPr>
              <w:t>งบการเงินเฉพาะกิจการ</w:t>
            </w:r>
            <w:r w:rsidRPr="00925375">
              <w:rPr>
                <w:b/>
                <w:bCs/>
                <w:color w:val="auto"/>
                <w:sz w:val="18"/>
                <w:szCs w:val="18"/>
              </w:rPr>
              <w:t xml:space="preserve"> </w:t>
            </w:r>
          </w:p>
        </w:tc>
      </w:tr>
      <w:tr w:rsidR="00925375" w:rsidRPr="00925375" w:rsidTr="00F31540">
        <w:trPr>
          <w:trHeight w:val="285"/>
        </w:trPr>
        <w:tc>
          <w:tcPr>
            <w:tcW w:w="32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8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316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343"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36"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308"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36"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24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22"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454"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22"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3396" w:type="dxa"/>
            <w:gridSpan w:val="4"/>
            <w:tcBorders>
              <w:top w:val="nil"/>
              <w:left w:val="nil"/>
              <w:bottom w:val="single" w:sz="4" w:space="0" w:color="auto"/>
              <w:right w:val="nil"/>
            </w:tcBorders>
            <w:shd w:val="clear" w:color="auto" w:fill="auto"/>
            <w:noWrap/>
            <w:vAlign w:val="center"/>
          </w:tcPr>
          <w:p w:rsidR="00925375" w:rsidRPr="00925375" w:rsidRDefault="00925375" w:rsidP="00925375">
            <w:pPr>
              <w:jc w:val="center"/>
              <w:rPr>
                <w:b/>
                <w:bCs/>
                <w:color w:val="auto"/>
                <w:sz w:val="18"/>
                <w:szCs w:val="18"/>
              </w:rPr>
            </w:pPr>
            <w:r w:rsidRPr="00925375">
              <w:rPr>
                <w:b/>
                <w:bCs/>
                <w:color w:val="auto"/>
                <w:sz w:val="18"/>
                <w:szCs w:val="18"/>
                <w:cs/>
              </w:rPr>
              <w:t>องค์ประกอบอื่นของส่วนของเจ้าของ</w:t>
            </w:r>
          </w:p>
        </w:tc>
        <w:tc>
          <w:tcPr>
            <w:tcW w:w="1445" w:type="dxa"/>
            <w:gridSpan w:val="2"/>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r>
      <w:tr w:rsidR="00925375" w:rsidRPr="00925375" w:rsidTr="00F31540">
        <w:trPr>
          <w:trHeight w:val="285"/>
        </w:trPr>
        <w:tc>
          <w:tcPr>
            <w:tcW w:w="32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28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3160"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343" w:type="dxa"/>
            <w:tcBorders>
              <w:top w:val="nil"/>
              <w:left w:val="nil"/>
              <w:bottom w:val="nil"/>
              <w:right w:val="nil"/>
            </w:tcBorders>
            <w:shd w:val="clear" w:color="auto" w:fill="auto"/>
            <w:noWrap/>
            <w:vAlign w:val="center"/>
          </w:tcPr>
          <w:p w:rsidR="00925375" w:rsidRPr="00925375" w:rsidRDefault="00925375" w:rsidP="00925375">
            <w:pPr>
              <w:rPr>
                <w:color w:val="auto"/>
                <w:sz w:val="18"/>
                <w:szCs w:val="18"/>
              </w:rPr>
            </w:pPr>
          </w:p>
        </w:tc>
        <w:tc>
          <w:tcPr>
            <w:tcW w:w="236"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1308" w:type="dxa"/>
            <w:tcBorders>
              <w:top w:val="nil"/>
              <w:left w:val="nil"/>
              <w:bottom w:val="nil"/>
              <w:right w:val="nil"/>
            </w:tcBorders>
            <w:shd w:val="clear" w:color="auto" w:fill="auto"/>
            <w:noWrap/>
            <w:vAlign w:val="center"/>
          </w:tcPr>
          <w:p w:rsidR="00925375" w:rsidRPr="00925375" w:rsidRDefault="00925375" w:rsidP="00925375">
            <w:pPr>
              <w:rPr>
                <w:color w:val="auto"/>
                <w:sz w:val="18"/>
                <w:szCs w:val="18"/>
              </w:rPr>
            </w:pPr>
          </w:p>
        </w:tc>
        <w:tc>
          <w:tcPr>
            <w:tcW w:w="236"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2916" w:type="dxa"/>
            <w:gridSpan w:val="3"/>
            <w:tcBorders>
              <w:top w:val="nil"/>
              <w:left w:val="nil"/>
              <w:bottom w:val="single" w:sz="4" w:space="0" w:color="auto"/>
              <w:right w:val="nil"/>
            </w:tcBorders>
            <w:shd w:val="clear" w:color="auto" w:fill="auto"/>
            <w:noWrap/>
            <w:vAlign w:val="center"/>
          </w:tcPr>
          <w:p w:rsidR="00925375" w:rsidRPr="00925375" w:rsidRDefault="00925375" w:rsidP="00925375">
            <w:pPr>
              <w:jc w:val="center"/>
              <w:rPr>
                <w:b/>
                <w:bCs/>
                <w:color w:val="auto"/>
                <w:sz w:val="18"/>
                <w:szCs w:val="18"/>
              </w:rPr>
            </w:pPr>
            <w:r w:rsidRPr="00925375">
              <w:rPr>
                <w:b/>
                <w:bCs/>
                <w:color w:val="auto"/>
                <w:sz w:val="18"/>
                <w:szCs w:val="18"/>
                <w:cs/>
              </w:rPr>
              <w:t>กำไรสะสม</w:t>
            </w:r>
          </w:p>
        </w:tc>
        <w:tc>
          <w:tcPr>
            <w:tcW w:w="222"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3174" w:type="dxa"/>
            <w:gridSpan w:val="3"/>
            <w:tcBorders>
              <w:top w:val="single" w:sz="4" w:space="0" w:color="auto"/>
              <w:left w:val="nil"/>
              <w:bottom w:val="single" w:sz="4" w:space="0" w:color="auto"/>
              <w:right w:val="nil"/>
            </w:tcBorders>
            <w:shd w:val="clear" w:color="auto" w:fill="auto"/>
            <w:noWrap/>
            <w:vAlign w:val="center"/>
          </w:tcPr>
          <w:p w:rsidR="00925375" w:rsidRPr="00925375" w:rsidRDefault="00925375" w:rsidP="00925375">
            <w:pPr>
              <w:jc w:val="center"/>
              <w:rPr>
                <w:b/>
                <w:bCs/>
                <w:color w:val="auto"/>
                <w:sz w:val="18"/>
                <w:szCs w:val="18"/>
              </w:rPr>
            </w:pPr>
            <w:r w:rsidRPr="00925375">
              <w:rPr>
                <w:b/>
                <w:bCs/>
                <w:color w:val="auto"/>
                <w:sz w:val="18"/>
                <w:szCs w:val="18"/>
                <w:cs/>
              </w:rPr>
              <w:t>กำไรเบ็ดเสร็จอื่น</w:t>
            </w:r>
          </w:p>
        </w:tc>
        <w:tc>
          <w:tcPr>
            <w:tcW w:w="236" w:type="dxa"/>
            <w:gridSpan w:val="2"/>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c>
          <w:tcPr>
            <w:tcW w:w="1431" w:type="dxa"/>
            <w:tcBorders>
              <w:top w:val="nil"/>
              <w:left w:val="nil"/>
              <w:bottom w:val="nil"/>
              <w:right w:val="nil"/>
            </w:tcBorders>
            <w:shd w:val="clear" w:color="auto" w:fill="auto"/>
            <w:noWrap/>
            <w:vAlign w:val="center"/>
          </w:tcPr>
          <w:p w:rsidR="00925375" w:rsidRPr="00925375" w:rsidRDefault="00925375" w:rsidP="00925375">
            <w:pPr>
              <w:jc w:val="right"/>
              <w:rPr>
                <w:b/>
                <w:bCs/>
                <w:color w:val="auto"/>
                <w:sz w:val="18"/>
                <w:szCs w:val="18"/>
              </w:rPr>
            </w:pPr>
          </w:p>
        </w:tc>
      </w:tr>
      <w:tr w:rsidR="00925375" w:rsidRPr="00925375" w:rsidTr="00F31540">
        <w:trPr>
          <w:trHeight w:val="285"/>
        </w:trPr>
        <w:tc>
          <w:tcPr>
            <w:tcW w:w="320"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280" w:type="dxa"/>
            <w:tcBorders>
              <w:top w:val="nil"/>
              <w:left w:val="nil"/>
              <w:bottom w:val="nil"/>
              <w:right w:val="nil"/>
            </w:tcBorders>
            <w:shd w:val="clear" w:color="auto" w:fill="auto"/>
            <w:noWrap/>
            <w:vAlign w:val="center"/>
          </w:tcPr>
          <w:p w:rsidR="00925375" w:rsidRPr="00925375" w:rsidRDefault="00925375" w:rsidP="00925375">
            <w:pPr>
              <w:rPr>
                <w:b/>
                <w:bCs/>
                <w:color w:val="auto"/>
                <w:sz w:val="18"/>
                <w:szCs w:val="18"/>
              </w:rPr>
            </w:pPr>
          </w:p>
        </w:tc>
        <w:tc>
          <w:tcPr>
            <w:tcW w:w="3160" w:type="dxa"/>
            <w:tcBorders>
              <w:top w:val="nil"/>
              <w:left w:val="nil"/>
              <w:bottom w:val="nil"/>
              <w:right w:val="nil"/>
            </w:tcBorders>
            <w:shd w:val="clear" w:color="auto" w:fill="auto"/>
            <w:noWrap/>
            <w:vAlign w:val="center"/>
          </w:tcPr>
          <w:p w:rsidR="00925375" w:rsidRPr="00925375" w:rsidRDefault="00925375" w:rsidP="00925375">
            <w:pPr>
              <w:rPr>
                <w:b/>
                <w:bCs/>
                <w:color w:val="auto"/>
                <w:sz w:val="18"/>
                <w:szCs w:val="18"/>
              </w:rPr>
            </w:pPr>
          </w:p>
        </w:tc>
        <w:tc>
          <w:tcPr>
            <w:tcW w:w="1343" w:type="dxa"/>
            <w:tcBorders>
              <w:top w:val="nil"/>
              <w:left w:val="nil"/>
              <w:bottom w:val="single" w:sz="4" w:space="0" w:color="auto"/>
              <w:right w:val="nil"/>
            </w:tcBorders>
            <w:shd w:val="clear" w:color="auto" w:fill="auto"/>
          </w:tcPr>
          <w:p w:rsidR="00925375" w:rsidRPr="00925375" w:rsidRDefault="00F31540" w:rsidP="00F31540">
            <w:pPr>
              <w:jc w:val="center"/>
              <w:rPr>
                <w:b/>
                <w:bCs/>
                <w:color w:val="auto"/>
                <w:sz w:val="18"/>
                <w:szCs w:val="18"/>
              </w:rPr>
            </w:pPr>
            <w:r w:rsidRPr="00925375">
              <w:rPr>
                <w:b/>
                <w:bCs/>
                <w:color w:val="auto"/>
                <w:sz w:val="18"/>
                <w:szCs w:val="18"/>
                <w:cs/>
              </w:rPr>
              <w:t>ทุนเรือนหุ้น</w:t>
            </w:r>
            <w:r w:rsidRPr="00925375">
              <w:rPr>
                <w:b/>
                <w:bCs/>
                <w:color w:val="auto"/>
                <w:sz w:val="18"/>
                <w:szCs w:val="18"/>
              </w:rPr>
              <w:t xml:space="preserve"> </w:t>
            </w:r>
            <w:r w:rsidRPr="00925375">
              <w:rPr>
                <w:b/>
                <w:bCs/>
                <w:color w:val="auto"/>
                <w:sz w:val="18"/>
                <w:szCs w:val="18"/>
                <w:cs/>
              </w:rPr>
              <w:t>ที่ออกและ</w:t>
            </w:r>
            <w:r w:rsidR="00925375" w:rsidRPr="00925375">
              <w:rPr>
                <w:b/>
                <w:bCs/>
                <w:color w:val="auto"/>
                <w:sz w:val="18"/>
                <w:szCs w:val="18"/>
              </w:rPr>
              <w:t> </w:t>
            </w:r>
            <w:r w:rsidRPr="00925375">
              <w:rPr>
                <w:b/>
                <w:bCs/>
                <w:color w:val="auto"/>
                <w:sz w:val="18"/>
                <w:szCs w:val="18"/>
                <w:cs/>
              </w:rPr>
              <w:t>ชำระแล้ว</w:t>
            </w:r>
          </w:p>
        </w:tc>
        <w:tc>
          <w:tcPr>
            <w:tcW w:w="236" w:type="dxa"/>
            <w:tcBorders>
              <w:top w:val="nil"/>
              <w:left w:val="nil"/>
              <w:bottom w:val="nil"/>
              <w:right w:val="nil"/>
            </w:tcBorders>
            <w:shd w:val="clear" w:color="auto" w:fill="auto"/>
            <w:vAlign w:val="center"/>
          </w:tcPr>
          <w:p w:rsidR="00925375" w:rsidRPr="00925375" w:rsidRDefault="00925375" w:rsidP="00F31540">
            <w:pPr>
              <w:jc w:val="center"/>
              <w:rPr>
                <w:b/>
                <w:bCs/>
                <w:color w:val="auto"/>
                <w:sz w:val="18"/>
                <w:szCs w:val="18"/>
              </w:rPr>
            </w:pPr>
          </w:p>
        </w:tc>
        <w:tc>
          <w:tcPr>
            <w:tcW w:w="1308" w:type="dxa"/>
            <w:tcBorders>
              <w:top w:val="nil"/>
              <w:left w:val="nil"/>
              <w:bottom w:val="single" w:sz="4" w:space="0" w:color="auto"/>
              <w:right w:val="nil"/>
            </w:tcBorders>
            <w:shd w:val="clear" w:color="auto" w:fill="auto"/>
          </w:tcPr>
          <w:p w:rsidR="00925375" w:rsidRPr="00925375" w:rsidRDefault="00F31540" w:rsidP="00F31540">
            <w:pPr>
              <w:jc w:val="center"/>
              <w:rPr>
                <w:b/>
                <w:bCs/>
                <w:color w:val="auto"/>
                <w:sz w:val="18"/>
                <w:szCs w:val="18"/>
              </w:rPr>
            </w:pPr>
            <w:r w:rsidRPr="00925375">
              <w:rPr>
                <w:b/>
                <w:bCs/>
                <w:color w:val="auto"/>
                <w:sz w:val="18"/>
                <w:szCs w:val="18"/>
                <w:cs/>
              </w:rPr>
              <w:t>ส่วนเกินมูลค่าหุ้นสามัญ</w:t>
            </w:r>
          </w:p>
        </w:tc>
        <w:tc>
          <w:tcPr>
            <w:tcW w:w="236" w:type="dxa"/>
            <w:tcBorders>
              <w:top w:val="nil"/>
              <w:left w:val="nil"/>
              <w:bottom w:val="nil"/>
              <w:right w:val="nil"/>
            </w:tcBorders>
            <w:shd w:val="clear" w:color="auto" w:fill="auto"/>
            <w:vAlign w:val="center"/>
          </w:tcPr>
          <w:p w:rsidR="00925375" w:rsidRPr="00925375" w:rsidRDefault="00925375" w:rsidP="00F31540">
            <w:pPr>
              <w:jc w:val="center"/>
              <w:rPr>
                <w:b/>
                <w:bCs/>
                <w:color w:val="auto"/>
                <w:sz w:val="18"/>
                <w:szCs w:val="18"/>
              </w:rPr>
            </w:pPr>
          </w:p>
        </w:tc>
        <w:tc>
          <w:tcPr>
            <w:tcW w:w="1240" w:type="dxa"/>
            <w:tcBorders>
              <w:top w:val="nil"/>
              <w:left w:val="nil"/>
              <w:bottom w:val="single" w:sz="4" w:space="0" w:color="auto"/>
              <w:right w:val="nil"/>
            </w:tcBorders>
            <w:shd w:val="clear" w:color="auto" w:fill="auto"/>
            <w:noWrap/>
            <w:vAlign w:val="center"/>
          </w:tcPr>
          <w:p w:rsidR="00925375" w:rsidRPr="00925375" w:rsidRDefault="00F31540" w:rsidP="00F31540">
            <w:pPr>
              <w:jc w:val="center"/>
              <w:rPr>
                <w:b/>
                <w:bCs/>
                <w:color w:val="auto"/>
                <w:sz w:val="18"/>
                <w:szCs w:val="18"/>
              </w:rPr>
            </w:pPr>
            <w:r w:rsidRPr="00925375">
              <w:rPr>
                <w:b/>
                <w:bCs/>
                <w:color w:val="auto"/>
                <w:sz w:val="18"/>
                <w:szCs w:val="18"/>
                <w:cs/>
              </w:rPr>
              <w:t>จัดสรรแล้ว</w:t>
            </w:r>
            <w:r w:rsidRPr="00925375">
              <w:rPr>
                <w:b/>
                <w:bCs/>
                <w:color w:val="auto"/>
                <w:sz w:val="18"/>
                <w:szCs w:val="18"/>
              </w:rPr>
              <w:t xml:space="preserve"> </w:t>
            </w:r>
            <w:r>
              <w:rPr>
                <w:b/>
                <w:bCs/>
                <w:color w:val="auto"/>
                <w:sz w:val="18"/>
                <w:szCs w:val="18"/>
              </w:rPr>
              <w:t xml:space="preserve">- </w:t>
            </w:r>
            <w:r w:rsidRPr="00925375">
              <w:rPr>
                <w:b/>
                <w:bCs/>
                <w:color w:val="auto"/>
                <w:sz w:val="18"/>
                <w:szCs w:val="18"/>
                <w:cs/>
              </w:rPr>
              <w:t>ทุนสำรองตามกฎหมาย</w:t>
            </w:r>
          </w:p>
        </w:tc>
        <w:tc>
          <w:tcPr>
            <w:tcW w:w="222" w:type="dxa"/>
            <w:tcBorders>
              <w:top w:val="nil"/>
              <w:left w:val="nil"/>
              <w:bottom w:val="nil"/>
              <w:right w:val="nil"/>
            </w:tcBorders>
            <w:shd w:val="clear" w:color="auto" w:fill="auto"/>
            <w:vAlign w:val="center"/>
          </w:tcPr>
          <w:p w:rsidR="00925375" w:rsidRPr="00925375" w:rsidRDefault="00925375" w:rsidP="00F31540">
            <w:pPr>
              <w:jc w:val="center"/>
              <w:rPr>
                <w:b/>
                <w:bCs/>
                <w:color w:val="auto"/>
                <w:sz w:val="18"/>
                <w:szCs w:val="18"/>
              </w:rPr>
            </w:pPr>
          </w:p>
        </w:tc>
        <w:tc>
          <w:tcPr>
            <w:tcW w:w="1454" w:type="dxa"/>
            <w:tcBorders>
              <w:top w:val="nil"/>
              <w:left w:val="nil"/>
              <w:bottom w:val="single" w:sz="4" w:space="0" w:color="auto"/>
              <w:right w:val="nil"/>
            </w:tcBorders>
            <w:shd w:val="clear" w:color="auto" w:fill="auto"/>
            <w:vAlign w:val="center"/>
          </w:tcPr>
          <w:p w:rsidR="00925375" w:rsidRPr="00925375" w:rsidRDefault="00F31540" w:rsidP="00F31540">
            <w:pPr>
              <w:jc w:val="center"/>
              <w:rPr>
                <w:b/>
                <w:bCs/>
                <w:color w:val="auto"/>
                <w:sz w:val="18"/>
                <w:szCs w:val="18"/>
              </w:rPr>
            </w:pPr>
            <w:r w:rsidRPr="00925375">
              <w:rPr>
                <w:b/>
                <w:bCs/>
                <w:color w:val="auto"/>
                <w:sz w:val="18"/>
                <w:szCs w:val="18"/>
                <w:cs/>
              </w:rPr>
              <w:t>ยังไม่ได้จัดสรร</w:t>
            </w:r>
          </w:p>
        </w:tc>
        <w:tc>
          <w:tcPr>
            <w:tcW w:w="222" w:type="dxa"/>
            <w:tcBorders>
              <w:top w:val="nil"/>
              <w:left w:val="nil"/>
              <w:bottom w:val="nil"/>
              <w:right w:val="nil"/>
            </w:tcBorders>
            <w:shd w:val="clear" w:color="auto" w:fill="auto"/>
            <w:vAlign w:val="center"/>
          </w:tcPr>
          <w:p w:rsidR="00925375" w:rsidRPr="00925375" w:rsidRDefault="00925375" w:rsidP="00F31540">
            <w:pPr>
              <w:jc w:val="center"/>
              <w:rPr>
                <w:b/>
                <w:bCs/>
                <w:color w:val="auto"/>
                <w:sz w:val="18"/>
                <w:szCs w:val="18"/>
              </w:rPr>
            </w:pPr>
          </w:p>
        </w:tc>
        <w:tc>
          <w:tcPr>
            <w:tcW w:w="1342" w:type="dxa"/>
            <w:tcBorders>
              <w:top w:val="nil"/>
              <w:left w:val="nil"/>
              <w:bottom w:val="single" w:sz="4" w:space="0" w:color="auto"/>
              <w:right w:val="nil"/>
            </w:tcBorders>
            <w:shd w:val="clear" w:color="auto" w:fill="auto"/>
            <w:vAlign w:val="bottom"/>
          </w:tcPr>
          <w:p w:rsidR="00925375" w:rsidRPr="00925375" w:rsidRDefault="00F31540" w:rsidP="00F31540">
            <w:pPr>
              <w:jc w:val="center"/>
              <w:rPr>
                <w:b/>
                <w:bCs/>
                <w:color w:val="auto"/>
                <w:sz w:val="18"/>
                <w:szCs w:val="18"/>
              </w:rPr>
            </w:pPr>
            <w:r w:rsidRPr="00925375">
              <w:rPr>
                <w:b/>
                <w:bCs/>
                <w:color w:val="auto"/>
                <w:sz w:val="18"/>
                <w:szCs w:val="18"/>
                <w:cs/>
              </w:rPr>
              <w:t>ส่วนเกินทุนจากการตีราคาสินทรัพย์</w:t>
            </w:r>
          </w:p>
        </w:tc>
        <w:tc>
          <w:tcPr>
            <w:tcW w:w="222" w:type="dxa"/>
            <w:tcBorders>
              <w:top w:val="nil"/>
              <w:left w:val="nil"/>
              <w:bottom w:val="nil"/>
              <w:right w:val="nil"/>
            </w:tcBorders>
            <w:shd w:val="clear" w:color="auto" w:fill="auto"/>
            <w:noWrap/>
            <w:vAlign w:val="center"/>
          </w:tcPr>
          <w:p w:rsidR="00925375" w:rsidRPr="00925375" w:rsidRDefault="00925375" w:rsidP="00F31540">
            <w:pPr>
              <w:jc w:val="center"/>
              <w:rPr>
                <w:b/>
                <w:bCs/>
                <w:color w:val="auto"/>
                <w:sz w:val="18"/>
                <w:szCs w:val="18"/>
              </w:rPr>
            </w:pPr>
          </w:p>
        </w:tc>
        <w:tc>
          <w:tcPr>
            <w:tcW w:w="1610" w:type="dxa"/>
            <w:tcBorders>
              <w:top w:val="nil"/>
              <w:left w:val="nil"/>
              <w:bottom w:val="single" w:sz="4" w:space="0" w:color="auto"/>
              <w:right w:val="nil"/>
            </w:tcBorders>
            <w:shd w:val="clear" w:color="auto" w:fill="auto"/>
            <w:vAlign w:val="bottom"/>
          </w:tcPr>
          <w:p w:rsidR="00925375" w:rsidRPr="00925375" w:rsidRDefault="00F31540" w:rsidP="00F31540">
            <w:pPr>
              <w:jc w:val="center"/>
              <w:rPr>
                <w:b/>
                <w:bCs/>
                <w:color w:val="auto"/>
                <w:sz w:val="18"/>
                <w:szCs w:val="18"/>
              </w:rPr>
            </w:pPr>
            <w:r w:rsidRPr="00925375">
              <w:rPr>
                <w:b/>
                <w:bCs/>
                <w:color w:val="auto"/>
                <w:sz w:val="18"/>
                <w:szCs w:val="18"/>
                <w:cs/>
              </w:rPr>
              <w:t>ส่วนเกินทุนจากการวัดมูลค่าเงินลงทุนเผื่อขาย</w:t>
            </w:r>
          </w:p>
        </w:tc>
        <w:tc>
          <w:tcPr>
            <w:tcW w:w="236" w:type="dxa"/>
            <w:gridSpan w:val="2"/>
            <w:tcBorders>
              <w:top w:val="nil"/>
              <w:left w:val="nil"/>
              <w:bottom w:val="nil"/>
              <w:right w:val="nil"/>
            </w:tcBorders>
            <w:shd w:val="clear" w:color="auto" w:fill="auto"/>
            <w:vAlign w:val="center"/>
          </w:tcPr>
          <w:p w:rsidR="00925375" w:rsidRPr="00925375" w:rsidRDefault="00925375" w:rsidP="00F31540">
            <w:pPr>
              <w:jc w:val="center"/>
              <w:rPr>
                <w:b/>
                <w:bCs/>
                <w:color w:val="auto"/>
                <w:sz w:val="18"/>
                <w:szCs w:val="18"/>
              </w:rPr>
            </w:pPr>
          </w:p>
        </w:tc>
        <w:tc>
          <w:tcPr>
            <w:tcW w:w="1431" w:type="dxa"/>
            <w:tcBorders>
              <w:top w:val="nil"/>
              <w:left w:val="nil"/>
              <w:bottom w:val="single" w:sz="4" w:space="0" w:color="auto"/>
              <w:right w:val="nil"/>
            </w:tcBorders>
            <w:shd w:val="clear" w:color="auto" w:fill="auto"/>
            <w:vAlign w:val="center"/>
          </w:tcPr>
          <w:p w:rsidR="00925375" w:rsidRPr="00925375" w:rsidRDefault="00F31540" w:rsidP="00F31540">
            <w:pPr>
              <w:jc w:val="center"/>
              <w:rPr>
                <w:b/>
                <w:bCs/>
                <w:color w:val="auto"/>
                <w:sz w:val="18"/>
                <w:szCs w:val="18"/>
              </w:rPr>
            </w:pPr>
            <w:r w:rsidRPr="00925375">
              <w:rPr>
                <w:b/>
                <w:bCs/>
                <w:color w:val="auto"/>
                <w:sz w:val="18"/>
                <w:szCs w:val="18"/>
                <w:cs/>
              </w:rPr>
              <w:t>รวม</w:t>
            </w:r>
          </w:p>
        </w:tc>
      </w:tr>
      <w:tr w:rsidR="00925375" w:rsidRPr="00925375" w:rsidTr="00F31540">
        <w:trPr>
          <w:trHeight w:val="285"/>
        </w:trPr>
        <w:tc>
          <w:tcPr>
            <w:tcW w:w="320"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280" w:type="dxa"/>
            <w:tcBorders>
              <w:top w:val="nil"/>
              <w:left w:val="nil"/>
              <w:bottom w:val="nil"/>
              <w:right w:val="nil"/>
            </w:tcBorders>
            <w:shd w:val="clear" w:color="auto" w:fill="auto"/>
            <w:noWrap/>
            <w:vAlign w:val="center"/>
          </w:tcPr>
          <w:p w:rsidR="00925375" w:rsidRPr="00925375" w:rsidRDefault="00925375" w:rsidP="00925375">
            <w:pPr>
              <w:rPr>
                <w:b/>
                <w:bCs/>
                <w:color w:val="auto"/>
                <w:sz w:val="18"/>
                <w:szCs w:val="18"/>
              </w:rPr>
            </w:pPr>
          </w:p>
        </w:tc>
        <w:tc>
          <w:tcPr>
            <w:tcW w:w="3160" w:type="dxa"/>
            <w:tcBorders>
              <w:top w:val="nil"/>
              <w:left w:val="nil"/>
              <w:bottom w:val="nil"/>
              <w:right w:val="nil"/>
            </w:tcBorders>
            <w:shd w:val="clear" w:color="auto" w:fill="auto"/>
            <w:noWrap/>
            <w:vAlign w:val="center"/>
          </w:tcPr>
          <w:p w:rsidR="00925375" w:rsidRPr="00925375" w:rsidRDefault="00925375" w:rsidP="00925375">
            <w:pPr>
              <w:rPr>
                <w:b/>
                <w:bCs/>
                <w:color w:val="auto"/>
                <w:sz w:val="18"/>
                <w:szCs w:val="18"/>
              </w:rPr>
            </w:pPr>
          </w:p>
        </w:tc>
        <w:tc>
          <w:tcPr>
            <w:tcW w:w="1343" w:type="dxa"/>
            <w:tcBorders>
              <w:top w:val="nil"/>
              <w:left w:val="nil"/>
              <w:bottom w:val="nil"/>
              <w:right w:val="nil"/>
            </w:tcBorders>
            <w:shd w:val="clear" w:color="auto" w:fill="auto"/>
          </w:tcPr>
          <w:p w:rsidR="00925375" w:rsidRPr="00925375" w:rsidRDefault="00925375" w:rsidP="00925375">
            <w:pPr>
              <w:jc w:val="center"/>
              <w:rPr>
                <w:b/>
                <w:bCs/>
                <w:color w:val="auto"/>
                <w:sz w:val="18"/>
                <w:szCs w:val="18"/>
              </w:rPr>
            </w:pPr>
          </w:p>
        </w:tc>
        <w:tc>
          <w:tcPr>
            <w:tcW w:w="236"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1308" w:type="dxa"/>
            <w:tcBorders>
              <w:top w:val="nil"/>
              <w:left w:val="nil"/>
              <w:bottom w:val="nil"/>
              <w:right w:val="nil"/>
            </w:tcBorders>
            <w:shd w:val="clear" w:color="auto" w:fill="auto"/>
          </w:tcPr>
          <w:p w:rsidR="00925375" w:rsidRPr="00925375" w:rsidRDefault="00925375" w:rsidP="00925375">
            <w:pPr>
              <w:rPr>
                <w:b/>
                <w:bCs/>
                <w:color w:val="auto"/>
                <w:sz w:val="18"/>
                <w:szCs w:val="18"/>
              </w:rPr>
            </w:pPr>
          </w:p>
        </w:tc>
        <w:tc>
          <w:tcPr>
            <w:tcW w:w="236"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1240"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222"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1454"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222"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1342" w:type="dxa"/>
            <w:tcBorders>
              <w:top w:val="nil"/>
              <w:left w:val="nil"/>
              <w:bottom w:val="nil"/>
              <w:right w:val="nil"/>
            </w:tcBorders>
            <w:shd w:val="clear" w:color="auto" w:fill="auto"/>
            <w:vAlign w:val="bottom"/>
          </w:tcPr>
          <w:p w:rsidR="00925375" w:rsidRPr="00925375" w:rsidRDefault="00925375" w:rsidP="00925375">
            <w:pPr>
              <w:jc w:val="center"/>
              <w:rPr>
                <w:b/>
                <w:bCs/>
                <w:color w:val="auto"/>
                <w:sz w:val="18"/>
                <w:szCs w:val="18"/>
              </w:rPr>
            </w:pPr>
          </w:p>
        </w:tc>
        <w:tc>
          <w:tcPr>
            <w:tcW w:w="222" w:type="dxa"/>
            <w:tcBorders>
              <w:top w:val="nil"/>
              <w:left w:val="nil"/>
              <w:bottom w:val="nil"/>
              <w:right w:val="nil"/>
            </w:tcBorders>
            <w:shd w:val="clear" w:color="auto" w:fill="auto"/>
            <w:noWrap/>
            <w:vAlign w:val="center"/>
          </w:tcPr>
          <w:p w:rsidR="00925375" w:rsidRPr="00925375" w:rsidRDefault="00925375" w:rsidP="00925375">
            <w:pPr>
              <w:jc w:val="center"/>
              <w:rPr>
                <w:b/>
                <w:bCs/>
                <w:color w:val="auto"/>
                <w:sz w:val="18"/>
                <w:szCs w:val="18"/>
              </w:rPr>
            </w:pPr>
          </w:p>
        </w:tc>
        <w:tc>
          <w:tcPr>
            <w:tcW w:w="1610" w:type="dxa"/>
            <w:tcBorders>
              <w:top w:val="nil"/>
              <w:left w:val="nil"/>
              <w:bottom w:val="nil"/>
              <w:right w:val="nil"/>
            </w:tcBorders>
            <w:shd w:val="clear" w:color="auto" w:fill="auto"/>
            <w:vAlign w:val="bottom"/>
          </w:tcPr>
          <w:p w:rsidR="00925375" w:rsidRPr="00925375" w:rsidRDefault="00925375" w:rsidP="00925375">
            <w:pPr>
              <w:jc w:val="center"/>
              <w:rPr>
                <w:b/>
                <w:bCs/>
                <w:color w:val="auto"/>
                <w:sz w:val="18"/>
                <w:szCs w:val="18"/>
              </w:rPr>
            </w:pPr>
          </w:p>
        </w:tc>
        <w:tc>
          <w:tcPr>
            <w:tcW w:w="236" w:type="dxa"/>
            <w:gridSpan w:val="2"/>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c>
          <w:tcPr>
            <w:tcW w:w="1431" w:type="dxa"/>
            <w:tcBorders>
              <w:top w:val="nil"/>
              <w:left w:val="nil"/>
              <w:bottom w:val="nil"/>
              <w:right w:val="nil"/>
            </w:tcBorders>
            <w:shd w:val="clear" w:color="auto" w:fill="auto"/>
            <w:vAlign w:val="center"/>
          </w:tcPr>
          <w:p w:rsidR="00925375" w:rsidRPr="00925375" w:rsidRDefault="00925375" w:rsidP="00925375">
            <w:pPr>
              <w:jc w:val="center"/>
              <w:rPr>
                <w:b/>
                <w:bCs/>
                <w:color w:val="auto"/>
                <w:sz w:val="18"/>
                <w:szCs w:val="18"/>
              </w:rPr>
            </w:pP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b/>
                <w:bCs/>
                <w:color w:val="auto"/>
                <w:sz w:val="18"/>
                <w:szCs w:val="18"/>
              </w:rPr>
            </w:pPr>
            <w:r w:rsidRPr="00925375">
              <w:rPr>
                <w:b/>
                <w:bCs/>
                <w:color w:val="auto"/>
                <w:sz w:val="18"/>
                <w:szCs w:val="18"/>
                <w:cs/>
              </w:rPr>
              <w:t xml:space="preserve">ยอดคงเหลือ ณ วันที่ </w:t>
            </w:r>
            <w:r w:rsidRPr="00925375">
              <w:rPr>
                <w:b/>
                <w:bCs/>
                <w:color w:val="auto"/>
                <w:sz w:val="18"/>
                <w:szCs w:val="18"/>
              </w:rPr>
              <w:t xml:space="preserve">1 </w:t>
            </w:r>
            <w:r w:rsidRPr="00925375">
              <w:rPr>
                <w:b/>
                <w:bCs/>
                <w:color w:val="auto"/>
                <w:sz w:val="18"/>
                <w:szCs w:val="18"/>
                <w:cs/>
              </w:rPr>
              <w:t xml:space="preserve">มกราคม </w:t>
            </w:r>
            <w:r w:rsidRPr="00925375">
              <w:rPr>
                <w:b/>
                <w:bCs/>
                <w:color w:val="auto"/>
                <w:sz w:val="18"/>
                <w:szCs w:val="18"/>
              </w:rPr>
              <w:t>25</w:t>
            </w:r>
            <w:r>
              <w:rPr>
                <w:b/>
                <w:bCs/>
                <w:color w:val="auto"/>
                <w:sz w:val="18"/>
                <w:szCs w:val="18"/>
              </w:rPr>
              <w:t>60</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299,997,900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86,593,183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w:t>
            </w:r>
            <w:r w:rsidRPr="00925375">
              <w:rPr>
                <w:color w:val="auto"/>
                <w:sz w:val="18"/>
                <w:szCs w:val="18"/>
              </w:rPr>
              <w:t xml:space="preserve">17,660,701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7,935,577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204,544,000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42,953,972 </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659,685,333 </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cs/>
              </w:rPr>
              <w:t>ทุนสำรองตามกฎหมาย</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1,757</w:t>
            </w:r>
            <w:r w:rsidRPr="00925375">
              <w:rPr>
                <w:color w:val="auto"/>
                <w:sz w:val="18"/>
                <w:szCs w:val="18"/>
              </w:rPr>
              <w:t>,</w:t>
            </w:r>
            <w:r>
              <w:rPr>
                <w:color w:val="auto"/>
                <w:sz w:val="18"/>
                <w:szCs w:val="18"/>
              </w:rPr>
              <w:t>475</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1,757</w:t>
            </w:r>
            <w:r w:rsidRPr="00925375">
              <w:rPr>
                <w:color w:val="auto"/>
                <w:sz w:val="18"/>
                <w:szCs w:val="18"/>
              </w:rPr>
              <w:t>,</w:t>
            </w:r>
            <w:r>
              <w:rPr>
                <w:color w:val="auto"/>
                <w:sz w:val="18"/>
                <w:szCs w:val="18"/>
              </w:rPr>
              <w:t>475</w:t>
            </w: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cs/>
              </w:rPr>
            </w:pPr>
            <w:r w:rsidRPr="00925375">
              <w:rPr>
                <w:color w:val="auto"/>
                <w:sz w:val="18"/>
                <w:szCs w:val="18"/>
                <w:cs/>
              </w:rPr>
              <w:t>กำไรเบ็ดเสร็จสำหรับ</w:t>
            </w:r>
            <w:r>
              <w:rPr>
                <w:rFonts w:hint="cs"/>
                <w:color w:val="auto"/>
                <w:sz w:val="18"/>
                <w:szCs w:val="18"/>
                <w:cs/>
              </w:rPr>
              <w:t>ปี</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32</w:t>
            </w:r>
            <w:r w:rsidRPr="00925375">
              <w:rPr>
                <w:color w:val="auto"/>
                <w:sz w:val="18"/>
                <w:szCs w:val="18"/>
              </w:rPr>
              <w:t>,</w:t>
            </w:r>
            <w:r>
              <w:rPr>
                <w:color w:val="auto"/>
                <w:sz w:val="18"/>
                <w:szCs w:val="18"/>
              </w:rPr>
              <w:t>033</w:t>
            </w:r>
            <w:r w:rsidRPr="00925375">
              <w:rPr>
                <w:color w:val="auto"/>
                <w:sz w:val="18"/>
                <w:szCs w:val="18"/>
              </w:rPr>
              <w:t>,</w:t>
            </w:r>
            <w:r>
              <w:rPr>
                <w:color w:val="auto"/>
                <w:sz w:val="18"/>
                <w:szCs w:val="18"/>
              </w:rPr>
              <w:t>968</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9</w:t>
            </w:r>
            <w:r w:rsidRPr="00925375">
              <w:rPr>
                <w:color w:val="auto"/>
                <w:sz w:val="18"/>
                <w:szCs w:val="18"/>
              </w:rPr>
              <w:t>,</w:t>
            </w:r>
            <w:r>
              <w:rPr>
                <w:color w:val="auto"/>
                <w:sz w:val="18"/>
                <w:szCs w:val="18"/>
              </w:rPr>
              <w:t>690</w:t>
            </w:r>
            <w:r w:rsidRPr="00925375">
              <w:rPr>
                <w:color w:val="auto"/>
                <w:sz w:val="18"/>
                <w:szCs w:val="18"/>
              </w:rPr>
              <w:t>,</w:t>
            </w:r>
            <w:r>
              <w:rPr>
                <w:color w:val="auto"/>
                <w:sz w:val="18"/>
                <w:szCs w:val="18"/>
              </w:rPr>
              <w:t>986</w:t>
            </w:r>
            <w:r w:rsidRPr="00925375">
              <w:rPr>
                <w:color w:val="auto"/>
                <w:sz w:val="18"/>
                <w:szCs w:val="18"/>
              </w:rPr>
              <w:t xml:space="preserve"> </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41</w:t>
            </w:r>
            <w:r w:rsidRPr="00925375">
              <w:rPr>
                <w:color w:val="auto"/>
                <w:sz w:val="18"/>
                <w:szCs w:val="18"/>
              </w:rPr>
              <w:t>,</w:t>
            </w:r>
            <w:r>
              <w:rPr>
                <w:color w:val="auto"/>
                <w:sz w:val="18"/>
                <w:szCs w:val="18"/>
              </w:rPr>
              <w:t>724</w:t>
            </w:r>
            <w:r w:rsidRPr="00925375">
              <w:rPr>
                <w:color w:val="auto"/>
                <w:sz w:val="18"/>
                <w:szCs w:val="18"/>
              </w:rPr>
              <w:t>,9</w:t>
            </w:r>
            <w:r>
              <w:rPr>
                <w:color w:val="auto"/>
                <w:sz w:val="18"/>
                <w:szCs w:val="18"/>
              </w:rPr>
              <w:t>58</w:t>
            </w:r>
            <w:r w:rsidRPr="00925375">
              <w:rPr>
                <w:color w:val="auto"/>
                <w:sz w:val="18"/>
                <w:szCs w:val="18"/>
              </w:rPr>
              <w:t xml:space="preserve"> </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b/>
                <w:bCs/>
                <w:color w:val="auto"/>
                <w:sz w:val="18"/>
                <w:szCs w:val="18"/>
              </w:rPr>
            </w:pPr>
            <w:r w:rsidRPr="00925375">
              <w:rPr>
                <w:b/>
                <w:bCs/>
                <w:color w:val="auto"/>
                <w:sz w:val="18"/>
                <w:szCs w:val="18"/>
                <w:cs/>
              </w:rPr>
              <w:t xml:space="preserve">ยอดคงเหลือ ณ วันที่ </w:t>
            </w:r>
            <w:r w:rsidRPr="00925375">
              <w:rPr>
                <w:b/>
                <w:bCs/>
                <w:color w:val="auto"/>
                <w:sz w:val="18"/>
                <w:szCs w:val="18"/>
              </w:rPr>
              <w:t xml:space="preserve">31 </w:t>
            </w:r>
            <w:r w:rsidRPr="00925375">
              <w:rPr>
                <w:b/>
                <w:bCs/>
                <w:color w:val="auto"/>
                <w:sz w:val="18"/>
                <w:szCs w:val="18"/>
                <w:cs/>
              </w:rPr>
              <w:t xml:space="preserve">ธันวาคม </w:t>
            </w:r>
            <w:r w:rsidRPr="00925375">
              <w:rPr>
                <w:b/>
                <w:bCs/>
                <w:color w:val="auto"/>
                <w:sz w:val="18"/>
                <w:szCs w:val="18"/>
              </w:rPr>
              <w:t>25</w:t>
            </w:r>
            <w:r>
              <w:rPr>
                <w:b/>
                <w:bCs/>
                <w:color w:val="auto"/>
                <w:sz w:val="18"/>
                <w:szCs w:val="18"/>
              </w:rPr>
              <w:t>60</w:t>
            </w:r>
          </w:p>
        </w:tc>
        <w:tc>
          <w:tcPr>
            <w:tcW w:w="1343"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299,997,900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86,593,183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w:t>
            </w:r>
            <w:r w:rsidRPr="00925375">
              <w:rPr>
                <w:color w:val="auto"/>
                <w:sz w:val="18"/>
                <w:szCs w:val="18"/>
              </w:rPr>
              <w:t>1</w:t>
            </w:r>
            <w:r>
              <w:rPr>
                <w:color w:val="auto"/>
                <w:sz w:val="18"/>
                <w:szCs w:val="18"/>
              </w:rPr>
              <w:t>9</w:t>
            </w:r>
            <w:r w:rsidRPr="00925375">
              <w:rPr>
                <w:color w:val="auto"/>
                <w:sz w:val="18"/>
                <w:szCs w:val="18"/>
              </w:rPr>
              <w:t>,</w:t>
            </w:r>
            <w:r>
              <w:rPr>
                <w:color w:val="auto"/>
                <w:sz w:val="18"/>
                <w:szCs w:val="18"/>
              </w:rPr>
              <w:t>418</w:t>
            </w:r>
            <w:r w:rsidRPr="00925375">
              <w:rPr>
                <w:color w:val="auto"/>
                <w:sz w:val="18"/>
                <w:szCs w:val="18"/>
              </w:rPr>
              <w:t>,</w:t>
            </w:r>
            <w:r>
              <w:rPr>
                <w:color w:val="auto"/>
                <w:sz w:val="18"/>
                <w:szCs w:val="18"/>
              </w:rPr>
              <w:t>176</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38</w:t>
            </w:r>
            <w:r w:rsidRPr="00925375">
              <w:rPr>
                <w:color w:val="auto"/>
                <w:sz w:val="18"/>
                <w:szCs w:val="18"/>
              </w:rPr>
              <w:t>,</w:t>
            </w:r>
            <w:r>
              <w:rPr>
                <w:color w:val="auto"/>
                <w:sz w:val="18"/>
                <w:szCs w:val="18"/>
              </w:rPr>
              <w:t>212</w:t>
            </w:r>
            <w:r w:rsidRPr="00925375">
              <w:rPr>
                <w:color w:val="auto"/>
                <w:sz w:val="18"/>
                <w:szCs w:val="18"/>
              </w:rPr>
              <w:t>,</w:t>
            </w:r>
            <w:r>
              <w:rPr>
                <w:color w:val="auto"/>
                <w:sz w:val="18"/>
                <w:szCs w:val="18"/>
              </w:rPr>
              <w:t>070</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204,544,000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5</w:t>
            </w:r>
            <w:r w:rsidRPr="00925375">
              <w:rPr>
                <w:color w:val="auto"/>
                <w:sz w:val="18"/>
                <w:szCs w:val="18"/>
              </w:rPr>
              <w:t>2,</w:t>
            </w:r>
            <w:r>
              <w:rPr>
                <w:color w:val="auto"/>
                <w:sz w:val="18"/>
                <w:szCs w:val="18"/>
              </w:rPr>
              <w:t>644</w:t>
            </w:r>
            <w:r w:rsidRPr="00925375">
              <w:rPr>
                <w:color w:val="auto"/>
                <w:sz w:val="18"/>
                <w:szCs w:val="18"/>
              </w:rPr>
              <w:t>,9</w:t>
            </w:r>
            <w:r>
              <w:rPr>
                <w:color w:val="auto"/>
                <w:sz w:val="18"/>
                <w:szCs w:val="18"/>
              </w:rPr>
              <w:t>58</w:t>
            </w:r>
            <w:r w:rsidRPr="00925375">
              <w:rPr>
                <w:color w:val="auto"/>
                <w:sz w:val="18"/>
                <w:szCs w:val="18"/>
              </w:rPr>
              <w:t xml:space="preserve"> </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701</w:t>
            </w:r>
            <w:r w:rsidRPr="00925375">
              <w:rPr>
                <w:color w:val="auto"/>
                <w:sz w:val="18"/>
                <w:szCs w:val="18"/>
              </w:rPr>
              <w:t>,</w:t>
            </w:r>
            <w:r>
              <w:rPr>
                <w:color w:val="auto"/>
                <w:sz w:val="18"/>
                <w:szCs w:val="18"/>
              </w:rPr>
              <w:t>410</w:t>
            </w:r>
            <w:r w:rsidRPr="00925375">
              <w:rPr>
                <w:color w:val="auto"/>
                <w:sz w:val="18"/>
                <w:szCs w:val="18"/>
              </w:rPr>
              <w:t>,</w:t>
            </w:r>
            <w:r>
              <w:rPr>
                <w:color w:val="auto"/>
                <w:sz w:val="18"/>
                <w:szCs w:val="18"/>
              </w:rPr>
              <w:t>287</w:t>
            </w:r>
          </w:p>
        </w:tc>
      </w:tr>
      <w:tr w:rsidR="007346BC" w:rsidRPr="00925375" w:rsidTr="00F31540">
        <w:trPr>
          <w:trHeight w:val="285"/>
        </w:trPr>
        <w:tc>
          <w:tcPr>
            <w:tcW w:w="320" w:type="dxa"/>
            <w:tcBorders>
              <w:top w:val="nil"/>
              <w:left w:val="nil"/>
              <w:bottom w:val="nil"/>
              <w:right w:val="nil"/>
            </w:tcBorders>
            <w:shd w:val="clear" w:color="auto" w:fill="auto"/>
            <w:noWrap/>
            <w:vAlign w:val="center"/>
          </w:tcPr>
          <w:p w:rsidR="007346BC" w:rsidRPr="00925375" w:rsidRDefault="007346BC" w:rsidP="00E50045">
            <w:pPr>
              <w:spacing w:line="276" w:lineRule="auto"/>
              <w:rPr>
                <w:b/>
                <w:bCs/>
                <w:color w:val="auto"/>
                <w:sz w:val="18"/>
                <w:szCs w:val="18"/>
              </w:rPr>
            </w:pPr>
          </w:p>
        </w:tc>
        <w:tc>
          <w:tcPr>
            <w:tcW w:w="280"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3160"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343"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36"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36"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22"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22"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22"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236" w:type="dxa"/>
            <w:gridSpan w:val="2"/>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7346BC" w:rsidRPr="00925375" w:rsidRDefault="007346BC" w:rsidP="00E50045">
            <w:pPr>
              <w:spacing w:line="276" w:lineRule="auto"/>
              <w:rPr>
                <w:color w:val="auto"/>
                <w:sz w:val="18"/>
                <w:szCs w:val="18"/>
              </w:rPr>
            </w:pP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b/>
                <w:bCs/>
                <w:color w:val="auto"/>
                <w:sz w:val="18"/>
                <w:szCs w:val="18"/>
              </w:rPr>
            </w:pPr>
            <w:r w:rsidRPr="00925375">
              <w:rPr>
                <w:b/>
                <w:bCs/>
                <w:color w:val="auto"/>
                <w:sz w:val="18"/>
                <w:szCs w:val="18"/>
                <w:cs/>
              </w:rPr>
              <w:t xml:space="preserve">ยอดคงเหลือ ณ วันที่ </w:t>
            </w:r>
            <w:r w:rsidRPr="00925375">
              <w:rPr>
                <w:b/>
                <w:bCs/>
                <w:color w:val="auto"/>
                <w:sz w:val="18"/>
                <w:szCs w:val="18"/>
              </w:rPr>
              <w:t xml:space="preserve">1 </w:t>
            </w:r>
            <w:r w:rsidRPr="00925375">
              <w:rPr>
                <w:b/>
                <w:bCs/>
                <w:color w:val="auto"/>
                <w:sz w:val="18"/>
                <w:szCs w:val="18"/>
                <w:cs/>
              </w:rPr>
              <w:t xml:space="preserve">มกราคม </w:t>
            </w:r>
            <w:r w:rsidRPr="00925375">
              <w:rPr>
                <w:b/>
                <w:bCs/>
                <w:color w:val="auto"/>
                <w:sz w:val="18"/>
                <w:szCs w:val="18"/>
              </w:rPr>
              <w:t>25</w:t>
            </w:r>
            <w:r>
              <w:rPr>
                <w:b/>
                <w:bCs/>
                <w:color w:val="auto"/>
                <w:sz w:val="18"/>
                <w:szCs w:val="18"/>
              </w:rPr>
              <w:t>61</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299,997,900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86,593,183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w:t>
            </w:r>
            <w:r w:rsidRPr="00925375">
              <w:rPr>
                <w:color w:val="auto"/>
                <w:sz w:val="18"/>
                <w:szCs w:val="18"/>
              </w:rPr>
              <w:t>1</w:t>
            </w:r>
            <w:r>
              <w:rPr>
                <w:color w:val="auto"/>
                <w:sz w:val="18"/>
                <w:szCs w:val="18"/>
              </w:rPr>
              <w:t>9</w:t>
            </w:r>
            <w:r w:rsidRPr="00925375">
              <w:rPr>
                <w:color w:val="auto"/>
                <w:sz w:val="18"/>
                <w:szCs w:val="18"/>
              </w:rPr>
              <w:t>,</w:t>
            </w:r>
            <w:r>
              <w:rPr>
                <w:color w:val="auto"/>
                <w:sz w:val="18"/>
                <w:szCs w:val="18"/>
              </w:rPr>
              <w:t>418</w:t>
            </w:r>
            <w:r w:rsidRPr="00925375">
              <w:rPr>
                <w:color w:val="auto"/>
                <w:sz w:val="18"/>
                <w:szCs w:val="18"/>
              </w:rPr>
              <w:t>,</w:t>
            </w:r>
            <w:r>
              <w:rPr>
                <w:color w:val="auto"/>
                <w:sz w:val="18"/>
                <w:szCs w:val="18"/>
              </w:rPr>
              <w:t>176</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38</w:t>
            </w:r>
            <w:r w:rsidRPr="00925375">
              <w:rPr>
                <w:color w:val="auto"/>
                <w:sz w:val="18"/>
                <w:szCs w:val="18"/>
              </w:rPr>
              <w:t>,</w:t>
            </w:r>
            <w:r>
              <w:rPr>
                <w:color w:val="auto"/>
                <w:sz w:val="18"/>
                <w:szCs w:val="18"/>
              </w:rPr>
              <w:t>212</w:t>
            </w:r>
            <w:r w:rsidRPr="00925375">
              <w:rPr>
                <w:color w:val="auto"/>
                <w:sz w:val="18"/>
                <w:szCs w:val="18"/>
              </w:rPr>
              <w:t>,</w:t>
            </w:r>
            <w:r>
              <w:rPr>
                <w:color w:val="auto"/>
                <w:sz w:val="18"/>
                <w:szCs w:val="18"/>
              </w:rPr>
              <w:t>070</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204,544,000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5</w:t>
            </w:r>
            <w:r w:rsidRPr="00925375">
              <w:rPr>
                <w:color w:val="auto"/>
                <w:sz w:val="18"/>
                <w:szCs w:val="18"/>
              </w:rPr>
              <w:t>2,</w:t>
            </w:r>
            <w:r>
              <w:rPr>
                <w:color w:val="auto"/>
                <w:sz w:val="18"/>
                <w:szCs w:val="18"/>
              </w:rPr>
              <w:t>644</w:t>
            </w:r>
            <w:r w:rsidRPr="00925375">
              <w:rPr>
                <w:color w:val="auto"/>
                <w:sz w:val="18"/>
                <w:szCs w:val="18"/>
              </w:rPr>
              <w:t>,9</w:t>
            </w:r>
            <w:r>
              <w:rPr>
                <w:color w:val="auto"/>
                <w:sz w:val="18"/>
                <w:szCs w:val="18"/>
              </w:rPr>
              <w:t>58</w:t>
            </w:r>
            <w:r w:rsidRPr="00925375">
              <w:rPr>
                <w:color w:val="auto"/>
                <w:sz w:val="18"/>
                <w:szCs w:val="18"/>
              </w:rPr>
              <w:t xml:space="preserve"> </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701</w:t>
            </w:r>
            <w:r w:rsidRPr="00925375">
              <w:rPr>
                <w:color w:val="auto"/>
                <w:sz w:val="18"/>
                <w:szCs w:val="18"/>
              </w:rPr>
              <w:t>,</w:t>
            </w:r>
            <w:r>
              <w:rPr>
                <w:color w:val="auto"/>
                <w:sz w:val="18"/>
                <w:szCs w:val="18"/>
              </w:rPr>
              <w:t>410</w:t>
            </w:r>
            <w:r w:rsidRPr="00925375">
              <w:rPr>
                <w:color w:val="auto"/>
                <w:sz w:val="18"/>
                <w:szCs w:val="18"/>
              </w:rPr>
              <w:t>,</w:t>
            </w:r>
            <w:r>
              <w:rPr>
                <w:color w:val="auto"/>
                <w:sz w:val="18"/>
                <w:szCs w:val="18"/>
              </w:rPr>
              <w:t>287</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cs/>
              </w:rPr>
              <w:t>ทุนสำรองตามกฎหมาย</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Default="00924F00" w:rsidP="00E50045">
            <w:pPr>
              <w:spacing w:line="276" w:lineRule="auto"/>
              <w:jc w:val="right"/>
              <w:rPr>
                <w:color w:val="auto"/>
                <w:sz w:val="18"/>
                <w:szCs w:val="18"/>
              </w:rPr>
            </w:pPr>
            <w:r w:rsidRPr="00924F00">
              <w:rPr>
                <w:color w:val="auto"/>
                <w:sz w:val="18"/>
                <w:szCs w:val="18"/>
              </w:rPr>
              <w:t>188</w:t>
            </w:r>
            <w:r>
              <w:rPr>
                <w:color w:val="auto"/>
                <w:sz w:val="18"/>
                <w:szCs w:val="18"/>
              </w:rPr>
              <w:t>,</w:t>
            </w:r>
            <w:r w:rsidRPr="00924F00">
              <w:rPr>
                <w:color w:val="auto"/>
                <w:sz w:val="18"/>
                <w:szCs w:val="18"/>
              </w:rPr>
              <w:t>277</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w:t>
            </w:r>
            <w:r w:rsidRPr="00924F00">
              <w:rPr>
                <w:color w:val="auto"/>
                <w:sz w:val="18"/>
                <w:szCs w:val="18"/>
              </w:rPr>
              <w:t>188</w:t>
            </w:r>
            <w:r>
              <w:rPr>
                <w:color w:val="auto"/>
                <w:sz w:val="18"/>
                <w:szCs w:val="18"/>
              </w:rPr>
              <w:t>,</w:t>
            </w:r>
            <w:r w:rsidRPr="00924F00">
              <w:rPr>
                <w:color w:val="auto"/>
                <w:sz w:val="18"/>
                <w:szCs w:val="18"/>
              </w:rPr>
              <w:t>277</w:t>
            </w:r>
            <w:r>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4F00">
              <w:rPr>
                <w:color w:val="auto"/>
                <w:sz w:val="18"/>
                <w:szCs w:val="18"/>
                <w:cs/>
              </w:rPr>
              <w:t>กำไร (ขาดทุน) เบ็ดเสร็จสำหรับปี</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4,123</w:t>
            </w:r>
            <w:r w:rsidRPr="00925375">
              <w:rPr>
                <w:color w:val="auto"/>
                <w:sz w:val="18"/>
                <w:szCs w:val="18"/>
              </w:rPr>
              <w:t>,</w:t>
            </w:r>
            <w:r>
              <w:rPr>
                <w:color w:val="auto"/>
                <w:sz w:val="18"/>
                <w:szCs w:val="18"/>
              </w:rPr>
              <w:t>993</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4F00">
              <w:rPr>
                <w:color w:val="auto"/>
                <w:sz w:val="18"/>
                <w:szCs w:val="18"/>
              </w:rPr>
              <w:t>26</w:t>
            </w:r>
            <w:r>
              <w:rPr>
                <w:color w:val="auto"/>
                <w:sz w:val="18"/>
                <w:szCs w:val="18"/>
              </w:rPr>
              <w:t>,</w:t>
            </w:r>
            <w:r w:rsidRPr="00924F00">
              <w:rPr>
                <w:color w:val="auto"/>
                <w:sz w:val="18"/>
                <w:szCs w:val="18"/>
              </w:rPr>
              <w:t>368</w:t>
            </w:r>
            <w:r>
              <w:rPr>
                <w:color w:val="auto"/>
                <w:sz w:val="18"/>
                <w:szCs w:val="18"/>
              </w:rPr>
              <w:t>,</w:t>
            </w:r>
            <w:r w:rsidRPr="00924F00">
              <w:rPr>
                <w:color w:val="auto"/>
                <w:sz w:val="18"/>
                <w:szCs w:val="18"/>
              </w:rPr>
              <w:t>000</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(14,926,324)</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15,565,669</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r w:rsidRPr="00924F00">
              <w:rPr>
                <w:color w:val="auto"/>
                <w:sz w:val="18"/>
                <w:szCs w:val="18"/>
                <w:cs/>
              </w:rPr>
              <w:t>เงินปันผลจ่าย</w:t>
            </w:r>
          </w:p>
        </w:tc>
        <w:tc>
          <w:tcPr>
            <w:tcW w:w="1343"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(15</w:t>
            </w:r>
            <w:r w:rsidRPr="00925375">
              <w:rPr>
                <w:color w:val="auto"/>
                <w:sz w:val="18"/>
                <w:szCs w:val="18"/>
              </w:rPr>
              <w:t>,</w:t>
            </w:r>
            <w:r>
              <w:rPr>
                <w:color w:val="auto"/>
                <w:sz w:val="18"/>
                <w:szCs w:val="18"/>
              </w:rPr>
              <w:t>000</w:t>
            </w:r>
            <w:r w:rsidRPr="00925375">
              <w:rPr>
                <w:color w:val="auto"/>
                <w:sz w:val="18"/>
                <w:szCs w:val="18"/>
              </w:rPr>
              <w:t>,</w:t>
            </w:r>
            <w:r>
              <w:rPr>
                <w:color w:val="auto"/>
                <w:sz w:val="18"/>
                <w:szCs w:val="18"/>
              </w:rPr>
              <w:t>000)</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sidRPr="00925375">
              <w:rPr>
                <w:color w:val="auto"/>
                <w:sz w:val="18"/>
                <w:szCs w:val="18"/>
              </w:rPr>
              <w:t>-</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nil"/>
              <w:left w:val="nil"/>
              <w:bottom w:val="nil"/>
              <w:right w:val="nil"/>
            </w:tcBorders>
            <w:shd w:val="clear" w:color="auto" w:fill="auto"/>
            <w:noWrap/>
            <w:vAlign w:val="center"/>
          </w:tcPr>
          <w:p w:rsidR="00924F00" w:rsidRPr="00925375" w:rsidRDefault="00924F00" w:rsidP="00E50045">
            <w:pPr>
              <w:spacing w:line="276" w:lineRule="auto"/>
              <w:jc w:val="center"/>
              <w:rPr>
                <w:color w:val="auto"/>
                <w:sz w:val="18"/>
                <w:szCs w:val="18"/>
              </w:rPr>
            </w:pPr>
            <w:r>
              <w:rPr>
                <w:color w:val="auto"/>
                <w:sz w:val="18"/>
                <w:szCs w:val="18"/>
              </w:rPr>
              <w:t>-</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nil"/>
              <w:left w:val="nil"/>
              <w:bottom w:val="nil"/>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(15</w:t>
            </w:r>
            <w:r w:rsidRPr="00925375">
              <w:rPr>
                <w:color w:val="auto"/>
                <w:sz w:val="18"/>
                <w:szCs w:val="18"/>
              </w:rPr>
              <w:t>,</w:t>
            </w:r>
            <w:r>
              <w:rPr>
                <w:color w:val="auto"/>
                <w:sz w:val="18"/>
                <w:szCs w:val="18"/>
              </w:rPr>
              <w:t>000</w:t>
            </w:r>
            <w:r w:rsidRPr="00925375">
              <w:rPr>
                <w:color w:val="auto"/>
                <w:sz w:val="18"/>
                <w:szCs w:val="18"/>
              </w:rPr>
              <w:t>,</w:t>
            </w:r>
            <w:r>
              <w:rPr>
                <w:color w:val="auto"/>
                <w:sz w:val="18"/>
                <w:szCs w:val="18"/>
              </w:rPr>
              <w:t>000)</w:t>
            </w:r>
            <w:r w:rsidRPr="00925375">
              <w:rPr>
                <w:color w:val="auto"/>
                <w:sz w:val="18"/>
                <w:szCs w:val="18"/>
              </w:rPr>
              <w:t xml:space="preserve"> </w:t>
            </w:r>
          </w:p>
        </w:tc>
      </w:tr>
      <w:tr w:rsidR="00924F00" w:rsidRPr="00925375" w:rsidTr="00F31540">
        <w:trPr>
          <w:trHeight w:val="285"/>
        </w:trPr>
        <w:tc>
          <w:tcPr>
            <w:tcW w:w="3760" w:type="dxa"/>
            <w:gridSpan w:val="3"/>
            <w:tcBorders>
              <w:top w:val="nil"/>
              <w:left w:val="nil"/>
              <w:bottom w:val="nil"/>
              <w:right w:val="nil"/>
            </w:tcBorders>
            <w:shd w:val="clear" w:color="auto" w:fill="auto"/>
            <w:noWrap/>
            <w:vAlign w:val="center"/>
          </w:tcPr>
          <w:p w:rsidR="00924F00" w:rsidRPr="00925375" w:rsidRDefault="00924F00" w:rsidP="00E50045">
            <w:pPr>
              <w:spacing w:line="276" w:lineRule="auto"/>
              <w:rPr>
                <w:b/>
                <w:bCs/>
                <w:color w:val="auto"/>
                <w:sz w:val="18"/>
                <w:szCs w:val="18"/>
              </w:rPr>
            </w:pPr>
            <w:r w:rsidRPr="00925375">
              <w:rPr>
                <w:b/>
                <w:bCs/>
                <w:color w:val="auto"/>
                <w:sz w:val="18"/>
                <w:szCs w:val="18"/>
                <w:cs/>
              </w:rPr>
              <w:t xml:space="preserve">ยอดคงเหลือ ณ วันที่ </w:t>
            </w:r>
            <w:r w:rsidRPr="00925375">
              <w:rPr>
                <w:b/>
                <w:bCs/>
                <w:color w:val="auto"/>
                <w:sz w:val="18"/>
                <w:szCs w:val="18"/>
              </w:rPr>
              <w:t xml:space="preserve">31 </w:t>
            </w:r>
            <w:r w:rsidRPr="00925375">
              <w:rPr>
                <w:b/>
                <w:bCs/>
                <w:color w:val="auto"/>
                <w:sz w:val="18"/>
                <w:szCs w:val="18"/>
                <w:cs/>
              </w:rPr>
              <w:t xml:space="preserve">ธันวาคม </w:t>
            </w:r>
            <w:r w:rsidRPr="00925375">
              <w:rPr>
                <w:b/>
                <w:bCs/>
                <w:color w:val="auto"/>
                <w:sz w:val="18"/>
                <w:szCs w:val="18"/>
              </w:rPr>
              <w:t>25</w:t>
            </w:r>
            <w:r>
              <w:rPr>
                <w:b/>
                <w:bCs/>
                <w:color w:val="auto"/>
                <w:sz w:val="18"/>
                <w:szCs w:val="18"/>
              </w:rPr>
              <w:t>61</w:t>
            </w:r>
          </w:p>
        </w:tc>
        <w:tc>
          <w:tcPr>
            <w:tcW w:w="1343"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299,997,900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08"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86,593,183 </w:t>
            </w:r>
          </w:p>
        </w:tc>
        <w:tc>
          <w:tcPr>
            <w:tcW w:w="236"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240"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Pr>
                <w:color w:val="auto"/>
                <w:sz w:val="18"/>
                <w:szCs w:val="18"/>
              </w:rPr>
              <w:t xml:space="preserve">  </w:t>
            </w:r>
            <w:r w:rsidRPr="00925375">
              <w:rPr>
                <w:color w:val="auto"/>
                <w:sz w:val="18"/>
                <w:szCs w:val="18"/>
              </w:rPr>
              <w:t>1</w:t>
            </w:r>
            <w:r>
              <w:rPr>
                <w:color w:val="auto"/>
                <w:sz w:val="18"/>
                <w:szCs w:val="18"/>
              </w:rPr>
              <w:t>9</w:t>
            </w:r>
            <w:r w:rsidRPr="00925375">
              <w:rPr>
                <w:color w:val="auto"/>
                <w:sz w:val="18"/>
                <w:szCs w:val="18"/>
              </w:rPr>
              <w:t>,</w:t>
            </w:r>
            <w:r>
              <w:rPr>
                <w:color w:val="auto"/>
                <w:sz w:val="18"/>
                <w:szCs w:val="18"/>
              </w:rPr>
              <w:t>606</w:t>
            </w:r>
            <w:r w:rsidRPr="00925375">
              <w:rPr>
                <w:color w:val="auto"/>
                <w:sz w:val="18"/>
                <w:szCs w:val="18"/>
              </w:rPr>
              <w:t>,</w:t>
            </w:r>
            <w:r>
              <w:rPr>
                <w:color w:val="auto"/>
                <w:sz w:val="18"/>
                <w:szCs w:val="18"/>
              </w:rPr>
              <w:t>453</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54"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w:t>
            </w:r>
            <w:r>
              <w:rPr>
                <w:color w:val="auto"/>
                <w:sz w:val="18"/>
                <w:szCs w:val="18"/>
              </w:rPr>
              <w:t>27</w:t>
            </w:r>
            <w:r w:rsidRPr="00925375">
              <w:rPr>
                <w:color w:val="auto"/>
                <w:sz w:val="18"/>
                <w:szCs w:val="18"/>
              </w:rPr>
              <w:t>,</w:t>
            </w:r>
            <w:r>
              <w:rPr>
                <w:color w:val="auto"/>
                <w:sz w:val="18"/>
                <w:szCs w:val="18"/>
              </w:rPr>
              <w:t>147</w:t>
            </w:r>
            <w:r w:rsidRPr="00925375">
              <w:rPr>
                <w:color w:val="auto"/>
                <w:sz w:val="18"/>
                <w:szCs w:val="18"/>
              </w:rPr>
              <w:t>,</w:t>
            </w:r>
            <w:r>
              <w:rPr>
                <w:color w:val="auto"/>
                <w:sz w:val="18"/>
                <w:szCs w:val="18"/>
              </w:rPr>
              <w:t>786</w:t>
            </w:r>
            <w:r w:rsidRPr="00925375">
              <w:rPr>
                <w:color w:val="auto"/>
                <w:sz w:val="18"/>
                <w:szCs w:val="18"/>
              </w:rPr>
              <w:t xml:space="preserve">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342"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w:t>
            </w:r>
            <w:r>
              <w:rPr>
                <w:color w:val="auto"/>
                <w:sz w:val="18"/>
                <w:szCs w:val="18"/>
              </w:rPr>
              <w:t>230</w:t>
            </w:r>
            <w:r w:rsidRPr="00925375">
              <w:rPr>
                <w:color w:val="auto"/>
                <w:sz w:val="18"/>
                <w:szCs w:val="18"/>
              </w:rPr>
              <w:t>,</w:t>
            </w:r>
            <w:r>
              <w:rPr>
                <w:color w:val="auto"/>
                <w:sz w:val="18"/>
                <w:szCs w:val="18"/>
              </w:rPr>
              <w:t>912</w:t>
            </w:r>
            <w:r w:rsidRPr="00925375">
              <w:rPr>
                <w:color w:val="auto"/>
                <w:sz w:val="18"/>
                <w:szCs w:val="18"/>
              </w:rPr>
              <w:t xml:space="preserve">,000 </w:t>
            </w:r>
          </w:p>
        </w:tc>
        <w:tc>
          <w:tcPr>
            <w:tcW w:w="222" w:type="dxa"/>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610"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jc w:val="right"/>
              <w:rPr>
                <w:color w:val="auto"/>
                <w:sz w:val="18"/>
                <w:szCs w:val="18"/>
              </w:rPr>
            </w:pPr>
            <w:r w:rsidRPr="00925375">
              <w:rPr>
                <w:color w:val="auto"/>
                <w:sz w:val="18"/>
                <w:szCs w:val="18"/>
              </w:rPr>
              <w:t xml:space="preserve">       </w:t>
            </w:r>
            <w:r>
              <w:rPr>
                <w:color w:val="auto"/>
                <w:sz w:val="18"/>
                <w:szCs w:val="18"/>
              </w:rPr>
              <w:t>37</w:t>
            </w:r>
            <w:r w:rsidRPr="00925375">
              <w:rPr>
                <w:color w:val="auto"/>
                <w:sz w:val="18"/>
                <w:szCs w:val="18"/>
              </w:rPr>
              <w:t>,</w:t>
            </w:r>
            <w:r>
              <w:rPr>
                <w:color w:val="auto"/>
                <w:sz w:val="18"/>
                <w:szCs w:val="18"/>
              </w:rPr>
              <w:t>718</w:t>
            </w:r>
            <w:r w:rsidRPr="00925375">
              <w:rPr>
                <w:color w:val="auto"/>
                <w:sz w:val="18"/>
                <w:szCs w:val="18"/>
              </w:rPr>
              <w:t>,</w:t>
            </w:r>
            <w:r>
              <w:rPr>
                <w:color w:val="auto"/>
                <w:sz w:val="18"/>
                <w:szCs w:val="18"/>
              </w:rPr>
              <w:t>634</w:t>
            </w:r>
            <w:r w:rsidRPr="00925375">
              <w:rPr>
                <w:color w:val="auto"/>
                <w:sz w:val="18"/>
                <w:szCs w:val="18"/>
              </w:rPr>
              <w:t xml:space="preserve"> </w:t>
            </w:r>
          </w:p>
        </w:tc>
        <w:tc>
          <w:tcPr>
            <w:tcW w:w="236" w:type="dxa"/>
            <w:gridSpan w:val="2"/>
            <w:tcBorders>
              <w:top w:val="nil"/>
              <w:left w:val="nil"/>
              <w:bottom w:val="nil"/>
              <w:right w:val="nil"/>
            </w:tcBorders>
            <w:shd w:val="clear" w:color="auto" w:fill="auto"/>
            <w:noWrap/>
            <w:vAlign w:val="center"/>
          </w:tcPr>
          <w:p w:rsidR="00924F00" w:rsidRPr="00925375" w:rsidRDefault="00924F00" w:rsidP="00E50045">
            <w:pPr>
              <w:spacing w:line="276" w:lineRule="auto"/>
              <w:rPr>
                <w:color w:val="auto"/>
                <w:sz w:val="18"/>
                <w:szCs w:val="18"/>
              </w:rPr>
            </w:pPr>
          </w:p>
        </w:tc>
        <w:tc>
          <w:tcPr>
            <w:tcW w:w="1431" w:type="dxa"/>
            <w:tcBorders>
              <w:top w:val="single" w:sz="4" w:space="0" w:color="auto"/>
              <w:left w:val="nil"/>
              <w:bottom w:val="double" w:sz="6" w:space="0" w:color="auto"/>
              <w:right w:val="nil"/>
            </w:tcBorders>
            <w:shd w:val="clear" w:color="auto" w:fill="auto"/>
            <w:noWrap/>
            <w:vAlign w:val="center"/>
          </w:tcPr>
          <w:p w:rsidR="00924F00" w:rsidRPr="00925375" w:rsidRDefault="00924F00" w:rsidP="00E50045">
            <w:pPr>
              <w:spacing w:line="276" w:lineRule="auto"/>
              <w:rPr>
                <w:color w:val="auto"/>
                <w:sz w:val="18"/>
                <w:szCs w:val="18"/>
              </w:rPr>
            </w:pPr>
            <w:r w:rsidRPr="00925375">
              <w:rPr>
                <w:color w:val="auto"/>
                <w:sz w:val="18"/>
                <w:szCs w:val="18"/>
              </w:rPr>
              <w:t xml:space="preserve">   </w:t>
            </w:r>
            <w:r>
              <w:rPr>
                <w:color w:val="auto"/>
                <w:sz w:val="18"/>
                <w:szCs w:val="18"/>
              </w:rPr>
              <w:t>701</w:t>
            </w:r>
            <w:r w:rsidRPr="00925375">
              <w:rPr>
                <w:color w:val="auto"/>
                <w:sz w:val="18"/>
                <w:szCs w:val="18"/>
              </w:rPr>
              <w:t>,</w:t>
            </w:r>
            <w:r>
              <w:rPr>
                <w:color w:val="auto"/>
                <w:sz w:val="18"/>
                <w:szCs w:val="18"/>
              </w:rPr>
              <w:t>975</w:t>
            </w:r>
            <w:r w:rsidRPr="00925375">
              <w:rPr>
                <w:color w:val="auto"/>
                <w:sz w:val="18"/>
                <w:szCs w:val="18"/>
              </w:rPr>
              <w:t>,</w:t>
            </w:r>
            <w:r>
              <w:rPr>
                <w:color w:val="auto"/>
                <w:sz w:val="18"/>
                <w:szCs w:val="18"/>
              </w:rPr>
              <w:t>956</w:t>
            </w:r>
          </w:p>
        </w:tc>
      </w:tr>
    </w:tbl>
    <w:p w:rsidR="00925375" w:rsidRPr="007D1BB8" w:rsidRDefault="00925375" w:rsidP="006B5A7B">
      <w:pPr>
        <w:spacing w:line="240" w:lineRule="atLeast"/>
        <w:rPr>
          <w:rFonts w:ascii="Comic Sans MS" w:hAnsi="Comic Sans MS" w:cs="Angsana New"/>
          <w:color w:val="0000FF"/>
          <w:sz w:val="20"/>
          <w:szCs w:val="20"/>
          <w:cs/>
        </w:rPr>
        <w:sectPr w:rsidR="00925375" w:rsidRPr="007D1BB8" w:rsidSect="006C2B2E">
          <w:footerReference w:type="default" r:id="rId14"/>
          <w:pgSz w:w="16840" w:h="11907" w:orient="landscape" w:code="9"/>
          <w:pgMar w:top="1701" w:right="1440" w:bottom="1531" w:left="1440" w:header="709" w:footer="709" w:gutter="0"/>
          <w:cols w:space="708"/>
          <w:docGrid w:linePitch="360"/>
        </w:sectPr>
      </w:pPr>
    </w:p>
    <w:p w:rsidR="006B5A7B" w:rsidRDefault="006B5A7B" w:rsidP="006B5A7B">
      <w:pPr>
        <w:rPr>
          <w:color w:val="auto"/>
          <w:sz w:val="20"/>
          <w:szCs w:val="20"/>
        </w:rPr>
      </w:pPr>
      <w:r w:rsidRPr="005A7CB9">
        <w:rPr>
          <w:rFonts w:ascii="Comic Sans MS" w:hAnsi="Comic Sans MS"/>
          <w:b/>
          <w:bCs/>
          <w:color w:val="auto"/>
          <w:sz w:val="20"/>
          <w:szCs w:val="20"/>
          <w:cs/>
        </w:rPr>
        <w:lastRenderedPageBreak/>
        <w:t>งบกระแสเงิน</w:t>
      </w:r>
      <w:r w:rsidRPr="005A7CB9">
        <w:rPr>
          <w:b/>
          <w:bCs/>
          <w:color w:val="auto"/>
          <w:sz w:val="20"/>
          <w:szCs w:val="20"/>
          <w:cs/>
        </w:rPr>
        <w:t>สด</w:t>
      </w:r>
      <w:r w:rsidRPr="005A7CB9">
        <w:rPr>
          <w:b/>
          <w:bCs/>
          <w:color w:val="auto"/>
          <w:sz w:val="20"/>
          <w:szCs w:val="20"/>
        </w:rPr>
        <w:t xml:space="preserve">                                                                                                       </w:t>
      </w:r>
      <w:r w:rsidRPr="005A7CB9">
        <w:rPr>
          <w:rFonts w:hint="cs"/>
          <w:color w:val="auto"/>
          <w:sz w:val="20"/>
          <w:szCs w:val="20"/>
          <w:cs/>
        </w:rPr>
        <w:t>(หน่วย</w:t>
      </w:r>
      <w:r w:rsidRPr="005A7CB9">
        <w:rPr>
          <w:color w:val="auto"/>
          <w:sz w:val="20"/>
          <w:szCs w:val="20"/>
        </w:rPr>
        <w:t xml:space="preserve">: </w:t>
      </w:r>
      <w:r w:rsidRPr="005A7CB9">
        <w:rPr>
          <w:rFonts w:hint="cs"/>
          <w:color w:val="auto"/>
          <w:sz w:val="20"/>
          <w:szCs w:val="20"/>
          <w:cs/>
        </w:rPr>
        <w:t>บาท)</w:t>
      </w:r>
    </w:p>
    <w:p w:rsidR="00FD6506" w:rsidRDefault="00FD6506" w:rsidP="006B5A7B">
      <w:pPr>
        <w:rPr>
          <w:color w:val="auto"/>
          <w:sz w:val="20"/>
          <w:szCs w:val="20"/>
        </w:rPr>
      </w:pPr>
    </w:p>
    <w:p w:rsidR="00FD6506" w:rsidRDefault="00A610AB" w:rsidP="006B5A7B">
      <w:pPr>
        <w:rPr>
          <w:color w:val="auto"/>
          <w:sz w:val="20"/>
          <w:szCs w:val="20"/>
        </w:rPr>
      </w:pPr>
      <w:r w:rsidRPr="009563CF">
        <w:rPr>
          <w:color w:val="auto"/>
          <w:sz w:val="20"/>
          <w:szCs w:val="20"/>
          <w:cs/>
        </w:rPr>
        <w:object w:dxaOrig="9101" w:dyaOrig="11322">
          <v:shape id="_x0000_i1029" type="#_x0000_t75" style="width:453.45pt;height:565.3pt" o:ole="">
            <v:imagedata r:id="rId15" o:title=""/>
          </v:shape>
          <o:OLEObject Type="Embed" ProgID="Excel.Sheet.12" ShapeID="_x0000_i1029" DrawAspect="Content" ObjectID="_1615018151" r:id="rId16"/>
        </w:object>
      </w:r>
    </w:p>
    <w:p w:rsidR="00FD6506" w:rsidRDefault="00FD6506" w:rsidP="006B5A7B">
      <w:pPr>
        <w:rPr>
          <w:b/>
          <w:bCs/>
          <w:color w:val="auto"/>
          <w:sz w:val="20"/>
          <w:szCs w:val="20"/>
        </w:rPr>
      </w:pPr>
    </w:p>
    <w:p w:rsidR="00497FD0" w:rsidRDefault="00497FD0" w:rsidP="006B5A7B">
      <w:pPr>
        <w:rPr>
          <w:b/>
          <w:bCs/>
          <w:color w:val="auto"/>
          <w:sz w:val="20"/>
          <w:szCs w:val="20"/>
        </w:rPr>
      </w:pPr>
    </w:p>
    <w:p w:rsidR="00497FD0" w:rsidRDefault="00497FD0" w:rsidP="006B5A7B">
      <w:pPr>
        <w:rPr>
          <w:b/>
          <w:bCs/>
          <w:color w:val="auto"/>
          <w:sz w:val="20"/>
          <w:szCs w:val="20"/>
        </w:rPr>
      </w:pPr>
    </w:p>
    <w:p w:rsidR="00FD6506" w:rsidRDefault="00FD6506" w:rsidP="006B5A7B">
      <w:pPr>
        <w:rPr>
          <w:b/>
          <w:bCs/>
          <w:color w:val="auto"/>
          <w:sz w:val="20"/>
          <w:szCs w:val="20"/>
        </w:rPr>
      </w:pPr>
    </w:p>
    <w:p w:rsidR="00497FD0" w:rsidRDefault="00497FD0" w:rsidP="006B5A7B">
      <w:pPr>
        <w:rPr>
          <w:b/>
          <w:bCs/>
          <w:color w:val="auto"/>
          <w:sz w:val="20"/>
          <w:szCs w:val="20"/>
        </w:rPr>
      </w:pPr>
    </w:p>
    <w:p w:rsidR="00497FD0" w:rsidRDefault="00497FD0" w:rsidP="006B5A7B">
      <w:pPr>
        <w:rPr>
          <w:b/>
          <w:bCs/>
          <w:color w:val="auto"/>
          <w:sz w:val="20"/>
          <w:szCs w:val="20"/>
        </w:rPr>
      </w:pPr>
    </w:p>
    <w:p w:rsidR="00497FD0" w:rsidRDefault="00497FD0" w:rsidP="006B5A7B">
      <w:pPr>
        <w:rPr>
          <w:b/>
          <w:bCs/>
          <w:color w:val="auto"/>
          <w:sz w:val="20"/>
          <w:szCs w:val="20"/>
        </w:rPr>
      </w:pPr>
    </w:p>
    <w:p w:rsidR="00E33AF7" w:rsidRDefault="00E33AF7" w:rsidP="006B5A7B">
      <w:pPr>
        <w:rPr>
          <w:b/>
          <w:bCs/>
          <w:color w:val="auto"/>
          <w:sz w:val="20"/>
          <w:szCs w:val="20"/>
        </w:rPr>
      </w:pPr>
    </w:p>
    <w:p w:rsidR="00E33AF7" w:rsidRDefault="00E33AF7" w:rsidP="006B5A7B">
      <w:pPr>
        <w:rPr>
          <w:b/>
          <w:bCs/>
          <w:color w:val="auto"/>
          <w:sz w:val="20"/>
          <w:szCs w:val="20"/>
        </w:rPr>
      </w:pPr>
    </w:p>
    <w:p w:rsidR="006B5A7B" w:rsidRPr="00E25D49" w:rsidRDefault="00497FD0" w:rsidP="008162FD">
      <w:pPr>
        <w:numPr>
          <w:ilvl w:val="1"/>
          <w:numId w:val="27"/>
        </w:numPr>
        <w:tabs>
          <w:tab w:val="clear" w:pos="792"/>
          <w:tab w:val="num" w:pos="960"/>
          <w:tab w:val="left" w:pos="7380"/>
        </w:tabs>
        <w:spacing w:before="240"/>
        <w:ind w:left="788" w:hanging="431"/>
        <w:rPr>
          <w:rFonts w:ascii="Comic Sans MS" w:hAnsi="Comic Sans MS"/>
          <w:b/>
          <w:bCs/>
          <w:color w:val="auto"/>
          <w:sz w:val="22"/>
          <w:szCs w:val="22"/>
        </w:rPr>
      </w:pPr>
      <w:r>
        <w:rPr>
          <w:rFonts w:ascii="Comic Sans MS" w:hAnsi="Comic Sans MS" w:hint="cs"/>
          <w:b/>
          <w:bCs/>
          <w:color w:val="auto"/>
          <w:sz w:val="22"/>
          <w:szCs w:val="22"/>
          <w:cs/>
        </w:rPr>
        <w:lastRenderedPageBreak/>
        <w:t>อั</w:t>
      </w:r>
      <w:r w:rsidR="006B5A7B" w:rsidRPr="00E25D49">
        <w:rPr>
          <w:rFonts w:ascii="Comic Sans MS" w:hAnsi="Comic Sans MS"/>
          <w:b/>
          <w:bCs/>
          <w:color w:val="auto"/>
          <w:sz w:val="22"/>
          <w:szCs w:val="22"/>
          <w:cs/>
        </w:rPr>
        <w:t>ตราส่วนทาง</w:t>
      </w:r>
      <w:smartTag w:uri="urn:schemas-microsoft-com:office:smarttags" w:element="PersonName">
        <w:r w:rsidR="006B5A7B" w:rsidRPr="00E25D49">
          <w:rPr>
            <w:rFonts w:ascii="Comic Sans MS" w:hAnsi="Comic Sans MS"/>
            <w:b/>
            <w:bCs/>
            <w:color w:val="auto"/>
            <w:sz w:val="22"/>
            <w:szCs w:val="22"/>
            <w:cs/>
          </w:rPr>
          <w:t>การเงิน</w:t>
        </w:r>
      </w:smartTag>
      <w:r w:rsidR="006B5A7B" w:rsidRPr="00E25D49">
        <w:rPr>
          <w:rFonts w:ascii="Comic Sans MS" w:hAnsi="Comic Sans MS"/>
          <w:b/>
          <w:bCs/>
          <w:color w:val="auto"/>
          <w:sz w:val="22"/>
          <w:szCs w:val="22"/>
          <w:cs/>
        </w:rPr>
        <w:t>ที่สำคัญ</w:t>
      </w:r>
    </w:p>
    <w:bookmarkStart w:id="0" w:name="_MON_1582208036"/>
    <w:bookmarkEnd w:id="0"/>
    <w:p w:rsidR="006B5A7B" w:rsidRPr="007D1BB8" w:rsidRDefault="005C4237" w:rsidP="006B5A7B">
      <w:pPr>
        <w:tabs>
          <w:tab w:val="left" w:pos="7380"/>
        </w:tabs>
        <w:spacing w:before="240"/>
        <w:ind w:left="360"/>
        <w:rPr>
          <w:rFonts w:ascii="Comic Sans MS" w:hAnsi="Comic Sans MS"/>
          <w:b/>
          <w:bCs/>
          <w:color w:val="0000FF"/>
          <w:sz w:val="22"/>
          <w:szCs w:val="22"/>
        </w:rPr>
      </w:pPr>
      <w:r w:rsidRPr="0036424C">
        <w:rPr>
          <w:b/>
          <w:bCs/>
          <w:color w:val="0000FF"/>
          <w:sz w:val="20"/>
          <w:szCs w:val="20"/>
        </w:rPr>
        <w:object w:dxaOrig="8111" w:dyaOrig="9965">
          <v:shape id="_x0000_i1030" type="#_x0000_t75" style="width:405.2pt;height:499.4pt" o:ole="">
            <v:imagedata r:id="rId17" o:title=""/>
          </v:shape>
          <o:OLEObject Type="Embed" ProgID="Excel.Sheet.12" ShapeID="_x0000_i1030" DrawAspect="Content" ObjectID="_1615018152" r:id="rId18"/>
        </w:object>
      </w:r>
    </w:p>
    <w:p w:rsidR="006B5A7B" w:rsidRPr="007D1BB8" w:rsidRDefault="006B5A7B" w:rsidP="006B5A7B">
      <w:pPr>
        <w:tabs>
          <w:tab w:val="left" w:pos="7380"/>
        </w:tabs>
        <w:spacing w:before="240"/>
        <w:ind w:left="360"/>
        <w:rPr>
          <w:rFonts w:ascii="Comic Sans MS" w:hAnsi="Comic Sans MS"/>
          <w:b/>
          <w:bCs/>
          <w:color w:val="0000FF"/>
          <w:sz w:val="22"/>
          <w:szCs w:val="22"/>
        </w:rPr>
      </w:pPr>
    </w:p>
    <w:p w:rsidR="006B5A7B" w:rsidRPr="007D1BB8" w:rsidRDefault="006B5A7B" w:rsidP="006B5A7B">
      <w:pPr>
        <w:tabs>
          <w:tab w:val="left" w:pos="709"/>
        </w:tabs>
        <w:spacing w:before="120" w:line="320" w:lineRule="exact"/>
        <w:ind w:firstLine="709"/>
        <w:jc w:val="thaiDistribute"/>
        <w:rPr>
          <w:color w:val="0000FF"/>
          <w:sz w:val="18"/>
          <w:szCs w:val="18"/>
          <w:cs/>
        </w:rPr>
      </w:pPr>
    </w:p>
    <w:p w:rsidR="006B5A7B" w:rsidRDefault="006B5A7B" w:rsidP="006B5A7B">
      <w:pPr>
        <w:spacing w:before="240"/>
        <w:rPr>
          <w:b/>
          <w:bCs/>
          <w:color w:val="0000FF"/>
          <w:sz w:val="22"/>
          <w:szCs w:val="22"/>
        </w:rPr>
      </w:pPr>
    </w:p>
    <w:p w:rsidR="008A746F" w:rsidRDefault="008A746F" w:rsidP="006B5A7B">
      <w:pPr>
        <w:spacing w:before="240"/>
        <w:rPr>
          <w:b/>
          <w:bCs/>
          <w:color w:val="0000FF"/>
          <w:sz w:val="22"/>
          <w:szCs w:val="22"/>
        </w:rPr>
      </w:pPr>
    </w:p>
    <w:p w:rsidR="008A746F" w:rsidRDefault="008A746F" w:rsidP="006B5A7B">
      <w:pPr>
        <w:spacing w:before="240"/>
        <w:rPr>
          <w:b/>
          <w:bCs/>
          <w:color w:val="0000FF"/>
          <w:sz w:val="22"/>
          <w:szCs w:val="22"/>
        </w:rPr>
      </w:pPr>
    </w:p>
    <w:p w:rsidR="008A746F" w:rsidRDefault="008A746F" w:rsidP="006B5A7B">
      <w:pPr>
        <w:spacing w:before="240"/>
        <w:rPr>
          <w:b/>
          <w:bCs/>
          <w:color w:val="0000FF"/>
          <w:sz w:val="22"/>
          <w:szCs w:val="22"/>
        </w:rPr>
      </w:pPr>
    </w:p>
    <w:p w:rsidR="008A746F" w:rsidRDefault="008A746F" w:rsidP="006B5A7B">
      <w:pPr>
        <w:spacing w:before="240"/>
        <w:rPr>
          <w:b/>
          <w:bCs/>
          <w:color w:val="0000FF"/>
          <w:sz w:val="22"/>
          <w:szCs w:val="22"/>
        </w:rPr>
      </w:pPr>
    </w:p>
    <w:p w:rsidR="006B5A7B" w:rsidRPr="000E3928" w:rsidRDefault="006B5A7B" w:rsidP="008162FD">
      <w:pPr>
        <w:numPr>
          <w:ilvl w:val="0"/>
          <w:numId w:val="27"/>
        </w:numPr>
        <w:pBdr>
          <w:bottom w:val="single" w:sz="4" w:space="1" w:color="333333"/>
        </w:pBdr>
        <w:tabs>
          <w:tab w:val="left" w:pos="720"/>
          <w:tab w:val="num" w:pos="960"/>
        </w:tabs>
        <w:spacing w:before="240"/>
        <w:rPr>
          <w:b/>
          <w:bCs/>
          <w:color w:val="auto"/>
          <w:sz w:val="32"/>
          <w:szCs w:val="32"/>
        </w:rPr>
      </w:pPr>
      <w:r w:rsidRPr="000E3928">
        <w:rPr>
          <w:rFonts w:hint="cs"/>
          <w:b/>
          <w:bCs/>
          <w:color w:val="auto"/>
          <w:sz w:val="32"/>
          <w:szCs w:val="32"/>
          <w:cs/>
        </w:rPr>
        <w:lastRenderedPageBreak/>
        <w:t>การวิเคราะห์และคำอธิบายของฝ่ายจัดการ</w:t>
      </w:r>
    </w:p>
    <w:p w:rsidR="006B5A7B" w:rsidRPr="000E3928" w:rsidRDefault="006B5A7B" w:rsidP="008162FD">
      <w:pPr>
        <w:numPr>
          <w:ilvl w:val="0"/>
          <w:numId w:val="29"/>
        </w:numPr>
        <w:tabs>
          <w:tab w:val="clear" w:pos="1324"/>
          <w:tab w:val="num" w:pos="360"/>
        </w:tabs>
        <w:spacing w:before="240" w:line="340" w:lineRule="exact"/>
        <w:ind w:left="357" w:hanging="357"/>
        <w:rPr>
          <w:b/>
          <w:bCs/>
          <w:color w:val="auto"/>
          <w:sz w:val="22"/>
          <w:szCs w:val="22"/>
        </w:rPr>
      </w:pPr>
      <w:r w:rsidRPr="000E3928">
        <w:rPr>
          <w:b/>
          <w:bCs/>
          <w:color w:val="auto"/>
          <w:sz w:val="22"/>
          <w:szCs w:val="22"/>
          <w:cs/>
        </w:rPr>
        <w:t>สรุปรายงานการตรวจ</w:t>
      </w:r>
      <w:smartTag w:uri="urn:schemas-microsoft-com:office:smarttags" w:element="PersonName">
        <w:r w:rsidRPr="000E3928">
          <w:rPr>
            <w:b/>
            <w:bCs/>
            <w:color w:val="auto"/>
            <w:sz w:val="22"/>
            <w:szCs w:val="22"/>
            <w:cs/>
          </w:rPr>
          <w:t>บัญชี</w:t>
        </w:r>
      </w:smartTag>
      <w:r w:rsidRPr="000E3928">
        <w:rPr>
          <w:b/>
          <w:bCs/>
          <w:color w:val="auto"/>
          <w:sz w:val="22"/>
          <w:szCs w:val="22"/>
          <w:cs/>
        </w:rPr>
        <w:t>ของผู้สอบ</w:t>
      </w:r>
      <w:smartTag w:uri="urn:schemas-microsoft-com:office:smarttags" w:element="PersonName">
        <w:r w:rsidRPr="000E3928">
          <w:rPr>
            <w:b/>
            <w:bCs/>
            <w:color w:val="auto"/>
            <w:sz w:val="22"/>
            <w:szCs w:val="22"/>
            <w:cs/>
          </w:rPr>
          <w:t>บัญชี</w:t>
        </w:r>
      </w:smartTag>
      <w:r w:rsidRPr="000E3928">
        <w:rPr>
          <w:b/>
          <w:bCs/>
          <w:color w:val="auto"/>
          <w:sz w:val="22"/>
          <w:szCs w:val="22"/>
          <w:cs/>
        </w:rPr>
        <w:t>รับอนุญาตในระยะเวลา 3 ปีที่ผ่านมา</w:t>
      </w:r>
    </w:p>
    <w:p w:rsidR="006B5A7B" w:rsidRPr="000E3928" w:rsidRDefault="00B21E4A" w:rsidP="006B5A7B">
      <w:pPr>
        <w:tabs>
          <w:tab w:val="left" w:pos="709"/>
        </w:tabs>
        <w:spacing w:before="120" w:line="340" w:lineRule="exact"/>
        <w:ind w:firstLine="709"/>
        <w:jc w:val="thaiDistribute"/>
        <w:rPr>
          <w:sz w:val="20"/>
          <w:szCs w:val="20"/>
        </w:rPr>
      </w:pPr>
      <w:r w:rsidRPr="000E3928">
        <w:rPr>
          <w:rFonts w:hint="cs"/>
          <w:sz w:val="20"/>
          <w:szCs w:val="20"/>
          <w:cs/>
        </w:rPr>
        <w:t>ปี 2559</w:t>
      </w:r>
      <w:r w:rsidR="000E3928" w:rsidRPr="000E3928">
        <w:rPr>
          <w:rFonts w:hint="cs"/>
          <w:sz w:val="20"/>
          <w:szCs w:val="20"/>
          <w:cs/>
        </w:rPr>
        <w:t xml:space="preserve"> </w:t>
      </w:r>
      <w:r w:rsidR="006D6CCF">
        <w:rPr>
          <w:rFonts w:hint="cs"/>
          <w:sz w:val="20"/>
          <w:szCs w:val="20"/>
          <w:cs/>
        </w:rPr>
        <w:t xml:space="preserve">2560 </w:t>
      </w:r>
      <w:r w:rsidR="000E3928" w:rsidRPr="000E3928">
        <w:rPr>
          <w:rFonts w:hint="cs"/>
          <w:sz w:val="20"/>
          <w:szCs w:val="20"/>
          <w:cs/>
        </w:rPr>
        <w:t>และ 256</w:t>
      </w:r>
      <w:r w:rsidR="006D6CCF">
        <w:rPr>
          <w:rFonts w:hint="cs"/>
          <w:sz w:val="20"/>
          <w:szCs w:val="20"/>
          <w:cs/>
        </w:rPr>
        <w:t>1</w:t>
      </w:r>
      <w:r w:rsidRPr="000E3928">
        <w:rPr>
          <w:rFonts w:hint="cs"/>
          <w:sz w:val="20"/>
          <w:szCs w:val="20"/>
          <w:cs/>
        </w:rPr>
        <w:t xml:space="preserve"> </w:t>
      </w:r>
      <w:r w:rsidRPr="000E3928">
        <w:rPr>
          <w:rFonts w:hint="cs"/>
          <w:color w:val="auto"/>
          <w:sz w:val="20"/>
          <w:szCs w:val="20"/>
          <w:cs/>
        </w:rPr>
        <w:t xml:space="preserve">นายชวาลา เทียนประเสริฐกิจ  </w:t>
      </w:r>
      <w:r w:rsidRPr="000E3928">
        <w:rPr>
          <w:rFonts w:hint="cs"/>
          <w:color w:val="auto"/>
          <w:spacing w:val="-4"/>
          <w:sz w:val="20"/>
          <w:szCs w:val="20"/>
          <w:cs/>
        </w:rPr>
        <w:t>ผู้สอบ</w:t>
      </w:r>
      <w:smartTag w:uri="urn:schemas-microsoft-com:office:smarttags" w:element="PersonName">
        <w:r w:rsidRPr="000E3928">
          <w:rPr>
            <w:rFonts w:hint="cs"/>
            <w:color w:val="auto"/>
            <w:spacing w:val="-4"/>
            <w:sz w:val="20"/>
            <w:szCs w:val="20"/>
            <w:cs/>
          </w:rPr>
          <w:t>บัญชี</w:t>
        </w:r>
      </w:smartTag>
      <w:r w:rsidRPr="000E3928">
        <w:rPr>
          <w:rFonts w:hint="cs"/>
          <w:color w:val="auto"/>
          <w:spacing w:val="-4"/>
          <w:sz w:val="20"/>
          <w:szCs w:val="20"/>
          <w:cs/>
        </w:rPr>
        <w:t>รับอนุญาต เลขที่ 4301 จาก</w:t>
      </w:r>
      <w:r w:rsidRPr="000E3928">
        <w:rPr>
          <w:color w:val="auto"/>
          <w:sz w:val="20"/>
          <w:szCs w:val="20"/>
          <w:cs/>
        </w:rPr>
        <w:t>บริษัท ดีลอยท์ ทู้ช โธมัทสุ ไชยยศ สอบบัญชี จำกัด</w:t>
      </w:r>
      <w:r w:rsidRPr="000E3928">
        <w:rPr>
          <w:rFonts w:hint="cs"/>
          <w:color w:val="auto"/>
          <w:sz w:val="20"/>
          <w:szCs w:val="20"/>
          <w:cs/>
        </w:rPr>
        <w:t xml:space="preserve"> เป็นผู้สอบบัญชี  และผู้สอบบัญชีได้แสดงความเห็นอย่างไม่มีเงื่อนไข</w:t>
      </w:r>
      <w:r w:rsidRPr="000E3928">
        <w:rPr>
          <w:rFonts w:hint="cs"/>
          <w:color w:val="auto"/>
          <w:spacing w:val="-4"/>
          <w:sz w:val="20"/>
          <w:szCs w:val="20"/>
          <w:cs/>
        </w:rPr>
        <w:t>ต่องบการเงิน</w:t>
      </w:r>
    </w:p>
    <w:p w:rsidR="006B5A7B" w:rsidRPr="000E3928" w:rsidRDefault="006B5A7B" w:rsidP="006B5A7B">
      <w:pPr>
        <w:tabs>
          <w:tab w:val="left" w:pos="6660"/>
          <w:tab w:val="left" w:pos="6840"/>
          <w:tab w:val="left" w:pos="7200"/>
        </w:tabs>
        <w:ind w:left="6494" w:hanging="1267"/>
        <w:jc w:val="right"/>
        <w:rPr>
          <w:rFonts w:ascii="Angsana New" w:hAnsi="Angsana New" w:cs="Cordia New"/>
          <w:b/>
          <w:bCs/>
          <w:sz w:val="4"/>
          <w:szCs w:val="4"/>
        </w:rPr>
      </w:pPr>
    </w:p>
    <w:p w:rsidR="006B5A7B" w:rsidRPr="000E3928" w:rsidRDefault="006B5A7B" w:rsidP="008162FD">
      <w:pPr>
        <w:numPr>
          <w:ilvl w:val="0"/>
          <w:numId w:val="29"/>
        </w:numPr>
        <w:tabs>
          <w:tab w:val="clear" w:pos="1324"/>
          <w:tab w:val="num" w:pos="360"/>
        </w:tabs>
        <w:spacing w:before="240" w:line="340" w:lineRule="exact"/>
        <w:ind w:left="357" w:hanging="357"/>
        <w:rPr>
          <w:rFonts w:ascii="Comic Sans MS" w:hAnsi="Comic Sans MS"/>
          <w:b/>
          <w:bCs/>
          <w:color w:val="auto"/>
          <w:sz w:val="22"/>
          <w:szCs w:val="22"/>
        </w:rPr>
      </w:pPr>
      <w:r w:rsidRPr="000E3928">
        <w:rPr>
          <w:rFonts w:ascii="Comic Sans MS" w:hAnsi="Comic Sans MS"/>
          <w:b/>
          <w:bCs/>
          <w:color w:val="auto"/>
          <w:sz w:val="22"/>
          <w:szCs w:val="22"/>
          <w:cs/>
        </w:rPr>
        <w:t>คำอธิบายและการวิเคราะห์ฐานะ</w:t>
      </w:r>
      <w:smartTag w:uri="urn:schemas-microsoft-com:office:smarttags" w:element="PersonName">
        <w:r w:rsidRPr="000E3928">
          <w:rPr>
            <w:rFonts w:ascii="Comic Sans MS" w:hAnsi="Comic Sans MS"/>
            <w:b/>
            <w:bCs/>
            <w:color w:val="auto"/>
            <w:sz w:val="22"/>
            <w:szCs w:val="22"/>
            <w:cs/>
          </w:rPr>
          <w:t>การเงิน</w:t>
        </w:r>
      </w:smartTag>
      <w:r w:rsidRPr="000E3928">
        <w:rPr>
          <w:rFonts w:ascii="Comic Sans MS" w:hAnsi="Comic Sans MS"/>
          <w:b/>
          <w:bCs/>
          <w:color w:val="auto"/>
          <w:sz w:val="22"/>
          <w:szCs w:val="22"/>
          <w:cs/>
        </w:rPr>
        <w:t xml:space="preserve"> และผลการดำเนินงาน</w:t>
      </w:r>
    </w:p>
    <w:p w:rsidR="006B5A7B" w:rsidRPr="000E3928" w:rsidRDefault="006B5A7B" w:rsidP="006B5A7B">
      <w:pPr>
        <w:spacing w:before="240" w:line="340" w:lineRule="exact"/>
        <w:rPr>
          <w:b/>
          <w:bCs/>
          <w:color w:val="auto"/>
          <w:sz w:val="22"/>
          <w:szCs w:val="22"/>
        </w:rPr>
      </w:pPr>
      <w:r w:rsidRPr="000E3928">
        <w:rPr>
          <w:rFonts w:ascii="Angsana New" w:hAnsi="Angsana New"/>
          <w:b/>
          <w:bCs/>
          <w:color w:val="auto"/>
          <w:sz w:val="22"/>
          <w:szCs w:val="22"/>
          <w:cs/>
        </w:rPr>
        <w:t xml:space="preserve">สรุปผลการดำเนินงานสำหรับปี </w:t>
      </w:r>
      <w:r w:rsidRPr="000E3928">
        <w:rPr>
          <w:b/>
          <w:bCs/>
          <w:color w:val="auto"/>
          <w:sz w:val="22"/>
          <w:szCs w:val="22"/>
        </w:rPr>
        <w:t>25</w:t>
      </w:r>
      <w:r w:rsidR="000E3928" w:rsidRPr="000E3928">
        <w:rPr>
          <w:rFonts w:hint="cs"/>
          <w:b/>
          <w:bCs/>
          <w:color w:val="auto"/>
          <w:sz w:val="22"/>
          <w:szCs w:val="22"/>
          <w:cs/>
        </w:rPr>
        <w:t>6</w:t>
      </w:r>
      <w:r w:rsidR="006D6CCF">
        <w:rPr>
          <w:rFonts w:hint="cs"/>
          <w:b/>
          <w:bCs/>
          <w:color w:val="auto"/>
          <w:sz w:val="22"/>
          <w:szCs w:val="22"/>
          <w:cs/>
        </w:rPr>
        <w:t>1</w:t>
      </w:r>
    </w:p>
    <w:p w:rsidR="006B5A7B" w:rsidRPr="00BC48D7" w:rsidRDefault="00AB4927" w:rsidP="006B5A7B">
      <w:pPr>
        <w:tabs>
          <w:tab w:val="left" w:pos="709"/>
        </w:tabs>
        <w:spacing w:before="120" w:line="340" w:lineRule="exact"/>
        <w:ind w:firstLine="709"/>
        <w:jc w:val="thaiDistribute"/>
        <w:rPr>
          <w:color w:val="auto"/>
          <w:sz w:val="20"/>
          <w:szCs w:val="20"/>
          <w:highlight w:val="yellow"/>
          <w:cs/>
        </w:rPr>
      </w:pPr>
      <w:r w:rsidRPr="00AB4927">
        <w:rPr>
          <w:color w:val="auto"/>
          <w:spacing w:val="-4"/>
          <w:sz w:val="20"/>
          <w:szCs w:val="20"/>
          <w:cs/>
        </w:rPr>
        <w:t>ในปี 256</w:t>
      </w:r>
      <w:r w:rsidR="006D6CCF">
        <w:rPr>
          <w:rFonts w:hint="cs"/>
          <w:color w:val="auto"/>
          <w:spacing w:val="-4"/>
          <w:sz w:val="20"/>
          <w:szCs w:val="20"/>
          <w:cs/>
        </w:rPr>
        <w:t>1</w:t>
      </w:r>
      <w:r w:rsidRPr="00AB4927">
        <w:rPr>
          <w:color w:val="auto"/>
          <w:spacing w:val="-4"/>
          <w:sz w:val="20"/>
          <w:szCs w:val="20"/>
          <w:cs/>
        </w:rPr>
        <w:t xml:space="preserve"> บริษัทมียอดเบี้ยประกันภัยรับซึ่งเป็นรายได้หลักรวม 1</w:t>
      </w:r>
      <w:r w:rsidRPr="00AB4927">
        <w:rPr>
          <w:color w:val="auto"/>
          <w:spacing w:val="-4"/>
          <w:sz w:val="20"/>
          <w:szCs w:val="20"/>
        </w:rPr>
        <w:t>,</w:t>
      </w:r>
      <w:r w:rsidR="006D6CCF">
        <w:rPr>
          <w:rFonts w:hint="cs"/>
          <w:color w:val="auto"/>
          <w:spacing w:val="-4"/>
          <w:sz w:val="20"/>
          <w:szCs w:val="20"/>
          <w:cs/>
        </w:rPr>
        <w:t>182</w:t>
      </w:r>
      <w:r w:rsidRPr="00AB4927">
        <w:rPr>
          <w:color w:val="auto"/>
          <w:spacing w:val="-4"/>
          <w:sz w:val="20"/>
          <w:szCs w:val="20"/>
          <w:cs/>
        </w:rPr>
        <w:t>.</w:t>
      </w:r>
      <w:r w:rsidR="006D6CCF">
        <w:rPr>
          <w:rFonts w:hint="cs"/>
          <w:color w:val="auto"/>
          <w:spacing w:val="-4"/>
          <w:sz w:val="20"/>
          <w:szCs w:val="20"/>
          <w:cs/>
        </w:rPr>
        <w:t>37</w:t>
      </w:r>
      <w:r w:rsidRPr="00AB4927">
        <w:rPr>
          <w:color w:val="auto"/>
          <w:spacing w:val="-4"/>
          <w:sz w:val="20"/>
          <w:szCs w:val="20"/>
          <w:cs/>
        </w:rPr>
        <w:t xml:space="preserve"> ล้านบาท เพิ่มขึ้นจากปี 25</w:t>
      </w:r>
      <w:r w:rsidR="006D6CCF">
        <w:rPr>
          <w:rFonts w:hint="cs"/>
          <w:color w:val="auto"/>
          <w:spacing w:val="-4"/>
          <w:sz w:val="20"/>
          <w:szCs w:val="20"/>
          <w:cs/>
        </w:rPr>
        <w:t>60</w:t>
      </w:r>
      <w:r w:rsidRPr="00AB4927">
        <w:rPr>
          <w:color w:val="auto"/>
          <w:spacing w:val="-4"/>
          <w:sz w:val="20"/>
          <w:szCs w:val="20"/>
          <w:cs/>
        </w:rPr>
        <w:t xml:space="preserve"> จำนวน </w:t>
      </w:r>
      <w:r w:rsidR="006D6CCF">
        <w:rPr>
          <w:rFonts w:hint="cs"/>
          <w:color w:val="auto"/>
          <w:spacing w:val="-4"/>
          <w:sz w:val="20"/>
          <w:szCs w:val="20"/>
          <w:cs/>
        </w:rPr>
        <w:t>123.32</w:t>
      </w:r>
      <w:r w:rsidRPr="00AB4927">
        <w:rPr>
          <w:color w:val="auto"/>
          <w:spacing w:val="-4"/>
          <w:sz w:val="20"/>
          <w:szCs w:val="20"/>
          <w:cs/>
        </w:rPr>
        <w:t xml:space="preserve"> ล้านบาท หรือคิดเป็นร้อยละ </w:t>
      </w:r>
      <w:r w:rsidR="006D6CCF">
        <w:rPr>
          <w:rFonts w:hint="cs"/>
          <w:color w:val="auto"/>
          <w:spacing w:val="-4"/>
          <w:sz w:val="20"/>
          <w:szCs w:val="20"/>
          <w:cs/>
        </w:rPr>
        <w:t>11.64</w:t>
      </w:r>
      <w:r w:rsidRPr="00AB4927">
        <w:rPr>
          <w:color w:val="auto"/>
          <w:spacing w:val="-4"/>
          <w:sz w:val="20"/>
          <w:szCs w:val="20"/>
          <w:cs/>
        </w:rPr>
        <w:t xml:space="preserve"> จากการเติบโตของ</w:t>
      </w:r>
      <w:r w:rsidR="00E908F7">
        <w:rPr>
          <w:rFonts w:hint="cs"/>
          <w:color w:val="auto"/>
          <w:spacing w:val="-4"/>
          <w:sz w:val="20"/>
          <w:szCs w:val="20"/>
          <w:cs/>
        </w:rPr>
        <w:t>การ</w:t>
      </w:r>
      <w:r w:rsidRPr="00AB4927">
        <w:rPr>
          <w:color w:val="auto"/>
          <w:spacing w:val="-4"/>
          <w:sz w:val="20"/>
          <w:szCs w:val="20"/>
          <w:cs/>
        </w:rPr>
        <w:t>ประกันภัย</w:t>
      </w:r>
      <w:r w:rsidR="00E3448C">
        <w:rPr>
          <w:rFonts w:hint="cs"/>
          <w:color w:val="auto"/>
          <w:spacing w:val="-4"/>
          <w:sz w:val="20"/>
          <w:szCs w:val="20"/>
          <w:cs/>
        </w:rPr>
        <w:t>รถยนต์ และการ</w:t>
      </w:r>
      <w:r w:rsidR="00383496">
        <w:rPr>
          <w:rFonts w:hint="cs"/>
          <w:color w:val="auto"/>
          <w:spacing w:val="-4"/>
          <w:sz w:val="20"/>
          <w:szCs w:val="20"/>
          <w:cs/>
        </w:rPr>
        <w:t xml:space="preserve">ประกันภัยเบ็ดเตล็ด ส่วนการประกันอัคคีภัย </w:t>
      </w:r>
      <w:r w:rsidR="00E908F7">
        <w:rPr>
          <w:rFonts w:hint="cs"/>
          <w:color w:val="auto"/>
          <w:spacing w:val="-4"/>
          <w:sz w:val="20"/>
          <w:szCs w:val="20"/>
          <w:cs/>
        </w:rPr>
        <w:t>และการ</w:t>
      </w:r>
      <w:r w:rsidR="00383496">
        <w:rPr>
          <w:rFonts w:hint="cs"/>
          <w:color w:val="auto"/>
          <w:spacing w:val="-4"/>
          <w:sz w:val="20"/>
          <w:szCs w:val="20"/>
          <w:cs/>
        </w:rPr>
        <w:t xml:space="preserve">ประกันภัยทางทะเลและขนส่ง </w:t>
      </w:r>
      <w:r w:rsidRPr="00AB4927">
        <w:rPr>
          <w:color w:val="auto"/>
          <w:spacing w:val="-4"/>
          <w:sz w:val="20"/>
          <w:szCs w:val="20"/>
          <w:cs/>
        </w:rPr>
        <w:t xml:space="preserve"> </w:t>
      </w:r>
      <w:r w:rsidR="00E908F7">
        <w:rPr>
          <w:rFonts w:hint="cs"/>
          <w:color w:val="auto"/>
          <w:spacing w:val="-4"/>
          <w:sz w:val="20"/>
          <w:szCs w:val="20"/>
          <w:cs/>
        </w:rPr>
        <w:t>ไม่มีอัตราการเติบโต</w:t>
      </w:r>
      <w:r w:rsidRPr="00AB4927">
        <w:rPr>
          <w:color w:val="auto"/>
          <w:spacing w:val="-4"/>
          <w:sz w:val="20"/>
          <w:szCs w:val="20"/>
          <w:cs/>
        </w:rPr>
        <w:t xml:space="preserve"> บริษัทได้ติดตามสภาวะตลาดและการแข่งขันอย่างต่อเนื่อง และปรับกลยุทธ์ในการบริหารงานเพื่อรักษารายได้ รวมถึงเน้นรับงานที่มีคุณภาพ ควบคุมต้นทุนให้ได้ บริษัทมีกำไรจากการรับประกันภัย </w:t>
      </w:r>
      <w:r w:rsidR="00E908F7">
        <w:rPr>
          <w:rFonts w:hint="cs"/>
          <w:color w:val="auto"/>
          <w:spacing w:val="-4"/>
          <w:sz w:val="20"/>
          <w:szCs w:val="20"/>
          <w:cs/>
        </w:rPr>
        <w:t>36.82</w:t>
      </w:r>
      <w:r w:rsidRPr="00AB4927">
        <w:rPr>
          <w:color w:val="auto"/>
          <w:spacing w:val="-4"/>
          <w:sz w:val="20"/>
          <w:szCs w:val="20"/>
          <w:cs/>
        </w:rPr>
        <w:t xml:space="preserve"> ล้านบาท </w:t>
      </w:r>
      <w:r w:rsidR="00E908F7">
        <w:rPr>
          <w:rFonts w:hint="cs"/>
          <w:color w:val="auto"/>
          <w:spacing w:val="-4"/>
          <w:sz w:val="20"/>
          <w:szCs w:val="20"/>
          <w:cs/>
        </w:rPr>
        <w:t>ลดลง</w:t>
      </w:r>
      <w:r w:rsidRPr="00AB4927">
        <w:rPr>
          <w:color w:val="auto"/>
          <w:spacing w:val="-4"/>
          <w:sz w:val="20"/>
          <w:szCs w:val="20"/>
          <w:cs/>
        </w:rPr>
        <w:t xml:space="preserve">จำนวน </w:t>
      </w:r>
      <w:r w:rsidR="00E908F7">
        <w:rPr>
          <w:rFonts w:hint="cs"/>
          <w:color w:val="auto"/>
          <w:spacing w:val="-4"/>
          <w:sz w:val="20"/>
          <w:szCs w:val="20"/>
          <w:cs/>
        </w:rPr>
        <w:t>63.34</w:t>
      </w:r>
      <w:r w:rsidRPr="00AB4927">
        <w:rPr>
          <w:color w:val="auto"/>
          <w:spacing w:val="-4"/>
          <w:sz w:val="20"/>
          <w:szCs w:val="20"/>
          <w:cs/>
        </w:rPr>
        <w:t xml:space="preserve"> ล้านบาท หรือคิดเป็นร้อยละ </w:t>
      </w:r>
      <w:r w:rsidR="00E908F7">
        <w:rPr>
          <w:rFonts w:hint="cs"/>
          <w:color w:val="auto"/>
          <w:spacing w:val="-4"/>
          <w:sz w:val="20"/>
          <w:szCs w:val="20"/>
          <w:cs/>
        </w:rPr>
        <w:t>63.24</w:t>
      </w:r>
      <w:r w:rsidRPr="00AB4927">
        <w:rPr>
          <w:color w:val="auto"/>
          <w:spacing w:val="-4"/>
          <w:sz w:val="20"/>
          <w:szCs w:val="20"/>
          <w:cs/>
        </w:rPr>
        <w:t xml:space="preserve"> เนื่องจากมีอัตราส่วนอัตราส่วนค่าสินไหมทดแทน</w:t>
      </w:r>
      <w:r w:rsidR="00E908F7">
        <w:rPr>
          <w:rFonts w:hint="cs"/>
          <w:color w:val="auto"/>
          <w:spacing w:val="-4"/>
          <w:sz w:val="20"/>
          <w:szCs w:val="20"/>
          <w:cs/>
        </w:rPr>
        <w:t>ที่เพิ่มขึ้นจาก</w:t>
      </w:r>
      <w:r w:rsidRPr="00AB4927">
        <w:rPr>
          <w:color w:val="auto"/>
          <w:spacing w:val="-4"/>
          <w:sz w:val="20"/>
          <w:szCs w:val="20"/>
          <w:cs/>
        </w:rPr>
        <w:t xml:space="preserve">ปีก่อน จากร้อยละ </w:t>
      </w:r>
      <w:r w:rsidR="00E908F7">
        <w:rPr>
          <w:rFonts w:hint="cs"/>
          <w:color w:val="auto"/>
          <w:spacing w:val="-4"/>
          <w:sz w:val="20"/>
          <w:szCs w:val="20"/>
          <w:cs/>
        </w:rPr>
        <w:t>46.81</w:t>
      </w:r>
      <w:r w:rsidRPr="00AB4927">
        <w:rPr>
          <w:color w:val="auto"/>
          <w:spacing w:val="-4"/>
          <w:sz w:val="20"/>
          <w:szCs w:val="20"/>
          <w:cs/>
        </w:rPr>
        <w:t xml:space="preserve"> ในปี 25</w:t>
      </w:r>
      <w:r w:rsidR="00E908F7">
        <w:rPr>
          <w:rFonts w:hint="cs"/>
          <w:color w:val="auto"/>
          <w:spacing w:val="-4"/>
          <w:sz w:val="20"/>
          <w:szCs w:val="20"/>
          <w:cs/>
        </w:rPr>
        <w:t>60</w:t>
      </w:r>
      <w:r w:rsidRPr="00AB4927">
        <w:rPr>
          <w:color w:val="auto"/>
          <w:spacing w:val="-4"/>
          <w:sz w:val="20"/>
          <w:szCs w:val="20"/>
          <w:cs/>
        </w:rPr>
        <w:t xml:space="preserve"> </w:t>
      </w:r>
      <w:r w:rsidR="00E908F7">
        <w:rPr>
          <w:rFonts w:hint="cs"/>
          <w:color w:val="auto"/>
          <w:spacing w:val="-4"/>
          <w:sz w:val="20"/>
          <w:szCs w:val="20"/>
          <w:cs/>
        </w:rPr>
        <w:t>เพิ่มขึ้น</w:t>
      </w:r>
      <w:r w:rsidRPr="00AB4927">
        <w:rPr>
          <w:color w:val="auto"/>
          <w:spacing w:val="-4"/>
          <w:sz w:val="20"/>
          <w:szCs w:val="20"/>
          <w:cs/>
        </w:rPr>
        <w:t xml:space="preserve">เป็น ร้อยละ </w:t>
      </w:r>
      <w:r w:rsidR="00E908F7">
        <w:rPr>
          <w:rFonts w:hint="cs"/>
          <w:color w:val="auto"/>
          <w:spacing w:val="-4"/>
          <w:sz w:val="20"/>
          <w:szCs w:val="20"/>
          <w:cs/>
        </w:rPr>
        <w:t>53.14</w:t>
      </w:r>
      <w:r w:rsidRPr="00AB4927">
        <w:rPr>
          <w:color w:val="auto"/>
          <w:spacing w:val="-4"/>
          <w:sz w:val="20"/>
          <w:szCs w:val="20"/>
          <w:cs/>
        </w:rPr>
        <w:t xml:space="preserve"> ในปี 256</w:t>
      </w:r>
      <w:r w:rsidR="00E908F7">
        <w:rPr>
          <w:rFonts w:hint="cs"/>
          <w:color w:val="auto"/>
          <w:spacing w:val="-4"/>
          <w:sz w:val="20"/>
          <w:szCs w:val="20"/>
          <w:cs/>
        </w:rPr>
        <w:t>1</w:t>
      </w:r>
      <w:r w:rsidRPr="00AB4927">
        <w:rPr>
          <w:color w:val="auto"/>
          <w:spacing w:val="-4"/>
          <w:sz w:val="20"/>
          <w:szCs w:val="20"/>
          <w:cs/>
        </w:rPr>
        <w:t xml:space="preserve"> นอกจากนี้บริษัทยังมี</w:t>
      </w:r>
      <w:r w:rsidR="00B92555">
        <w:rPr>
          <w:rFonts w:hint="cs"/>
          <w:color w:val="auto"/>
          <w:spacing w:val="-4"/>
          <w:sz w:val="20"/>
          <w:szCs w:val="20"/>
          <w:cs/>
        </w:rPr>
        <w:t>กำไรจาก</w:t>
      </w:r>
      <w:r w:rsidRPr="00AB4927">
        <w:rPr>
          <w:color w:val="auto"/>
          <w:spacing w:val="-4"/>
          <w:sz w:val="20"/>
          <w:szCs w:val="20"/>
          <w:cs/>
        </w:rPr>
        <w:t xml:space="preserve">รายได้อื่นอีก </w:t>
      </w:r>
      <w:r w:rsidR="003461AF">
        <w:rPr>
          <w:rFonts w:hint="cs"/>
          <w:color w:val="auto"/>
          <w:spacing w:val="-4"/>
          <w:sz w:val="20"/>
          <w:szCs w:val="20"/>
          <w:cs/>
        </w:rPr>
        <w:t>32.74</w:t>
      </w:r>
      <w:r w:rsidRPr="00AB4927">
        <w:rPr>
          <w:color w:val="auto"/>
          <w:spacing w:val="-4"/>
          <w:sz w:val="20"/>
          <w:szCs w:val="20"/>
          <w:cs/>
        </w:rPr>
        <w:t xml:space="preserve"> ล้านบาท</w:t>
      </w:r>
      <w:r w:rsidR="006C679F">
        <w:rPr>
          <w:rFonts w:hint="cs"/>
          <w:color w:val="auto"/>
          <w:spacing w:val="-4"/>
          <w:sz w:val="20"/>
          <w:szCs w:val="20"/>
          <w:cs/>
        </w:rPr>
        <w:t xml:space="preserve"> ที่เพิ่มขึ้นจากปีก่อนร้อยละ </w:t>
      </w:r>
      <w:r w:rsidR="003461AF">
        <w:rPr>
          <w:rFonts w:hint="cs"/>
          <w:color w:val="auto"/>
          <w:spacing w:val="-4"/>
          <w:sz w:val="20"/>
          <w:szCs w:val="20"/>
          <w:cs/>
        </w:rPr>
        <w:t>19.77</w:t>
      </w:r>
      <w:r w:rsidR="006C679F">
        <w:rPr>
          <w:rFonts w:hint="cs"/>
          <w:color w:val="auto"/>
          <w:spacing w:val="-4"/>
          <w:sz w:val="20"/>
          <w:szCs w:val="20"/>
          <w:cs/>
        </w:rPr>
        <w:t xml:space="preserve"> </w:t>
      </w:r>
      <w:r w:rsidRPr="00AB4927">
        <w:rPr>
          <w:color w:val="auto"/>
          <w:spacing w:val="-4"/>
          <w:sz w:val="20"/>
          <w:szCs w:val="20"/>
          <w:cs/>
        </w:rPr>
        <w:t xml:space="preserve"> ซึ่งเป็น</w:t>
      </w:r>
      <w:r w:rsidR="003461AF">
        <w:rPr>
          <w:rFonts w:hint="cs"/>
          <w:color w:val="auto"/>
          <w:spacing w:val="-4"/>
          <w:sz w:val="20"/>
          <w:szCs w:val="20"/>
          <w:cs/>
        </w:rPr>
        <w:t>กำไร</w:t>
      </w:r>
      <w:r w:rsidRPr="00AB4927">
        <w:rPr>
          <w:color w:val="auto"/>
          <w:spacing w:val="-4"/>
          <w:sz w:val="20"/>
          <w:szCs w:val="20"/>
          <w:cs/>
        </w:rPr>
        <w:t xml:space="preserve">จากการให้เช่าและบริการพื้นที่อาคาร ผลกำไรจากการจำหน่ายเงินลงทุน รายได้จากการลงทุนสุทธิ และรายได้อื่น เมื่อหักค่าใช้จ่ายในการดำเนินงาน </w:t>
      </w:r>
      <w:r w:rsidR="00E908F7">
        <w:rPr>
          <w:rFonts w:hint="cs"/>
          <w:color w:val="auto"/>
          <w:spacing w:val="-4"/>
          <w:sz w:val="20"/>
          <w:szCs w:val="20"/>
          <w:cs/>
        </w:rPr>
        <w:t>66.22</w:t>
      </w:r>
      <w:r w:rsidRPr="00AB4927">
        <w:rPr>
          <w:color w:val="auto"/>
          <w:spacing w:val="-4"/>
          <w:sz w:val="20"/>
          <w:szCs w:val="20"/>
          <w:cs/>
        </w:rPr>
        <w:t xml:space="preserve"> ล้านบาท</w:t>
      </w:r>
      <w:r w:rsidR="006C679F">
        <w:rPr>
          <w:rFonts w:hint="cs"/>
          <w:color w:val="auto"/>
          <w:spacing w:val="-4"/>
          <w:sz w:val="20"/>
          <w:szCs w:val="20"/>
          <w:cs/>
        </w:rPr>
        <w:t xml:space="preserve"> </w:t>
      </w:r>
      <w:r w:rsidRPr="00AB4927">
        <w:rPr>
          <w:color w:val="auto"/>
          <w:spacing w:val="-4"/>
          <w:sz w:val="20"/>
          <w:szCs w:val="20"/>
          <w:cs/>
        </w:rPr>
        <w:t xml:space="preserve"> </w:t>
      </w:r>
      <w:r w:rsidR="006C679F">
        <w:rPr>
          <w:rFonts w:hint="cs"/>
          <w:color w:val="auto"/>
          <w:spacing w:val="-4"/>
          <w:sz w:val="20"/>
          <w:szCs w:val="20"/>
          <w:cs/>
        </w:rPr>
        <w:t>ที่ลดลงจากปีก่อน 17.59 ล้านบาท หรือร้อยละ</w:t>
      </w:r>
      <w:r w:rsidR="00B92555">
        <w:rPr>
          <w:rFonts w:hint="cs"/>
          <w:color w:val="auto"/>
          <w:spacing w:val="-4"/>
          <w:sz w:val="20"/>
          <w:szCs w:val="20"/>
          <w:cs/>
        </w:rPr>
        <w:t xml:space="preserve"> 20.99 กอปรกับในปี 2561 บริษัทมีรายได้ภาษีเงินได้อีกจำนวน 0.42 ล้านบาท </w:t>
      </w:r>
      <w:r w:rsidRPr="00AB4927">
        <w:rPr>
          <w:color w:val="auto"/>
          <w:spacing w:val="-4"/>
          <w:sz w:val="20"/>
          <w:szCs w:val="20"/>
          <w:cs/>
        </w:rPr>
        <w:t xml:space="preserve">ทำให้บริษัทมีผลการดำเนินการที่เป็นผลกำไรสุทธิจำนวน </w:t>
      </w:r>
      <w:r w:rsidR="00E908F7">
        <w:rPr>
          <w:rFonts w:hint="cs"/>
          <w:color w:val="auto"/>
          <w:spacing w:val="-4"/>
          <w:sz w:val="20"/>
          <w:szCs w:val="20"/>
          <w:cs/>
        </w:rPr>
        <w:t>3.77</w:t>
      </w:r>
      <w:r w:rsidRPr="00AB4927">
        <w:rPr>
          <w:color w:val="auto"/>
          <w:spacing w:val="-4"/>
          <w:sz w:val="20"/>
          <w:szCs w:val="20"/>
          <w:cs/>
        </w:rPr>
        <w:t xml:space="preserve"> ล้านบาท คิดเป็นกำไรต่อหุ้น </w:t>
      </w:r>
      <w:r w:rsidR="00E908F7">
        <w:rPr>
          <w:rFonts w:hint="cs"/>
          <w:color w:val="auto"/>
          <w:spacing w:val="-4"/>
          <w:sz w:val="20"/>
          <w:szCs w:val="20"/>
          <w:cs/>
        </w:rPr>
        <w:t>0.13</w:t>
      </w:r>
      <w:r w:rsidRPr="00AB4927">
        <w:rPr>
          <w:color w:val="auto"/>
          <w:spacing w:val="-4"/>
          <w:sz w:val="20"/>
          <w:szCs w:val="20"/>
          <w:cs/>
        </w:rPr>
        <w:t xml:space="preserve"> บาท</w:t>
      </w:r>
    </w:p>
    <w:p w:rsidR="006B5A7B" w:rsidRPr="00372447" w:rsidRDefault="006B5A7B" w:rsidP="006B5A7B">
      <w:pPr>
        <w:pStyle w:val="BodyTextIndent"/>
        <w:tabs>
          <w:tab w:val="left" w:pos="720"/>
        </w:tabs>
        <w:spacing w:before="240" w:line="340" w:lineRule="exact"/>
        <w:ind w:left="357" w:hanging="357"/>
        <w:rPr>
          <w:rFonts w:cs="Tahoma"/>
          <w:b/>
          <w:bCs/>
          <w:color w:val="auto"/>
          <w:sz w:val="20"/>
          <w:szCs w:val="20"/>
          <w:cs/>
        </w:rPr>
      </w:pPr>
      <w:r w:rsidRPr="00372447">
        <w:rPr>
          <w:rFonts w:cs="Tahoma"/>
          <w:b/>
          <w:bCs/>
          <w:color w:val="auto"/>
          <w:sz w:val="20"/>
          <w:szCs w:val="20"/>
          <w:cs/>
        </w:rPr>
        <w:t>การรับประกันภัยโดยรวม</w:t>
      </w:r>
    </w:p>
    <w:p w:rsidR="006B5A7B" w:rsidRDefault="00AB4927" w:rsidP="00C14351">
      <w:pPr>
        <w:tabs>
          <w:tab w:val="left" w:pos="709"/>
        </w:tabs>
        <w:spacing w:before="120" w:line="340" w:lineRule="exact"/>
        <w:ind w:firstLine="709"/>
        <w:jc w:val="thaiDistribute"/>
        <w:rPr>
          <w:color w:val="auto"/>
          <w:spacing w:val="-4"/>
          <w:sz w:val="20"/>
          <w:szCs w:val="20"/>
        </w:rPr>
      </w:pPr>
      <w:r w:rsidRPr="00AB4927">
        <w:rPr>
          <w:color w:val="auto"/>
          <w:spacing w:val="-4"/>
          <w:sz w:val="20"/>
          <w:szCs w:val="20"/>
          <w:cs/>
        </w:rPr>
        <w:t>ในปี 256</w:t>
      </w:r>
      <w:r w:rsidR="00C14351">
        <w:rPr>
          <w:rFonts w:hint="cs"/>
          <w:color w:val="auto"/>
          <w:spacing w:val="-4"/>
          <w:sz w:val="20"/>
          <w:szCs w:val="20"/>
          <w:cs/>
        </w:rPr>
        <w:t>1</w:t>
      </w:r>
      <w:r w:rsidRPr="00AB4927">
        <w:rPr>
          <w:color w:val="auto"/>
          <w:spacing w:val="-4"/>
          <w:sz w:val="20"/>
          <w:szCs w:val="20"/>
          <w:cs/>
        </w:rPr>
        <w:t xml:space="preserve"> บริษัทมีผลกำไรจากการรับประกันภัยจำนวน </w:t>
      </w:r>
      <w:r w:rsidR="00C14351">
        <w:rPr>
          <w:rFonts w:hint="cs"/>
          <w:color w:val="auto"/>
          <w:spacing w:val="-4"/>
          <w:sz w:val="20"/>
          <w:szCs w:val="20"/>
          <w:cs/>
        </w:rPr>
        <w:t>36.82</w:t>
      </w:r>
      <w:r w:rsidRPr="00AB4927">
        <w:rPr>
          <w:color w:val="auto"/>
          <w:spacing w:val="-4"/>
          <w:sz w:val="20"/>
          <w:szCs w:val="20"/>
          <w:cs/>
        </w:rPr>
        <w:t xml:space="preserve"> ล้านบาท จากรายได้เบี้ยประกันรับ 1</w:t>
      </w:r>
      <w:r w:rsidRPr="00AB4927">
        <w:rPr>
          <w:color w:val="auto"/>
          <w:spacing w:val="-4"/>
          <w:sz w:val="20"/>
          <w:szCs w:val="20"/>
        </w:rPr>
        <w:t>,</w:t>
      </w:r>
      <w:r w:rsidR="00C14351">
        <w:rPr>
          <w:rFonts w:hint="cs"/>
          <w:color w:val="auto"/>
          <w:spacing w:val="-4"/>
          <w:sz w:val="20"/>
          <w:szCs w:val="20"/>
          <w:cs/>
        </w:rPr>
        <w:t>182.37</w:t>
      </w:r>
      <w:r w:rsidRPr="00AB4927">
        <w:rPr>
          <w:color w:val="auto"/>
          <w:spacing w:val="-4"/>
          <w:sz w:val="20"/>
          <w:szCs w:val="20"/>
          <w:cs/>
        </w:rPr>
        <w:t xml:space="preserve"> ล้านบาท คิดเป็นอัตรากำไรต่อเบี้ยประกันภัยรับร้อยละ </w:t>
      </w:r>
      <w:r w:rsidR="00C14351">
        <w:rPr>
          <w:rFonts w:hint="cs"/>
          <w:color w:val="auto"/>
          <w:spacing w:val="-4"/>
          <w:sz w:val="20"/>
          <w:szCs w:val="20"/>
          <w:cs/>
        </w:rPr>
        <w:t>3.11</w:t>
      </w:r>
      <w:r w:rsidRPr="00AB4927">
        <w:rPr>
          <w:color w:val="auto"/>
          <w:spacing w:val="-4"/>
          <w:sz w:val="20"/>
          <w:szCs w:val="20"/>
          <w:cs/>
        </w:rPr>
        <w:t xml:space="preserve"> เมื่อหักเบี้ยประกันต่อจ่าย </w:t>
      </w:r>
      <w:r w:rsidR="00C14351">
        <w:rPr>
          <w:rFonts w:hint="cs"/>
          <w:color w:val="auto"/>
          <w:spacing w:val="-4"/>
          <w:sz w:val="20"/>
          <w:szCs w:val="20"/>
          <w:cs/>
        </w:rPr>
        <w:t>347.83</w:t>
      </w:r>
      <w:r w:rsidRPr="00AB4927">
        <w:rPr>
          <w:color w:val="auto"/>
          <w:spacing w:val="-4"/>
          <w:sz w:val="20"/>
          <w:szCs w:val="20"/>
          <w:cs/>
        </w:rPr>
        <w:t xml:space="preserve"> ล้านบาท คิดเป็นเบี้ยประกันภัยรับสุทธิ </w:t>
      </w:r>
      <w:r w:rsidR="00C14351">
        <w:rPr>
          <w:rFonts w:hint="cs"/>
          <w:color w:val="auto"/>
          <w:spacing w:val="-4"/>
          <w:sz w:val="20"/>
          <w:szCs w:val="20"/>
          <w:cs/>
        </w:rPr>
        <w:t>834.54</w:t>
      </w:r>
      <w:r w:rsidRPr="00AB4927">
        <w:rPr>
          <w:color w:val="auto"/>
          <w:spacing w:val="-4"/>
          <w:sz w:val="20"/>
          <w:szCs w:val="20"/>
          <w:cs/>
        </w:rPr>
        <w:t xml:space="preserve"> ล้านบาท  คิดเป็นอัตรากำไรต่อเบี้ยประกันภัยรับสุทธิร้อยละ </w:t>
      </w:r>
      <w:r w:rsidR="00C14351">
        <w:rPr>
          <w:rFonts w:hint="cs"/>
          <w:color w:val="auto"/>
          <w:spacing w:val="-4"/>
          <w:sz w:val="20"/>
          <w:szCs w:val="20"/>
          <w:cs/>
        </w:rPr>
        <w:t>4.41</w:t>
      </w:r>
      <w:r w:rsidRPr="00AB4927">
        <w:rPr>
          <w:color w:val="auto"/>
          <w:spacing w:val="-4"/>
          <w:sz w:val="20"/>
          <w:szCs w:val="20"/>
          <w:cs/>
        </w:rPr>
        <w:t xml:space="preserve"> </w:t>
      </w:r>
      <w:r w:rsidR="00C14351">
        <w:rPr>
          <w:rFonts w:hint="cs"/>
          <w:color w:val="auto"/>
          <w:spacing w:val="-4"/>
          <w:sz w:val="20"/>
          <w:szCs w:val="20"/>
          <w:cs/>
        </w:rPr>
        <w:t>ลดลง</w:t>
      </w:r>
      <w:r w:rsidRPr="00AB4927">
        <w:rPr>
          <w:color w:val="auto"/>
          <w:spacing w:val="-4"/>
          <w:sz w:val="20"/>
          <w:szCs w:val="20"/>
          <w:cs/>
        </w:rPr>
        <w:t>จากปี 25</w:t>
      </w:r>
      <w:r w:rsidR="00C14351">
        <w:rPr>
          <w:rFonts w:hint="cs"/>
          <w:color w:val="auto"/>
          <w:spacing w:val="-4"/>
          <w:sz w:val="20"/>
          <w:szCs w:val="20"/>
          <w:cs/>
        </w:rPr>
        <w:t>60</w:t>
      </w:r>
      <w:r w:rsidRPr="00AB4927">
        <w:rPr>
          <w:color w:val="auto"/>
          <w:spacing w:val="-4"/>
          <w:sz w:val="20"/>
          <w:szCs w:val="20"/>
          <w:cs/>
        </w:rPr>
        <w:t xml:space="preserve"> ที่มีผลกำไรจากการรับประกันภัยจำนวน </w:t>
      </w:r>
      <w:r w:rsidR="00C14351">
        <w:rPr>
          <w:rFonts w:hint="cs"/>
          <w:color w:val="auto"/>
          <w:spacing w:val="-4"/>
          <w:sz w:val="20"/>
          <w:szCs w:val="20"/>
          <w:cs/>
        </w:rPr>
        <w:t>100.17</w:t>
      </w:r>
      <w:r w:rsidRPr="00AB4927">
        <w:rPr>
          <w:color w:val="auto"/>
          <w:spacing w:val="-4"/>
          <w:sz w:val="20"/>
          <w:szCs w:val="20"/>
          <w:cs/>
        </w:rPr>
        <w:t xml:space="preserve"> ล้านบาท จากรายได้เบี้ยประกันรับ </w:t>
      </w:r>
      <w:r w:rsidR="00C14351">
        <w:rPr>
          <w:rFonts w:hint="cs"/>
          <w:color w:val="auto"/>
          <w:spacing w:val="-4"/>
          <w:sz w:val="20"/>
          <w:szCs w:val="20"/>
          <w:cs/>
        </w:rPr>
        <w:t>1,059.05</w:t>
      </w:r>
      <w:r w:rsidRPr="00AB4927">
        <w:rPr>
          <w:color w:val="auto"/>
          <w:spacing w:val="-4"/>
          <w:sz w:val="20"/>
          <w:szCs w:val="20"/>
          <w:cs/>
        </w:rPr>
        <w:t xml:space="preserve"> ล้านบาท คิดเป็นอัตรากำไรต่อเบี้ยประกันภัยรับร้อยละ </w:t>
      </w:r>
      <w:r w:rsidR="00C14351">
        <w:rPr>
          <w:rFonts w:hint="cs"/>
          <w:color w:val="auto"/>
          <w:spacing w:val="-4"/>
          <w:sz w:val="20"/>
          <w:szCs w:val="20"/>
          <w:cs/>
        </w:rPr>
        <w:t>9.46</w:t>
      </w:r>
      <w:r w:rsidRPr="00AB4927">
        <w:rPr>
          <w:color w:val="auto"/>
          <w:spacing w:val="-4"/>
          <w:sz w:val="20"/>
          <w:szCs w:val="20"/>
          <w:cs/>
        </w:rPr>
        <w:t xml:space="preserve">  และมีเบี้ยประกันภัยรับสุทธิ </w:t>
      </w:r>
      <w:r w:rsidR="00C14351">
        <w:rPr>
          <w:rFonts w:hint="cs"/>
          <w:color w:val="auto"/>
          <w:spacing w:val="-4"/>
          <w:sz w:val="20"/>
          <w:szCs w:val="20"/>
          <w:cs/>
        </w:rPr>
        <w:t>736.73</w:t>
      </w:r>
      <w:r w:rsidRPr="00AB4927">
        <w:rPr>
          <w:color w:val="auto"/>
          <w:spacing w:val="-4"/>
          <w:sz w:val="20"/>
          <w:szCs w:val="20"/>
          <w:cs/>
        </w:rPr>
        <w:t xml:space="preserve"> ล้านบาท คิดเป็นอัตรากำไรต่อเบี้ยประกันภัยรับสุทธิร้อยละ </w:t>
      </w:r>
      <w:r w:rsidR="00C14351">
        <w:rPr>
          <w:rFonts w:hint="cs"/>
          <w:color w:val="auto"/>
          <w:spacing w:val="-4"/>
          <w:sz w:val="20"/>
          <w:szCs w:val="20"/>
          <w:cs/>
        </w:rPr>
        <w:t>13.60</w:t>
      </w:r>
      <w:r w:rsidRPr="00AB4927">
        <w:rPr>
          <w:color w:val="auto"/>
          <w:spacing w:val="-4"/>
          <w:sz w:val="20"/>
          <w:szCs w:val="20"/>
          <w:cs/>
        </w:rPr>
        <w:t xml:space="preserve"> โดยมีสัดส่วนการรับงานตามประเภทการประกันภัยดังนี้</w:t>
      </w:r>
    </w:p>
    <w:p w:rsidR="006B5A7B" w:rsidRPr="00BC48D7" w:rsidRDefault="006B5A7B" w:rsidP="00372447">
      <w:pPr>
        <w:tabs>
          <w:tab w:val="left" w:pos="709"/>
        </w:tabs>
        <w:spacing w:before="120" w:line="340" w:lineRule="exact"/>
        <w:ind w:firstLine="709"/>
        <w:jc w:val="thaiDistribute"/>
        <w:rPr>
          <w:color w:val="auto"/>
          <w:spacing w:val="-4"/>
          <w:sz w:val="20"/>
          <w:szCs w:val="20"/>
          <w:highlight w:val="yellow"/>
          <w:cs/>
        </w:rPr>
      </w:pP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FF0000"/>
          <w:spacing w:val="-4"/>
          <w:sz w:val="20"/>
          <w:szCs w:val="20"/>
          <w:cs/>
        </w:rPr>
        <w:tab/>
      </w:r>
      <w:r w:rsidRPr="00372447">
        <w:rPr>
          <w:rFonts w:hint="cs"/>
          <w:color w:val="auto"/>
          <w:spacing w:val="-4"/>
          <w:sz w:val="20"/>
          <w:szCs w:val="20"/>
          <w:cs/>
        </w:rPr>
        <w:t xml:space="preserve">หน่วย </w:t>
      </w:r>
      <w:r w:rsidRPr="00372447">
        <w:rPr>
          <w:color w:val="auto"/>
          <w:spacing w:val="-4"/>
          <w:sz w:val="20"/>
          <w:szCs w:val="20"/>
        </w:rPr>
        <w:t xml:space="preserve">: </w:t>
      </w:r>
      <w:r w:rsidRPr="00372447">
        <w:rPr>
          <w:rFonts w:hint="cs"/>
          <w:color w:val="auto"/>
          <w:spacing w:val="-4"/>
          <w:sz w:val="20"/>
          <w:szCs w:val="20"/>
          <w:cs/>
        </w:rPr>
        <w:t>บาท</w:t>
      </w:r>
    </w:p>
    <w:tbl>
      <w:tblPr>
        <w:tblW w:w="0" w:type="auto"/>
        <w:tblLook w:val="04A0" w:firstRow="1" w:lastRow="0" w:firstColumn="1" w:lastColumn="0" w:noHBand="0" w:noVBand="1"/>
      </w:tblPr>
      <w:tblGrid>
        <w:gridCol w:w="2943"/>
        <w:gridCol w:w="1560"/>
        <w:gridCol w:w="747"/>
        <w:gridCol w:w="1781"/>
        <w:gridCol w:w="833"/>
        <w:gridCol w:w="993"/>
      </w:tblGrid>
      <w:tr w:rsidR="006B5A7B" w:rsidRPr="00372447">
        <w:tc>
          <w:tcPr>
            <w:tcW w:w="2943" w:type="dxa"/>
            <w:tcBorders>
              <w:top w:val="single" w:sz="4" w:space="0" w:color="808080"/>
            </w:tcBorders>
            <w:shd w:val="clear" w:color="auto" w:fill="EEF3F8"/>
          </w:tcPr>
          <w:p w:rsidR="006B5A7B" w:rsidRPr="00372447" w:rsidRDefault="006B5A7B" w:rsidP="00372447">
            <w:pPr>
              <w:tabs>
                <w:tab w:val="left" w:pos="709"/>
              </w:tabs>
              <w:spacing w:line="340" w:lineRule="exact"/>
              <w:ind w:right="-692"/>
              <w:jc w:val="thaiDistribute"/>
              <w:rPr>
                <w:color w:val="auto"/>
                <w:sz w:val="20"/>
                <w:szCs w:val="20"/>
                <w:lang w:eastAsia="th-TH"/>
              </w:rPr>
            </w:pPr>
          </w:p>
        </w:tc>
        <w:tc>
          <w:tcPr>
            <w:tcW w:w="1560" w:type="dxa"/>
            <w:tcBorders>
              <w:top w:val="single" w:sz="4" w:space="0" w:color="808080"/>
            </w:tcBorders>
            <w:shd w:val="clear" w:color="auto" w:fill="EEF3F8"/>
          </w:tcPr>
          <w:p w:rsidR="006B5A7B" w:rsidRPr="00372447" w:rsidRDefault="006B5A7B" w:rsidP="006D6CCF">
            <w:pPr>
              <w:spacing w:line="340" w:lineRule="exact"/>
              <w:ind w:right="-38"/>
              <w:jc w:val="right"/>
              <w:rPr>
                <w:color w:val="auto"/>
                <w:sz w:val="20"/>
                <w:szCs w:val="20"/>
                <w:lang w:eastAsia="th-TH"/>
              </w:rPr>
            </w:pPr>
            <w:r w:rsidRPr="00372447">
              <w:rPr>
                <w:color w:val="auto"/>
                <w:sz w:val="20"/>
                <w:szCs w:val="20"/>
                <w:cs/>
                <w:lang w:eastAsia="th-TH"/>
              </w:rPr>
              <w:t>ปี25</w:t>
            </w:r>
            <w:r w:rsidR="00372447" w:rsidRPr="00372447">
              <w:rPr>
                <w:rFonts w:hint="cs"/>
                <w:color w:val="auto"/>
                <w:sz w:val="20"/>
                <w:szCs w:val="20"/>
                <w:cs/>
                <w:lang w:eastAsia="th-TH"/>
              </w:rPr>
              <w:t>6</w:t>
            </w:r>
            <w:r w:rsidR="006D6CCF">
              <w:rPr>
                <w:rFonts w:hint="cs"/>
                <w:color w:val="auto"/>
                <w:sz w:val="20"/>
                <w:szCs w:val="20"/>
                <w:cs/>
                <w:lang w:eastAsia="th-TH"/>
              </w:rPr>
              <w:t>1</w:t>
            </w:r>
          </w:p>
        </w:tc>
        <w:tc>
          <w:tcPr>
            <w:tcW w:w="726" w:type="dxa"/>
            <w:tcBorders>
              <w:top w:val="single" w:sz="4" w:space="0" w:color="808080"/>
            </w:tcBorders>
            <w:shd w:val="clear" w:color="auto" w:fill="EEF3F8"/>
          </w:tcPr>
          <w:p w:rsidR="006B5A7B" w:rsidRPr="00372447" w:rsidRDefault="006B5A7B" w:rsidP="00372447">
            <w:pPr>
              <w:tabs>
                <w:tab w:val="left" w:pos="709"/>
              </w:tabs>
              <w:spacing w:line="340" w:lineRule="exact"/>
              <w:ind w:right="-692"/>
              <w:jc w:val="thaiDistribute"/>
              <w:rPr>
                <w:color w:val="auto"/>
                <w:sz w:val="20"/>
                <w:szCs w:val="20"/>
                <w:lang w:eastAsia="th-TH"/>
              </w:rPr>
            </w:pPr>
          </w:p>
        </w:tc>
        <w:tc>
          <w:tcPr>
            <w:tcW w:w="1781" w:type="dxa"/>
            <w:tcBorders>
              <w:top w:val="single" w:sz="4" w:space="0" w:color="808080"/>
            </w:tcBorders>
            <w:shd w:val="clear" w:color="auto" w:fill="EEF3F8"/>
          </w:tcPr>
          <w:p w:rsidR="006B5A7B" w:rsidRPr="00372447" w:rsidRDefault="006B5A7B" w:rsidP="006D6CCF">
            <w:pPr>
              <w:spacing w:line="340" w:lineRule="exact"/>
              <w:ind w:right="-31"/>
              <w:jc w:val="right"/>
              <w:rPr>
                <w:color w:val="auto"/>
                <w:sz w:val="20"/>
                <w:szCs w:val="20"/>
                <w:cs/>
                <w:lang w:eastAsia="th-TH"/>
              </w:rPr>
            </w:pPr>
            <w:r w:rsidRPr="00372447">
              <w:rPr>
                <w:color w:val="auto"/>
                <w:sz w:val="20"/>
                <w:szCs w:val="20"/>
                <w:cs/>
                <w:lang w:eastAsia="th-TH"/>
              </w:rPr>
              <w:t>ปี25</w:t>
            </w:r>
            <w:r w:rsidR="006D6CCF">
              <w:rPr>
                <w:rFonts w:hint="cs"/>
                <w:color w:val="auto"/>
                <w:sz w:val="20"/>
                <w:szCs w:val="20"/>
                <w:cs/>
                <w:lang w:eastAsia="th-TH"/>
              </w:rPr>
              <w:t>60</w:t>
            </w:r>
          </w:p>
        </w:tc>
        <w:tc>
          <w:tcPr>
            <w:tcW w:w="833" w:type="dxa"/>
            <w:tcBorders>
              <w:top w:val="single" w:sz="4" w:space="0" w:color="808080"/>
            </w:tcBorders>
            <w:shd w:val="clear" w:color="auto" w:fill="EEF3F8"/>
          </w:tcPr>
          <w:p w:rsidR="006B5A7B" w:rsidRPr="00372447" w:rsidRDefault="006B5A7B" w:rsidP="00372447">
            <w:pPr>
              <w:tabs>
                <w:tab w:val="left" w:pos="709"/>
              </w:tabs>
              <w:spacing w:line="340" w:lineRule="exact"/>
              <w:ind w:right="-692"/>
              <w:jc w:val="thaiDistribute"/>
              <w:rPr>
                <w:color w:val="auto"/>
                <w:sz w:val="20"/>
                <w:szCs w:val="20"/>
                <w:lang w:eastAsia="th-TH"/>
              </w:rPr>
            </w:pPr>
          </w:p>
        </w:tc>
        <w:tc>
          <w:tcPr>
            <w:tcW w:w="993" w:type="dxa"/>
            <w:tcBorders>
              <w:top w:val="single" w:sz="4" w:space="0" w:color="808080"/>
            </w:tcBorders>
            <w:shd w:val="clear" w:color="auto" w:fill="EEF3F8"/>
          </w:tcPr>
          <w:p w:rsidR="006B5A7B" w:rsidRPr="00372447" w:rsidRDefault="006B5A7B" w:rsidP="00372447">
            <w:pPr>
              <w:tabs>
                <w:tab w:val="left" w:pos="709"/>
              </w:tabs>
              <w:spacing w:line="340" w:lineRule="exact"/>
              <w:ind w:right="-85" w:hanging="73"/>
              <w:jc w:val="center"/>
              <w:rPr>
                <w:color w:val="auto"/>
                <w:sz w:val="20"/>
                <w:szCs w:val="20"/>
                <w:lang w:eastAsia="th-TH"/>
              </w:rPr>
            </w:pPr>
            <w:r w:rsidRPr="00372447">
              <w:rPr>
                <w:color w:val="auto"/>
                <w:sz w:val="20"/>
                <w:szCs w:val="20"/>
                <w:cs/>
                <w:lang w:eastAsia="th-TH"/>
              </w:rPr>
              <w:t>%เพิ่ม(ลด)</w:t>
            </w:r>
          </w:p>
        </w:tc>
      </w:tr>
      <w:tr w:rsidR="006B5A7B" w:rsidRPr="00372447">
        <w:tc>
          <w:tcPr>
            <w:tcW w:w="2943" w:type="dxa"/>
            <w:tcBorders>
              <w:bottom w:val="single" w:sz="4" w:space="0" w:color="808080"/>
            </w:tcBorders>
            <w:shd w:val="clear" w:color="auto" w:fill="EEF3F8"/>
          </w:tcPr>
          <w:p w:rsidR="006B5A7B" w:rsidRPr="00372447" w:rsidRDefault="006B5A7B" w:rsidP="00372447">
            <w:pPr>
              <w:tabs>
                <w:tab w:val="left" w:pos="709"/>
              </w:tabs>
              <w:spacing w:line="340" w:lineRule="exact"/>
              <w:ind w:right="-692"/>
              <w:jc w:val="thaiDistribute"/>
              <w:rPr>
                <w:color w:val="auto"/>
                <w:sz w:val="20"/>
                <w:szCs w:val="20"/>
                <w:lang w:eastAsia="th-TH"/>
              </w:rPr>
            </w:pPr>
          </w:p>
        </w:tc>
        <w:tc>
          <w:tcPr>
            <w:tcW w:w="1560" w:type="dxa"/>
            <w:tcBorders>
              <w:bottom w:val="single" w:sz="4" w:space="0" w:color="808080"/>
            </w:tcBorders>
            <w:shd w:val="clear" w:color="auto" w:fill="EEF3F8"/>
          </w:tcPr>
          <w:p w:rsidR="006B5A7B" w:rsidRPr="00372447" w:rsidRDefault="006B5A7B" w:rsidP="00372447">
            <w:pPr>
              <w:tabs>
                <w:tab w:val="left" w:pos="709"/>
              </w:tabs>
              <w:spacing w:line="340" w:lineRule="exact"/>
              <w:jc w:val="thaiDistribute"/>
              <w:rPr>
                <w:color w:val="auto"/>
                <w:sz w:val="20"/>
                <w:szCs w:val="20"/>
                <w:cs/>
                <w:lang w:eastAsia="th-TH"/>
              </w:rPr>
            </w:pPr>
            <w:r w:rsidRPr="00372447">
              <w:rPr>
                <w:color w:val="auto"/>
                <w:sz w:val="20"/>
                <w:szCs w:val="20"/>
                <w:cs/>
                <w:lang w:eastAsia="th-TH"/>
              </w:rPr>
              <w:t>เบี้ยประกันภัยรับ</w:t>
            </w:r>
          </w:p>
        </w:tc>
        <w:tc>
          <w:tcPr>
            <w:tcW w:w="726" w:type="dxa"/>
            <w:tcBorders>
              <w:bottom w:val="single" w:sz="4" w:space="0" w:color="808080"/>
            </w:tcBorders>
            <w:shd w:val="clear" w:color="auto" w:fill="EEF3F8"/>
          </w:tcPr>
          <w:p w:rsidR="006B5A7B" w:rsidRPr="00372447" w:rsidRDefault="006B5A7B" w:rsidP="00372447">
            <w:pPr>
              <w:spacing w:line="340" w:lineRule="exact"/>
              <w:ind w:right="-76"/>
              <w:jc w:val="right"/>
              <w:rPr>
                <w:color w:val="auto"/>
                <w:sz w:val="20"/>
                <w:szCs w:val="20"/>
                <w:lang w:eastAsia="th-TH"/>
              </w:rPr>
            </w:pPr>
            <w:r w:rsidRPr="00372447">
              <w:rPr>
                <w:color w:val="auto"/>
                <w:sz w:val="20"/>
                <w:szCs w:val="20"/>
                <w:cs/>
                <w:lang w:eastAsia="th-TH"/>
              </w:rPr>
              <w:t>สัดส่วน</w:t>
            </w:r>
          </w:p>
        </w:tc>
        <w:tc>
          <w:tcPr>
            <w:tcW w:w="1781" w:type="dxa"/>
            <w:tcBorders>
              <w:bottom w:val="single" w:sz="4" w:space="0" w:color="808080"/>
            </w:tcBorders>
            <w:shd w:val="clear" w:color="auto" w:fill="EEF3F8"/>
          </w:tcPr>
          <w:p w:rsidR="006B5A7B" w:rsidRPr="00372447" w:rsidRDefault="006B5A7B" w:rsidP="00372447">
            <w:pPr>
              <w:tabs>
                <w:tab w:val="left" w:pos="709"/>
              </w:tabs>
              <w:spacing w:line="340" w:lineRule="exact"/>
              <w:jc w:val="right"/>
              <w:rPr>
                <w:color w:val="auto"/>
                <w:sz w:val="20"/>
                <w:szCs w:val="20"/>
                <w:cs/>
                <w:lang w:eastAsia="th-TH"/>
              </w:rPr>
            </w:pPr>
            <w:r w:rsidRPr="00372447">
              <w:rPr>
                <w:color w:val="auto"/>
                <w:sz w:val="20"/>
                <w:szCs w:val="20"/>
                <w:cs/>
                <w:lang w:eastAsia="th-TH"/>
              </w:rPr>
              <w:t>เบี้ยประกันภัยรับ</w:t>
            </w:r>
          </w:p>
        </w:tc>
        <w:tc>
          <w:tcPr>
            <w:tcW w:w="833" w:type="dxa"/>
            <w:tcBorders>
              <w:bottom w:val="single" w:sz="4" w:space="0" w:color="808080"/>
            </w:tcBorders>
            <w:shd w:val="clear" w:color="auto" w:fill="EEF3F8"/>
          </w:tcPr>
          <w:p w:rsidR="006B5A7B" w:rsidRPr="00372447" w:rsidRDefault="006B5A7B" w:rsidP="00372447">
            <w:pPr>
              <w:spacing w:line="340" w:lineRule="exact"/>
              <w:ind w:right="-44"/>
              <w:jc w:val="right"/>
              <w:rPr>
                <w:color w:val="auto"/>
                <w:sz w:val="20"/>
                <w:szCs w:val="20"/>
                <w:lang w:eastAsia="th-TH"/>
              </w:rPr>
            </w:pPr>
            <w:r w:rsidRPr="00372447">
              <w:rPr>
                <w:color w:val="auto"/>
                <w:sz w:val="20"/>
                <w:szCs w:val="20"/>
                <w:cs/>
                <w:lang w:eastAsia="th-TH"/>
              </w:rPr>
              <w:t>สัดส่วน</w:t>
            </w:r>
          </w:p>
        </w:tc>
        <w:tc>
          <w:tcPr>
            <w:tcW w:w="993" w:type="dxa"/>
            <w:tcBorders>
              <w:bottom w:val="single" w:sz="4" w:space="0" w:color="808080"/>
            </w:tcBorders>
            <w:shd w:val="clear" w:color="auto" w:fill="EEF3F8"/>
          </w:tcPr>
          <w:p w:rsidR="006B5A7B" w:rsidRPr="00372447" w:rsidRDefault="006B5A7B" w:rsidP="00372447">
            <w:pPr>
              <w:tabs>
                <w:tab w:val="left" w:pos="709"/>
              </w:tabs>
              <w:spacing w:line="340" w:lineRule="exact"/>
              <w:ind w:right="-43"/>
              <w:jc w:val="thaiDistribute"/>
              <w:rPr>
                <w:color w:val="auto"/>
                <w:sz w:val="20"/>
                <w:szCs w:val="20"/>
                <w:cs/>
                <w:lang w:eastAsia="th-TH"/>
              </w:rPr>
            </w:pPr>
          </w:p>
        </w:tc>
      </w:tr>
      <w:tr w:rsidR="006D6CCF" w:rsidRPr="00372447" w:rsidTr="00AA0C50">
        <w:tc>
          <w:tcPr>
            <w:tcW w:w="2943" w:type="dxa"/>
            <w:tcBorders>
              <w:top w:val="single" w:sz="4" w:space="0" w:color="808080"/>
            </w:tcBorders>
          </w:tcPr>
          <w:p w:rsidR="006D6CCF" w:rsidRPr="00372447" w:rsidRDefault="006D6CCF" w:rsidP="00372447">
            <w:pPr>
              <w:tabs>
                <w:tab w:val="left" w:pos="709"/>
              </w:tabs>
              <w:spacing w:line="340" w:lineRule="exact"/>
              <w:ind w:right="-692"/>
              <w:jc w:val="thaiDistribute"/>
              <w:rPr>
                <w:color w:val="auto"/>
                <w:sz w:val="20"/>
                <w:szCs w:val="20"/>
                <w:lang w:eastAsia="th-TH"/>
              </w:rPr>
            </w:pPr>
            <w:r w:rsidRPr="00372447">
              <w:rPr>
                <w:color w:val="auto"/>
                <w:sz w:val="20"/>
                <w:szCs w:val="20"/>
                <w:cs/>
                <w:lang w:eastAsia="th-TH"/>
              </w:rPr>
              <w:t>ประกันอัคคีภัย</w:t>
            </w:r>
          </w:p>
        </w:tc>
        <w:tc>
          <w:tcPr>
            <w:tcW w:w="1560" w:type="dxa"/>
            <w:tcBorders>
              <w:top w:val="single" w:sz="4" w:space="0" w:color="808080"/>
            </w:tcBorders>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97,736,564</w:t>
            </w:r>
          </w:p>
        </w:tc>
        <w:tc>
          <w:tcPr>
            <w:tcW w:w="726" w:type="dxa"/>
            <w:tcBorders>
              <w:top w:val="single" w:sz="4" w:space="0" w:color="808080"/>
            </w:tcBorders>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8.27 </w:t>
            </w:r>
          </w:p>
        </w:tc>
        <w:tc>
          <w:tcPr>
            <w:tcW w:w="1781" w:type="dxa"/>
            <w:tcBorders>
              <w:top w:val="single" w:sz="4" w:space="0" w:color="808080"/>
            </w:tcBorders>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98</w:t>
            </w:r>
            <w:r w:rsidRPr="00372447">
              <w:rPr>
                <w:color w:val="auto"/>
                <w:sz w:val="20"/>
                <w:szCs w:val="20"/>
                <w:lang w:eastAsia="th-TH"/>
              </w:rPr>
              <w:t>,</w:t>
            </w:r>
            <w:r w:rsidRPr="00372447">
              <w:rPr>
                <w:rFonts w:hint="cs"/>
                <w:color w:val="auto"/>
                <w:sz w:val="20"/>
                <w:szCs w:val="20"/>
                <w:cs/>
                <w:lang w:eastAsia="th-TH"/>
              </w:rPr>
              <w:t>226</w:t>
            </w:r>
            <w:r w:rsidRPr="00372447">
              <w:rPr>
                <w:color w:val="auto"/>
                <w:sz w:val="20"/>
                <w:szCs w:val="20"/>
                <w:lang w:eastAsia="th-TH"/>
              </w:rPr>
              <w:t>,</w:t>
            </w:r>
            <w:r w:rsidRPr="00372447">
              <w:rPr>
                <w:rFonts w:hint="cs"/>
                <w:color w:val="auto"/>
                <w:sz w:val="20"/>
                <w:szCs w:val="20"/>
                <w:cs/>
                <w:lang w:eastAsia="th-TH"/>
              </w:rPr>
              <w:t>630</w:t>
            </w:r>
          </w:p>
        </w:tc>
        <w:tc>
          <w:tcPr>
            <w:tcW w:w="833" w:type="dxa"/>
            <w:tcBorders>
              <w:top w:val="single" w:sz="4" w:space="0" w:color="808080"/>
            </w:tcBorders>
            <w:vAlign w:val="bottom"/>
          </w:tcPr>
          <w:p w:rsidR="006D6CCF" w:rsidRPr="00372447" w:rsidRDefault="006D6CCF" w:rsidP="00AA0C50">
            <w:pPr>
              <w:spacing w:line="340" w:lineRule="exact"/>
              <w:ind w:right="-76"/>
              <w:jc w:val="right"/>
              <w:rPr>
                <w:color w:val="auto"/>
                <w:sz w:val="20"/>
                <w:szCs w:val="20"/>
                <w:cs/>
                <w:lang w:eastAsia="th-TH"/>
              </w:rPr>
            </w:pPr>
            <w:r w:rsidRPr="00372447">
              <w:rPr>
                <w:rFonts w:hint="cs"/>
                <w:color w:val="auto"/>
                <w:sz w:val="20"/>
                <w:szCs w:val="20"/>
                <w:cs/>
                <w:lang w:eastAsia="th-TH"/>
              </w:rPr>
              <w:t>9.27</w:t>
            </w:r>
          </w:p>
        </w:tc>
        <w:tc>
          <w:tcPr>
            <w:tcW w:w="993" w:type="dxa"/>
            <w:tcBorders>
              <w:top w:val="single" w:sz="4" w:space="0" w:color="808080"/>
            </w:tcBorders>
          </w:tcPr>
          <w:p w:rsidR="006D6CCF" w:rsidRPr="00372447" w:rsidRDefault="006D6CCF" w:rsidP="006D6CCF">
            <w:pPr>
              <w:tabs>
                <w:tab w:val="left" w:pos="709"/>
              </w:tabs>
              <w:spacing w:line="340" w:lineRule="exact"/>
              <w:ind w:right="-43"/>
              <w:jc w:val="right"/>
              <w:rPr>
                <w:color w:val="auto"/>
                <w:sz w:val="20"/>
                <w:szCs w:val="20"/>
                <w:lang w:eastAsia="th-TH"/>
              </w:rPr>
            </w:pPr>
            <w:r w:rsidRPr="00372447">
              <w:rPr>
                <w:rFonts w:hint="cs"/>
                <w:color w:val="auto"/>
                <w:sz w:val="20"/>
                <w:szCs w:val="20"/>
                <w:cs/>
                <w:lang w:eastAsia="th-TH"/>
              </w:rPr>
              <w:t>(</w:t>
            </w:r>
            <w:r>
              <w:rPr>
                <w:color w:val="auto"/>
                <w:sz w:val="20"/>
                <w:szCs w:val="20"/>
                <w:lang w:eastAsia="th-TH"/>
              </w:rPr>
              <w:t>0.50</w:t>
            </w:r>
            <w:r w:rsidRPr="00372447">
              <w:rPr>
                <w:rFonts w:hint="cs"/>
                <w:color w:val="auto"/>
                <w:sz w:val="20"/>
                <w:szCs w:val="20"/>
                <w:cs/>
                <w:lang w:eastAsia="th-TH"/>
              </w:rPr>
              <w:t>)</w:t>
            </w:r>
          </w:p>
        </w:tc>
      </w:tr>
      <w:tr w:rsidR="006D6CCF" w:rsidRPr="00372447" w:rsidTr="00AA0C50">
        <w:tc>
          <w:tcPr>
            <w:tcW w:w="2943" w:type="dxa"/>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color w:val="auto"/>
                <w:sz w:val="20"/>
                <w:szCs w:val="20"/>
                <w:cs/>
                <w:lang w:eastAsia="th-TH"/>
              </w:rPr>
              <w:t>ประกันภัยทางทะเลและขนส่ง</w:t>
            </w:r>
          </w:p>
        </w:tc>
        <w:tc>
          <w:tcPr>
            <w:tcW w:w="1560" w:type="dxa"/>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22,429,620</w:t>
            </w:r>
          </w:p>
        </w:tc>
        <w:tc>
          <w:tcPr>
            <w:tcW w:w="726" w:type="dxa"/>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1.90 </w:t>
            </w:r>
          </w:p>
        </w:tc>
        <w:tc>
          <w:tcPr>
            <w:tcW w:w="1781" w:type="dxa"/>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24</w:t>
            </w:r>
            <w:r w:rsidRPr="00372447">
              <w:rPr>
                <w:color w:val="auto"/>
                <w:sz w:val="20"/>
                <w:szCs w:val="20"/>
                <w:lang w:eastAsia="th-TH"/>
              </w:rPr>
              <w:t>,</w:t>
            </w:r>
            <w:r w:rsidRPr="00372447">
              <w:rPr>
                <w:rFonts w:hint="cs"/>
                <w:color w:val="auto"/>
                <w:sz w:val="20"/>
                <w:szCs w:val="20"/>
                <w:cs/>
                <w:lang w:eastAsia="th-TH"/>
              </w:rPr>
              <w:t>606</w:t>
            </w:r>
            <w:r w:rsidRPr="00372447">
              <w:rPr>
                <w:color w:val="auto"/>
                <w:sz w:val="20"/>
                <w:szCs w:val="20"/>
                <w:lang w:eastAsia="th-TH"/>
              </w:rPr>
              <w:t>,</w:t>
            </w:r>
            <w:r w:rsidRPr="00372447">
              <w:rPr>
                <w:rFonts w:hint="cs"/>
                <w:color w:val="auto"/>
                <w:sz w:val="20"/>
                <w:szCs w:val="20"/>
                <w:cs/>
                <w:lang w:eastAsia="th-TH"/>
              </w:rPr>
              <w:t>537</w:t>
            </w:r>
          </w:p>
        </w:tc>
        <w:tc>
          <w:tcPr>
            <w:tcW w:w="833" w:type="dxa"/>
            <w:vAlign w:val="bottom"/>
          </w:tcPr>
          <w:p w:rsidR="006D6CCF" w:rsidRPr="00372447" w:rsidRDefault="006D6CCF" w:rsidP="00AA0C50">
            <w:pPr>
              <w:spacing w:line="340" w:lineRule="exact"/>
              <w:ind w:right="-76"/>
              <w:jc w:val="right"/>
              <w:rPr>
                <w:color w:val="auto"/>
                <w:sz w:val="20"/>
                <w:szCs w:val="20"/>
                <w:cs/>
                <w:lang w:eastAsia="th-TH"/>
              </w:rPr>
            </w:pPr>
            <w:r w:rsidRPr="00372447">
              <w:rPr>
                <w:rFonts w:hint="cs"/>
                <w:color w:val="auto"/>
                <w:sz w:val="20"/>
                <w:szCs w:val="20"/>
                <w:cs/>
                <w:lang w:eastAsia="th-TH"/>
              </w:rPr>
              <w:t>2.32</w:t>
            </w:r>
          </w:p>
        </w:tc>
        <w:tc>
          <w:tcPr>
            <w:tcW w:w="993" w:type="dxa"/>
          </w:tcPr>
          <w:p w:rsidR="006D6CCF" w:rsidRPr="00372447" w:rsidRDefault="006D6CCF" w:rsidP="006D6CCF">
            <w:pPr>
              <w:tabs>
                <w:tab w:val="left" w:pos="709"/>
              </w:tabs>
              <w:spacing w:line="340" w:lineRule="exact"/>
              <w:ind w:right="-43"/>
              <w:jc w:val="right"/>
              <w:rPr>
                <w:color w:val="auto"/>
                <w:sz w:val="20"/>
                <w:szCs w:val="20"/>
                <w:lang w:eastAsia="th-TH"/>
              </w:rPr>
            </w:pPr>
            <w:r w:rsidRPr="00372447">
              <w:rPr>
                <w:rFonts w:hint="cs"/>
                <w:color w:val="auto"/>
                <w:sz w:val="20"/>
                <w:szCs w:val="20"/>
                <w:cs/>
                <w:lang w:eastAsia="th-TH"/>
              </w:rPr>
              <w:t>(</w:t>
            </w:r>
            <w:r>
              <w:rPr>
                <w:rFonts w:hint="cs"/>
                <w:color w:val="auto"/>
                <w:sz w:val="20"/>
                <w:szCs w:val="20"/>
                <w:cs/>
                <w:lang w:eastAsia="th-TH"/>
              </w:rPr>
              <w:t>8.85</w:t>
            </w:r>
            <w:r w:rsidRPr="00372447">
              <w:rPr>
                <w:rFonts w:hint="cs"/>
                <w:color w:val="auto"/>
                <w:sz w:val="20"/>
                <w:szCs w:val="20"/>
                <w:cs/>
                <w:lang w:eastAsia="th-TH"/>
              </w:rPr>
              <w:t>)</w:t>
            </w:r>
          </w:p>
        </w:tc>
      </w:tr>
      <w:tr w:rsidR="006D6CCF" w:rsidRPr="00372447" w:rsidTr="00AA0C50">
        <w:tc>
          <w:tcPr>
            <w:tcW w:w="2943" w:type="dxa"/>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color w:val="auto"/>
                <w:sz w:val="20"/>
                <w:szCs w:val="20"/>
                <w:cs/>
                <w:lang w:eastAsia="th-TH"/>
              </w:rPr>
              <w:t>ประกันภัยรถ</w:t>
            </w:r>
          </w:p>
        </w:tc>
        <w:tc>
          <w:tcPr>
            <w:tcW w:w="1560" w:type="dxa"/>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265,357,863</w:t>
            </w:r>
          </w:p>
        </w:tc>
        <w:tc>
          <w:tcPr>
            <w:tcW w:w="726" w:type="dxa"/>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22.44 </w:t>
            </w:r>
          </w:p>
        </w:tc>
        <w:tc>
          <w:tcPr>
            <w:tcW w:w="1781" w:type="dxa"/>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250</w:t>
            </w:r>
            <w:r w:rsidRPr="00372447">
              <w:rPr>
                <w:color w:val="auto"/>
                <w:sz w:val="20"/>
                <w:szCs w:val="20"/>
                <w:lang w:eastAsia="th-TH"/>
              </w:rPr>
              <w:t>,</w:t>
            </w:r>
            <w:r w:rsidRPr="00372447">
              <w:rPr>
                <w:rFonts w:hint="cs"/>
                <w:color w:val="auto"/>
                <w:sz w:val="20"/>
                <w:szCs w:val="20"/>
                <w:cs/>
                <w:lang w:eastAsia="th-TH"/>
              </w:rPr>
              <w:t>828</w:t>
            </w:r>
            <w:r w:rsidRPr="00372447">
              <w:rPr>
                <w:color w:val="auto"/>
                <w:sz w:val="20"/>
                <w:szCs w:val="20"/>
                <w:lang w:eastAsia="th-TH"/>
              </w:rPr>
              <w:t>,</w:t>
            </w:r>
            <w:r w:rsidRPr="00372447">
              <w:rPr>
                <w:rFonts w:hint="cs"/>
                <w:color w:val="auto"/>
                <w:sz w:val="20"/>
                <w:szCs w:val="20"/>
                <w:cs/>
                <w:lang w:eastAsia="th-TH"/>
              </w:rPr>
              <w:t>556</w:t>
            </w:r>
          </w:p>
        </w:tc>
        <w:tc>
          <w:tcPr>
            <w:tcW w:w="833" w:type="dxa"/>
            <w:vAlign w:val="bottom"/>
          </w:tcPr>
          <w:p w:rsidR="006D6CCF" w:rsidRPr="00372447" w:rsidRDefault="006D6CCF" w:rsidP="007E5C77">
            <w:pPr>
              <w:spacing w:line="340" w:lineRule="exact"/>
              <w:ind w:right="-76"/>
              <w:jc w:val="right"/>
              <w:rPr>
                <w:color w:val="auto"/>
                <w:sz w:val="20"/>
                <w:szCs w:val="20"/>
                <w:cs/>
                <w:lang w:eastAsia="th-TH"/>
              </w:rPr>
            </w:pPr>
            <w:r w:rsidRPr="00372447">
              <w:rPr>
                <w:rFonts w:hint="cs"/>
                <w:color w:val="auto"/>
                <w:sz w:val="20"/>
                <w:szCs w:val="20"/>
                <w:cs/>
                <w:lang w:eastAsia="th-TH"/>
              </w:rPr>
              <w:t>23.68</w:t>
            </w:r>
          </w:p>
        </w:tc>
        <w:tc>
          <w:tcPr>
            <w:tcW w:w="993" w:type="dxa"/>
          </w:tcPr>
          <w:p w:rsidR="006D6CCF" w:rsidRPr="00372447" w:rsidRDefault="006D6CCF" w:rsidP="00372447">
            <w:pPr>
              <w:tabs>
                <w:tab w:val="left" w:pos="709"/>
              </w:tabs>
              <w:spacing w:line="340" w:lineRule="exact"/>
              <w:ind w:right="-43"/>
              <w:jc w:val="right"/>
              <w:rPr>
                <w:color w:val="auto"/>
                <w:sz w:val="20"/>
                <w:szCs w:val="20"/>
                <w:lang w:eastAsia="th-TH"/>
              </w:rPr>
            </w:pPr>
            <w:r>
              <w:rPr>
                <w:rFonts w:hint="cs"/>
                <w:color w:val="auto"/>
                <w:sz w:val="20"/>
                <w:szCs w:val="20"/>
                <w:cs/>
                <w:lang w:eastAsia="th-TH"/>
              </w:rPr>
              <w:t>5.79</w:t>
            </w:r>
          </w:p>
        </w:tc>
      </w:tr>
      <w:tr w:rsidR="006D6CCF" w:rsidRPr="00372447" w:rsidTr="00AA0C50">
        <w:tc>
          <w:tcPr>
            <w:tcW w:w="2943" w:type="dxa"/>
            <w:tcBorders>
              <w:bottom w:val="single" w:sz="4" w:space="0" w:color="auto"/>
            </w:tcBorders>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color w:val="auto"/>
                <w:sz w:val="20"/>
                <w:szCs w:val="20"/>
                <w:cs/>
                <w:lang w:eastAsia="th-TH"/>
              </w:rPr>
              <w:t>ประกันภัยอื่น</w:t>
            </w:r>
          </w:p>
        </w:tc>
        <w:tc>
          <w:tcPr>
            <w:tcW w:w="1560" w:type="dxa"/>
            <w:tcBorders>
              <w:bottom w:val="single" w:sz="4" w:space="0" w:color="auto"/>
            </w:tcBorders>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796,848,715</w:t>
            </w:r>
          </w:p>
        </w:tc>
        <w:tc>
          <w:tcPr>
            <w:tcW w:w="726" w:type="dxa"/>
            <w:tcBorders>
              <w:bottom w:val="single" w:sz="4" w:space="0" w:color="auto"/>
            </w:tcBorders>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67.39 </w:t>
            </w:r>
          </w:p>
        </w:tc>
        <w:tc>
          <w:tcPr>
            <w:tcW w:w="1781" w:type="dxa"/>
            <w:tcBorders>
              <w:bottom w:val="single" w:sz="4" w:space="0" w:color="auto"/>
            </w:tcBorders>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685</w:t>
            </w:r>
            <w:r w:rsidRPr="00372447">
              <w:rPr>
                <w:color w:val="auto"/>
                <w:sz w:val="20"/>
                <w:szCs w:val="20"/>
                <w:lang w:eastAsia="th-TH"/>
              </w:rPr>
              <w:t>,</w:t>
            </w:r>
            <w:r w:rsidRPr="00372447">
              <w:rPr>
                <w:rFonts w:hint="cs"/>
                <w:color w:val="auto"/>
                <w:sz w:val="20"/>
                <w:szCs w:val="20"/>
                <w:cs/>
                <w:lang w:eastAsia="th-TH"/>
              </w:rPr>
              <w:t>387</w:t>
            </w:r>
            <w:r w:rsidRPr="00372447">
              <w:rPr>
                <w:color w:val="auto"/>
                <w:sz w:val="20"/>
                <w:szCs w:val="20"/>
                <w:lang w:eastAsia="th-TH"/>
              </w:rPr>
              <w:t>,669</w:t>
            </w:r>
          </w:p>
        </w:tc>
        <w:tc>
          <w:tcPr>
            <w:tcW w:w="833" w:type="dxa"/>
            <w:tcBorders>
              <w:bottom w:val="single" w:sz="4" w:space="0" w:color="auto"/>
            </w:tcBorders>
            <w:vAlign w:val="bottom"/>
          </w:tcPr>
          <w:p w:rsidR="006D6CCF" w:rsidRPr="00372447" w:rsidRDefault="006D6CCF" w:rsidP="007E5C77">
            <w:pPr>
              <w:spacing w:line="340" w:lineRule="exact"/>
              <w:ind w:right="-76"/>
              <w:jc w:val="right"/>
              <w:rPr>
                <w:color w:val="auto"/>
                <w:sz w:val="20"/>
                <w:szCs w:val="20"/>
                <w:cs/>
                <w:lang w:eastAsia="th-TH"/>
              </w:rPr>
            </w:pPr>
            <w:r w:rsidRPr="00372447">
              <w:rPr>
                <w:rFonts w:hint="cs"/>
                <w:color w:val="auto"/>
                <w:sz w:val="20"/>
                <w:szCs w:val="20"/>
                <w:cs/>
                <w:lang w:eastAsia="th-TH"/>
              </w:rPr>
              <w:t>64.72</w:t>
            </w:r>
          </w:p>
        </w:tc>
        <w:tc>
          <w:tcPr>
            <w:tcW w:w="993" w:type="dxa"/>
            <w:tcBorders>
              <w:bottom w:val="single" w:sz="4" w:space="0" w:color="auto"/>
            </w:tcBorders>
          </w:tcPr>
          <w:p w:rsidR="006D6CCF" w:rsidRPr="00372447" w:rsidRDefault="006D6CCF" w:rsidP="00372447">
            <w:pPr>
              <w:tabs>
                <w:tab w:val="left" w:pos="709"/>
              </w:tabs>
              <w:spacing w:line="340" w:lineRule="exact"/>
              <w:ind w:right="-43"/>
              <w:jc w:val="right"/>
              <w:rPr>
                <w:color w:val="auto"/>
                <w:sz w:val="20"/>
                <w:szCs w:val="20"/>
                <w:lang w:eastAsia="th-TH"/>
              </w:rPr>
            </w:pPr>
            <w:r>
              <w:rPr>
                <w:rFonts w:hint="cs"/>
                <w:color w:val="auto"/>
                <w:sz w:val="20"/>
                <w:szCs w:val="20"/>
                <w:cs/>
                <w:lang w:eastAsia="th-TH"/>
              </w:rPr>
              <w:t>16.26</w:t>
            </w:r>
          </w:p>
        </w:tc>
      </w:tr>
      <w:tr w:rsidR="006D6CCF" w:rsidRPr="00372447" w:rsidTr="00AA0C50">
        <w:tc>
          <w:tcPr>
            <w:tcW w:w="2943" w:type="dxa"/>
            <w:tcBorders>
              <w:top w:val="single" w:sz="4" w:space="0" w:color="auto"/>
              <w:bottom w:val="single" w:sz="4" w:space="0" w:color="auto"/>
            </w:tcBorders>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color w:val="auto"/>
                <w:sz w:val="20"/>
                <w:szCs w:val="20"/>
                <w:cs/>
                <w:lang w:eastAsia="th-TH"/>
              </w:rPr>
              <w:t>รวม</w:t>
            </w:r>
          </w:p>
        </w:tc>
        <w:tc>
          <w:tcPr>
            <w:tcW w:w="1560" w:type="dxa"/>
            <w:tcBorders>
              <w:top w:val="single" w:sz="4" w:space="0" w:color="auto"/>
              <w:bottom w:val="single" w:sz="4" w:space="0" w:color="auto"/>
            </w:tcBorders>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1,182,372,762</w:t>
            </w:r>
          </w:p>
        </w:tc>
        <w:tc>
          <w:tcPr>
            <w:tcW w:w="726" w:type="dxa"/>
            <w:tcBorders>
              <w:top w:val="single" w:sz="4" w:space="0" w:color="auto"/>
              <w:bottom w:val="single" w:sz="4" w:space="0" w:color="auto"/>
            </w:tcBorders>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100.00 </w:t>
            </w:r>
          </w:p>
        </w:tc>
        <w:tc>
          <w:tcPr>
            <w:tcW w:w="1781" w:type="dxa"/>
            <w:tcBorders>
              <w:top w:val="single" w:sz="4" w:space="0" w:color="auto"/>
              <w:bottom w:val="single" w:sz="4" w:space="0" w:color="auto"/>
            </w:tcBorders>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1,059</w:t>
            </w:r>
            <w:r w:rsidRPr="00372447">
              <w:rPr>
                <w:color w:val="auto"/>
                <w:sz w:val="20"/>
                <w:szCs w:val="20"/>
                <w:lang w:eastAsia="th-TH"/>
              </w:rPr>
              <w:t>,</w:t>
            </w:r>
            <w:r w:rsidRPr="00372447">
              <w:rPr>
                <w:rFonts w:hint="cs"/>
                <w:color w:val="auto"/>
                <w:sz w:val="20"/>
                <w:szCs w:val="20"/>
                <w:cs/>
                <w:lang w:eastAsia="th-TH"/>
              </w:rPr>
              <w:t>049</w:t>
            </w:r>
            <w:r w:rsidRPr="00372447">
              <w:rPr>
                <w:color w:val="auto"/>
                <w:sz w:val="20"/>
                <w:szCs w:val="20"/>
                <w:lang w:eastAsia="th-TH"/>
              </w:rPr>
              <w:t>,</w:t>
            </w:r>
            <w:r w:rsidRPr="00372447">
              <w:rPr>
                <w:rFonts w:hint="cs"/>
                <w:color w:val="auto"/>
                <w:sz w:val="20"/>
                <w:szCs w:val="20"/>
                <w:cs/>
                <w:lang w:eastAsia="th-TH"/>
              </w:rPr>
              <w:t>392</w:t>
            </w:r>
          </w:p>
        </w:tc>
        <w:tc>
          <w:tcPr>
            <w:tcW w:w="833" w:type="dxa"/>
            <w:tcBorders>
              <w:top w:val="single" w:sz="4" w:space="0" w:color="auto"/>
              <w:bottom w:val="single" w:sz="4" w:space="0" w:color="auto"/>
            </w:tcBorders>
            <w:vAlign w:val="bottom"/>
          </w:tcPr>
          <w:p w:rsidR="006D6CCF" w:rsidRPr="00372447" w:rsidRDefault="006D6CCF" w:rsidP="007E5C77">
            <w:pPr>
              <w:spacing w:line="340" w:lineRule="exact"/>
              <w:ind w:right="-76"/>
              <w:jc w:val="right"/>
              <w:rPr>
                <w:color w:val="auto"/>
                <w:sz w:val="20"/>
                <w:szCs w:val="20"/>
                <w:cs/>
                <w:lang w:eastAsia="th-TH"/>
              </w:rPr>
            </w:pPr>
            <w:r w:rsidRPr="00372447">
              <w:rPr>
                <w:color w:val="auto"/>
                <w:sz w:val="20"/>
                <w:szCs w:val="20"/>
                <w:lang w:eastAsia="th-TH"/>
              </w:rPr>
              <w:t>100.00</w:t>
            </w:r>
          </w:p>
        </w:tc>
        <w:tc>
          <w:tcPr>
            <w:tcW w:w="993" w:type="dxa"/>
            <w:tcBorders>
              <w:top w:val="single" w:sz="4" w:space="0" w:color="auto"/>
              <w:bottom w:val="single" w:sz="4" w:space="0" w:color="auto"/>
            </w:tcBorders>
          </w:tcPr>
          <w:p w:rsidR="006D6CCF" w:rsidRPr="00372447" w:rsidRDefault="006D6CCF" w:rsidP="00372447">
            <w:pPr>
              <w:tabs>
                <w:tab w:val="left" w:pos="709"/>
              </w:tabs>
              <w:spacing w:line="340" w:lineRule="exact"/>
              <w:ind w:right="-43"/>
              <w:jc w:val="right"/>
              <w:rPr>
                <w:color w:val="auto"/>
                <w:sz w:val="20"/>
                <w:szCs w:val="20"/>
                <w:lang w:eastAsia="th-TH"/>
              </w:rPr>
            </w:pPr>
            <w:r>
              <w:rPr>
                <w:rFonts w:hint="cs"/>
                <w:color w:val="auto"/>
                <w:sz w:val="20"/>
                <w:szCs w:val="20"/>
                <w:cs/>
                <w:lang w:eastAsia="th-TH"/>
              </w:rPr>
              <w:t>11.64</w:t>
            </w:r>
          </w:p>
        </w:tc>
      </w:tr>
      <w:tr w:rsidR="006D6CCF" w:rsidRPr="00372447" w:rsidTr="00AA0C50">
        <w:tc>
          <w:tcPr>
            <w:tcW w:w="2943" w:type="dxa"/>
            <w:tcBorders>
              <w:top w:val="single" w:sz="4" w:space="0" w:color="auto"/>
              <w:bottom w:val="single" w:sz="4" w:space="0" w:color="C0C0C0"/>
            </w:tcBorders>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rFonts w:hint="cs"/>
                <w:color w:val="auto"/>
                <w:sz w:val="20"/>
                <w:szCs w:val="20"/>
                <w:cs/>
                <w:lang w:eastAsia="th-TH"/>
              </w:rPr>
              <w:t>ค่าใช้จ่ายการรับประกันภัย</w:t>
            </w:r>
          </w:p>
        </w:tc>
        <w:tc>
          <w:tcPr>
            <w:tcW w:w="1560" w:type="dxa"/>
            <w:tcBorders>
              <w:top w:val="single" w:sz="4" w:space="0" w:color="auto"/>
              <w:bottom w:val="single" w:sz="4" w:space="0" w:color="C0C0C0"/>
            </w:tcBorders>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824,352,975</w:t>
            </w:r>
          </w:p>
        </w:tc>
        <w:tc>
          <w:tcPr>
            <w:tcW w:w="726" w:type="dxa"/>
            <w:tcBorders>
              <w:top w:val="single" w:sz="4" w:space="0" w:color="auto"/>
              <w:bottom w:val="single" w:sz="4" w:space="0" w:color="C0C0C0"/>
            </w:tcBorders>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69.72 </w:t>
            </w:r>
          </w:p>
        </w:tc>
        <w:tc>
          <w:tcPr>
            <w:tcW w:w="1781" w:type="dxa"/>
            <w:tcBorders>
              <w:top w:val="single" w:sz="4" w:space="0" w:color="auto"/>
              <w:bottom w:val="single" w:sz="4" w:space="0" w:color="C0C0C0"/>
            </w:tcBorders>
          </w:tcPr>
          <w:p w:rsidR="006D6CCF" w:rsidRPr="00372447" w:rsidRDefault="006D6CCF" w:rsidP="00AA0C50">
            <w:pPr>
              <w:spacing w:line="340" w:lineRule="exact"/>
              <w:ind w:right="34"/>
              <w:jc w:val="right"/>
              <w:rPr>
                <w:color w:val="auto"/>
                <w:sz w:val="20"/>
                <w:szCs w:val="20"/>
                <w:cs/>
                <w:lang w:eastAsia="th-TH"/>
              </w:rPr>
            </w:pPr>
            <w:r w:rsidRPr="00372447">
              <w:rPr>
                <w:rFonts w:hint="cs"/>
                <w:color w:val="auto"/>
                <w:sz w:val="20"/>
                <w:szCs w:val="20"/>
                <w:cs/>
                <w:lang w:eastAsia="th-TH"/>
              </w:rPr>
              <w:t>685</w:t>
            </w:r>
            <w:r w:rsidRPr="00372447">
              <w:rPr>
                <w:color w:val="auto"/>
                <w:sz w:val="20"/>
                <w:szCs w:val="20"/>
                <w:lang w:eastAsia="th-TH"/>
              </w:rPr>
              <w:t>,</w:t>
            </w:r>
            <w:r w:rsidRPr="00372447">
              <w:rPr>
                <w:rFonts w:hint="cs"/>
                <w:color w:val="auto"/>
                <w:sz w:val="20"/>
                <w:szCs w:val="20"/>
                <w:cs/>
                <w:lang w:eastAsia="th-TH"/>
              </w:rPr>
              <w:t>151</w:t>
            </w:r>
            <w:r w:rsidRPr="00372447">
              <w:rPr>
                <w:color w:val="auto"/>
                <w:sz w:val="20"/>
                <w:szCs w:val="20"/>
                <w:lang w:eastAsia="th-TH"/>
              </w:rPr>
              <w:t>,</w:t>
            </w:r>
            <w:r w:rsidRPr="00372447">
              <w:rPr>
                <w:rFonts w:hint="cs"/>
                <w:color w:val="auto"/>
                <w:sz w:val="20"/>
                <w:szCs w:val="20"/>
                <w:cs/>
                <w:lang w:eastAsia="th-TH"/>
              </w:rPr>
              <w:t>031</w:t>
            </w:r>
          </w:p>
        </w:tc>
        <w:tc>
          <w:tcPr>
            <w:tcW w:w="833" w:type="dxa"/>
            <w:tcBorders>
              <w:top w:val="single" w:sz="4" w:space="0" w:color="auto"/>
              <w:bottom w:val="single" w:sz="4" w:space="0" w:color="C0C0C0"/>
            </w:tcBorders>
            <w:vAlign w:val="bottom"/>
          </w:tcPr>
          <w:p w:rsidR="006D6CCF" w:rsidRPr="00372447" w:rsidRDefault="006D6CCF" w:rsidP="007E5C77">
            <w:pPr>
              <w:spacing w:line="340" w:lineRule="exact"/>
              <w:ind w:right="-76"/>
              <w:jc w:val="right"/>
              <w:rPr>
                <w:color w:val="auto"/>
                <w:sz w:val="20"/>
                <w:szCs w:val="20"/>
                <w:lang w:eastAsia="th-TH"/>
              </w:rPr>
            </w:pPr>
            <w:r w:rsidRPr="00372447">
              <w:rPr>
                <w:rFonts w:hint="cs"/>
                <w:color w:val="auto"/>
                <w:sz w:val="20"/>
                <w:szCs w:val="20"/>
                <w:cs/>
                <w:lang w:eastAsia="th-TH"/>
              </w:rPr>
              <w:t>64.69</w:t>
            </w:r>
          </w:p>
        </w:tc>
        <w:tc>
          <w:tcPr>
            <w:tcW w:w="993" w:type="dxa"/>
            <w:tcBorders>
              <w:top w:val="single" w:sz="4" w:space="0" w:color="auto"/>
              <w:bottom w:val="single" w:sz="4" w:space="0" w:color="C0C0C0"/>
            </w:tcBorders>
          </w:tcPr>
          <w:p w:rsidR="006D6CCF" w:rsidRPr="00372447" w:rsidRDefault="006D6CCF" w:rsidP="00372447">
            <w:pPr>
              <w:tabs>
                <w:tab w:val="left" w:pos="709"/>
              </w:tabs>
              <w:spacing w:line="340" w:lineRule="exact"/>
              <w:ind w:right="-43"/>
              <w:jc w:val="right"/>
              <w:rPr>
                <w:color w:val="auto"/>
                <w:sz w:val="20"/>
                <w:szCs w:val="20"/>
                <w:lang w:eastAsia="th-TH"/>
              </w:rPr>
            </w:pPr>
            <w:r>
              <w:rPr>
                <w:rFonts w:hint="cs"/>
                <w:color w:val="auto"/>
                <w:sz w:val="20"/>
                <w:szCs w:val="20"/>
                <w:cs/>
                <w:lang w:eastAsia="th-TH"/>
              </w:rPr>
              <w:t>20.32</w:t>
            </w:r>
          </w:p>
        </w:tc>
      </w:tr>
      <w:tr w:rsidR="006D6CCF" w:rsidRPr="00BC48D7" w:rsidTr="00AA0C50">
        <w:tc>
          <w:tcPr>
            <w:tcW w:w="2943" w:type="dxa"/>
            <w:tcBorders>
              <w:top w:val="single" w:sz="4" w:space="0" w:color="C0C0C0"/>
              <w:bottom w:val="single" w:sz="4" w:space="0" w:color="808080"/>
            </w:tcBorders>
          </w:tcPr>
          <w:p w:rsidR="006D6CCF" w:rsidRPr="00372447" w:rsidRDefault="006D6CCF" w:rsidP="00372447">
            <w:pPr>
              <w:tabs>
                <w:tab w:val="left" w:pos="709"/>
              </w:tabs>
              <w:spacing w:line="340" w:lineRule="exact"/>
              <w:ind w:right="-692"/>
              <w:jc w:val="thaiDistribute"/>
              <w:rPr>
                <w:color w:val="auto"/>
                <w:sz w:val="20"/>
                <w:szCs w:val="20"/>
                <w:cs/>
                <w:lang w:eastAsia="th-TH"/>
              </w:rPr>
            </w:pPr>
            <w:r w:rsidRPr="00372447">
              <w:rPr>
                <w:rFonts w:hint="cs"/>
                <w:color w:val="auto"/>
                <w:sz w:val="20"/>
                <w:szCs w:val="20"/>
                <w:cs/>
                <w:lang w:eastAsia="th-TH"/>
              </w:rPr>
              <w:t>กำไรจากการรับประกันภัย</w:t>
            </w:r>
          </w:p>
        </w:tc>
        <w:tc>
          <w:tcPr>
            <w:tcW w:w="1560" w:type="dxa"/>
            <w:tcBorders>
              <w:top w:val="single" w:sz="4" w:space="0" w:color="C0C0C0"/>
              <w:bottom w:val="single" w:sz="4" w:space="0" w:color="808080"/>
            </w:tcBorders>
          </w:tcPr>
          <w:p w:rsidR="006D6CCF" w:rsidRPr="006D6CCF" w:rsidRDefault="006D6CCF" w:rsidP="006D6CCF">
            <w:pPr>
              <w:spacing w:line="340" w:lineRule="exact"/>
              <w:ind w:right="34"/>
              <w:jc w:val="right"/>
              <w:rPr>
                <w:color w:val="auto"/>
                <w:sz w:val="20"/>
                <w:szCs w:val="20"/>
                <w:lang w:eastAsia="th-TH"/>
              </w:rPr>
            </w:pPr>
            <w:r w:rsidRPr="006D6CCF">
              <w:rPr>
                <w:color w:val="auto"/>
                <w:sz w:val="20"/>
                <w:szCs w:val="20"/>
                <w:lang w:eastAsia="th-TH"/>
              </w:rPr>
              <w:t>36,822,737</w:t>
            </w:r>
          </w:p>
        </w:tc>
        <w:tc>
          <w:tcPr>
            <w:tcW w:w="726" w:type="dxa"/>
            <w:tcBorders>
              <w:top w:val="single" w:sz="4" w:space="0" w:color="C0C0C0"/>
              <w:bottom w:val="single" w:sz="4" w:space="0" w:color="808080"/>
            </w:tcBorders>
          </w:tcPr>
          <w:p w:rsidR="006D6CCF" w:rsidRPr="006D6CCF" w:rsidRDefault="006D6CCF" w:rsidP="006D6CCF">
            <w:pPr>
              <w:spacing w:line="340" w:lineRule="exact"/>
              <w:ind w:right="-76"/>
              <w:jc w:val="right"/>
              <w:rPr>
                <w:color w:val="auto"/>
                <w:sz w:val="20"/>
                <w:szCs w:val="20"/>
                <w:lang w:eastAsia="th-TH"/>
              </w:rPr>
            </w:pPr>
            <w:r w:rsidRPr="006D6CCF">
              <w:rPr>
                <w:color w:val="auto"/>
                <w:sz w:val="20"/>
                <w:szCs w:val="20"/>
                <w:lang w:eastAsia="th-TH"/>
              </w:rPr>
              <w:t xml:space="preserve"> 3.11 </w:t>
            </w:r>
          </w:p>
        </w:tc>
        <w:tc>
          <w:tcPr>
            <w:tcW w:w="1781" w:type="dxa"/>
            <w:tcBorders>
              <w:top w:val="single" w:sz="4" w:space="0" w:color="C0C0C0"/>
              <w:bottom w:val="single" w:sz="4" w:space="0" w:color="808080"/>
            </w:tcBorders>
          </w:tcPr>
          <w:p w:rsidR="006D6CCF" w:rsidRPr="00372447" w:rsidRDefault="006D6CCF" w:rsidP="00AA0C50">
            <w:pPr>
              <w:spacing w:line="340" w:lineRule="exact"/>
              <w:ind w:right="34"/>
              <w:jc w:val="right"/>
              <w:rPr>
                <w:color w:val="auto"/>
                <w:sz w:val="20"/>
                <w:szCs w:val="20"/>
                <w:lang w:eastAsia="th-TH"/>
              </w:rPr>
            </w:pPr>
            <w:r w:rsidRPr="00372447">
              <w:rPr>
                <w:rFonts w:hint="cs"/>
                <w:color w:val="auto"/>
                <w:sz w:val="20"/>
                <w:szCs w:val="20"/>
                <w:cs/>
                <w:lang w:eastAsia="th-TH"/>
              </w:rPr>
              <w:t>100</w:t>
            </w:r>
            <w:r w:rsidRPr="00372447">
              <w:rPr>
                <w:color w:val="auto"/>
                <w:sz w:val="20"/>
                <w:szCs w:val="20"/>
                <w:lang w:eastAsia="th-TH"/>
              </w:rPr>
              <w:t>,</w:t>
            </w:r>
            <w:r w:rsidRPr="00372447">
              <w:rPr>
                <w:rFonts w:hint="cs"/>
                <w:color w:val="auto"/>
                <w:sz w:val="20"/>
                <w:szCs w:val="20"/>
                <w:cs/>
                <w:lang w:eastAsia="th-TH"/>
              </w:rPr>
              <w:t>166</w:t>
            </w:r>
            <w:r w:rsidRPr="00372447">
              <w:rPr>
                <w:color w:val="auto"/>
                <w:sz w:val="20"/>
                <w:szCs w:val="20"/>
                <w:lang w:eastAsia="th-TH"/>
              </w:rPr>
              <w:t>,</w:t>
            </w:r>
            <w:r w:rsidRPr="00372447">
              <w:rPr>
                <w:rFonts w:hint="cs"/>
                <w:color w:val="auto"/>
                <w:sz w:val="20"/>
                <w:szCs w:val="20"/>
                <w:cs/>
                <w:lang w:eastAsia="th-TH"/>
              </w:rPr>
              <w:t>618</w:t>
            </w:r>
          </w:p>
        </w:tc>
        <w:tc>
          <w:tcPr>
            <w:tcW w:w="833" w:type="dxa"/>
            <w:tcBorders>
              <w:top w:val="single" w:sz="4" w:space="0" w:color="C0C0C0"/>
              <w:bottom w:val="single" w:sz="4" w:space="0" w:color="808080"/>
            </w:tcBorders>
            <w:vAlign w:val="bottom"/>
          </w:tcPr>
          <w:p w:rsidR="006D6CCF" w:rsidRPr="00372447" w:rsidRDefault="006D6CCF" w:rsidP="007E5C77">
            <w:pPr>
              <w:spacing w:line="340" w:lineRule="exact"/>
              <w:ind w:right="-76"/>
              <w:jc w:val="right"/>
              <w:rPr>
                <w:color w:val="auto"/>
                <w:sz w:val="20"/>
                <w:szCs w:val="20"/>
                <w:lang w:eastAsia="th-TH"/>
              </w:rPr>
            </w:pPr>
            <w:r w:rsidRPr="00372447">
              <w:rPr>
                <w:rFonts w:hint="cs"/>
                <w:color w:val="auto"/>
                <w:sz w:val="20"/>
                <w:szCs w:val="20"/>
                <w:cs/>
                <w:lang w:eastAsia="th-TH"/>
              </w:rPr>
              <w:t>9.46</w:t>
            </w:r>
          </w:p>
        </w:tc>
        <w:tc>
          <w:tcPr>
            <w:tcW w:w="993" w:type="dxa"/>
            <w:tcBorders>
              <w:top w:val="single" w:sz="4" w:space="0" w:color="C0C0C0"/>
              <w:bottom w:val="single" w:sz="4" w:space="0" w:color="808080"/>
            </w:tcBorders>
          </w:tcPr>
          <w:p w:rsidR="006D6CCF" w:rsidRPr="00372447" w:rsidRDefault="006D6CCF" w:rsidP="006D6CCF">
            <w:pPr>
              <w:tabs>
                <w:tab w:val="left" w:pos="709"/>
              </w:tabs>
              <w:spacing w:line="340" w:lineRule="exact"/>
              <w:ind w:right="-43"/>
              <w:jc w:val="right"/>
              <w:rPr>
                <w:color w:val="auto"/>
                <w:sz w:val="20"/>
                <w:szCs w:val="20"/>
                <w:lang w:eastAsia="th-TH"/>
              </w:rPr>
            </w:pPr>
            <w:r w:rsidRPr="00372447">
              <w:rPr>
                <w:rFonts w:hint="cs"/>
                <w:color w:val="auto"/>
                <w:sz w:val="20"/>
                <w:szCs w:val="20"/>
                <w:cs/>
                <w:lang w:eastAsia="th-TH"/>
              </w:rPr>
              <w:t>(</w:t>
            </w:r>
            <w:r>
              <w:rPr>
                <w:rFonts w:hint="cs"/>
                <w:color w:val="auto"/>
                <w:sz w:val="20"/>
                <w:szCs w:val="20"/>
                <w:cs/>
                <w:lang w:eastAsia="th-TH"/>
              </w:rPr>
              <w:t>63.24</w:t>
            </w:r>
            <w:r w:rsidRPr="00372447">
              <w:rPr>
                <w:rFonts w:hint="cs"/>
                <w:color w:val="auto"/>
                <w:sz w:val="20"/>
                <w:szCs w:val="20"/>
                <w:cs/>
                <w:lang w:eastAsia="th-TH"/>
              </w:rPr>
              <w:t>)</w:t>
            </w:r>
          </w:p>
        </w:tc>
      </w:tr>
    </w:tbl>
    <w:p w:rsidR="006B5A7B" w:rsidRPr="0046536A" w:rsidRDefault="00AB4927" w:rsidP="006B5A7B">
      <w:pPr>
        <w:tabs>
          <w:tab w:val="left" w:pos="709"/>
        </w:tabs>
        <w:spacing w:before="120" w:line="340" w:lineRule="exact"/>
        <w:ind w:firstLine="709"/>
        <w:jc w:val="thaiDistribute"/>
        <w:rPr>
          <w:color w:val="auto"/>
          <w:sz w:val="20"/>
          <w:szCs w:val="20"/>
          <w:cs/>
        </w:rPr>
      </w:pPr>
      <w:r w:rsidRPr="0046536A">
        <w:rPr>
          <w:color w:val="auto"/>
          <w:spacing w:val="-4"/>
          <w:sz w:val="20"/>
          <w:szCs w:val="20"/>
          <w:cs/>
        </w:rPr>
        <w:lastRenderedPageBreak/>
        <w:t xml:space="preserve">รายได้เบี้ยประกันภัยรับ </w:t>
      </w:r>
      <w:r w:rsidR="00C14351" w:rsidRPr="0046536A">
        <w:rPr>
          <w:color w:val="auto"/>
          <w:spacing w:val="-4"/>
          <w:sz w:val="20"/>
          <w:szCs w:val="20"/>
          <w:cs/>
        </w:rPr>
        <w:t>1</w:t>
      </w:r>
      <w:r w:rsidR="00C14351" w:rsidRPr="0046536A">
        <w:rPr>
          <w:color w:val="auto"/>
          <w:spacing w:val="-4"/>
          <w:sz w:val="20"/>
          <w:szCs w:val="20"/>
        </w:rPr>
        <w:t>,</w:t>
      </w:r>
      <w:r w:rsidR="00C14351" w:rsidRPr="0046536A">
        <w:rPr>
          <w:color w:val="auto"/>
          <w:spacing w:val="-4"/>
          <w:sz w:val="20"/>
          <w:szCs w:val="20"/>
          <w:cs/>
        </w:rPr>
        <w:t xml:space="preserve">182.37 </w:t>
      </w:r>
      <w:r w:rsidRPr="0046536A">
        <w:rPr>
          <w:color w:val="auto"/>
          <w:spacing w:val="-4"/>
          <w:sz w:val="20"/>
          <w:szCs w:val="20"/>
          <w:cs/>
        </w:rPr>
        <w:t xml:space="preserve">ล้านบาท บริษัทรับเสี่ยงภัยไว้เองในอัตราร้อยละ </w:t>
      </w:r>
      <w:r w:rsidR="00C14351" w:rsidRPr="0046536A">
        <w:rPr>
          <w:color w:val="auto"/>
          <w:spacing w:val="-4"/>
          <w:sz w:val="20"/>
          <w:szCs w:val="20"/>
          <w:cs/>
        </w:rPr>
        <w:t>70.58</w:t>
      </w:r>
      <w:r w:rsidRPr="0046536A">
        <w:rPr>
          <w:color w:val="auto"/>
          <w:spacing w:val="-4"/>
          <w:sz w:val="20"/>
          <w:szCs w:val="20"/>
          <w:cs/>
        </w:rPr>
        <w:t xml:space="preserve"> ซึ่ง</w:t>
      </w:r>
      <w:r w:rsidR="00C14351" w:rsidRPr="0046536A">
        <w:rPr>
          <w:color w:val="auto"/>
          <w:spacing w:val="-4"/>
          <w:sz w:val="20"/>
          <w:szCs w:val="20"/>
          <w:cs/>
        </w:rPr>
        <w:t>เพิ่มขึ้น</w:t>
      </w:r>
      <w:r w:rsidRPr="0046536A">
        <w:rPr>
          <w:color w:val="auto"/>
          <w:spacing w:val="-4"/>
          <w:sz w:val="20"/>
          <w:szCs w:val="20"/>
          <w:cs/>
        </w:rPr>
        <w:t>เพียงเล็กน้อยจากปี 25</w:t>
      </w:r>
      <w:r w:rsidR="00C14351" w:rsidRPr="0046536A">
        <w:rPr>
          <w:color w:val="auto"/>
          <w:spacing w:val="-4"/>
          <w:sz w:val="20"/>
          <w:szCs w:val="20"/>
          <w:cs/>
        </w:rPr>
        <w:t>60</w:t>
      </w:r>
      <w:r w:rsidRPr="0046536A">
        <w:rPr>
          <w:color w:val="auto"/>
          <w:spacing w:val="-4"/>
          <w:sz w:val="20"/>
          <w:szCs w:val="20"/>
          <w:cs/>
        </w:rPr>
        <w:t xml:space="preserve"> ที่บริษัทรับเสี่ยงภัยไว้เองในอัตราร้อยละ </w:t>
      </w:r>
      <w:r w:rsidR="00C14351" w:rsidRPr="0046536A">
        <w:rPr>
          <w:color w:val="auto"/>
          <w:spacing w:val="-4"/>
          <w:sz w:val="20"/>
          <w:szCs w:val="20"/>
          <w:cs/>
        </w:rPr>
        <w:t xml:space="preserve">69.57 </w:t>
      </w:r>
      <w:r w:rsidRPr="0046536A">
        <w:rPr>
          <w:color w:val="auto"/>
          <w:spacing w:val="-4"/>
          <w:sz w:val="20"/>
          <w:szCs w:val="20"/>
          <w:cs/>
        </w:rPr>
        <w:t xml:space="preserve">ทำให้บริษัทมีเบี้ยประกันภัยรับสุทธิ </w:t>
      </w:r>
      <w:r w:rsidR="00C14351" w:rsidRPr="0046536A">
        <w:rPr>
          <w:color w:val="auto"/>
          <w:spacing w:val="-4"/>
          <w:sz w:val="20"/>
          <w:szCs w:val="20"/>
          <w:cs/>
        </w:rPr>
        <w:t>834.54</w:t>
      </w:r>
      <w:r w:rsidRPr="0046536A">
        <w:rPr>
          <w:color w:val="auto"/>
          <w:spacing w:val="-4"/>
          <w:sz w:val="20"/>
          <w:szCs w:val="20"/>
          <w:cs/>
        </w:rPr>
        <w:t xml:space="preserve"> ล้านบาท เพิ่มขึ้นร้อยละ </w:t>
      </w:r>
      <w:r w:rsidR="00C14351" w:rsidRPr="0046536A">
        <w:rPr>
          <w:color w:val="auto"/>
          <w:spacing w:val="-4"/>
          <w:sz w:val="20"/>
          <w:szCs w:val="20"/>
          <w:cs/>
        </w:rPr>
        <w:t>13.28</w:t>
      </w:r>
      <w:r w:rsidRPr="0046536A">
        <w:rPr>
          <w:color w:val="auto"/>
          <w:spacing w:val="-4"/>
          <w:sz w:val="20"/>
          <w:szCs w:val="20"/>
          <w:cs/>
        </w:rPr>
        <w:t xml:space="preserve"> </w:t>
      </w:r>
      <w:r w:rsidR="00C14351" w:rsidRPr="0046536A">
        <w:rPr>
          <w:color w:val="auto"/>
          <w:spacing w:val="-4"/>
          <w:sz w:val="20"/>
          <w:szCs w:val="20"/>
          <w:cs/>
        </w:rPr>
        <w:t>สำหรับ</w:t>
      </w:r>
      <w:r w:rsidRPr="0046536A">
        <w:rPr>
          <w:color w:val="auto"/>
          <w:spacing w:val="-4"/>
          <w:sz w:val="20"/>
          <w:szCs w:val="20"/>
          <w:cs/>
        </w:rPr>
        <w:t xml:space="preserve">ค่าใช้จ่ายในการรับประกันภัยที่สูงขึ้นจากปีก่อนร้อยละ </w:t>
      </w:r>
      <w:r w:rsidR="00C14351" w:rsidRPr="0046536A">
        <w:rPr>
          <w:color w:val="auto"/>
          <w:spacing w:val="-4"/>
          <w:sz w:val="20"/>
          <w:szCs w:val="20"/>
          <w:cs/>
        </w:rPr>
        <w:t>20.32</w:t>
      </w:r>
      <w:r w:rsidRPr="0046536A">
        <w:rPr>
          <w:color w:val="auto"/>
          <w:spacing w:val="-4"/>
          <w:sz w:val="20"/>
          <w:szCs w:val="20"/>
          <w:cs/>
        </w:rPr>
        <w:t xml:space="preserve"> เกิดจากอัตราส่วนค่าสินไหมทดแทน ปี 256</w:t>
      </w:r>
      <w:r w:rsidR="00C14351" w:rsidRPr="0046536A">
        <w:rPr>
          <w:color w:val="auto"/>
          <w:spacing w:val="-4"/>
          <w:sz w:val="20"/>
          <w:szCs w:val="20"/>
          <w:cs/>
        </w:rPr>
        <w:t>1</w:t>
      </w:r>
      <w:r w:rsidRPr="0046536A">
        <w:rPr>
          <w:color w:val="auto"/>
          <w:spacing w:val="-4"/>
          <w:sz w:val="20"/>
          <w:szCs w:val="20"/>
          <w:cs/>
        </w:rPr>
        <w:t xml:space="preserve"> ที่</w:t>
      </w:r>
      <w:r w:rsidR="00C14351" w:rsidRPr="0046536A">
        <w:rPr>
          <w:color w:val="auto"/>
          <w:spacing w:val="-4"/>
          <w:sz w:val="20"/>
          <w:szCs w:val="20"/>
          <w:cs/>
        </w:rPr>
        <w:t>เพิ่มขึ้น</w:t>
      </w:r>
      <w:r w:rsidRPr="0046536A">
        <w:rPr>
          <w:color w:val="auto"/>
          <w:spacing w:val="-4"/>
          <w:sz w:val="20"/>
          <w:szCs w:val="20"/>
          <w:cs/>
        </w:rPr>
        <w:t xml:space="preserve">จากปีก่อนโดยมีอัตราอยู่ที่ร้อยละ </w:t>
      </w:r>
      <w:r w:rsidR="00C14351" w:rsidRPr="0046536A">
        <w:rPr>
          <w:color w:val="auto"/>
          <w:spacing w:val="-4"/>
          <w:sz w:val="20"/>
          <w:szCs w:val="20"/>
          <w:cs/>
        </w:rPr>
        <w:t>53.14</w:t>
      </w:r>
      <w:r w:rsidRPr="0046536A">
        <w:rPr>
          <w:color w:val="auto"/>
          <w:spacing w:val="-4"/>
          <w:sz w:val="20"/>
          <w:szCs w:val="20"/>
          <w:cs/>
        </w:rPr>
        <w:t xml:space="preserve"> ในขณะที่ปีก่อนร้อยละ </w:t>
      </w:r>
      <w:r w:rsidR="00C14351" w:rsidRPr="0046536A">
        <w:rPr>
          <w:color w:val="auto"/>
          <w:spacing w:val="-4"/>
          <w:sz w:val="20"/>
          <w:szCs w:val="20"/>
          <w:cs/>
        </w:rPr>
        <w:t xml:space="preserve">46.81 </w:t>
      </w:r>
      <w:r w:rsidRPr="0046536A">
        <w:rPr>
          <w:color w:val="auto"/>
          <w:spacing w:val="-4"/>
          <w:sz w:val="20"/>
          <w:szCs w:val="20"/>
          <w:cs/>
        </w:rPr>
        <w:t>และในส่วนค่าใช้จ่ายในการประกันภัย ซึ่งประกอบด้วยค่าจ้างและค่าบำเหน็จ และค่าใช้จ่ายในการรับประกันภัยอื่น  ก็มีอัตราที่</w:t>
      </w:r>
      <w:r w:rsidR="00C14351" w:rsidRPr="0046536A">
        <w:rPr>
          <w:color w:val="auto"/>
          <w:spacing w:val="-4"/>
          <w:sz w:val="20"/>
          <w:szCs w:val="20"/>
          <w:cs/>
        </w:rPr>
        <w:t>เพิ่มขึ้น</w:t>
      </w:r>
      <w:r w:rsidRPr="0046536A">
        <w:rPr>
          <w:color w:val="auto"/>
          <w:spacing w:val="-4"/>
          <w:sz w:val="20"/>
          <w:szCs w:val="20"/>
          <w:cs/>
        </w:rPr>
        <w:t xml:space="preserve">จากปีก่อนเช่นกัน โดยมีอัตราอยู่ที่ร้อยละ </w:t>
      </w:r>
      <w:r w:rsidR="00C14351" w:rsidRPr="0046536A">
        <w:rPr>
          <w:color w:val="auto"/>
          <w:spacing w:val="-4"/>
          <w:sz w:val="20"/>
          <w:szCs w:val="20"/>
          <w:cs/>
        </w:rPr>
        <w:t>49.39</w:t>
      </w:r>
      <w:r w:rsidRPr="0046536A">
        <w:rPr>
          <w:color w:val="auto"/>
          <w:spacing w:val="-4"/>
          <w:sz w:val="20"/>
          <w:szCs w:val="20"/>
          <w:cs/>
        </w:rPr>
        <w:t xml:space="preserve"> ในขณะที่ปีก่อนร้อยละ </w:t>
      </w:r>
      <w:r w:rsidR="00C14351" w:rsidRPr="0046536A">
        <w:rPr>
          <w:color w:val="auto"/>
          <w:spacing w:val="-4"/>
          <w:sz w:val="20"/>
          <w:szCs w:val="20"/>
          <w:cs/>
        </w:rPr>
        <w:t xml:space="preserve">46.45 </w:t>
      </w:r>
      <w:r w:rsidRPr="0046536A">
        <w:rPr>
          <w:color w:val="auto"/>
          <w:spacing w:val="-4"/>
          <w:sz w:val="20"/>
          <w:szCs w:val="20"/>
          <w:cs/>
        </w:rPr>
        <w:t xml:space="preserve">บริษัทมีผลกำไรจากการรับประกันภัย </w:t>
      </w:r>
      <w:r w:rsidR="00A43519" w:rsidRPr="0046536A">
        <w:rPr>
          <w:color w:val="auto"/>
          <w:spacing w:val="-4"/>
          <w:sz w:val="20"/>
          <w:szCs w:val="20"/>
          <w:cs/>
        </w:rPr>
        <w:t>36.82</w:t>
      </w:r>
      <w:r w:rsidRPr="0046536A">
        <w:rPr>
          <w:color w:val="auto"/>
          <w:spacing w:val="-4"/>
          <w:sz w:val="20"/>
          <w:szCs w:val="20"/>
          <w:cs/>
        </w:rPr>
        <w:t xml:space="preserve"> ล้านบาท </w:t>
      </w:r>
      <w:r w:rsidR="00A43519" w:rsidRPr="0046536A">
        <w:rPr>
          <w:color w:val="auto"/>
          <w:spacing w:val="-4"/>
          <w:sz w:val="20"/>
          <w:szCs w:val="20"/>
          <w:cs/>
        </w:rPr>
        <w:t>ลดลง</w:t>
      </w:r>
      <w:r w:rsidRPr="0046536A">
        <w:rPr>
          <w:color w:val="auto"/>
          <w:spacing w:val="-4"/>
          <w:sz w:val="20"/>
          <w:szCs w:val="20"/>
          <w:cs/>
        </w:rPr>
        <w:t>ร้อยละ</w:t>
      </w:r>
      <w:r w:rsidR="00A43519" w:rsidRPr="0046536A">
        <w:rPr>
          <w:color w:val="auto"/>
          <w:spacing w:val="-4"/>
          <w:sz w:val="20"/>
          <w:szCs w:val="20"/>
          <w:cs/>
        </w:rPr>
        <w:t xml:space="preserve"> 63.24</w:t>
      </w:r>
      <w:r w:rsidRPr="0046536A">
        <w:rPr>
          <w:color w:val="auto"/>
          <w:spacing w:val="-4"/>
          <w:sz w:val="20"/>
          <w:szCs w:val="20"/>
          <w:cs/>
        </w:rPr>
        <w:t xml:space="preserve"> โดยมีกำไรจากทุกประเภทของการประกันภัย </w:t>
      </w:r>
      <w:r w:rsidR="00E63FDA" w:rsidRPr="0046536A">
        <w:rPr>
          <w:spacing w:val="-4"/>
          <w:sz w:val="20"/>
          <w:szCs w:val="20"/>
          <w:cs/>
        </w:rPr>
        <w:t xml:space="preserve">แต่ผลกำไรลดลงจากปีก่อนในทุกประเภทของการประกันภัย ยกเว้นการประกันอัคคีภัยที่มีผลกำไรเพิ่มขึ้นจากปีก่อน </w:t>
      </w:r>
      <w:r w:rsidRPr="0046536A">
        <w:rPr>
          <w:color w:val="auto"/>
          <w:spacing w:val="-4"/>
          <w:sz w:val="20"/>
          <w:szCs w:val="20"/>
          <w:cs/>
        </w:rPr>
        <w:t>โดยมีอัตรากำไรจากการรับประกันภัย</w:t>
      </w:r>
      <w:r w:rsidR="00E63FDA" w:rsidRPr="0046536A">
        <w:rPr>
          <w:color w:val="auto"/>
          <w:spacing w:val="-4"/>
          <w:sz w:val="20"/>
          <w:szCs w:val="20"/>
          <w:cs/>
        </w:rPr>
        <w:t>รวม</w:t>
      </w:r>
      <w:r w:rsidRPr="0046536A">
        <w:rPr>
          <w:color w:val="auto"/>
          <w:spacing w:val="-4"/>
          <w:sz w:val="20"/>
          <w:szCs w:val="20"/>
          <w:cs/>
        </w:rPr>
        <w:t xml:space="preserve">ต่อเบี้ยประกันภัยรับสุทธิ ร้อยละ </w:t>
      </w:r>
      <w:r w:rsidR="00A43519" w:rsidRPr="0046536A">
        <w:rPr>
          <w:color w:val="auto"/>
          <w:spacing w:val="-4"/>
          <w:sz w:val="20"/>
          <w:szCs w:val="20"/>
          <w:cs/>
        </w:rPr>
        <w:t>4.41</w:t>
      </w:r>
      <w:r w:rsidRPr="0046536A">
        <w:rPr>
          <w:color w:val="auto"/>
          <w:spacing w:val="-4"/>
          <w:sz w:val="20"/>
          <w:szCs w:val="20"/>
          <w:cs/>
        </w:rPr>
        <w:t xml:space="preserve"> ในขณะที่ปี 25</w:t>
      </w:r>
      <w:r w:rsidR="00A43519" w:rsidRPr="0046536A">
        <w:rPr>
          <w:color w:val="auto"/>
          <w:spacing w:val="-4"/>
          <w:sz w:val="20"/>
          <w:szCs w:val="20"/>
          <w:cs/>
        </w:rPr>
        <w:t>60</w:t>
      </w:r>
      <w:r w:rsidRPr="0046536A">
        <w:rPr>
          <w:color w:val="auto"/>
          <w:spacing w:val="-4"/>
          <w:sz w:val="20"/>
          <w:szCs w:val="20"/>
          <w:cs/>
        </w:rPr>
        <w:t xml:space="preserve"> อยู่ที่อัตราร้อยละ </w:t>
      </w:r>
      <w:r w:rsidR="00A43519" w:rsidRPr="0046536A">
        <w:rPr>
          <w:color w:val="auto"/>
          <w:spacing w:val="-4"/>
          <w:sz w:val="20"/>
          <w:szCs w:val="20"/>
          <w:cs/>
        </w:rPr>
        <w:t>13.60</w:t>
      </w:r>
    </w:p>
    <w:p w:rsidR="006B5A7B" w:rsidRPr="00C0552E" w:rsidRDefault="006B5A7B" w:rsidP="006B5A7B">
      <w:pPr>
        <w:pStyle w:val="BodyTextIndent"/>
        <w:tabs>
          <w:tab w:val="left" w:pos="720"/>
        </w:tabs>
        <w:spacing w:before="240" w:line="340" w:lineRule="exact"/>
        <w:ind w:left="357" w:hanging="357"/>
        <w:rPr>
          <w:rFonts w:cs="Tahoma"/>
          <w:b/>
          <w:bCs/>
          <w:color w:val="auto"/>
          <w:sz w:val="20"/>
          <w:szCs w:val="20"/>
        </w:rPr>
      </w:pPr>
      <w:r w:rsidRPr="00C0552E">
        <w:rPr>
          <w:rFonts w:cs="Tahoma"/>
          <w:b/>
          <w:bCs/>
          <w:color w:val="auto"/>
          <w:sz w:val="20"/>
          <w:szCs w:val="20"/>
          <w:cs/>
        </w:rPr>
        <w:t>การรับประกันอัคคีภัย</w:t>
      </w:r>
    </w:p>
    <w:p w:rsidR="006B5A7B" w:rsidRPr="00E013CB" w:rsidRDefault="006B5A7B" w:rsidP="006B5A7B">
      <w:pPr>
        <w:tabs>
          <w:tab w:val="left" w:pos="709"/>
        </w:tabs>
        <w:spacing w:before="120" w:line="340" w:lineRule="exact"/>
        <w:ind w:firstLine="709"/>
        <w:jc w:val="thaiDistribute"/>
        <w:rPr>
          <w:color w:val="auto"/>
          <w:sz w:val="20"/>
          <w:szCs w:val="20"/>
          <w:cs/>
        </w:rPr>
      </w:pPr>
      <w:r w:rsidRPr="00C0552E">
        <w:rPr>
          <w:rFonts w:hint="cs"/>
          <w:color w:val="auto"/>
          <w:spacing w:val="-4"/>
          <w:sz w:val="20"/>
          <w:szCs w:val="20"/>
          <w:cs/>
        </w:rPr>
        <w:t xml:space="preserve">ผลการดำเนินงานการรับประกันอัคคีภัย </w:t>
      </w:r>
      <w:r w:rsidRPr="00C0552E">
        <w:rPr>
          <w:color w:val="auto"/>
          <w:spacing w:val="-4"/>
          <w:sz w:val="20"/>
          <w:szCs w:val="20"/>
          <w:cs/>
        </w:rPr>
        <w:t xml:space="preserve">ในปี </w:t>
      </w:r>
      <w:r w:rsidRPr="00C0552E">
        <w:rPr>
          <w:color w:val="auto"/>
          <w:spacing w:val="-4"/>
          <w:sz w:val="20"/>
          <w:szCs w:val="20"/>
        </w:rPr>
        <w:t>25</w:t>
      </w:r>
      <w:r w:rsidR="00C0552E" w:rsidRPr="00C0552E">
        <w:rPr>
          <w:rFonts w:hint="cs"/>
          <w:color w:val="auto"/>
          <w:spacing w:val="-4"/>
          <w:sz w:val="20"/>
          <w:szCs w:val="20"/>
          <w:cs/>
        </w:rPr>
        <w:t>6</w:t>
      </w:r>
      <w:r w:rsidR="00A43519">
        <w:rPr>
          <w:rFonts w:hint="cs"/>
          <w:color w:val="auto"/>
          <w:spacing w:val="-4"/>
          <w:sz w:val="20"/>
          <w:szCs w:val="20"/>
          <w:cs/>
        </w:rPr>
        <w:t>1</w:t>
      </w:r>
      <w:r w:rsidRPr="00C0552E">
        <w:rPr>
          <w:color w:val="auto"/>
          <w:spacing w:val="-4"/>
          <w:sz w:val="20"/>
          <w:szCs w:val="20"/>
          <w:cs/>
        </w:rPr>
        <w:t xml:space="preserve"> </w:t>
      </w:r>
      <w:r w:rsidRPr="00C0552E">
        <w:rPr>
          <w:rFonts w:hint="cs"/>
          <w:color w:val="auto"/>
          <w:spacing w:val="-4"/>
          <w:sz w:val="20"/>
          <w:szCs w:val="20"/>
          <w:cs/>
        </w:rPr>
        <w:t xml:space="preserve">บริษัทมีเบี้ยประกันภัยรับ </w:t>
      </w:r>
      <w:r w:rsidR="00A43519">
        <w:rPr>
          <w:rFonts w:hint="cs"/>
          <w:color w:val="auto"/>
          <w:spacing w:val="-4"/>
          <w:sz w:val="20"/>
          <w:szCs w:val="20"/>
          <w:cs/>
        </w:rPr>
        <w:t>97.74</w:t>
      </w:r>
      <w:r w:rsidRPr="00C0552E">
        <w:rPr>
          <w:rFonts w:hint="cs"/>
          <w:color w:val="auto"/>
          <w:spacing w:val="-4"/>
          <w:sz w:val="20"/>
          <w:szCs w:val="20"/>
          <w:cs/>
        </w:rPr>
        <w:t xml:space="preserve"> ล้านบาท ลดลงจากปีก่อนร้อยละ </w:t>
      </w:r>
      <w:r w:rsidR="00A43519">
        <w:rPr>
          <w:rFonts w:hint="cs"/>
          <w:color w:val="auto"/>
          <w:spacing w:val="-4"/>
          <w:sz w:val="20"/>
          <w:szCs w:val="20"/>
          <w:cs/>
        </w:rPr>
        <w:t>0.50</w:t>
      </w:r>
      <w:r w:rsidRPr="00C0552E">
        <w:rPr>
          <w:rFonts w:hint="cs"/>
          <w:color w:val="auto"/>
          <w:spacing w:val="-4"/>
          <w:sz w:val="20"/>
          <w:szCs w:val="20"/>
          <w:cs/>
        </w:rPr>
        <w:t xml:space="preserve"> การรับประกันภัยกับลูกค้าโดยตรงไม่เพิ่มขึ้นแต่ยังคงสามารถรักษางานต่ออายุไว้ได้ โดยในปี </w:t>
      </w:r>
      <w:r w:rsidRPr="00E013CB">
        <w:rPr>
          <w:rFonts w:hint="cs"/>
          <w:color w:val="auto"/>
          <w:spacing w:val="-4"/>
          <w:sz w:val="20"/>
          <w:szCs w:val="20"/>
          <w:cs/>
        </w:rPr>
        <w:t>25</w:t>
      </w:r>
      <w:r w:rsidR="00C0552E" w:rsidRPr="00E013CB">
        <w:rPr>
          <w:rFonts w:hint="cs"/>
          <w:color w:val="auto"/>
          <w:spacing w:val="-4"/>
          <w:sz w:val="20"/>
          <w:szCs w:val="20"/>
          <w:cs/>
        </w:rPr>
        <w:t>6</w:t>
      </w:r>
      <w:r w:rsidR="00A43519">
        <w:rPr>
          <w:rFonts w:hint="cs"/>
          <w:color w:val="auto"/>
          <w:spacing w:val="-4"/>
          <w:sz w:val="20"/>
          <w:szCs w:val="20"/>
          <w:cs/>
        </w:rPr>
        <w:t>1</w:t>
      </w:r>
      <w:r w:rsidRPr="00E013CB">
        <w:rPr>
          <w:rFonts w:hint="cs"/>
          <w:color w:val="auto"/>
          <w:spacing w:val="-4"/>
          <w:sz w:val="20"/>
          <w:szCs w:val="20"/>
          <w:cs/>
        </w:rPr>
        <w:t xml:space="preserve"> บริษัทรับเสี่ยงภัยไว้เองร้อยละ </w:t>
      </w:r>
      <w:r w:rsidR="00A43519">
        <w:rPr>
          <w:rFonts w:hint="cs"/>
          <w:color w:val="auto"/>
          <w:spacing w:val="-4"/>
          <w:sz w:val="20"/>
          <w:szCs w:val="20"/>
          <w:cs/>
        </w:rPr>
        <w:t>45.06</w:t>
      </w:r>
      <w:r w:rsidR="009343A8" w:rsidRPr="00E013CB">
        <w:rPr>
          <w:rFonts w:hint="cs"/>
          <w:color w:val="auto"/>
          <w:spacing w:val="-4"/>
          <w:sz w:val="20"/>
          <w:szCs w:val="20"/>
          <w:cs/>
        </w:rPr>
        <w:t xml:space="preserve"> </w:t>
      </w:r>
      <w:r w:rsidRPr="00E013CB">
        <w:rPr>
          <w:rFonts w:hint="cs"/>
          <w:color w:val="auto"/>
          <w:spacing w:val="-4"/>
          <w:sz w:val="20"/>
          <w:szCs w:val="20"/>
          <w:cs/>
        </w:rPr>
        <w:t>ซึ่งมีอัตราที่</w:t>
      </w:r>
      <w:r w:rsidR="009343A8" w:rsidRPr="00E013CB">
        <w:rPr>
          <w:rFonts w:hint="cs"/>
          <w:color w:val="auto"/>
          <w:spacing w:val="-4"/>
          <w:sz w:val="20"/>
          <w:szCs w:val="20"/>
          <w:cs/>
        </w:rPr>
        <w:t>ต่ำกว่า</w:t>
      </w:r>
      <w:r w:rsidRPr="00E013CB">
        <w:rPr>
          <w:rFonts w:hint="cs"/>
          <w:color w:val="auto"/>
          <w:spacing w:val="-4"/>
          <w:sz w:val="20"/>
          <w:szCs w:val="20"/>
          <w:cs/>
        </w:rPr>
        <w:t>ปี 25</w:t>
      </w:r>
      <w:r w:rsidR="00E42665" w:rsidRPr="00E013CB">
        <w:rPr>
          <w:rFonts w:hint="cs"/>
          <w:color w:val="auto"/>
          <w:spacing w:val="-4"/>
          <w:sz w:val="20"/>
          <w:szCs w:val="20"/>
          <w:cs/>
        </w:rPr>
        <w:t>60</w:t>
      </w:r>
      <w:r w:rsidRPr="00E013CB">
        <w:rPr>
          <w:rFonts w:hint="cs"/>
          <w:color w:val="auto"/>
          <w:spacing w:val="-4"/>
          <w:sz w:val="20"/>
          <w:szCs w:val="20"/>
          <w:cs/>
        </w:rPr>
        <w:t xml:space="preserve"> ที่บริษัทรับเสี่ยงภัยไว้เองร้อยละ </w:t>
      </w:r>
      <w:r w:rsidR="00A43519">
        <w:rPr>
          <w:rFonts w:hint="cs"/>
          <w:color w:val="auto"/>
          <w:spacing w:val="-4"/>
          <w:sz w:val="20"/>
          <w:szCs w:val="20"/>
          <w:cs/>
        </w:rPr>
        <w:t>48.15</w:t>
      </w:r>
      <w:r w:rsidRPr="00E013CB">
        <w:rPr>
          <w:rFonts w:hint="cs"/>
          <w:color w:val="auto"/>
          <w:spacing w:val="-4"/>
          <w:sz w:val="20"/>
          <w:szCs w:val="20"/>
          <w:cs/>
        </w:rPr>
        <w:t xml:space="preserve"> ค่าใช้จ่ายรวม </w:t>
      </w:r>
      <w:r w:rsidR="00A43519">
        <w:rPr>
          <w:rFonts w:hint="cs"/>
          <w:color w:val="auto"/>
          <w:spacing w:val="-4"/>
          <w:sz w:val="20"/>
          <w:szCs w:val="20"/>
          <w:cs/>
        </w:rPr>
        <w:t>47.61</w:t>
      </w:r>
      <w:r w:rsidRPr="00E013CB">
        <w:rPr>
          <w:rFonts w:hint="cs"/>
          <w:color w:val="auto"/>
          <w:spacing w:val="-4"/>
          <w:sz w:val="20"/>
          <w:szCs w:val="20"/>
          <w:cs/>
        </w:rPr>
        <w:t xml:space="preserve"> ล้านบาท </w:t>
      </w:r>
      <w:r w:rsidR="00E42665" w:rsidRPr="00E013CB">
        <w:rPr>
          <w:rFonts w:hint="cs"/>
          <w:color w:val="auto"/>
          <w:spacing w:val="-4"/>
          <w:sz w:val="20"/>
          <w:szCs w:val="20"/>
          <w:cs/>
        </w:rPr>
        <w:t>ลดลง</w:t>
      </w:r>
      <w:r w:rsidRPr="00E013CB">
        <w:rPr>
          <w:rFonts w:hint="cs"/>
          <w:color w:val="auto"/>
          <w:spacing w:val="-4"/>
          <w:sz w:val="20"/>
          <w:szCs w:val="20"/>
          <w:cs/>
        </w:rPr>
        <w:t xml:space="preserve">จากปีก่อนร้อยละ </w:t>
      </w:r>
      <w:r w:rsidR="00A43519">
        <w:rPr>
          <w:rFonts w:hint="cs"/>
          <w:color w:val="auto"/>
          <w:spacing w:val="-4"/>
          <w:sz w:val="20"/>
          <w:szCs w:val="20"/>
          <w:cs/>
        </w:rPr>
        <w:t>23.31</w:t>
      </w:r>
      <w:r w:rsidRPr="00E013CB">
        <w:rPr>
          <w:rFonts w:hint="cs"/>
          <w:color w:val="auto"/>
          <w:spacing w:val="-4"/>
          <w:sz w:val="20"/>
          <w:szCs w:val="20"/>
          <w:cs/>
        </w:rPr>
        <w:t xml:space="preserve"> ประกอบด้วยค่าสินไหมทดแทน </w:t>
      </w:r>
      <w:r w:rsidR="00E91241" w:rsidRPr="00E013CB">
        <w:rPr>
          <w:rFonts w:hint="cs"/>
          <w:color w:val="auto"/>
          <w:spacing w:val="-4"/>
          <w:sz w:val="20"/>
          <w:szCs w:val="20"/>
          <w:cs/>
        </w:rPr>
        <w:t>ค่าจ้างและค่าบำเหน็จ และ</w:t>
      </w:r>
      <w:r w:rsidRPr="00E013CB">
        <w:rPr>
          <w:rFonts w:hint="cs"/>
          <w:color w:val="auto"/>
          <w:spacing w:val="-4"/>
          <w:sz w:val="20"/>
          <w:szCs w:val="20"/>
          <w:cs/>
        </w:rPr>
        <w:t xml:space="preserve">ค่าใช้จ่ายในการรับประกัน </w:t>
      </w:r>
      <w:r w:rsidR="00E42665" w:rsidRPr="00E013CB">
        <w:rPr>
          <w:rFonts w:hint="cs"/>
          <w:color w:val="auto"/>
          <w:spacing w:val="-4"/>
          <w:sz w:val="20"/>
          <w:szCs w:val="20"/>
          <w:cs/>
        </w:rPr>
        <w:t>ซึ่ง</w:t>
      </w:r>
      <w:r w:rsidR="00A43519" w:rsidRPr="00E013CB">
        <w:rPr>
          <w:rFonts w:hint="cs"/>
          <w:color w:val="auto"/>
          <w:spacing w:val="-4"/>
          <w:sz w:val="20"/>
          <w:szCs w:val="20"/>
          <w:cs/>
        </w:rPr>
        <w:t>ค่าสินไหมทดแทน ค่าจ้างและค่าบำเหน็จ</w:t>
      </w:r>
      <w:r w:rsidR="00E42665" w:rsidRPr="00E013CB">
        <w:rPr>
          <w:rFonts w:hint="cs"/>
          <w:color w:val="auto"/>
          <w:spacing w:val="-4"/>
          <w:sz w:val="20"/>
          <w:szCs w:val="20"/>
          <w:cs/>
        </w:rPr>
        <w:t>ลดลง</w:t>
      </w:r>
      <w:r w:rsidR="00A43519">
        <w:rPr>
          <w:rFonts w:hint="cs"/>
          <w:color w:val="auto"/>
          <w:spacing w:val="-4"/>
          <w:sz w:val="20"/>
          <w:szCs w:val="20"/>
          <w:cs/>
        </w:rPr>
        <w:t xml:space="preserve"> แต่</w:t>
      </w:r>
      <w:r w:rsidR="00A43519" w:rsidRPr="00E013CB">
        <w:rPr>
          <w:rFonts w:hint="cs"/>
          <w:color w:val="auto"/>
          <w:spacing w:val="-4"/>
          <w:sz w:val="20"/>
          <w:szCs w:val="20"/>
          <w:cs/>
        </w:rPr>
        <w:t>ค่าใช้จ่ายในการรับประกัน</w:t>
      </w:r>
      <w:r w:rsidR="00A43519">
        <w:rPr>
          <w:rFonts w:hint="cs"/>
          <w:color w:val="auto"/>
          <w:spacing w:val="-4"/>
          <w:sz w:val="20"/>
          <w:szCs w:val="20"/>
          <w:cs/>
        </w:rPr>
        <w:t>เพิ่มขึ้น</w:t>
      </w:r>
      <w:r w:rsidR="00E42665" w:rsidRPr="00E013CB">
        <w:rPr>
          <w:rFonts w:hint="cs"/>
          <w:color w:val="auto"/>
          <w:spacing w:val="-4"/>
          <w:sz w:val="20"/>
          <w:szCs w:val="20"/>
          <w:cs/>
        </w:rPr>
        <w:t xml:space="preserve"> โดยเฉพาะ</w:t>
      </w:r>
      <w:r w:rsidRPr="00E013CB">
        <w:rPr>
          <w:rFonts w:hint="cs"/>
          <w:color w:val="auto"/>
          <w:spacing w:val="-4"/>
          <w:sz w:val="20"/>
          <w:szCs w:val="20"/>
          <w:cs/>
        </w:rPr>
        <w:t>อัตราค่าสินไหมทดแทน</w:t>
      </w:r>
      <w:r w:rsidR="00E42665" w:rsidRPr="00E013CB">
        <w:rPr>
          <w:rFonts w:hint="cs"/>
          <w:color w:val="auto"/>
          <w:spacing w:val="-4"/>
          <w:sz w:val="20"/>
          <w:szCs w:val="20"/>
          <w:cs/>
        </w:rPr>
        <w:t>ที่ลดลงจาก</w:t>
      </w:r>
      <w:r w:rsidRPr="00E013CB">
        <w:rPr>
          <w:rFonts w:hint="cs"/>
          <w:color w:val="auto"/>
          <w:spacing w:val="-4"/>
          <w:sz w:val="20"/>
          <w:szCs w:val="20"/>
          <w:cs/>
        </w:rPr>
        <w:t xml:space="preserve">ร้อยละ  </w:t>
      </w:r>
      <w:r w:rsidR="00A43519">
        <w:rPr>
          <w:rFonts w:hint="cs"/>
          <w:color w:val="auto"/>
          <w:spacing w:val="-4"/>
          <w:sz w:val="20"/>
          <w:szCs w:val="20"/>
          <w:cs/>
        </w:rPr>
        <w:t>59.27</w:t>
      </w:r>
      <w:r w:rsidRPr="00E013CB">
        <w:rPr>
          <w:rFonts w:hint="cs"/>
          <w:color w:val="auto"/>
          <w:spacing w:val="-4"/>
          <w:sz w:val="20"/>
          <w:szCs w:val="20"/>
          <w:cs/>
        </w:rPr>
        <w:t xml:space="preserve"> เมื่อ</w:t>
      </w:r>
      <w:r w:rsidR="00E42665" w:rsidRPr="00E013CB">
        <w:rPr>
          <w:rFonts w:hint="cs"/>
          <w:color w:val="auto"/>
          <w:spacing w:val="-4"/>
          <w:sz w:val="20"/>
          <w:szCs w:val="20"/>
          <w:cs/>
        </w:rPr>
        <w:t>ปี</w:t>
      </w:r>
      <w:r w:rsidR="00A43519">
        <w:rPr>
          <w:rFonts w:hint="cs"/>
          <w:color w:val="auto"/>
          <w:spacing w:val="-4"/>
          <w:sz w:val="20"/>
          <w:szCs w:val="20"/>
          <w:cs/>
        </w:rPr>
        <w:t>2560</w:t>
      </w:r>
      <w:r w:rsidR="00E42665" w:rsidRPr="00E013CB">
        <w:rPr>
          <w:rFonts w:hint="cs"/>
          <w:color w:val="auto"/>
          <w:spacing w:val="-4"/>
          <w:sz w:val="20"/>
          <w:szCs w:val="20"/>
          <w:cs/>
        </w:rPr>
        <w:t xml:space="preserve"> ลดลงเหลือ</w:t>
      </w:r>
      <w:r w:rsidRPr="00E013CB">
        <w:rPr>
          <w:rFonts w:hint="cs"/>
          <w:color w:val="auto"/>
          <w:spacing w:val="-4"/>
          <w:sz w:val="20"/>
          <w:szCs w:val="20"/>
          <w:cs/>
        </w:rPr>
        <w:t xml:space="preserve">ร้อยละ </w:t>
      </w:r>
      <w:r w:rsidR="00A43519">
        <w:rPr>
          <w:rFonts w:hint="cs"/>
          <w:color w:val="auto"/>
          <w:spacing w:val="-4"/>
          <w:sz w:val="20"/>
          <w:szCs w:val="20"/>
          <w:cs/>
        </w:rPr>
        <w:t>26.24</w:t>
      </w:r>
      <w:r w:rsidR="00E42665" w:rsidRPr="00E013CB">
        <w:rPr>
          <w:rFonts w:hint="cs"/>
          <w:color w:val="auto"/>
          <w:spacing w:val="-4"/>
          <w:sz w:val="20"/>
          <w:szCs w:val="20"/>
          <w:cs/>
        </w:rPr>
        <w:t xml:space="preserve"> ในปี 256</w:t>
      </w:r>
      <w:r w:rsidR="00A43519">
        <w:rPr>
          <w:rFonts w:hint="cs"/>
          <w:color w:val="auto"/>
          <w:spacing w:val="-4"/>
          <w:sz w:val="20"/>
          <w:szCs w:val="20"/>
          <w:cs/>
        </w:rPr>
        <w:t>1</w:t>
      </w:r>
      <w:r w:rsidRPr="00E013CB">
        <w:rPr>
          <w:rFonts w:hint="cs"/>
          <w:color w:val="auto"/>
          <w:spacing w:val="-4"/>
          <w:sz w:val="20"/>
          <w:szCs w:val="20"/>
          <w:cs/>
        </w:rPr>
        <w:t xml:space="preserve"> </w:t>
      </w:r>
      <w:r w:rsidR="00E42665" w:rsidRPr="00E013CB">
        <w:rPr>
          <w:rFonts w:hint="cs"/>
          <w:color w:val="auto"/>
          <w:spacing w:val="-4"/>
          <w:sz w:val="20"/>
          <w:szCs w:val="20"/>
          <w:cs/>
        </w:rPr>
        <w:t>ถึงแม้ว่าการรับประกันอัคคีภัยจะไม่เติบโต มี</w:t>
      </w:r>
      <w:r w:rsidRPr="00E013CB">
        <w:rPr>
          <w:rFonts w:hint="cs"/>
          <w:color w:val="auto"/>
          <w:spacing w:val="-4"/>
          <w:sz w:val="20"/>
          <w:szCs w:val="20"/>
          <w:cs/>
        </w:rPr>
        <w:t>เบี้ยประกันภัยรับ</w:t>
      </w:r>
      <w:r w:rsidR="00E42665" w:rsidRPr="00E013CB">
        <w:rPr>
          <w:rFonts w:hint="cs"/>
          <w:color w:val="auto"/>
          <w:spacing w:val="-4"/>
          <w:sz w:val="20"/>
          <w:szCs w:val="20"/>
          <w:cs/>
        </w:rPr>
        <w:t>ที่</w:t>
      </w:r>
      <w:r w:rsidRPr="00E013CB">
        <w:rPr>
          <w:rFonts w:hint="cs"/>
          <w:color w:val="auto"/>
          <w:spacing w:val="-4"/>
          <w:sz w:val="20"/>
          <w:szCs w:val="20"/>
          <w:cs/>
        </w:rPr>
        <w:t xml:space="preserve">ลดลง </w:t>
      </w:r>
      <w:r w:rsidR="00E42665" w:rsidRPr="00E013CB">
        <w:rPr>
          <w:rFonts w:hint="cs"/>
          <w:color w:val="auto"/>
          <w:spacing w:val="-4"/>
          <w:sz w:val="20"/>
          <w:szCs w:val="20"/>
          <w:cs/>
        </w:rPr>
        <w:t>แต่</w:t>
      </w:r>
      <w:r w:rsidR="005356D9" w:rsidRPr="005356D9">
        <w:rPr>
          <w:rFonts w:hint="cs"/>
          <w:color w:val="auto"/>
          <w:spacing w:val="-4"/>
          <w:sz w:val="20"/>
          <w:szCs w:val="20"/>
          <w:cs/>
        </w:rPr>
        <w:t>อัตราค่าสินไหมทดแทนที่ต่ำ</w:t>
      </w:r>
      <w:r w:rsidR="005356D9">
        <w:rPr>
          <w:rFonts w:hint="cs"/>
          <w:color w:val="auto"/>
          <w:spacing w:val="-4"/>
          <w:sz w:val="20"/>
          <w:szCs w:val="20"/>
          <w:cs/>
        </w:rPr>
        <w:t>กว่าปีก่อน</w:t>
      </w:r>
      <w:r w:rsidR="005356D9" w:rsidRPr="005356D9">
        <w:rPr>
          <w:rFonts w:hint="cs"/>
          <w:color w:val="auto"/>
          <w:spacing w:val="-4"/>
          <w:sz w:val="20"/>
          <w:szCs w:val="20"/>
          <w:cs/>
        </w:rPr>
        <w:t xml:space="preserve"> </w:t>
      </w:r>
      <w:r w:rsidR="00E42665" w:rsidRPr="00E013CB">
        <w:rPr>
          <w:rFonts w:hint="cs"/>
          <w:color w:val="auto"/>
          <w:spacing w:val="-4"/>
          <w:sz w:val="20"/>
          <w:szCs w:val="20"/>
          <w:cs/>
        </w:rPr>
        <w:t>จึง</w:t>
      </w:r>
      <w:r w:rsidRPr="00E013CB">
        <w:rPr>
          <w:rFonts w:hint="cs"/>
          <w:color w:val="auto"/>
          <w:spacing w:val="-4"/>
          <w:sz w:val="20"/>
          <w:szCs w:val="20"/>
          <w:cs/>
        </w:rPr>
        <w:t>ส่งผลให้การดำเนินงานการรับประกันอัคคีภัยมีผล</w:t>
      </w:r>
      <w:r w:rsidR="00E42665" w:rsidRPr="00E013CB">
        <w:rPr>
          <w:rFonts w:hint="cs"/>
          <w:color w:val="auto"/>
          <w:spacing w:val="-4"/>
          <w:sz w:val="20"/>
          <w:szCs w:val="20"/>
          <w:cs/>
        </w:rPr>
        <w:t>กำไร</w:t>
      </w:r>
      <w:r w:rsidRPr="00E013CB">
        <w:rPr>
          <w:rFonts w:hint="cs"/>
          <w:color w:val="auto"/>
          <w:spacing w:val="-4"/>
          <w:sz w:val="20"/>
          <w:szCs w:val="20"/>
          <w:cs/>
        </w:rPr>
        <w:t xml:space="preserve"> </w:t>
      </w:r>
      <w:r w:rsidR="00A43519">
        <w:rPr>
          <w:rFonts w:hint="cs"/>
          <w:color w:val="auto"/>
          <w:spacing w:val="-4"/>
          <w:sz w:val="20"/>
          <w:szCs w:val="20"/>
          <w:cs/>
        </w:rPr>
        <w:t>20.56</w:t>
      </w:r>
      <w:r w:rsidRPr="00E013CB">
        <w:rPr>
          <w:rFonts w:hint="cs"/>
          <w:color w:val="auto"/>
          <w:spacing w:val="-4"/>
          <w:sz w:val="20"/>
          <w:szCs w:val="20"/>
          <w:cs/>
        </w:rPr>
        <w:t xml:space="preserve"> ล้านบาท </w:t>
      </w:r>
      <w:r w:rsidR="00E42665" w:rsidRPr="00E013CB">
        <w:rPr>
          <w:rFonts w:hint="cs"/>
          <w:color w:val="auto"/>
          <w:spacing w:val="-4"/>
          <w:sz w:val="20"/>
          <w:szCs w:val="20"/>
          <w:cs/>
        </w:rPr>
        <w:t>ในขณะที่ปี25</w:t>
      </w:r>
      <w:r w:rsidR="00A43519">
        <w:rPr>
          <w:rFonts w:hint="cs"/>
          <w:color w:val="auto"/>
          <w:spacing w:val="-4"/>
          <w:sz w:val="20"/>
          <w:szCs w:val="20"/>
          <w:cs/>
        </w:rPr>
        <w:t>60</w:t>
      </w:r>
      <w:r w:rsidR="00E42665" w:rsidRPr="00E013CB">
        <w:rPr>
          <w:rFonts w:hint="cs"/>
          <w:color w:val="auto"/>
          <w:spacing w:val="-4"/>
          <w:sz w:val="20"/>
          <w:szCs w:val="20"/>
          <w:cs/>
        </w:rPr>
        <w:t xml:space="preserve"> </w:t>
      </w:r>
      <w:r w:rsidR="00E91241" w:rsidRPr="00E013CB">
        <w:rPr>
          <w:rFonts w:hint="cs"/>
          <w:color w:val="auto"/>
          <w:spacing w:val="-4"/>
          <w:sz w:val="20"/>
          <w:szCs w:val="20"/>
          <w:cs/>
        </w:rPr>
        <w:t>มีผล</w:t>
      </w:r>
      <w:r w:rsidR="00A43519">
        <w:rPr>
          <w:rFonts w:hint="cs"/>
          <w:color w:val="auto"/>
          <w:spacing w:val="-4"/>
          <w:sz w:val="20"/>
          <w:szCs w:val="20"/>
          <w:cs/>
        </w:rPr>
        <w:t>กำไร</w:t>
      </w:r>
      <w:r w:rsidRPr="00E013CB">
        <w:rPr>
          <w:rFonts w:hint="cs"/>
          <w:color w:val="auto"/>
          <w:spacing w:val="-4"/>
          <w:sz w:val="20"/>
          <w:szCs w:val="20"/>
          <w:cs/>
        </w:rPr>
        <w:t xml:space="preserve"> </w:t>
      </w:r>
      <w:r w:rsidR="00E013CB" w:rsidRPr="00E013CB">
        <w:rPr>
          <w:rFonts w:hint="cs"/>
          <w:color w:val="auto"/>
          <w:spacing w:val="-4"/>
          <w:sz w:val="20"/>
          <w:szCs w:val="20"/>
          <w:cs/>
        </w:rPr>
        <w:t>4.0</w:t>
      </w:r>
      <w:r w:rsidR="00A43519">
        <w:rPr>
          <w:rFonts w:hint="cs"/>
          <w:color w:val="auto"/>
          <w:spacing w:val="-4"/>
          <w:sz w:val="20"/>
          <w:szCs w:val="20"/>
          <w:cs/>
        </w:rPr>
        <w:t>4</w:t>
      </w:r>
      <w:r w:rsidRPr="00E013CB">
        <w:rPr>
          <w:rFonts w:hint="cs"/>
          <w:color w:val="auto"/>
          <w:spacing w:val="-4"/>
          <w:sz w:val="20"/>
          <w:szCs w:val="20"/>
          <w:cs/>
        </w:rPr>
        <w:t xml:space="preserve"> ล้านบาท</w:t>
      </w:r>
      <w:r w:rsidR="004B0E81">
        <w:rPr>
          <w:rFonts w:hint="cs"/>
          <w:color w:val="auto"/>
          <w:sz w:val="20"/>
          <w:szCs w:val="20"/>
          <w:cs/>
        </w:rPr>
        <w:t xml:space="preserve"> </w:t>
      </w:r>
      <w:r w:rsidR="004B0E81" w:rsidRPr="003C2538">
        <w:rPr>
          <w:rFonts w:hint="cs"/>
          <w:color w:val="auto"/>
          <w:sz w:val="20"/>
          <w:szCs w:val="20"/>
          <w:cs/>
        </w:rPr>
        <w:t xml:space="preserve">โดยมีอัตรากำไรจากการรับประกันภัยต่อเบี้ยประกันภัยรับสุทธิ ร้อยละ </w:t>
      </w:r>
      <w:r w:rsidR="00A43519">
        <w:rPr>
          <w:rFonts w:hint="cs"/>
          <w:color w:val="auto"/>
          <w:sz w:val="20"/>
          <w:szCs w:val="20"/>
          <w:cs/>
        </w:rPr>
        <w:t>46.69</w:t>
      </w:r>
      <w:r w:rsidR="004B0E81" w:rsidRPr="003C2538">
        <w:rPr>
          <w:rFonts w:hint="cs"/>
          <w:color w:val="auto"/>
          <w:sz w:val="20"/>
          <w:szCs w:val="20"/>
          <w:cs/>
        </w:rPr>
        <w:t xml:space="preserve"> ในขณะที่ปี 25</w:t>
      </w:r>
      <w:r w:rsidR="00A43519">
        <w:rPr>
          <w:rFonts w:hint="cs"/>
          <w:color w:val="auto"/>
          <w:sz w:val="20"/>
          <w:szCs w:val="20"/>
          <w:cs/>
        </w:rPr>
        <w:t>60</w:t>
      </w:r>
      <w:r w:rsidR="004B0E81" w:rsidRPr="003C2538">
        <w:rPr>
          <w:rFonts w:hint="cs"/>
          <w:color w:val="auto"/>
          <w:sz w:val="20"/>
          <w:szCs w:val="20"/>
          <w:cs/>
        </w:rPr>
        <w:t xml:space="preserve"> อยู่ที่อัตราร้อยละ </w:t>
      </w:r>
      <w:r w:rsidR="00A43519">
        <w:rPr>
          <w:rFonts w:hint="cs"/>
          <w:color w:val="auto"/>
          <w:sz w:val="20"/>
          <w:szCs w:val="20"/>
          <w:cs/>
        </w:rPr>
        <w:t>8.55</w:t>
      </w:r>
    </w:p>
    <w:p w:rsidR="006B5A7B" w:rsidRPr="000A335C" w:rsidRDefault="006B5A7B" w:rsidP="006B5A7B">
      <w:pPr>
        <w:pStyle w:val="BodyTextIndent"/>
        <w:tabs>
          <w:tab w:val="left" w:pos="720"/>
        </w:tabs>
        <w:spacing w:before="240" w:line="340" w:lineRule="exact"/>
        <w:ind w:left="357" w:hanging="357"/>
        <w:rPr>
          <w:rFonts w:cs="Tahoma"/>
          <w:b/>
          <w:bCs/>
          <w:color w:val="auto"/>
          <w:sz w:val="20"/>
          <w:szCs w:val="20"/>
        </w:rPr>
      </w:pPr>
      <w:r w:rsidRPr="000A335C">
        <w:rPr>
          <w:rFonts w:cs="Tahoma"/>
          <w:b/>
          <w:bCs/>
          <w:color w:val="auto"/>
          <w:sz w:val="20"/>
          <w:szCs w:val="20"/>
          <w:cs/>
        </w:rPr>
        <w:t>การรับประกันภัยทางทะเลและขนส่ง</w:t>
      </w:r>
    </w:p>
    <w:p w:rsidR="006B5A7B" w:rsidRPr="005356D9" w:rsidRDefault="006B5A7B" w:rsidP="006B5A7B">
      <w:pPr>
        <w:tabs>
          <w:tab w:val="left" w:pos="709"/>
        </w:tabs>
        <w:spacing w:before="120" w:line="340" w:lineRule="exact"/>
        <w:ind w:firstLine="709"/>
        <w:jc w:val="thaiDistribute"/>
        <w:rPr>
          <w:color w:val="auto"/>
          <w:sz w:val="20"/>
          <w:szCs w:val="20"/>
        </w:rPr>
      </w:pPr>
      <w:r w:rsidRPr="000A335C">
        <w:rPr>
          <w:rFonts w:hint="cs"/>
          <w:color w:val="auto"/>
          <w:spacing w:val="-4"/>
          <w:sz w:val="20"/>
          <w:szCs w:val="20"/>
          <w:cs/>
        </w:rPr>
        <w:t xml:space="preserve">ผลการดำเนินงานการรับประกันภัยทางทะเลและขนส่ง </w:t>
      </w:r>
      <w:r w:rsidRPr="000A335C">
        <w:rPr>
          <w:color w:val="auto"/>
          <w:spacing w:val="-4"/>
          <w:sz w:val="20"/>
          <w:szCs w:val="20"/>
          <w:cs/>
        </w:rPr>
        <w:t xml:space="preserve">ในปี </w:t>
      </w:r>
      <w:r w:rsidRPr="000A335C">
        <w:rPr>
          <w:color w:val="auto"/>
          <w:spacing w:val="-4"/>
          <w:sz w:val="20"/>
          <w:szCs w:val="20"/>
        </w:rPr>
        <w:t>25</w:t>
      </w:r>
      <w:r w:rsidR="000A335C" w:rsidRPr="000A335C">
        <w:rPr>
          <w:rFonts w:hint="cs"/>
          <w:color w:val="auto"/>
          <w:spacing w:val="-4"/>
          <w:sz w:val="20"/>
          <w:szCs w:val="20"/>
          <w:cs/>
        </w:rPr>
        <w:t>6</w:t>
      </w:r>
      <w:r w:rsidR="00A43519">
        <w:rPr>
          <w:color w:val="auto"/>
          <w:spacing w:val="-4"/>
          <w:sz w:val="20"/>
          <w:szCs w:val="20"/>
        </w:rPr>
        <w:t>1</w:t>
      </w:r>
      <w:r w:rsidRPr="000A335C">
        <w:rPr>
          <w:color w:val="auto"/>
          <w:spacing w:val="-4"/>
          <w:sz w:val="20"/>
          <w:szCs w:val="20"/>
          <w:cs/>
        </w:rPr>
        <w:t xml:space="preserve"> </w:t>
      </w:r>
      <w:r w:rsidRPr="000A335C">
        <w:rPr>
          <w:rFonts w:hint="cs"/>
          <w:color w:val="auto"/>
          <w:spacing w:val="-4"/>
          <w:sz w:val="20"/>
          <w:szCs w:val="20"/>
          <w:cs/>
        </w:rPr>
        <w:t xml:space="preserve">บริษัทมีเบี้ยประกันภัยรับ </w:t>
      </w:r>
      <w:r w:rsidR="009A1CF6">
        <w:rPr>
          <w:color w:val="auto"/>
          <w:spacing w:val="-4"/>
          <w:sz w:val="20"/>
          <w:szCs w:val="20"/>
        </w:rPr>
        <w:t>22.43</w:t>
      </w:r>
      <w:r w:rsidRPr="000A335C">
        <w:rPr>
          <w:rFonts w:hint="cs"/>
          <w:color w:val="auto"/>
          <w:spacing w:val="-4"/>
          <w:sz w:val="20"/>
          <w:szCs w:val="20"/>
          <w:cs/>
        </w:rPr>
        <w:t xml:space="preserve"> ล้านบาท </w:t>
      </w:r>
      <w:r w:rsidR="009A1CF6">
        <w:rPr>
          <w:rFonts w:hint="cs"/>
          <w:color w:val="auto"/>
          <w:spacing w:val="-4"/>
          <w:sz w:val="20"/>
          <w:szCs w:val="20"/>
          <w:cs/>
        </w:rPr>
        <w:t>ลดลง</w:t>
      </w:r>
      <w:r w:rsidRPr="000A335C">
        <w:rPr>
          <w:rFonts w:hint="cs"/>
          <w:color w:val="auto"/>
          <w:spacing w:val="-4"/>
          <w:sz w:val="20"/>
          <w:szCs w:val="20"/>
          <w:cs/>
        </w:rPr>
        <w:t xml:space="preserve">จากปีก่อนร้อยละ </w:t>
      </w:r>
      <w:r w:rsidR="009A1CF6">
        <w:rPr>
          <w:rFonts w:hint="cs"/>
          <w:color w:val="auto"/>
          <w:spacing w:val="-4"/>
          <w:sz w:val="20"/>
          <w:szCs w:val="20"/>
          <w:cs/>
        </w:rPr>
        <w:t>8.85</w:t>
      </w:r>
      <w:r w:rsidRPr="000A335C">
        <w:rPr>
          <w:rFonts w:hint="cs"/>
          <w:color w:val="auto"/>
          <w:spacing w:val="-4"/>
          <w:sz w:val="20"/>
          <w:szCs w:val="20"/>
          <w:cs/>
        </w:rPr>
        <w:t xml:space="preserve"> บริษัทรับเสี่ยงภัยไว้เองร้อยละ </w:t>
      </w:r>
      <w:r w:rsidR="009A1CF6">
        <w:rPr>
          <w:rFonts w:hint="cs"/>
          <w:color w:val="auto"/>
          <w:spacing w:val="-4"/>
          <w:sz w:val="20"/>
          <w:szCs w:val="20"/>
          <w:cs/>
        </w:rPr>
        <w:t>77.02</w:t>
      </w:r>
      <w:r w:rsidRPr="000A335C">
        <w:rPr>
          <w:rFonts w:hint="cs"/>
          <w:color w:val="auto"/>
          <w:spacing w:val="-4"/>
          <w:sz w:val="20"/>
          <w:szCs w:val="20"/>
          <w:cs/>
        </w:rPr>
        <w:t xml:space="preserve"> ซึ่งมีอัตราที่</w:t>
      </w:r>
      <w:r w:rsidR="000A335C" w:rsidRPr="000A335C">
        <w:rPr>
          <w:rFonts w:hint="cs"/>
          <w:color w:val="auto"/>
          <w:spacing w:val="-4"/>
          <w:sz w:val="20"/>
          <w:szCs w:val="20"/>
          <w:cs/>
        </w:rPr>
        <w:t>ลดลง</w:t>
      </w:r>
      <w:r w:rsidRPr="000A335C">
        <w:rPr>
          <w:rFonts w:hint="cs"/>
          <w:color w:val="auto"/>
          <w:spacing w:val="-4"/>
          <w:sz w:val="20"/>
          <w:szCs w:val="20"/>
          <w:cs/>
        </w:rPr>
        <w:t>เมื่อเทียบกับปี 25</w:t>
      </w:r>
      <w:r w:rsidR="009A1CF6">
        <w:rPr>
          <w:rFonts w:hint="cs"/>
          <w:color w:val="auto"/>
          <w:spacing w:val="-4"/>
          <w:sz w:val="20"/>
          <w:szCs w:val="20"/>
          <w:cs/>
        </w:rPr>
        <w:t>60</w:t>
      </w:r>
      <w:r w:rsidRPr="000A335C">
        <w:rPr>
          <w:rFonts w:hint="cs"/>
          <w:color w:val="auto"/>
          <w:spacing w:val="-4"/>
          <w:sz w:val="20"/>
          <w:szCs w:val="20"/>
          <w:cs/>
        </w:rPr>
        <w:t xml:space="preserve"> </w:t>
      </w:r>
      <w:r w:rsidR="000A335C" w:rsidRPr="000A335C">
        <w:rPr>
          <w:rFonts w:hint="cs"/>
          <w:color w:val="auto"/>
          <w:spacing w:val="-4"/>
          <w:sz w:val="20"/>
          <w:szCs w:val="20"/>
          <w:cs/>
        </w:rPr>
        <w:t>ที่</w:t>
      </w:r>
      <w:r w:rsidRPr="000A335C">
        <w:rPr>
          <w:rFonts w:hint="cs"/>
          <w:color w:val="auto"/>
          <w:spacing w:val="-4"/>
          <w:sz w:val="20"/>
          <w:szCs w:val="20"/>
          <w:cs/>
        </w:rPr>
        <w:t xml:space="preserve">บริษัทรับเสี่ยงภัยไว้เองร้อยละ </w:t>
      </w:r>
      <w:r w:rsidR="007269EA">
        <w:rPr>
          <w:rFonts w:hint="cs"/>
          <w:color w:val="auto"/>
          <w:spacing w:val="-4"/>
          <w:sz w:val="20"/>
          <w:szCs w:val="20"/>
          <w:cs/>
        </w:rPr>
        <w:t>81.09</w:t>
      </w:r>
      <w:r w:rsidRPr="000A335C">
        <w:rPr>
          <w:rFonts w:hint="cs"/>
          <w:color w:val="auto"/>
          <w:spacing w:val="-4"/>
          <w:sz w:val="20"/>
          <w:szCs w:val="20"/>
          <w:cs/>
        </w:rPr>
        <w:t xml:space="preserve"> ค่าใช้จ่ายรวม </w:t>
      </w:r>
      <w:r w:rsidR="009A1CF6">
        <w:rPr>
          <w:rFonts w:hint="cs"/>
          <w:color w:val="auto"/>
          <w:spacing w:val="-4"/>
          <w:sz w:val="20"/>
          <w:szCs w:val="20"/>
          <w:cs/>
        </w:rPr>
        <w:t>11.68</w:t>
      </w:r>
      <w:r w:rsidRPr="000A335C">
        <w:rPr>
          <w:rFonts w:hint="cs"/>
          <w:color w:val="auto"/>
          <w:spacing w:val="-4"/>
          <w:sz w:val="20"/>
          <w:szCs w:val="20"/>
          <w:cs/>
        </w:rPr>
        <w:t xml:space="preserve"> ล้านบาท </w:t>
      </w:r>
      <w:r w:rsidR="009A1CF6">
        <w:rPr>
          <w:rFonts w:hint="cs"/>
          <w:color w:val="auto"/>
          <w:spacing w:val="-4"/>
          <w:sz w:val="20"/>
          <w:szCs w:val="20"/>
          <w:cs/>
        </w:rPr>
        <w:t>เพิ่มขึ้น</w:t>
      </w:r>
      <w:r w:rsidRPr="000A335C">
        <w:rPr>
          <w:rFonts w:hint="cs"/>
          <w:color w:val="auto"/>
          <w:spacing w:val="-4"/>
          <w:sz w:val="20"/>
          <w:szCs w:val="20"/>
          <w:cs/>
        </w:rPr>
        <w:t xml:space="preserve">จากปีก่อนร้อยละ </w:t>
      </w:r>
      <w:r w:rsidR="009A1CF6">
        <w:rPr>
          <w:rFonts w:hint="cs"/>
          <w:color w:val="auto"/>
          <w:spacing w:val="-4"/>
          <w:sz w:val="20"/>
          <w:szCs w:val="20"/>
          <w:cs/>
        </w:rPr>
        <w:t>30.75</w:t>
      </w:r>
      <w:r w:rsidRPr="000A335C">
        <w:rPr>
          <w:rFonts w:hint="cs"/>
          <w:color w:val="auto"/>
          <w:spacing w:val="-4"/>
          <w:sz w:val="20"/>
          <w:szCs w:val="20"/>
          <w:cs/>
        </w:rPr>
        <w:t xml:space="preserve"> ประกอบด้วยค่าสินไหมทดแทน </w:t>
      </w:r>
      <w:r w:rsidR="00A14A94" w:rsidRPr="000A335C">
        <w:rPr>
          <w:rFonts w:hint="cs"/>
          <w:color w:val="auto"/>
          <w:spacing w:val="-4"/>
          <w:sz w:val="20"/>
          <w:szCs w:val="20"/>
          <w:cs/>
        </w:rPr>
        <w:t xml:space="preserve">ค่าจ้างและค่าบำเหน็จ และค่าใช้จ่ายในการรับประกัน </w:t>
      </w:r>
      <w:r w:rsidR="002C153E">
        <w:rPr>
          <w:rFonts w:hint="cs"/>
          <w:color w:val="auto"/>
          <w:spacing w:val="-4"/>
          <w:sz w:val="20"/>
          <w:szCs w:val="20"/>
          <w:cs/>
        </w:rPr>
        <w:t>โดย</w:t>
      </w:r>
      <w:r w:rsidRPr="000A335C">
        <w:rPr>
          <w:rFonts w:hint="cs"/>
          <w:color w:val="auto"/>
          <w:spacing w:val="-4"/>
          <w:sz w:val="20"/>
          <w:szCs w:val="20"/>
          <w:cs/>
        </w:rPr>
        <w:t xml:space="preserve">อัตราค่าสินไหมทดแทน </w:t>
      </w:r>
      <w:r w:rsidR="002C153E">
        <w:rPr>
          <w:rFonts w:hint="cs"/>
          <w:color w:val="auto"/>
          <w:spacing w:val="-4"/>
          <w:sz w:val="20"/>
          <w:szCs w:val="20"/>
          <w:cs/>
        </w:rPr>
        <w:t>เพิ่มขึ้น</w:t>
      </w:r>
      <w:r w:rsidR="000A335C" w:rsidRPr="000A335C">
        <w:rPr>
          <w:rFonts w:hint="cs"/>
          <w:color w:val="auto"/>
          <w:spacing w:val="-4"/>
          <w:sz w:val="20"/>
          <w:szCs w:val="20"/>
          <w:cs/>
        </w:rPr>
        <w:t>จาก</w:t>
      </w:r>
      <w:r w:rsidRPr="000A335C">
        <w:rPr>
          <w:rFonts w:hint="cs"/>
          <w:color w:val="auto"/>
          <w:spacing w:val="-4"/>
          <w:sz w:val="20"/>
          <w:szCs w:val="20"/>
          <w:cs/>
        </w:rPr>
        <w:t xml:space="preserve">ร้อยละ </w:t>
      </w:r>
      <w:r w:rsidR="002C153E" w:rsidRPr="000A335C">
        <w:rPr>
          <w:rFonts w:hint="cs"/>
          <w:color w:val="auto"/>
          <w:spacing w:val="-4"/>
          <w:sz w:val="20"/>
          <w:szCs w:val="20"/>
          <w:cs/>
        </w:rPr>
        <w:t xml:space="preserve">14.59  </w:t>
      </w:r>
      <w:r w:rsidR="000A335C" w:rsidRPr="000A335C">
        <w:rPr>
          <w:rFonts w:hint="cs"/>
          <w:color w:val="auto"/>
          <w:spacing w:val="-4"/>
          <w:sz w:val="20"/>
          <w:szCs w:val="20"/>
          <w:cs/>
        </w:rPr>
        <w:t>ในปี 25</w:t>
      </w:r>
      <w:r w:rsidR="002C153E">
        <w:rPr>
          <w:rFonts w:hint="cs"/>
          <w:color w:val="auto"/>
          <w:spacing w:val="-4"/>
          <w:sz w:val="20"/>
          <w:szCs w:val="20"/>
          <w:cs/>
        </w:rPr>
        <w:t>60</w:t>
      </w:r>
      <w:r w:rsidR="000A335C" w:rsidRPr="000A335C">
        <w:rPr>
          <w:rFonts w:hint="cs"/>
          <w:color w:val="auto"/>
          <w:spacing w:val="-4"/>
          <w:sz w:val="20"/>
          <w:szCs w:val="20"/>
          <w:cs/>
        </w:rPr>
        <w:t xml:space="preserve"> เป็น ร้อยละ </w:t>
      </w:r>
      <w:r w:rsidR="002C153E">
        <w:rPr>
          <w:rFonts w:hint="cs"/>
          <w:color w:val="auto"/>
          <w:spacing w:val="-4"/>
          <w:sz w:val="20"/>
          <w:szCs w:val="20"/>
          <w:cs/>
        </w:rPr>
        <w:t>33.54</w:t>
      </w:r>
      <w:r w:rsidR="000A335C" w:rsidRPr="000A335C">
        <w:rPr>
          <w:rFonts w:hint="cs"/>
          <w:color w:val="auto"/>
          <w:spacing w:val="-4"/>
          <w:sz w:val="20"/>
          <w:szCs w:val="20"/>
          <w:cs/>
        </w:rPr>
        <w:t xml:space="preserve"> </w:t>
      </w:r>
      <w:r w:rsidRPr="000A335C">
        <w:rPr>
          <w:rFonts w:hint="cs"/>
          <w:color w:val="auto"/>
          <w:spacing w:val="-4"/>
          <w:sz w:val="20"/>
          <w:szCs w:val="20"/>
          <w:cs/>
        </w:rPr>
        <w:t xml:space="preserve"> </w:t>
      </w:r>
      <w:r w:rsidRPr="005356D9">
        <w:rPr>
          <w:rFonts w:hint="cs"/>
          <w:color w:val="auto"/>
          <w:spacing w:val="-4"/>
          <w:sz w:val="20"/>
          <w:szCs w:val="20"/>
          <w:cs/>
        </w:rPr>
        <w:t>จากการที่ได้รับเบี้ยประกันภัย</w:t>
      </w:r>
      <w:r w:rsidR="002C153E">
        <w:rPr>
          <w:rFonts w:hint="cs"/>
          <w:color w:val="auto"/>
          <w:spacing w:val="-4"/>
          <w:sz w:val="20"/>
          <w:szCs w:val="20"/>
          <w:cs/>
        </w:rPr>
        <w:t>ลดลง</w:t>
      </w:r>
      <w:r w:rsidR="005356D9" w:rsidRPr="005356D9">
        <w:rPr>
          <w:rFonts w:hint="cs"/>
          <w:color w:val="auto"/>
          <w:spacing w:val="-4"/>
          <w:sz w:val="20"/>
          <w:szCs w:val="20"/>
          <w:cs/>
        </w:rPr>
        <w:t xml:space="preserve"> </w:t>
      </w:r>
      <w:r w:rsidRPr="005356D9">
        <w:rPr>
          <w:rFonts w:hint="cs"/>
          <w:color w:val="auto"/>
          <w:spacing w:val="-4"/>
          <w:sz w:val="20"/>
          <w:szCs w:val="20"/>
          <w:cs/>
        </w:rPr>
        <w:t xml:space="preserve"> </w:t>
      </w:r>
      <w:r w:rsidR="005356D9" w:rsidRPr="005356D9">
        <w:rPr>
          <w:rFonts w:hint="cs"/>
          <w:color w:val="auto"/>
          <w:spacing w:val="-4"/>
          <w:sz w:val="20"/>
          <w:szCs w:val="20"/>
          <w:cs/>
        </w:rPr>
        <w:t>อัตราค่าสินไหมทดแทนที่</w:t>
      </w:r>
      <w:r w:rsidR="002C153E">
        <w:rPr>
          <w:rFonts w:hint="cs"/>
          <w:color w:val="auto"/>
          <w:spacing w:val="-4"/>
          <w:sz w:val="20"/>
          <w:szCs w:val="20"/>
          <w:cs/>
        </w:rPr>
        <w:t>เพิ่มขึ้น</w:t>
      </w:r>
      <w:r w:rsidR="005356D9" w:rsidRPr="005356D9">
        <w:rPr>
          <w:rFonts w:hint="cs"/>
          <w:color w:val="auto"/>
          <w:spacing w:val="-4"/>
          <w:sz w:val="20"/>
          <w:szCs w:val="20"/>
          <w:cs/>
        </w:rPr>
        <w:t xml:space="preserve"> </w:t>
      </w:r>
      <w:r w:rsidRPr="005356D9">
        <w:rPr>
          <w:rFonts w:hint="cs"/>
          <w:color w:val="auto"/>
          <w:spacing w:val="-4"/>
          <w:sz w:val="20"/>
          <w:szCs w:val="20"/>
          <w:cs/>
        </w:rPr>
        <w:t xml:space="preserve">ส่งผลให้ให้การดำเนินงานการรับประกันภัยทางทะเลและขนส่ง </w:t>
      </w:r>
      <w:r w:rsidRPr="005356D9">
        <w:rPr>
          <w:color w:val="auto"/>
          <w:spacing w:val="-4"/>
          <w:sz w:val="20"/>
          <w:szCs w:val="20"/>
          <w:cs/>
        </w:rPr>
        <w:t>มี</w:t>
      </w:r>
      <w:r w:rsidRPr="005356D9">
        <w:rPr>
          <w:rFonts w:hint="cs"/>
          <w:color w:val="auto"/>
          <w:spacing w:val="-4"/>
          <w:sz w:val="20"/>
          <w:szCs w:val="20"/>
          <w:cs/>
        </w:rPr>
        <w:t>ผลกำไรที่</w:t>
      </w:r>
      <w:r w:rsidR="002C153E">
        <w:rPr>
          <w:rFonts w:hint="cs"/>
          <w:color w:val="auto"/>
          <w:spacing w:val="-4"/>
          <w:sz w:val="20"/>
          <w:szCs w:val="20"/>
          <w:cs/>
        </w:rPr>
        <w:t>ลดลง</w:t>
      </w:r>
      <w:r w:rsidR="005356D9" w:rsidRPr="005356D9">
        <w:rPr>
          <w:rFonts w:hint="cs"/>
          <w:color w:val="auto"/>
          <w:spacing w:val="-4"/>
          <w:sz w:val="20"/>
          <w:szCs w:val="20"/>
          <w:cs/>
        </w:rPr>
        <w:t>จากปีก่อน</w:t>
      </w:r>
      <w:r w:rsidRPr="005356D9">
        <w:rPr>
          <w:rFonts w:hint="cs"/>
          <w:color w:val="auto"/>
          <w:spacing w:val="-4"/>
          <w:sz w:val="20"/>
          <w:szCs w:val="20"/>
          <w:cs/>
        </w:rPr>
        <w:t xml:space="preserve">โดยมีกำไรจากการรับประกัน </w:t>
      </w:r>
      <w:r w:rsidR="002C153E">
        <w:rPr>
          <w:rFonts w:hint="cs"/>
          <w:color w:val="auto"/>
          <w:spacing w:val="-4"/>
          <w:sz w:val="20"/>
          <w:szCs w:val="20"/>
          <w:cs/>
        </w:rPr>
        <w:t>5.60</w:t>
      </w:r>
      <w:r w:rsidRPr="005356D9">
        <w:rPr>
          <w:rFonts w:hint="cs"/>
          <w:color w:val="auto"/>
          <w:spacing w:val="-4"/>
          <w:sz w:val="20"/>
          <w:szCs w:val="20"/>
          <w:cs/>
        </w:rPr>
        <w:t xml:space="preserve"> ล้านบาท </w:t>
      </w:r>
      <w:r w:rsidR="002C153E">
        <w:rPr>
          <w:rFonts w:hint="cs"/>
          <w:color w:val="auto"/>
          <w:spacing w:val="-4"/>
          <w:sz w:val="20"/>
          <w:szCs w:val="20"/>
          <w:cs/>
        </w:rPr>
        <w:t>ลดลง</w:t>
      </w:r>
      <w:r w:rsidRPr="005356D9">
        <w:rPr>
          <w:rFonts w:hint="cs"/>
          <w:color w:val="auto"/>
          <w:spacing w:val="-4"/>
          <w:sz w:val="20"/>
          <w:szCs w:val="20"/>
          <w:cs/>
        </w:rPr>
        <w:t xml:space="preserve">จากปีก่อนที่มีกำไร </w:t>
      </w:r>
      <w:r w:rsidR="002C153E">
        <w:rPr>
          <w:rFonts w:hint="cs"/>
          <w:color w:val="auto"/>
          <w:spacing w:val="-4"/>
          <w:sz w:val="20"/>
          <w:szCs w:val="20"/>
          <w:cs/>
        </w:rPr>
        <w:t>11.89</w:t>
      </w:r>
      <w:r w:rsidR="005356D9" w:rsidRPr="005356D9">
        <w:rPr>
          <w:rFonts w:hint="cs"/>
          <w:color w:val="auto"/>
          <w:spacing w:val="-4"/>
          <w:sz w:val="20"/>
          <w:szCs w:val="20"/>
          <w:cs/>
        </w:rPr>
        <w:t xml:space="preserve"> </w:t>
      </w:r>
      <w:r w:rsidRPr="005356D9">
        <w:rPr>
          <w:rFonts w:hint="cs"/>
          <w:color w:val="auto"/>
          <w:spacing w:val="-4"/>
          <w:sz w:val="20"/>
          <w:szCs w:val="20"/>
          <w:cs/>
        </w:rPr>
        <w:t>ล้านบาท</w:t>
      </w:r>
      <w:r w:rsidR="005356D9">
        <w:rPr>
          <w:rFonts w:hint="cs"/>
          <w:color w:val="auto"/>
          <w:sz w:val="20"/>
          <w:szCs w:val="20"/>
          <w:cs/>
        </w:rPr>
        <w:t xml:space="preserve"> คิดเป็นร้อยละ </w:t>
      </w:r>
      <w:r w:rsidR="002C153E">
        <w:rPr>
          <w:rFonts w:hint="cs"/>
          <w:color w:val="auto"/>
          <w:sz w:val="20"/>
          <w:szCs w:val="20"/>
          <w:cs/>
        </w:rPr>
        <w:t>52.89</w:t>
      </w:r>
      <w:r w:rsidR="005356D9">
        <w:rPr>
          <w:rFonts w:hint="cs"/>
          <w:color w:val="auto"/>
          <w:sz w:val="20"/>
          <w:szCs w:val="20"/>
          <w:cs/>
        </w:rPr>
        <w:t xml:space="preserve"> </w:t>
      </w:r>
      <w:r w:rsidR="005356D9" w:rsidRPr="005356D9">
        <w:rPr>
          <w:rFonts w:hint="cs"/>
          <w:color w:val="auto"/>
          <w:sz w:val="20"/>
          <w:szCs w:val="20"/>
          <w:cs/>
        </w:rPr>
        <w:t xml:space="preserve">โดยมีอัตรากำไรจากการรับประกันภัยต่อเบี้ยประกันภัยรับสุทธิ ร้อยละ </w:t>
      </w:r>
      <w:r w:rsidR="002C153E">
        <w:rPr>
          <w:color w:val="auto"/>
          <w:sz w:val="20"/>
          <w:szCs w:val="20"/>
        </w:rPr>
        <w:t>32.44</w:t>
      </w:r>
      <w:r w:rsidR="005356D9" w:rsidRPr="005356D9">
        <w:rPr>
          <w:rFonts w:hint="cs"/>
          <w:color w:val="auto"/>
          <w:sz w:val="20"/>
          <w:szCs w:val="20"/>
          <w:cs/>
        </w:rPr>
        <w:t xml:space="preserve"> ในขณะที่ปี 25</w:t>
      </w:r>
      <w:r w:rsidR="002C153E">
        <w:rPr>
          <w:color w:val="auto"/>
          <w:sz w:val="20"/>
          <w:szCs w:val="20"/>
        </w:rPr>
        <w:t xml:space="preserve">60 </w:t>
      </w:r>
      <w:r w:rsidR="005356D9" w:rsidRPr="005356D9">
        <w:rPr>
          <w:rFonts w:hint="cs"/>
          <w:color w:val="auto"/>
          <w:sz w:val="20"/>
          <w:szCs w:val="20"/>
          <w:cs/>
        </w:rPr>
        <w:t xml:space="preserve">อยู่ที่อัตราร้อยละ </w:t>
      </w:r>
      <w:r w:rsidR="002C153E">
        <w:rPr>
          <w:color w:val="auto"/>
          <w:sz w:val="20"/>
          <w:szCs w:val="20"/>
        </w:rPr>
        <w:t>59.61</w:t>
      </w:r>
    </w:p>
    <w:p w:rsidR="006B5A7B" w:rsidRPr="006A4BEA" w:rsidRDefault="006B5A7B" w:rsidP="006B5A7B">
      <w:pPr>
        <w:pStyle w:val="BodyTextIndent"/>
        <w:tabs>
          <w:tab w:val="left" w:pos="720"/>
        </w:tabs>
        <w:spacing w:before="240" w:line="340" w:lineRule="exact"/>
        <w:ind w:left="357" w:hanging="357"/>
        <w:rPr>
          <w:rFonts w:cs="Tahoma"/>
          <w:b/>
          <w:bCs/>
          <w:color w:val="auto"/>
          <w:sz w:val="20"/>
          <w:szCs w:val="20"/>
        </w:rPr>
      </w:pPr>
      <w:r w:rsidRPr="006A4BEA">
        <w:rPr>
          <w:rFonts w:cs="Tahoma"/>
          <w:b/>
          <w:bCs/>
          <w:color w:val="auto"/>
          <w:sz w:val="20"/>
          <w:szCs w:val="20"/>
          <w:cs/>
        </w:rPr>
        <w:t>การรับประกันภัยรถยนต์</w:t>
      </w:r>
    </w:p>
    <w:p w:rsidR="006B5A7B" w:rsidRPr="00E248A3" w:rsidRDefault="006B5A7B" w:rsidP="00756E6E">
      <w:pPr>
        <w:tabs>
          <w:tab w:val="left" w:pos="709"/>
        </w:tabs>
        <w:spacing w:before="120" w:line="340" w:lineRule="exact"/>
        <w:ind w:firstLine="709"/>
        <w:jc w:val="thaiDistribute"/>
        <w:rPr>
          <w:color w:val="FF0000"/>
          <w:spacing w:val="-4"/>
          <w:sz w:val="20"/>
          <w:szCs w:val="20"/>
        </w:rPr>
      </w:pPr>
      <w:r w:rsidRPr="006A4BEA">
        <w:rPr>
          <w:rFonts w:hint="cs"/>
          <w:color w:val="auto"/>
          <w:spacing w:val="-4"/>
          <w:sz w:val="20"/>
          <w:szCs w:val="20"/>
          <w:cs/>
        </w:rPr>
        <w:t xml:space="preserve">ผลการดำเนินงานการรับประกันภัยรถยนต์ </w:t>
      </w:r>
      <w:r w:rsidRPr="006A4BEA">
        <w:rPr>
          <w:color w:val="auto"/>
          <w:spacing w:val="-4"/>
          <w:sz w:val="20"/>
          <w:szCs w:val="20"/>
          <w:cs/>
        </w:rPr>
        <w:t xml:space="preserve">ในปี </w:t>
      </w:r>
      <w:r w:rsidRPr="006A4BEA">
        <w:rPr>
          <w:color w:val="auto"/>
          <w:spacing w:val="-4"/>
          <w:sz w:val="20"/>
          <w:szCs w:val="20"/>
        </w:rPr>
        <w:t>25</w:t>
      </w:r>
      <w:r w:rsidR="006A4BEA" w:rsidRPr="006A4BEA">
        <w:rPr>
          <w:rFonts w:hint="cs"/>
          <w:color w:val="auto"/>
          <w:spacing w:val="-4"/>
          <w:sz w:val="20"/>
          <w:szCs w:val="20"/>
          <w:cs/>
        </w:rPr>
        <w:t>6</w:t>
      </w:r>
      <w:r w:rsidR="002055FD">
        <w:rPr>
          <w:rFonts w:hint="cs"/>
          <w:color w:val="auto"/>
          <w:spacing w:val="-4"/>
          <w:sz w:val="20"/>
          <w:szCs w:val="20"/>
          <w:cs/>
        </w:rPr>
        <w:t>1</w:t>
      </w:r>
      <w:r w:rsidRPr="006A4BEA">
        <w:rPr>
          <w:color w:val="auto"/>
          <w:spacing w:val="-4"/>
          <w:sz w:val="20"/>
          <w:szCs w:val="20"/>
          <w:cs/>
        </w:rPr>
        <w:t xml:space="preserve"> </w:t>
      </w:r>
      <w:r w:rsidRPr="006A4BEA">
        <w:rPr>
          <w:rFonts w:hint="cs"/>
          <w:color w:val="auto"/>
          <w:spacing w:val="-4"/>
          <w:sz w:val="20"/>
          <w:szCs w:val="20"/>
          <w:cs/>
        </w:rPr>
        <w:t xml:space="preserve">บริษัทมีเบี้ยประกันภัยรับ </w:t>
      </w:r>
      <w:r w:rsidR="002055FD">
        <w:rPr>
          <w:rFonts w:hint="cs"/>
          <w:color w:val="auto"/>
          <w:spacing w:val="-4"/>
          <w:sz w:val="20"/>
          <w:szCs w:val="20"/>
          <w:cs/>
        </w:rPr>
        <w:t>265.36</w:t>
      </w:r>
      <w:r w:rsidRPr="006A4BEA">
        <w:rPr>
          <w:rFonts w:hint="cs"/>
          <w:color w:val="auto"/>
          <w:spacing w:val="-4"/>
          <w:sz w:val="20"/>
          <w:szCs w:val="20"/>
          <w:cs/>
        </w:rPr>
        <w:t xml:space="preserve"> ล้านบาท เพิ่มขึ้นจากปีก่อนร้อยละ </w:t>
      </w:r>
      <w:r w:rsidR="002055FD">
        <w:rPr>
          <w:rFonts w:hint="cs"/>
          <w:color w:val="auto"/>
          <w:spacing w:val="-4"/>
          <w:sz w:val="20"/>
          <w:szCs w:val="20"/>
          <w:cs/>
        </w:rPr>
        <w:t>5.79</w:t>
      </w:r>
      <w:r w:rsidRPr="006A4BEA">
        <w:rPr>
          <w:rFonts w:hint="cs"/>
          <w:color w:val="auto"/>
          <w:spacing w:val="-4"/>
          <w:sz w:val="20"/>
          <w:szCs w:val="20"/>
          <w:cs/>
        </w:rPr>
        <w:t xml:space="preserve"> </w:t>
      </w:r>
      <w:r w:rsidRPr="00E248A3">
        <w:rPr>
          <w:rFonts w:hint="cs"/>
          <w:color w:val="auto"/>
          <w:spacing w:val="-4"/>
          <w:sz w:val="20"/>
          <w:szCs w:val="20"/>
          <w:cs/>
        </w:rPr>
        <w:t xml:space="preserve">จากการรับประกันภัยรถยนต์ภาคสมัครใจที่เพิ่มขึ้น ซึ่งการรับประกันภัยรถยนต์นี้เป็นการรับประกันภัยรภยนต์ทั้งภาคสมัครใจ และภาคบังคับ ทั้งจากธุรกิจตัวแทน นายหน้า ลูกค้าโดยตรง โดยในการรับประกันภาคสมัครใจนั้น บริษัทได้รับเบี้ยประกันจำนวน </w:t>
      </w:r>
      <w:r w:rsidR="002055FD">
        <w:rPr>
          <w:rFonts w:hint="cs"/>
          <w:color w:val="auto"/>
          <w:spacing w:val="-4"/>
          <w:sz w:val="20"/>
          <w:szCs w:val="20"/>
          <w:cs/>
        </w:rPr>
        <w:t>243.11</w:t>
      </w:r>
      <w:r w:rsidRPr="00E248A3">
        <w:rPr>
          <w:rFonts w:hint="cs"/>
          <w:color w:val="auto"/>
          <w:spacing w:val="-4"/>
          <w:sz w:val="20"/>
          <w:szCs w:val="20"/>
          <w:cs/>
        </w:rPr>
        <w:t xml:space="preserve"> ล้านบาท เพิ่มขึ้นจากปีก่อนร้อยละ </w:t>
      </w:r>
      <w:r w:rsidR="002055FD">
        <w:rPr>
          <w:rFonts w:hint="cs"/>
          <w:color w:val="auto"/>
          <w:spacing w:val="-4"/>
          <w:sz w:val="20"/>
          <w:szCs w:val="20"/>
          <w:cs/>
        </w:rPr>
        <w:t>7.63</w:t>
      </w:r>
      <w:r w:rsidRPr="00E248A3">
        <w:rPr>
          <w:rFonts w:hint="cs"/>
          <w:color w:val="auto"/>
          <w:spacing w:val="-4"/>
          <w:sz w:val="20"/>
          <w:szCs w:val="20"/>
          <w:cs/>
        </w:rPr>
        <w:t xml:space="preserve"> ส่วนจากการรับประกันภัยรถยนต์ภาคบังคับบริษัทได้รับเบี้ยประกันจำนวน </w:t>
      </w:r>
      <w:r w:rsidR="002055FD">
        <w:rPr>
          <w:rFonts w:hint="cs"/>
          <w:color w:val="auto"/>
          <w:spacing w:val="-4"/>
          <w:sz w:val="20"/>
          <w:szCs w:val="20"/>
          <w:cs/>
        </w:rPr>
        <w:t>22.25</w:t>
      </w:r>
      <w:r w:rsidRPr="00E248A3">
        <w:rPr>
          <w:rFonts w:hint="cs"/>
          <w:color w:val="auto"/>
          <w:spacing w:val="-4"/>
          <w:sz w:val="20"/>
          <w:szCs w:val="20"/>
          <w:cs/>
        </w:rPr>
        <w:t xml:space="preserve"> ล้านบาท ลดลงจากปีก่อนร้อยละ </w:t>
      </w:r>
      <w:r w:rsidR="002055FD">
        <w:rPr>
          <w:rFonts w:hint="cs"/>
          <w:color w:val="auto"/>
          <w:spacing w:val="-4"/>
          <w:sz w:val="20"/>
          <w:szCs w:val="20"/>
          <w:cs/>
        </w:rPr>
        <w:t>10.86</w:t>
      </w:r>
      <w:r w:rsidRPr="00E248A3">
        <w:rPr>
          <w:rFonts w:hint="cs"/>
          <w:color w:val="auto"/>
          <w:spacing w:val="-4"/>
          <w:sz w:val="20"/>
          <w:szCs w:val="20"/>
          <w:cs/>
        </w:rPr>
        <w:t xml:space="preserve"> ซึ่งบริษัทได้ปรับกลยุทธ์ในการดำเนินงานรับประกันภาคบังคับให้รัดกุมขึ้น </w:t>
      </w:r>
      <w:r w:rsidRPr="006A4BEA">
        <w:rPr>
          <w:rFonts w:hint="cs"/>
          <w:color w:val="auto"/>
          <w:spacing w:val="-4"/>
          <w:sz w:val="20"/>
          <w:szCs w:val="20"/>
          <w:cs/>
        </w:rPr>
        <w:t>ในการประกันภัยรถยนต์บริษัท</w:t>
      </w:r>
      <w:r w:rsidRPr="006A4BEA">
        <w:rPr>
          <w:rFonts w:hint="cs"/>
          <w:color w:val="auto"/>
          <w:spacing w:val="-4"/>
          <w:sz w:val="20"/>
          <w:szCs w:val="20"/>
          <w:cs/>
        </w:rPr>
        <w:lastRenderedPageBreak/>
        <w:t>รับเสี่ยงภัยไว้</w:t>
      </w:r>
      <w:r w:rsidR="00DE6FE4" w:rsidRPr="006A4BEA">
        <w:rPr>
          <w:rFonts w:hint="cs"/>
          <w:color w:val="auto"/>
          <w:spacing w:val="-4"/>
          <w:sz w:val="20"/>
          <w:szCs w:val="20"/>
          <w:cs/>
        </w:rPr>
        <w:t xml:space="preserve">ร้อยละ </w:t>
      </w:r>
      <w:r w:rsidR="002055FD">
        <w:rPr>
          <w:rFonts w:hint="cs"/>
          <w:color w:val="auto"/>
          <w:spacing w:val="-4"/>
          <w:sz w:val="20"/>
          <w:szCs w:val="20"/>
          <w:cs/>
        </w:rPr>
        <w:t>96.64</w:t>
      </w:r>
      <w:r w:rsidR="00DE6FE4" w:rsidRPr="006A4BEA">
        <w:rPr>
          <w:rFonts w:hint="cs"/>
          <w:color w:val="auto"/>
          <w:spacing w:val="-4"/>
          <w:sz w:val="20"/>
          <w:szCs w:val="20"/>
          <w:cs/>
        </w:rPr>
        <w:t xml:space="preserve"> </w:t>
      </w:r>
      <w:r w:rsidRPr="006A4BEA">
        <w:rPr>
          <w:rFonts w:hint="cs"/>
          <w:color w:val="auto"/>
          <w:spacing w:val="-4"/>
          <w:sz w:val="20"/>
          <w:szCs w:val="20"/>
          <w:cs/>
        </w:rPr>
        <w:t xml:space="preserve"> มีค่าใช้จ่ายรวม </w:t>
      </w:r>
      <w:r w:rsidR="002055FD">
        <w:rPr>
          <w:rFonts w:hint="cs"/>
          <w:color w:val="auto"/>
          <w:spacing w:val="-4"/>
          <w:sz w:val="20"/>
          <w:szCs w:val="20"/>
          <w:cs/>
        </w:rPr>
        <w:t>249.07</w:t>
      </w:r>
      <w:r w:rsidRPr="006A4BEA">
        <w:rPr>
          <w:rFonts w:hint="cs"/>
          <w:color w:val="auto"/>
          <w:spacing w:val="-4"/>
          <w:sz w:val="20"/>
          <w:szCs w:val="20"/>
          <w:cs/>
        </w:rPr>
        <w:t xml:space="preserve"> ล้านบาท เพิ่มขึ้นจากปีก่อนร้อยละ </w:t>
      </w:r>
      <w:r w:rsidR="002055FD">
        <w:rPr>
          <w:rFonts w:hint="cs"/>
          <w:color w:val="auto"/>
          <w:spacing w:val="-4"/>
          <w:sz w:val="20"/>
          <w:szCs w:val="20"/>
          <w:cs/>
        </w:rPr>
        <w:t>15.30</w:t>
      </w:r>
      <w:r w:rsidRPr="006A4BEA">
        <w:rPr>
          <w:rFonts w:hint="cs"/>
          <w:color w:val="auto"/>
          <w:spacing w:val="-4"/>
          <w:sz w:val="20"/>
          <w:szCs w:val="20"/>
          <w:cs/>
        </w:rPr>
        <w:t xml:space="preserve"> ประกอบด้วยค่าสินไหมทดแทน </w:t>
      </w:r>
      <w:r w:rsidR="00DE6FE4" w:rsidRPr="006A4BEA">
        <w:rPr>
          <w:rFonts w:hint="cs"/>
          <w:color w:val="auto"/>
          <w:spacing w:val="-4"/>
          <w:sz w:val="20"/>
          <w:szCs w:val="20"/>
          <w:cs/>
        </w:rPr>
        <w:t xml:space="preserve">ค่าจ้างและค่าบำเหน็จ และค่าใช้จ่ายในการรับประกัน </w:t>
      </w:r>
      <w:r w:rsidRPr="006A4BEA">
        <w:rPr>
          <w:rFonts w:hint="cs"/>
          <w:color w:val="auto"/>
          <w:spacing w:val="-4"/>
          <w:sz w:val="20"/>
          <w:szCs w:val="20"/>
          <w:cs/>
        </w:rPr>
        <w:t>โดย</w:t>
      </w:r>
      <w:r w:rsidR="006A4BEA" w:rsidRPr="006A4BEA">
        <w:rPr>
          <w:rFonts w:hint="cs"/>
          <w:color w:val="auto"/>
          <w:spacing w:val="-4"/>
          <w:sz w:val="20"/>
          <w:szCs w:val="20"/>
          <w:cs/>
        </w:rPr>
        <w:t>มี</w:t>
      </w:r>
      <w:r w:rsidRPr="006A4BEA">
        <w:rPr>
          <w:rFonts w:hint="cs"/>
          <w:color w:val="auto"/>
          <w:spacing w:val="-4"/>
          <w:sz w:val="20"/>
          <w:szCs w:val="20"/>
          <w:cs/>
        </w:rPr>
        <w:t xml:space="preserve">อัตราค่าสินไหมทดแทนร้อยละ </w:t>
      </w:r>
      <w:r w:rsidR="002055FD">
        <w:rPr>
          <w:rFonts w:hint="cs"/>
          <w:color w:val="auto"/>
          <w:spacing w:val="-4"/>
          <w:sz w:val="20"/>
          <w:szCs w:val="20"/>
          <w:cs/>
        </w:rPr>
        <w:t>77.32</w:t>
      </w:r>
      <w:r w:rsidRPr="006A4BEA">
        <w:rPr>
          <w:rFonts w:hint="cs"/>
          <w:color w:val="auto"/>
          <w:spacing w:val="-4"/>
          <w:sz w:val="20"/>
          <w:szCs w:val="20"/>
          <w:cs/>
        </w:rPr>
        <w:t xml:space="preserve"> </w:t>
      </w:r>
      <w:r w:rsidR="00DE6FE4" w:rsidRPr="006A4BEA">
        <w:rPr>
          <w:rFonts w:hint="cs"/>
          <w:color w:val="auto"/>
          <w:spacing w:val="-4"/>
          <w:sz w:val="20"/>
          <w:szCs w:val="20"/>
          <w:cs/>
        </w:rPr>
        <w:t>เพิ่มขึ้น</w:t>
      </w:r>
      <w:r w:rsidRPr="006A4BEA">
        <w:rPr>
          <w:rFonts w:hint="cs"/>
          <w:color w:val="auto"/>
          <w:spacing w:val="-4"/>
          <w:sz w:val="20"/>
          <w:szCs w:val="20"/>
          <w:cs/>
        </w:rPr>
        <w:t xml:space="preserve">เมื่อเทียบกับปีก่อนที่มีอัตราร้อยละ </w:t>
      </w:r>
      <w:r w:rsidR="002055FD" w:rsidRPr="006A4BEA">
        <w:rPr>
          <w:rFonts w:hint="cs"/>
          <w:color w:val="auto"/>
          <w:spacing w:val="-4"/>
          <w:sz w:val="20"/>
          <w:szCs w:val="20"/>
          <w:cs/>
        </w:rPr>
        <w:t xml:space="preserve">68.69 </w:t>
      </w:r>
      <w:r w:rsidR="006A4BEA" w:rsidRPr="00E248A3">
        <w:rPr>
          <w:rFonts w:hint="cs"/>
          <w:color w:val="auto"/>
          <w:spacing w:val="-4"/>
          <w:sz w:val="20"/>
          <w:szCs w:val="20"/>
          <w:cs/>
        </w:rPr>
        <w:t>ถึงแม้ว่าการรับประกันรถยนต์จะมี</w:t>
      </w:r>
      <w:r w:rsidRPr="00E248A3">
        <w:rPr>
          <w:rFonts w:hint="cs"/>
          <w:color w:val="auto"/>
          <w:spacing w:val="-4"/>
          <w:sz w:val="20"/>
          <w:szCs w:val="20"/>
          <w:cs/>
        </w:rPr>
        <w:t>เบี้ยประกัน</w:t>
      </w:r>
      <w:r w:rsidR="006A4BEA" w:rsidRPr="00E248A3">
        <w:rPr>
          <w:rFonts w:hint="cs"/>
          <w:color w:val="auto"/>
          <w:spacing w:val="-4"/>
          <w:sz w:val="20"/>
          <w:szCs w:val="20"/>
          <w:cs/>
        </w:rPr>
        <w:t>ที่</w:t>
      </w:r>
      <w:r w:rsidRPr="00E248A3">
        <w:rPr>
          <w:rFonts w:hint="cs"/>
          <w:color w:val="auto"/>
          <w:spacing w:val="-4"/>
          <w:sz w:val="20"/>
          <w:szCs w:val="20"/>
          <w:cs/>
        </w:rPr>
        <w:t xml:space="preserve">เพิ่มขึ้น </w:t>
      </w:r>
      <w:r w:rsidR="00DE6FE4" w:rsidRPr="00E248A3">
        <w:rPr>
          <w:rFonts w:hint="cs"/>
          <w:color w:val="auto"/>
          <w:spacing w:val="-4"/>
          <w:sz w:val="20"/>
          <w:szCs w:val="20"/>
          <w:cs/>
        </w:rPr>
        <w:t>แต่</w:t>
      </w:r>
      <w:r w:rsidRPr="00E248A3">
        <w:rPr>
          <w:rFonts w:hint="cs"/>
          <w:color w:val="auto"/>
          <w:spacing w:val="-4"/>
          <w:sz w:val="20"/>
          <w:szCs w:val="20"/>
          <w:cs/>
        </w:rPr>
        <w:t>อัตราค่าสินไหมทดแทนที่</w:t>
      </w:r>
      <w:r w:rsidR="00DE6FE4" w:rsidRPr="00E248A3">
        <w:rPr>
          <w:rFonts w:hint="cs"/>
          <w:color w:val="auto"/>
          <w:spacing w:val="-4"/>
          <w:sz w:val="20"/>
          <w:szCs w:val="20"/>
          <w:cs/>
        </w:rPr>
        <w:t>สูงกว่าปีก่อน</w:t>
      </w:r>
      <w:r w:rsidRPr="00E248A3">
        <w:rPr>
          <w:rFonts w:hint="cs"/>
          <w:color w:val="auto"/>
          <w:spacing w:val="-4"/>
          <w:sz w:val="20"/>
          <w:szCs w:val="20"/>
          <w:cs/>
        </w:rPr>
        <w:t xml:space="preserve"> ส่งผลให้การดำเนินงานการรับประกันรถยนต์ </w:t>
      </w:r>
      <w:r w:rsidRPr="00E248A3">
        <w:rPr>
          <w:color w:val="auto"/>
          <w:spacing w:val="-4"/>
          <w:sz w:val="20"/>
          <w:szCs w:val="20"/>
          <w:cs/>
        </w:rPr>
        <w:t>มี</w:t>
      </w:r>
      <w:r w:rsidRPr="00E248A3">
        <w:rPr>
          <w:rFonts w:hint="cs"/>
          <w:color w:val="auto"/>
          <w:spacing w:val="-4"/>
          <w:sz w:val="20"/>
          <w:szCs w:val="20"/>
          <w:cs/>
        </w:rPr>
        <w:t>ผลกำไร</w:t>
      </w:r>
      <w:r w:rsidR="00B65CD0" w:rsidRPr="00E248A3">
        <w:rPr>
          <w:rFonts w:hint="cs"/>
          <w:color w:val="auto"/>
          <w:spacing w:val="-4"/>
          <w:sz w:val="20"/>
          <w:szCs w:val="20"/>
          <w:cs/>
        </w:rPr>
        <w:t>ที่ต่ำกว่าปีก่อน</w:t>
      </w:r>
      <w:r w:rsidR="00E248A3" w:rsidRPr="00E248A3">
        <w:rPr>
          <w:rFonts w:hint="cs"/>
          <w:color w:val="auto"/>
          <w:spacing w:val="-4"/>
          <w:sz w:val="20"/>
          <w:szCs w:val="20"/>
          <w:cs/>
        </w:rPr>
        <w:t xml:space="preserve">ร้อยละ </w:t>
      </w:r>
      <w:r w:rsidR="002055FD">
        <w:rPr>
          <w:rFonts w:hint="cs"/>
          <w:color w:val="auto"/>
          <w:spacing w:val="-4"/>
          <w:sz w:val="20"/>
          <w:szCs w:val="20"/>
          <w:cs/>
        </w:rPr>
        <w:t>83.88</w:t>
      </w:r>
      <w:r w:rsidR="00B65CD0" w:rsidRPr="00E248A3">
        <w:rPr>
          <w:rFonts w:hint="cs"/>
          <w:color w:val="auto"/>
          <w:spacing w:val="-4"/>
          <w:sz w:val="20"/>
          <w:szCs w:val="20"/>
          <w:cs/>
        </w:rPr>
        <w:t xml:space="preserve"> โดยมีกำไร</w:t>
      </w:r>
      <w:r w:rsidRPr="00E248A3">
        <w:rPr>
          <w:rFonts w:hint="cs"/>
          <w:color w:val="auto"/>
          <w:spacing w:val="-4"/>
          <w:sz w:val="20"/>
          <w:szCs w:val="20"/>
          <w:cs/>
        </w:rPr>
        <w:t xml:space="preserve"> </w:t>
      </w:r>
      <w:r w:rsidR="002055FD">
        <w:rPr>
          <w:rFonts w:hint="cs"/>
          <w:color w:val="auto"/>
          <w:spacing w:val="-4"/>
          <w:sz w:val="20"/>
          <w:szCs w:val="20"/>
          <w:cs/>
        </w:rPr>
        <w:t>2.66</w:t>
      </w:r>
      <w:r w:rsidRPr="00E248A3">
        <w:rPr>
          <w:rFonts w:hint="cs"/>
          <w:color w:val="auto"/>
          <w:spacing w:val="-4"/>
          <w:sz w:val="20"/>
          <w:szCs w:val="20"/>
          <w:cs/>
        </w:rPr>
        <w:t xml:space="preserve"> ล้านบาท </w:t>
      </w:r>
      <w:r w:rsidR="00B65CD0" w:rsidRPr="00E248A3">
        <w:rPr>
          <w:rFonts w:hint="cs"/>
          <w:color w:val="auto"/>
          <w:spacing w:val="-4"/>
          <w:sz w:val="20"/>
          <w:szCs w:val="20"/>
          <w:cs/>
        </w:rPr>
        <w:t>ในขณะที่</w:t>
      </w:r>
      <w:r w:rsidR="00E248A3" w:rsidRPr="00E248A3">
        <w:rPr>
          <w:rFonts w:hint="cs"/>
          <w:color w:val="auto"/>
          <w:spacing w:val="-4"/>
          <w:sz w:val="20"/>
          <w:szCs w:val="20"/>
          <w:cs/>
        </w:rPr>
        <w:t>ปีก่อนที</w:t>
      </w:r>
      <w:r w:rsidRPr="00E248A3">
        <w:rPr>
          <w:rFonts w:hint="cs"/>
          <w:color w:val="auto"/>
          <w:spacing w:val="-4"/>
          <w:sz w:val="20"/>
          <w:szCs w:val="20"/>
          <w:cs/>
        </w:rPr>
        <w:t xml:space="preserve">มีกำไร </w:t>
      </w:r>
      <w:r w:rsidR="002055FD" w:rsidRPr="00E248A3">
        <w:rPr>
          <w:rFonts w:hint="cs"/>
          <w:color w:val="auto"/>
          <w:spacing w:val="-4"/>
          <w:sz w:val="20"/>
          <w:szCs w:val="20"/>
          <w:cs/>
        </w:rPr>
        <w:t xml:space="preserve">16.52 </w:t>
      </w:r>
      <w:r w:rsidRPr="00E248A3">
        <w:rPr>
          <w:rFonts w:hint="cs"/>
          <w:color w:val="auto"/>
          <w:spacing w:val="-4"/>
          <w:sz w:val="20"/>
          <w:szCs w:val="20"/>
          <w:cs/>
        </w:rPr>
        <w:t>ล้านบาท</w:t>
      </w:r>
    </w:p>
    <w:p w:rsidR="006B5A7B" w:rsidRPr="00616D8C" w:rsidRDefault="006B5A7B" w:rsidP="006B5A7B">
      <w:pPr>
        <w:pStyle w:val="BodyTextIndent"/>
        <w:tabs>
          <w:tab w:val="left" w:pos="720"/>
        </w:tabs>
        <w:spacing w:before="240" w:line="340" w:lineRule="exact"/>
        <w:ind w:left="357" w:hanging="357"/>
        <w:rPr>
          <w:rFonts w:cs="Tahoma"/>
          <w:color w:val="auto"/>
          <w:sz w:val="20"/>
          <w:szCs w:val="20"/>
          <w:u w:val="single"/>
        </w:rPr>
      </w:pPr>
      <w:r w:rsidRPr="00616D8C">
        <w:rPr>
          <w:rFonts w:cs="Tahoma"/>
          <w:b/>
          <w:bCs/>
          <w:color w:val="auto"/>
          <w:sz w:val="20"/>
          <w:szCs w:val="20"/>
          <w:cs/>
        </w:rPr>
        <w:t>การรับประกันภัยเบ็ดเตล็ด</w:t>
      </w:r>
    </w:p>
    <w:p w:rsidR="00616D8C" w:rsidRPr="00616D8C" w:rsidRDefault="006B5A7B" w:rsidP="00616D8C">
      <w:pPr>
        <w:tabs>
          <w:tab w:val="left" w:pos="709"/>
        </w:tabs>
        <w:spacing w:before="120" w:line="340" w:lineRule="exact"/>
        <w:ind w:firstLine="709"/>
        <w:jc w:val="thaiDistribute"/>
        <w:rPr>
          <w:color w:val="auto"/>
          <w:sz w:val="20"/>
          <w:szCs w:val="20"/>
        </w:rPr>
      </w:pPr>
      <w:r w:rsidRPr="00616D8C">
        <w:rPr>
          <w:rFonts w:hint="cs"/>
          <w:color w:val="auto"/>
          <w:spacing w:val="-4"/>
          <w:sz w:val="20"/>
          <w:szCs w:val="20"/>
          <w:cs/>
        </w:rPr>
        <w:t xml:space="preserve">ผลการดำเนินงานการรับประกันภัยอื่น ๆ อันได้แก่ การประกันความเสี่ยงภัยทุกชนิด การประกันอุบัติเหตุ การประกันการเดินทาง การประกันสุขภาพ การประกันความรับผิด  และอื่น ๆ </w:t>
      </w:r>
      <w:r w:rsidR="00EF7B42" w:rsidRPr="00616D8C">
        <w:rPr>
          <w:rFonts w:hint="cs"/>
          <w:color w:val="auto"/>
          <w:spacing w:val="-4"/>
          <w:sz w:val="20"/>
          <w:szCs w:val="20"/>
          <w:cs/>
        </w:rPr>
        <w:t>ในปี 256</w:t>
      </w:r>
      <w:r w:rsidR="002055FD">
        <w:rPr>
          <w:rFonts w:hint="cs"/>
          <w:color w:val="auto"/>
          <w:spacing w:val="-4"/>
          <w:sz w:val="20"/>
          <w:szCs w:val="20"/>
          <w:cs/>
        </w:rPr>
        <w:t>1</w:t>
      </w:r>
      <w:r w:rsidR="00EF7B42" w:rsidRPr="00616D8C">
        <w:rPr>
          <w:rFonts w:hint="cs"/>
          <w:color w:val="auto"/>
          <w:spacing w:val="-4"/>
          <w:sz w:val="20"/>
          <w:szCs w:val="20"/>
          <w:cs/>
        </w:rPr>
        <w:t xml:space="preserve"> </w:t>
      </w:r>
      <w:r w:rsidRPr="00616D8C">
        <w:rPr>
          <w:color w:val="auto"/>
          <w:spacing w:val="-4"/>
          <w:sz w:val="20"/>
          <w:szCs w:val="20"/>
          <w:cs/>
        </w:rPr>
        <w:t>บริษัท</w:t>
      </w:r>
      <w:r w:rsidRPr="00616D8C">
        <w:rPr>
          <w:rFonts w:hint="cs"/>
          <w:color w:val="auto"/>
          <w:spacing w:val="-4"/>
          <w:sz w:val="20"/>
          <w:szCs w:val="20"/>
          <w:cs/>
        </w:rPr>
        <w:t>ยังคง</w:t>
      </w:r>
      <w:r w:rsidRPr="00616D8C">
        <w:rPr>
          <w:color w:val="auto"/>
          <w:spacing w:val="-4"/>
          <w:sz w:val="20"/>
          <w:szCs w:val="20"/>
          <w:cs/>
        </w:rPr>
        <w:t xml:space="preserve">ได้รับงานโครงการแท่นขุดเจาะก๊าซธรรมชาติ  ซึ่งเป็นเมกะโปรเจกต์ระดับชาติที่เป็นความร่วมมือและมีการลงทุนระหว่างรัฐบาลไทย </w:t>
      </w:r>
      <w:r w:rsidRPr="00616D8C">
        <w:rPr>
          <w:color w:val="auto"/>
          <w:spacing w:val="-4"/>
          <w:sz w:val="20"/>
          <w:szCs w:val="20"/>
        </w:rPr>
        <w:t>–</w:t>
      </w:r>
      <w:r w:rsidRPr="00616D8C">
        <w:rPr>
          <w:color w:val="auto"/>
          <w:spacing w:val="-4"/>
          <w:sz w:val="20"/>
          <w:szCs w:val="20"/>
          <w:cs/>
        </w:rPr>
        <w:t xml:space="preserve"> มาเลเซีย โดยอยู่ภายใต้การดูแลขององค์กรร่วมระหว่าง </w:t>
      </w:r>
      <w:r w:rsidRPr="00616D8C">
        <w:rPr>
          <w:color w:val="auto"/>
          <w:spacing w:val="-4"/>
          <w:sz w:val="20"/>
          <w:szCs w:val="20"/>
        </w:rPr>
        <w:t>2</w:t>
      </w:r>
      <w:r w:rsidRPr="00616D8C">
        <w:rPr>
          <w:color w:val="auto"/>
          <w:spacing w:val="-4"/>
          <w:sz w:val="20"/>
          <w:szCs w:val="20"/>
          <w:cs/>
        </w:rPr>
        <w:t xml:space="preserve"> ประเทศ โดยโครงการดังกล่าวตั้งอยู่ในพื้นที่อ่าวไทยระหว่างเขตแดนไทยและมาเลเซียมีพื้นที่ทั้งสิ้น </w:t>
      </w:r>
      <w:r w:rsidRPr="00616D8C">
        <w:rPr>
          <w:color w:val="auto"/>
          <w:spacing w:val="-4"/>
          <w:sz w:val="20"/>
          <w:szCs w:val="20"/>
        </w:rPr>
        <w:t>7,000</w:t>
      </w:r>
      <w:r w:rsidRPr="00616D8C">
        <w:rPr>
          <w:color w:val="auto"/>
          <w:spacing w:val="-4"/>
          <w:sz w:val="20"/>
          <w:szCs w:val="20"/>
          <w:cs/>
        </w:rPr>
        <w:t xml:space="preserve"> ตารางกิโลเมตร ซึ่งแต่เดิมบริษัทประกันภัยมาเลเซียรับประกันภัยไว้ทั้งหมด โดยโครงการดังกล่าวมีมูลค่ากว่า </w:t>
      </w:r>
      <w:r w:rsidRPr="00616D8C">
        <w:rPr>
          <w:color w:val="auto"/>
          <w:spacing w:val="-4"/>
          <w:sz w:val="20"/>
          <w:szCs w:val="20"/>
        </w:rPr>
        <w:t xml:space="preserve">5.7 </w:t>
      </w:r>
      <w:r w:rsidRPr="00616D8C">
        <w:rPr>
          <w:color w:val="auto"/>
          <w:spacing w:val="-4"/>
          <w:sz w:val="20"/>
          <w:szCs w:val="20"/>
          <w:cs/>
        </w:rPr>
        <w:t xml:space="preserve">หมื่นล้านบาท โดยมีบริษัทประกันภัยเข้ารับประกันทั้งหมด </w:t>
      </w:r>
      <w:r w:rsidRPr="00616D8C">
        <w:rPr>
          <w:color w:val="auto"/>
          <w:spacing w:val="-4"/>
          <w:sz w:val="20"/>
          <w:szCs w:val="20"/>
        </w:rPr>
        <w:t>8</w:t>
      </w:r>
      <w:r w:rsidRPr="00616D8C">
        <w:rPr>
          <w:color w:val="auto"/>
          <w:spacing w:val="-4"/>
          <w:sz w:val="20"/>
          <w:szCs w:val="20"/>
          <w:cs/>
        </w:rPr>
        <w:t xml:space="preserve"> บริษัท โดยบริษัทรับประกันมากที่สุด </w:t>
      </w:r>
      <w:r w:rsidRPr="00616D8C">
        <w:rPr>
          <w:color w:val="auto"/>
          <w:spacing w:val="-4"/>
          <w:sz w:val="20"/>
          <w:szCs w:val="20"/>
        </w:rPr>
        <w:t>20%</w:t>
      </w:r>
      <w:r w:rsidRPr="00616D8C">
        <w:rPr>
          <w:color w:val="auto"/>
          <w:spacing w:val="-4"/>
          <w:sz w:val="20"/>
          <w:szCs w:val="20"/>
          <w:cs/>
        </w:rPr>
        <w:t xml:space="preserve"> และมีการโอนความเสี่ยงภัยให้บริษัทประกันภัยต่อ  และเก็บไว้เอง </w:t>
      </w:r>
      <w:r w:rsidRPr="00616D8C">
        <w:rPr>
          <w:color w:val="auto"/>
          <w:spacing w:val="-4"/>
          <w:sz w:val="20"/>
          <w:szCs w:val="20"/>
        </w:rPr>
        <w:t xml:space="preserve">0.4% </w:t>
      </w:r>
      <w:r w:rsidRPr="00616D8C">
        <w:rPr>
          <w:color w:val="auto"/>
          <w:spacing w:val="-4"/>
          <w:sz w:val="20"/>
          <w:szCs w:val="20"/>
          <w:cs/>
        </w:rPr>
        <w:t>ของทุนประกัน ซึ่งบริษัทรับงานดังกล่าวมา</w:t>
      </w:r>
      <w:r w:rsidR="002055FD">
        <w:rPr>
          <w:rFonts w:hint="cs"/>
          <w:color w:val="auto"/>
          <w:spacing w:val="-4"/>
          <w:sz w:val="20"/>
          <w:szCs w:val="20"/>
          <w:cs/>
        </w:rPr>
        <w:t>อย่างต่อเนื่อง</w:t>
      </w:r>
      <w:r w:rsidRPr="00616D8C">
        <w:rPr>
          <w:color w:val="auto"/>
          <w:spacing w:val="-4"/>
          <w:sz w:val="20"/>
          <w:szCs w:val="20"/>
          <w:cs/>
        </w:rPr>
        <w:t>ตั้งแต่ปี</w:t>
      </w:r>
      <w:r w:rsidRPr="00616D8C">
        <w:rPr>
          <w:rFonts w:hint="cs"/>
          <w:color w:val="auto"/>
          <w:spacing w:val="-4"/>
          <w:sz w:val="20"/>
          <w:szCs w:val="20"/>
          <w:cs/>
        </w:rPr>
        <w:t xml:space="preserve"> </w:t>
      </w:r>
      <w:r w:rsidRPr="00616D8C">
        <w:rPr>
          <w:color w:val="auto"/>
          <w:spacing w:val="-4"/>
          <w:sz w:val="20"/>
          <w:szCs w:val="20"/>
          <w:cs/>
        </w:rPr>
        <w:t xml:space="preserve">2551 </w:t>
      </w:r>
      <w:r w:rsidR="00616D8C" w:rsidRPr="00616D8C">
        <w:rPr>
          <w:rFonts w:hint="cs"/>
          <w:color w:val="auto"/>
          <w:sz w:val="20"/>
          <w:szCs w:val="20"/>
          <w:cs/>
        </w:rPr>
        <w:t>นอกจากนั้น</w:t>
      </w:r>
      <w:r w:rsidR="00616D8C">
        <w:rPr>
          <w:rFonts w:hint="cs"/>
          <w:color w:val="auto"/>
          <w:sz w:val="20"/>
          <w:szCs w:val="20"/>
          <w:cs/>
        </w:rPr>
        <w:t>ใ</w:t>
      </w:r>
      <w:r w:rsidR="00616D8C" w:rsidRPr="00616D8C">
        <w:rPr>
          <w:rFonts w:hint="cs"/>
          <w:color w:val="auto"/>
          <w:sz w:val="20"/>
          <w:szCs w:val="20"/>
          <w:cs/>
        </w:rPr>
        <w:t>นปี 256</w:t>
      </w:r>
      <w:r w:rsidR="002055FD">
        <w:rPr>
          <w:rFonts w:hint="cs"/>
          <w:color w:val="auto"/>
          <w:sz w:val="20"/>
          <w:szCs w:val="20"/>
          <w:cs/>
        </w:rPr>
        <w:t>1</w:t>
      </w:r>
      <w:r w:rsidR="00616D8C" w:rsidRPr="00616D8C">
        <w:rPr>
          <w:rFonts w:hint="cs"/>
          <w:color w:val="auto"/>
          <w:sz w:val="20"/>
          <w:szCs w:val="20"/>
          <w:cs/>
        </w:rPr>
        <w:t xml:space="preserve"> บริษัทได้เข้าร่วมโครงการรับประกันภัยข้าวนาปี ปีการผลิต 256</w:t>
      </w:r>
      <w:r w:rsidR="002055FD">
        <w:rPr>
          <w:rFonts w:hint="cs"/>
          <w:color w:val="auto"/>
          <w:sz w:val="20"/>
          <w:szCs w:val="20"/>
          <w:cs/>
        </w:rPr>
        <w:t>1</w:t>
      </w:r>
      <w:r w:rsidR="00616D8C" w:rsidRPr="00616D8C">
        <w:rPr>
          <w:rFonts w:hint="cs"/>
          <w:color w:val="auto"/>
          <w:sz w:val="20"/>
          <w:szCs w:val="20"/>
          <w:cs/>
        </w:rPr>
        <w:t xml:space="preserve"> ซึ่งเป็นโครงการความร่วมมือระหว่างภาครัฐ และธุรกิจประกันวินาศภัย โดยสำนักงานเศรษฐกิจการคลัง (สศค.) กรมส่งเสริมการเกษตร (กสก.) ธนาคารเพื่อการเกษตรและสหกรณ์การเกษตร (ธ.ก.ส.) สำนักงานคณะกรรมการกำกับและส่งเสริมการประกอบธุรกิจประกันภัย (คปภ.)  และสมาคมประกันวินาศภัยไทย ซึ่งบริษัทในฐานะสมาชิกในสมาคมประกันวินาศภัยไทย ได้เล็งเห็นความสำคัญของโครงการ ซึ่งจะทำให้เกษตรกรผู้เพาะปลูกข้าวนาปีในช่วงของโครงการ สามารถบริหารจัดการความเสี่ยงจากภัยธรรมชาติได้</w:t>
      </w:r>
      <w:r w:rsidR="002055FD">
        <w:rPr>
          <w:color w:val="auto"/>
          <w:sz w:val="20"/>
          <w:szCs w:val="20"/>
        </w:rPr>
        <w:t xml:space="preserve"> </w:t>
      </w:r>
      <w:r w:rsidR="002055FD" w:rsidRPr="00616D8C">
        <w:rPr>
          <w:color w:val="auto"/>
          <w:spacing w:val="-4"/>
          <w:sz w:val="20"/>
          <w:szCs w:val="20"/>
          <w:cs/>
        </w:rPr>
        <w:t>ซึ่งบริษัท</w:t>
      </w:r>
      <w:r w:rsidR="002055FD">
        <w:rPr>
          <w:rFonts w:hint="cs"/>
          <w:color w:val="auto"/>
          <w:spacing w:val="-4"/>
          <w:sz w:val="20"/>
          <w:szCs w:val="20"/>
          <w:cs/>
        </w:rPr>
        <w:t>ได้เข้าร่วมในโครงการ</w:t>
      </w:r>
      <w:r w:rsidR="002055FD" w:rsidRPr="00616D8C">
        <w:rPr>
          <w:color w:val="auto"/>
          <w:spacing w:val="-4"/>
          <w:sz w:val="20"/>
          <w:szCs w:val="20"/>
          <w:cs/>
        </w:rPr>
        <w:t>ดังกล่าวมาตั้งแต่ปี</w:t>
      </w:r>
      <w:r w:rsidR="002055FD" w:rsidRPr="00616D8C">
        <w:rPr>
          <w:rFonts w:hint="cs"/>
          <w:color w:val="auto"/>
          <w:spacing w:val="-4"/>
          <w:sz w:val="20"/>
          <w:szCs w:val="20"/>
          <w:cs/>
        </w:rPr>
        <w:t xml:space="preserve"> </w:t>
      </w:r>
      <w:r w:rsidR="002055FD" w:rsidRPr="00616D8C">
        <w:rPr>
          <w:color w:val="auto"/>
          <w:spacing w:val="-4"/>
          <w:sz w:val="20"/>
          <w:szCs w:val="20"/>
          <w:cs/>
        </w:rPr>
        <w:t>25</w:t>
      </w:r>
      <w:r w:rsidR="002055FD">
        <w:rPr>
          <w:rFonts w:hint="cs"/>
          <w:color w:val="auto"/>
          <w:spacing w:val="-4"/>
          <w:sz w:val="20"/>
          <w:szCs w:val="20"/>
          <w:cs/>
        </w:rPr>
        <w:t>60</w:t>
      </w:r>
    </w:p>
    <w:p w:rsidR="006B5A7B" w:rsidRDefault="00616D8C" w:rsidP="006B5A7B">
      <w:pPr>
        <w:tabs>
          <w:tab w:val="left" w:pos="709"/>
        </w:tabs>
        <w:spacing w:before="120" w:line="340" w:lineRule="exact"/>
        <w:ind w:firstLine="709"/>
        <w:jc w:val="thaiDistribute"/>
        <w:rPr>
          <w:color w:val="auto"/>
          <w:sz w:val="20"/>
          <w:szCs w:val="20"/>
          <w:highlight w:val="yellow"/>
        </w:rPr>
      </w:pPr>
      <w:r w:rsidRPr="00616D8C">
        <w:rPr>
          <w:color w:val="auto"/>
          <w:spacing w:val="-4"/>
          <w:sz w:val="20"/>
          <w:szCs w:val="20"/>
          <w:cs/>
        </w:rPr>
        <w:t xml:space="preserve">ในปี </w:t>
      </w:r>
      <w:r w:rsidRPr="00616D8C">
        <w:rPr>
          <w:color w:val="auto"/>
          <w:spacing w:val="-4"/>
          <w:sz w:val="20"/>
          <w:szCs w:val="20"/>
        </w:rPr>
        <w:t>25</w:t>
      </w:r>
      <w:r w:rsidRPr="00616D8C">
        <w:rPr>
          <w:rFonts w:hint="cs"/>
          <w:color w:val="auto"/>
          <w:spacing w:val="-4"/>
          <w:sz w:val="20"/>
          <w:szCs w:val="20"/>
          <w:cs/>
        </w:rPr>
        <w:t>6</w:t>
      </w:r>
      <w:r w:rsidR="009454D0">
        <w:rPr>
          <w:rFonts w:hint="cs"/>
          <w:color w:val="auto"/>
          <w:spacing w:val="-4"/>
          <w:sz w:val="20"/>
          <w:szCs w:val="20"/>
          <w:cs/>
        </w:rPr>
        <w:t>1</w:t>
      </w:r>
      <w:r w:rsidRPr="00616D8C">
        <w:rPr>
          <w:color w:val="auto"/>
          <w:spacing w:val="-4"/>
          <w:sz w:val="20"/>
          <w:szCs w:val="20"/>
          <w:cs/>
        </w:rPr>
        <w:t xml:space="preserve"> </w:t>
      </w:r>
      <w:r w:rsidRPr="00616D8C">
        <w:rPr>
          <w:rFonts w:hint="cs"/>
          <w:color w:val="auto"/>
          <w:spacing w:val="-4"/>
          <w:sz w:val="20"/>
          <w:szCs w:val="20"/>
          <w:cs/>
        </w:rPr>
        <w:t xml:space="preserve">บริษัทมีเบี้ยประกันภัยรับ </w:t>
      </w:r>
      <w:r w:rsidR="009454D0">
        <w:rPr>
          <w:rFonts w:hint="cs"/>
          <w:color w:val="auto"/>
          <w:spacing w:val="-4"/>
          <w:sz w:val="20"/>
          <w:szCs w:val="20"/>
          <w:cs/>
        </w:rPr>
        <w:t>796.85</w:t>
      </w:r>
      <w:r w:rsidRPr="00616D8C">
        <w:rPr>
          <w:rFonts w:hint="cs"/>
          <w:color w:val="auto"/>
          <w:spacing w:val="-4"/>
          <w:sz w:val="20"/>
          <w:szCs w:val="20"/>
          <w:cs/>
        </w:rPr>
        <w:t xml:space="preserve"> ล้านบาท เพิ่มขึ้นจากปีก่อนร้อยละ </w:t>
      </w:r>
      <w:r w:rsidR="009454D0">
        <w:rPr>
          <w:rFonts w:hint="cs"/>
          <w:color w:val="auto"/>
          <w:spacing w:val="-4"/>
          <w:sz w:val="20"/>
          <w:szCs w:val="20"/>
          <w:cs/>
        </w:rPr>
        <w:t>16.26</w:t>
      </w:r>
      <w:r w:rsidRPr="00616D8C">
        <w:rPr>
          <w:rFonts w:hint="cs"/>
          <w:color w:val="auto"/>
          <w:spacing w:val="-4"/>
          <w:sz w:val="20"/>
          <w:szCs w:val="20"/>
          <w:cs/>
        </w:rPr>
        <w:t xml:space="preserve"> ซึ่งเพิ่มขึ้นในการรับประกันอุบัติเหตุ สุขภาพ และ ความเสี่ยงภัยทุกชนิด</w:t>
      </w:r>
      <w:r>
        <w:rPr>
          <w:rFonts w:hint="cs"/>
          <w:color w:val="auto"/>
          <w:spacing w:val="-4"/>
          <w:sz w:val="20"/>
          <w:szCs w:val="20"/>
          <w:cs/>
        </w:rPr>
        <w:t xml:space="preserve"> </w:t>
      </w:r>
      <w:r w:rsidR="006B5A7B" w:rsidRPr="00616D8C">
        <w:rPr>
          <w:rFonts w:hint="cs"/>
          <w:color w:val="auto"/>
          <w:spacing w:val="-4"/>
          <w:sz w:val="20"/>
          <w:szCs w:val="20"/>
          <w:cs/>
        </w:rPr>
        <w:t xml:space="preserve">การประกันภัยเบ็ดเตล็ดนี้บริษัทรับเสี่ยงภัยไว้เองร้อยละ </w:t>
      </w:r>
      <w:r w:rsidR="0092171C">
        <w:rPr>
          <w:rFonts w:hint="cs"/>
          <w:color w:val="auto"/>
          <w:spacing w:val="-4"/>
          <w:sz w:val="20"/>
          <w:szCs w:val="20"/>
          <w:cs/>
        </w:rPr>
        <w:t>64.85</w:t>
      </w:r>
      <w:r w:rsidR="006B5A7B" w:rsidRPr="00616D8C">
        <w:rPr>
          <w:rFonts w:hint="cs"/>
          <w:color w:val="auto"/>
          <w:spacing w:val="-4"/>
          <w:sz w:val="20"/>
          <w:szCs w:val="20"/>
          <w:cs/>
        </w:rPr>
        <w:t xml:space="preserve"> ซึ่ง</w:t>
      </w:r>
      <w:r w:rsidR="0092171C">
        <w:rPr>
          <w:rFonts w:hint="cs"/>
          <w:color w:val="auto"/>
          <w:spacing w:val="-4"/>
          <w:sz w:val="20"/>
          <w:szCs w:val="20"/>
          <w:cs/>
        </w:rPr>
        <w:t>เพิ่มขึ้น</w:t>
      </w:r>
      <w:r w:rsidR="006B5A7B" w:rsidRPr="00616D8C">
        <w:rPr>
          <w:rFonts w:hint="cs"/>
          <w:color w:val="auto"/>
          <w:spacing w:val="-4"/>
          <w:sz w:val="20"/>
          <w:szCs w:val="20"/>
          <w:cs/>
        </w:rPr>
        <w:t>จากปี 25</w:t>
      </w:r>
      <w:r w:rsidR="0092171C">
        <w:rPr>
          <w:rFonts w:hint="cs"/>
          <w:color w:val="auto"/>
          <w:spacing w:val="-4"/>
          <w:sz w:val="20"/>
          <w:szCs w:val="20"/>
          <w:cs/>
        </w:rPr>
        <w:t>60</w:t>
      </w:r>
      <w:r w:rsidR="006B5A7B" w:rsidRPr="00616D8C">
        <w:rPr>
          <w:rFonts w:hint="cs"/>
          <w:color w:val="auto"/>
          <w:spacing w:val="-4"/>
          <w:sz w:val="20"/>
          <w:szCs w:val="20"/>
          <w:cs/>
        </w:rPr>
        <w:t xml:space="preserve"> ที่บริษัทรับเสี่ยงภัยไว้เองร้อยละ </w:t>
      </w:r>
      <w:r w:rsidR="0092171C" w:rsidRPr="00616D8C">
        <w:rPr>
          <w:rFonts w:hint="cs"/>
          <w:color w:val="auto"/>
          <w:spacing w:val="-4"/>
          <w:sz w:val="20"/>
          <w:szCs w:val="20"/>
          <w:cs/>
        </w:rPr>
        <w:t xml:space="preserve">61.76 </w:t>
      </w:r>
      <w:r w:rsidR="006B5A7B" w:rsidRPr="00616D8C">
        <w:rPr>
          <w:rFonts w:hint="cs"/>
          <w:color w:val="auto"/>
          <w:spacing w:val="-4"/>
          <w:sz w:val="20"/>
          <w:szCs w:val="20"/>
          <w:cs/>
        </w:rPr>
        <w:t xml:space="preserve">ค่าใช้จ่ายรวม </w:t>
      </w:r>
      <w:r w:rsidR="0092171C">
        <w:rPr>
          <w:rFonts w:hint="cs"/>
          <w:color w:val="auto"/>
          <w:spacing w:val="-4"/>
          <w:sz w:val="20"/>
          <w:szCs w:val="20"/>
          <w:cs/>
        </w:rPr>
        <w:t>515.99</w:t>
      </w:r>
      <w:r w:rsidR="006B5A7B" w:rsidRPr="00616D8C">
        <w:rPr>
          <w:rFonts w:hint="cs"/>
          <w:color w:val="auto"/>
          <w:spacing w:val="-4"/>
          <w:sz w:val="20"/>
          <w:szCs w:val="20"/>
          <w:cs/>
        </w:rPr>
        <w:t xml:space="preserve"> ล้านบาท </w:t>
      </w:r>
      <w:r w:rsidR="0092171C" w:rsidRPr="00616D8C">
        <w:rPr>
          <w:rFonts w:hint="cs"/>
          <w:color w:val="auto"/>
          <w:spacing w:val="-4"/>
          <w:sz w:val="20"/>
          <w:szCs w:val="20"/>
          <w:cs/>
        </w:rPr>
        <w:t>เพิ่มขึ้น</w:t>
      </w:r>
      <w:r w:rsidR="006B5A7B" w:rsidRPr="00616D8C">
        <w:rPr>
          <w:rFonts w:hint="cs"/>
          <w:color w:val="auto"/>
          <w:spacing w:val="-4"/>
          <w:sz w:val="20"/>
          <w:szCs w:val="20"/>
          <w:cs/>
        </w:rPr>
        <w:t xml:space="preserve">จากปีก่อนร้อยละ </w:t>
      </w:r>
      <w:r w:rsidR="0092171C">
        <w:rPr>
          <w:rFonts w:hint="cs"/>
          <w:color w:val="auto"/>
          <w:spacing w:val="-4"/>
          <w:sz w:val="20"/>
          <w:szCs w:val="20"/>
          <w:cs/>
        </w:rPr>
        <w:t>29.60</w:t>
      </w:r>
      <w:r w:rsidR="006B5A7B" w:rsidRPr="00616D8C">
        <w:rPr>
          <w:rFonts w:hint="cs"/>
          <w:color w:val="auto"/>
          <w:spacing w:val="-4"/>
          <w:sz w:val="20"/>
          <w:szCs w:val="20"/>
          <w:cs/>
        </w:rPr>
        <w:t xml:space="preserve"> ประกอบด้วยค่าสินไหมทดแทน </w:t>
      </w:r>
      <w:r w:rsidR="00786A16" w:rsidRPr="00616D8C">
        <w:rPr>
          <w:rFonts w:hint="cs"/>
          <w:color w:val="auto"/>
          <w:spacing w:val="-4"/>
          <w:sz w:val="20"/>
          <w:szCs w:val="20"/>
          <w:cs/>
        </w:rPr>
        <w:t xml:space="preserve">ค่าจ้างและค่าบำเหน็จ และค่าใช้จ่ายในการรับประกัน </w:t>
      </w:r>
      <w:r w:rsidR="006B5A7B" w:rsidRPr="00616D8C">
        <w:rPr>
          <w:rFonts w:hint="cs"/>
          <w:color w:val="auto"/>
          <w:spacing w:val="-4"/>
          <w:sz w:val="20"/>
          <w:szCs w:val="20"/>
          <w:cs/>
        </w:rPr>
        <w:t xml:space="preserve">โดยมีอัตราค่าสินไหมทดแทนร้อยละ </w:t>
      </w:r>
      <w:r w:rsidR="0092171C">
        <w:rPr>
          <w:rFonts w:hint="cs"/>
          <w:color w:val="auto"/>
          <w:spacing w:val="-4"/>
          <w:sz w:val="20"/>
          <w:szCs w:val="20"/>
          <w:cs/>
        </w:rPr>
        <w:t>43.89</w:t>
      </w:r>
      <w:r w:rsidR="006B5A7B" w:rsidRPr="00616D8C">
        <w:rPr>
          <w:rFonts w:hint="cs"/>
          <w:color w:val="auto"/>
          <w:spacing w:val="-4"/>
          <w:sz w:val="20"/>
          <w:szCs w:val="20"/>
          <w:cs/>
        </w:rPr>
        <w:t xml:space="preserve"> </w:t>
      </w:r>
      <w:r w:rsidR="0092171C" w:rsidRPr="00616D8C">
        <w:rPr>
          <w:rFonts w:hint="cs"/>
          <w:color w:val="auto"/>
          <w:spacing w:val="-4"/>
          <w:sz w:val="20"/>
          <w:szCs w:val="20"/>
          <w:cs/>
        </w:rPr>
        <w:t>เพิ่มขึ้น</w:t>
      </w:r>
      <w:r w:rsidR="006B5A7B" w:rsidRPr="00616D8C">
        <w:rPr>
          <w:rFonts w:hint="cs"/>
          <w:color w:val="auto"/>
          <w:spacing w:val="-4"/>
          <w:sz w:val="20"/>
          <w:szCs w:val="20"/>
          <w:cs/>
        </w:rPr>
        <w:t xml:space="preserve">เมื่อเทียบกับปีก่อนที่มีอัตราร้อยละ </w:t>
      </w:r>
      <w:r w:rsidR="006B6049">
        <w:rPr>
          <w:rFonts w:hint="cs"/>
          <w:color w:val="auto"/>
          <w:spacing w:val="-4"/>
          <w:sz w:val="20"/>
          <w:szCs w:val="20"/>
          <w:cs/>
        </w:rPr>
        <w:t>35.07</w:t>
      </w:r>
      <w:r w:rsidR="006B5A7B" w:rsidRPr="00616D8C">
        <w:rPr>
          <w:color w:val="auto"/>
          <w:spacing w:val="-4"/>
          <w:sz w:val="20"/>
          <w:szCs w:val="20"/>
          <w:cs/>
        </w:rPr>
        <w:t xml:space="preserve"> </w:t>
      </w:r>
      <w:r w:rsidR="005B17F9" w:rsidRPr="005356D9">
        <w:rPr>
          <w:rFonts w:hint="cs"/>
          <w:color w:val="auto"/>
          <w:spacing w:val="-4"/>
          <w:sz w:val="20"/>
          <w:szCs w:val="20"/>
          <w:cs/>
        </w:rPr>
        <w:t xml:space="preserve">จากการที่ได้รับเบี้ยประกันภัยเพิ่มขึ้น  </w:t>
      </w:r>
      <w:r w:rsidR="0092171C">
        <w:rPr>
          <w:rFonts w:hint="cs"/>
          <w:color w:val="auto"/>
          <w:spacing w:val="-4"/>
          <w:sz w:val="20"/>
          <w:szCs w:val="20"/>
          <w:cs/>
        </w:rPr>
        <w:t>แต่มี</w:t>
      </w:r>
      <w:r w:rsidR="005B17F9" w:rsidRPr="005356D9">
        <w:rPr>
          <w:rFonts w:hint="cs"/>
          <w:color w:val="auto"/>
          <w:spacing w:val="-4"/>
          <w:sz w:val="20"/>
          <w:szCs w:val="20"/>
          <w:cs/>
        </w:rPr>
        <w:t>อัตราค่าสินไหมทดแทนที่</w:t>
      </w:r>
      <w:r w:rsidR="0092171C">
        <w:rPr>
          <w:rFonts w:hint="cs"/>
          <w:color w:val="auto"/>
          <w:spacing w:val="-4"/>
          <w:sz w:val="20"/>
          <w:szCs w:val="20"/>
          <w:cs/>
        </w:rPr>
        <w:t>สูงขึ้น</w:t>
      </w:r>
      <w:r w:rsidR="005B17F9" w:rsidRPr="005356D9">
        <w:rPr>
          <w:rFonts w:hint="cs"/>
          <w:color w:val="auto"/>
          <w:spacing w:val="-4"/>
          <w:sz w:val="20"/>
          <w:szCs w:val="20"/>
          <w:cs/>
        </w:rPr>
        <w:t xml:space="preserve"> ส่งผลให้การดำเนินงานการรับประกันภัย</w:t>
      </w:r>
      <w:r w:rsidR="005B17F9" w:rsidRPr="005356D9">
        <w:rPr>
          <w:color w:val="auto"/>
          <w:spacing w:val="-4"/>
          <w:sz w:val="20"/>
          <w:szCs w:val="20"/>
          <w:cs/>
        </w:rPr>
        <w:t>มี</w:t>
      </w:r>
      <w:r w:rsidR="005B17F9" w:rsidRPr="005356D9">
        <w:rPr>
          <w:rFonts w:hint="cs"/>
          <w:color w:val="auto"/>
          <w:spacing w:val="-4"/>
          <w:sz w:val="20"/>
          <w:szCs w:val="20"/>
          <w:cs/>
        </w:rPr>
        <w:t>ผลกำไรที่</w:t>
      </w:r>
      <w:r w:rsidR="0092171C">
        <w:rPr>
          <w:rFonts w:hint="cs"/>
          <w:color w:val="auto"/>
          <w:spacing w:val="-4"/>
          <w:sz w:val="20"/>
          <w:szCs w:val="20"/>
          <w:cs/>
        </w:rPr>
        <w:t>ลดลง</w:t>
      </w:r>
      <w:r w:rsidR="005B17F9" w:rsidRPr="005356D9">
        <w:rPr>
          <w:rFonts w:hint="cs"/>
          <w:color w:val="auto"/>
          <w:spacing w:val="-4"/>
          <w:sz w:val="20"/>
          <w:szCs w:val="20"/>
          <w:cs/>
        </w:rPr>
        <w:t>จากปีก่อน</w:t>
      </w:r>
      <w:r w:rsidR="0092171C">
        <w:rPr>
          <w:rFonts w:hint="cs"/>
          <w:color w:val="auto"/>
          <w:spacing w:val="-4"/>
          <w:sz w:val="20"/>
          <w:szCs w:val="20"/>
          <w:cs/>
        </w:rPr>
        <w:t xml:space="preserve"> </w:t>
      </w:r>
      <w:r w:rsidR="005B17F9" w:rsidRPr="005356D9">
        <w:rPr>
          <w:rFonts w:hint="cs"/>
          <w:color w:val="auto"/>
          <w:spacing w:val="-4"/>
          <w:sz w:val="20"/>
          <w:szCs w:val="20"/>
          <w:cs/>
        </w:rPr>
        <w:t xml:space="preserve">โดยมีกำไรจากการรับประกัน </w:t>
      </w:r>
      <w:r w:rsidR="0092171C">
        <w:rPr>
          <w:rFonts w:hint="cs"/>
          <w:color w:val="auto"/>
          <w:spacing w:val="-4"/>
          <w:sz w:val="20"/>
          <w:szCs w:val="20"/>
          <w:cs/>
        </w:rPr>
        <w:t>7.99</w:t>
      </w:r>
      <w:r w:rsidR="005B17F9" w:rsidRPr="005356D9">
        <w:rPr>
          <w:rFonts w:hint="cs"/>
          <w:color w:val="auto"/>
          <w:spacing w:val="-4"/>
          <w:sz w:val="20"/>
          <w:szCs w:val="20"/>
          <w:cs/>
        </w:rPr>
        <w:t xml:space="preserve"> ล้านบาท </w:t>
      </w:r>
      <w:r w:rsidR="00B11DB6" w:rsidRPr="00B11DB6">
        <w:rPr>
          <w:color w:val="auto"/>
          <w:spacing w:val="-4"/>
          <w:sz w:val="20"/>
          <w:szCs w:val="20"/>
          <w:cs/>
        </w:rPr>
        <w:t>ลดลง</w:t>
      </w:r>
      <w:r w:rsidR="005B17F9" w:rsidRPr="005356D9">
        <w:rPr>
          <w:rFonts w:hint="cs"/>
          <w:color w:val="auto"/>
          <w:spacing w:val="-4"/>
          <w:sz w:val="20"/>
          <w:szCs w:val="20"/>
          <w:cs/>
        </w:rPr>
        <w:t xml:space="preserve">จากปีก่อนที่มีกำไร </w:t>
      </w:r>
      <w:r w:rsidR="0092171C">
        <w:rPr>
          <w:rFonts w:hint="cs"/>
          <w:color w:val="auto"/>
          <w:spacing w:val="-4"/>
          <w:sz w:val="20"/>
          <w:szCs w:val="20"/>
          <w:cs/>
        </w:rPr>
        <w:t>67.71</w:t>
      </w:r>
      <w:r w:rsidR="0092171C" w:rsidRPr="005356D9">
        <w:rPr>
          <w:rFonts w:hint="cs"/>
          <w:color w:val="auto"/>
          <w:spacing w:val="-4"/>
          <w:sz w:val="20"/>
          <w:szCs w:val="20"/>
          <w:cs/>
        </w:rPr>
        <w:t xml:space="preserve"> </w:t>
      </w:r>
      <w:r w:rsidR="005B17F9" w:rsidRPr="005356D9">
        <w:rPr>
          <w:rFonts w:hint="cs"/>
          <w:color w:val="auto"/>
          <w:spacing w:val="-4"/>
          <w:sz w:val="20"/>
          <w:szCs w:val="20"/>
          <w:cs/>
        </w:rPr>
        <w:t>ล้านบาท</w:t>
      </w:r>
      <w:r w:rsidR="005B17F9">
        <w:rPr>
          <w:rFonts w:hint="cs"/>
          <w:color w:val="auto"/>
          <w:sz w:val="20"/>
          <w:szCs w:val="20"/>
          <w:cs/>
        </w:rPr>
        <w:t xml:space="preserve"> คิดเป็นร้อยละ </w:t>
      </w:r>
      <w:r w:rsidR="0092171C">
        <w:rPr>
          <w:rFonts w:hint="cs"/>
          <w:color w:val="auto"/>
          <w:sz w:val="20"/>
          <w:szCs w:val="20"/>
          <w:cs/>
        </w:rPr>
        <w:t>88.19</w:t>
      </w:r>
      <w:r w:rsidR="005B17F9">
        <w:rPr>
          <w:rFonts w:hint="cs"/>
          <w:color w:val="auto"/>
          <w:sz w:val="20"/>
          <w:szCs w:val="20"/>
          <w:cs/>
        </w:rPr>
        <w:t xml:space="preserve"> </w:t>
      </w:r>
      <w:r w:rsidR="005B17F9" w:rsidRPr="005356D9">
        <w:rPr>
          <w:rFonts w:hint="cs"/>
          <w:color w:val="auto"/>
          <w:sz w:val="20"/>
          <w:szCs w:val="20"/>
          <w:cs/>
        </w:rPr>
        <w:t xml:space="preserve">โดยมีอัตรากำไรจากการรับประกันภัยต่อเบี้ยประกันภัยรับสุทธิ ร้อยละ </w:t>
      </w:r>
      <w:r w:rsidR="0092171C">
        <w:rPr>
          <w:rFonts w:hint="cs"/>
          <w:color w:val="auto"/>
          <w:sz w:val="20"/>
          <w:szCs w:val="20"/>
          <w:cs/>
        </w:rPr>
        <w:t>1.55</w:t>
      </w:r>
      <w:r w:rsidR="005B17F9" w:rsidRPr="005356D9">
        <w:rPr>
          <w:rFonts w:hint="cs"/>
          <w:color w:val="auto"/>
          <w:sz w:val="20"/>
          <w:szCs w:val="20"/>
          <w:cs/>
        </w:rPr>
        <w:t xml:space="preserve"> ในขณะที่ปี 25</w:t>
      </w:r>
      <w:r w:rsidR="0092171C">
        <w:rPr>
          <w:rFonts w:hint="cs"/>
          <w:color w:val="auto"/>
          <w:sz w:val="20"/>
          <w:szCs w:val="20"/>
          <w:cs/>
        </w:rPr>
        <w:t>60</w:t>
      </w:r>
      <w:r w:rsidR="005B17F9" w:rsidRPr="005356D9">
        <w:rPr>
          <w:rFonts w:hint="cs"/>
          <w:color w:val="auto"/>
          <w:sz w:val="20"/>
          <w:szCs w:val="20"/>
          <w:cs/>
        </w:rPr>
        <w:t xml:space="preserve"> อยู่ที่อัตราร้อยละ </w:t>
      </w:r>
      <w:r w:rsidR="0092171C">
        <w:rPr>
          <w:color w:val="auto"/>
          <w:sz w:val="20"/>
          <w:szCs w:val="20"/>
        </w:rPr>
        <w:t>15.99</w:t>
      </w:r>
    </w:p>
    <w:p w:rsidR="006B5A7B" w:rsidRPr="00E25F45" w:rsidRDefault="006B5A7B" w:rsidP="006B5A7B">
      <w:pPr>
        <w:pStyle w:val="BodyTextIndent"/>
        <w:tabs>
          <w:tab w:val="left" w:pos="720"/>
        </w:tabs>
        <w:spacing w:before="240" w:line="340" w:lineRule="exact"/>
        <w:ind w:left="357" w:hanging="357"/>
        <w:rPr>
          <w:rFonts w:cs="Tahoma"/>
          <w:color w:val="auto"/>
          <w:sz w:val="20"/>
          <w:szCs w:val="20"/>
          <w:u w:val="single"/>
        </w:rPr>
      </w:pPr>
      <w:r w:rsidRPr="00E25F45">
        <w:rPr>
          <w:rFonts w:cs="Tahoma"/>
          <w:b/>
          <w:bCs/>
          <w:color w:val="auto"/>
          <w:sz w:val="20"/>
          <w:szCs w:val="20"/>
          <w:cs/>
        </w:rPr>
        <w:t>การลงทุน</w:t>
      </w:r>
      <w:r w:rsidRPr="00E25F45">
        <w:rPr>
          <w:rFonts w:cs="Tahoma" w:hint="cs"/>
          <w:b/>
          <w:bCs/>
          <w:color w:val="auto"/>
          <w:sz w:val="20"/>
          <w:szCs w:val="20"/>
          <w:cs/>
        </w:rPr>
        <w:t>ในทรัพย์สินลงทุน</w:t>
      </w:r>
    </w:p>
    <w:p w:rsidR="006B5A7B" w:rsidRDefault="006B5A7B" w:rsidP="006B5A7B">
      <w:pPr>
        <w:tabs>
          <w:tab w:val="left" w:pos="709"/>
        </w:tabs>
        <w:spacing w:before="120" w:line="340" w:lineRule="exact"/>
        <w:ind w:firstLine="709"/>
        <w:jc w:val="thaiDistribute"/>
        <w:rPr>
          <w:color w:val="auto"/>
          <w:sz w:val="20"/>
          <w:szCs w:val="20"/>
        </w:rPr>
      </w:pPr>
      <w:r w:rsidRPr="00E25F45">
        <w:rPr>
          <w:color w:val="auto"/>
          <w:spacing w:val="-4"/>
          <w:sz w:val="20"/>
          <w:szCs w:val="20"/>
          <w:cs/>
        </w:rPr>
        <w:t xml:space="preserve">ณ วันที่ </w:t>
      </w:r>
      <w:r w:rsidRPr="00E25F45">
        <w:rPr>
          <w:color w:val="auto"/>
          <w:spacing w:val="-4"/>
          <w:sz w:val="20"/>
          <w:szCs w:val="20"/>
        </w:rPr>
        <w:t>31</w:t>
      </w:r>
      <w:r w:rsidRPr="00E25F45">
        <w:rPr>
          <w:color w:val="auto"/>
          <w:spacing w:val="-4"/>
          <w:sz w:val="20"/>
          <w:szCs w:val="20"/>
          <w:cs/>
        </w:rPr>
        <w:t xml:space="preserve"> ธันวาคม </w:t>
      </w:r>
      <w:r w:rsidRPr="00E25F45">
        <w:rPr>
          <w:color w:val="auto"/>
          <w:spacing w:val="-4"/>
          <w:sz w:val="20"/>
          <w:szCs w:val="20"/>
        </w:rPr>
        <w:t>25</w:t>
      </w:r>
      <w:r w:rsidR="00184BFA" w:rsidRPr="00E25F45">
        <w:rPr>
          <w:rFonts w:hint="cs"/>
          <w:color w:val="auto"/>
          <w:spacing w:val="-4"/>
          <w:sz w:val="20"/>
          <w:szCs w:val="20"/>
          <w:cs/>
        </w:rPr>
        <w:t>6</w:t>
      </w:r>
      <w:r w:rsidR="00BE44BC">
        <w:rPr>
          <w:rFonts w:hint="cs"/>
          <w:color w:val="auto"/>
          <w:spacing w:val="-4"/>
          <w:sz w:val="20"/>
          <w:szCs w:val="20"/>
          <w:cs/>
        </w:rPr>
        <w:t>1</w:t>
      </w:r>
      <w:r w:rsidRPr="00E25F45">
        <w:rPr>
          <w:color w:val="auto"/>
          <w:spacing w:val="-4"/>
          <w:sz w:val="20"/>
          <w:szCs w:val="20"/>
        </w:rPr>
        <w:t xml:space="preserve"> </w:t>
      </w:r>
      <w:r w:rsidRPr="00E25F45">
        <w:rPr>
          <w:color w:val="auto"/>
          <w:spacing w:val="-4"/>
          <w:sz w:val="20"/>
          <w:szCs w:val="20"/>
          <w:cs/>
        </w:rPr>
        <w:t xml:space="preserve">บริษัทมีสินทรัพย์ลงทุนรวม </w:t>
      </w:r>
      <w:r w:rsidR="00BE44BC">
        <w:rPr>
          <w:rFonts w:hint="cs"/>
          <w:color w:val="auto"/>
          <w:spacing w:val="-4"/>
          <w:sz w:val="20"/>
          <w:szCs w:val="20"/>
          <w:cs/>
        </w:rPr>
        <w:t>681.94</w:t>
      </w:r>
      <w:r w:rsidRPr="00E25F45">
        <w:rPr>
          <w:rFonts w:hint="cs"/>
          <w:color w:val="auto"/>
          <w:spacing w:val="-4"/>
          <w:sz w:val="20"/>
          <w:szCs w:val="20"/>
          <w:cs/>
        </w:rPr>
        <w:t xml:space="preserve"> </w:t>
      </w:r>
      <w:r w:rsidRPr="00E25F45">
        <w:rPr>
          <w:color w:val="auto"/>
          <w:spacing w:val="-4"/>
          <w:sz w:val="20"/>
          <w:szCs w:val="20"/>
          <w:cs/>
        </w:rPr>
        <w:t xml:space="preserve">ล้านบาท </w:t>
      </w:r>
      <w:r w:rsidR="00894B99">
        <w:rPr>
          <w:rFonts w:hint="cs"/>
          <w:color w:val="auto"/>
          <w:spacing w:val="-4"/>
          <w:sz w:val="20"/>
          <w:szCs w:val="20"/>
          <w:cs/>
        </w:rPr>
        <w:t>ลดลง</w:t>
      </w:r>
      <w:r w:rsidRPr="00E25F45">
        <w:rPr>
          <w:color w:val="auto"/>
          <w:spacing w:val="-4"/>
          <w:sz w:val="20"/>
          <w:szCs w:val="20"/>
          <w:cs/>
        </w:rPr>
        <w:t xml:space="preserve">จากปี </w:t>
      </w:r>
      <w:r w:rsidRPr="00E25F45">
        <w:rPr>
          <w:color w:val="auto"/>
          <w:spacing w:val="-4"/>
          <w:sz w:val="20"/>
          <w:szCs w:val="20"/>
        </w:rPr>
        <w:t>25</w:t>
      </w:r>
      <w:r w:rsidR="00BE44BC">
        <w:rPr>
          <w:rFonts w:hint="cs"/>
          <w:color w:val="auto"/>
          <w:spacing w:val="-4"/>
          <w:sz w:val="20"/>
          <w:szCs w:val="20"/>
          <w:cs/>
        </w:rPr>
        <w:t>60</w:t>
      </w:r>
      <w:r w:rsidRPr="00E25F45">
        <w:rPr>
          <w:color w:val="auto"/>
          <w:spacing w:val="-4"/>
          <w:sz w:val="20"/>
          <w:szCs w:val="20"/>
        </w:rPr>
        <w:t xml:space="preserve"> </w:t>
      </w:r>
      <w:r w:rsidRPr="00E25F45">
        <w:rPr>
          <w:color w:val="auto"/>
          <w:spacing w:val="-4"/>
          <w:sz w:val="20"/>
          <w:szCs w:val="20"/>
          <w:cs/>
        </w:rPr>
        <w:t xml:space="preserve">จำนวน </w:t>
      </w:r>
      <w:r w:rsidR="00894B99">
        <w:rPr>
          <w:rFonts w:hint="cs"/>
          <w:color w:val="auto"/>
          <w:spacing w:val="-4"/>
          <w:sz w:val="20"/>
          <w:szCs w:val="20"/>
          <w:cs/>
        </w:rPr>
        <w:t>15.16</w:t>
      </w:r>
      <w:r w:rsidRPr="00E25F45">
        <w:rPr>
          <w:color w:val="auto"/>
          <w:spacing w:val="-4"/>
          <w:sz w:val="20"/>
          <w:szCs w:val="20"/>
          <w:cs/>
        </w:rPr>
        <w:t xml:space="preserve"> ล้านบาท หรือร้อยละ </w:t>
      </w:r>
      <w:r w:rsidR="00894B99">
        <w:rPr>
          <w:rFonts w:hint="cs"/>
          <w:color w:val="auto"/>
          <w:spacing w:val="-4"/>
          <w:sz w:val="20"/>
          <w:szCs w:val="20"/>
          <w:cs/>
        </w:rPr>
        <w:t xml:space="preserve"> 2.17</w:t>
      </w:r>
      <w:r w:rsidRPr="00E25F45">
        <w:rPr>
          <w:color w:val="auto"/>
          <w:spacing w:val="-4"/>
          <w:sz w:val="20"/>
          <w:szCs w:val="20"/>
          <w:cs/>
        </w:rPr>
        <w:t xml:space="preserve"> </w:t>
      </w:r>
      <w:r w:rsidRPr="00C46127">
        <w:rPr>
          <w:rFonts w:hint="cs"/>
          <w:color w:val="auto"/>
          <w:spacing w:val="-4"/>
          <w:sz w:val="20"/>
          <w:szCs w:val="20"/>
          <w:cs/>
        </w:rPr>
        <w:t>บริษัทนำสินทรัพย์ลงทุน</w:t>
      </w:r>
      <w:r w:rsidR="00087323" w:rsidRPr="00C46127">
        <w:rPr>
          <w:rFonts w:hint="cs"/>
          <w:color w:val="auto"/>
          <w:spacing w:val="-4"/>
          <w:sz w:val="20"/>
          <w:szCs w:val="20"/>
          <w:cs/>
        </w:rPr>
        <w:t>บางส่วน</w:t>
      </w:r>
      <w:r w:rsidRPr="00C46127">
        <w:rPr>
          <w:rFonts w:hint="cs"/>
          <w:color w:val="auto"/>
          <w:spacing w:val="-4"/>
          <w:sz w:val="20"/>
          <w:szCs w:val="20"/>
          <w:cs/>
        </w:rPr>
        <w:t>ฝากไว้กับสถาบัน</w:t>
      </w:r>
      <w:smartTag w:uri="urn:schemas-microsoft-com:office:smarttags" w:element="PersonName">
        <w:r w:rsidRPr="00C46127">
          <w:rPr>
            <w:rFonts w:hint="cs"/>
            <w:color w:val="auto"/>
            <w:spacing w:val="-4"/>
            <w:sz w:val="20"/>
            <w:szCs w:val="20"/>
            <w:cs/>
          </w:rPr>
          <w:t>การเงิน</w:t>
        </w:r>
      </w:smartTag>
      <w:r w:rsidRPr="00C46127">
        <w:rPr>
          <w:rFonts w:hint="cs"/>
          <w:color w:val="auto"/>
          <w:spacing w:val="-4"/>
          <w:sz w:val="20"/>
          <w:szCs w:val="20"/>
          <w:cs/>
        </w:rPr>
        <w:t>เพื่อเป็นสินทรัพย์หนุนหลังตามประกาศของ</w:t>
      </w:r>
      <w:r w:rsidRPr="00C46127">
        <w:rPr>
          <w:rFonts w:ascii="Comic Sans MS" w:hAnsi="Comic Sans MS" w:hint="cs"/>
          <w:color w:val="auto"/>
          <w:sz w:val="20"/>
          <w:szCs w:val="20"/>
          <w:cs/>
        </w:rPr>
        <w:t>สำนักงานคณะกรรมการกำกับและส่งเสริมการประกอบธุรกิจประ</w:t>
      </w:r>
      <w:r w:rsidRPr="00C46127">
        <w:rPr>
          <w:rFonts w:ascii="Comic Sans MS" w:hAnsi="Comic Sans MS"/>
          <w:color w:val="auto"/>
          <w:sz w:val="20"/>
          <w:szCs w:val="20"/>
          <w:cs/>
        </w:rPr>
        <w:t>กันภัย</w:t>
      </w:r>
      <w:r w:rsidRPr="00C46127">
        <w:rPr>
          <w:rFonts w:ascii="Comic Sans MS" w:hAnsi="Comic Sans MS" w:hint="cs"/>
          <w:color w:val="auto"/>
          <w:sz w:val="20"/>
          <w:szCs w:val="20"/>
          <w:cs/>
        </w:rPr>
        <w:t xml:space="preserve"> </w:t>
      </w:r>
      <w:r w:rsidRPr="00C46127">
        <w:rPr>
          <w:rFonts w:hint="cs"/>
          <w:color w:val="auto"/>
          <w:spacing w:val="-4"/>
          <w:sz w:val="20"/>
          <w:szCs w:val="20"/>
          <w:cs/>
        </w:rPr>
        <w:t>(สำนักงาน คปภ.) ในปี25</w:t>
      </w:r>
      <w:r w:rsidR="00894B99">
        <w:rPr>
          <w:rFonts w:hint="cs"/>
          <w:color w:val="auto"/>
          <w:spacing w:val="-4"/>
          <w:sz w:val="20"/>
          <w:szCs w:val="20"/>
          <w:cs/>
        </w:rPr>
        <w:t>61</w:t>
      </w:r>
      <w:r w:rsidRPr="00C46127">
        <w:rPr>
          <w:rFonts w:hint="cs"/>
          <w:color w:val="auto"/>
          <w:spacing w:val="-4"/>
          <w:sz w:val="20"/>
          <w:szCs w:val="20"/>
          <w:cs/>
        </w:rPr>
        <w:t xml:space="preserve"> </w:t>
      </w:r>
      <w:r w:rsidRPr="00C46127">
        <w:rPr>
          <w:color w:val="auto"/>
          <w:spacing w:val="-4"/>
          <w:sz w:val="20"/>
          <w:szCs w:val="20"/>
          <w:cs/>
        </w:rPr>
        <w:t xml:space="preserve">บริษัทสามารถทำรายได้จากการลงทุนได้ จำนวน </w:t>
      </w:r>
      <w:r w:rsidR="00894B99">
        <w:rPr>
          <w:rFonts w:hint="cs"/>
          <w:color w:val="auto"/>
          <w:spacing w:val="-4"/>
          <w:sz w:val="20"/>
          <w:szCs w:val="20"/>
          <w:cs/>
        </w:rPr>
        <w:t>13.94</w:t>
      </w:r>
      <w:r w:rsidR="00C46127" w:rsidRPr="00C46127">
        <w:rPr>
          <w:rFonts w:hint="cs"/>
          <w:color w:val="auto"/>
          <w:spacing w:val="-4"/>
          <w:sz w:val="20"/>
          <w:szCs w:val="20"/>
          <w:cs/>
        </w:rPr>
        <w:t xml:space="preserve"> ล้านบาท</w:t>
      </w:r>
      <w:r w:rsidRPr="00C46127">
        <w:rPr>
          <w:rFonts w:hint="cs"/>
          <w:color w:val="auto"/>
          <w:spacing w:val="-4"/>
          <w:sz w:val="20"/>
          <w:szCs w:val="20"/>
          <w:cs/>
        </w:rPr>
        <w:t xml:space="preserve"> </w:t>
      </w:r>
      <w:r w:rsidR="00894B99">
        <w:rPr>
          <w:rFonts w:hint="cs"/>
          <w:color w:val="auto"/>
          <w:spacing w:val="-4"/>
          <w:sz w:val="20"/>
          <w:szCs w:val="20"/>
          <w:cs/>
        </w:rPr>
        <w:t>เพิ่มขึ้น</w:t>
      </w:r>
      <w:r w:rsidRPr="00C46127">
        <w:rPr>
          <w:rFonts w:hint="cs"/>
          <w:color w:val="auto"/>
          <w:spacing w:val="-4"/>
          <w:sz w:val="20"/>
          <w:szCs w:val="20"/>
          <w:cs/>
        </w:rPr>
        <w:t xml:space="preserve">จากปีก่อนร้อยละ </w:t>
      </w:r>
      <w:r w:rsidR="00894B99">
        <w:rPr>
          <w:rFonts w:hint="cs"/>
          <w:color w:val="auto"/>
          <w:spacing w:val="-4"/>
          <w:sz w:val="20"/>
          <w:szCs w:val="20"/>
          <w:cs/>
        </w:rPr>
        <w:t>20.02</w:t>
      </w:r>
      <w:r w:rsidRPr="00C46127">
        <w:rPr>
          <w:rFonts w:hint="cs"/>
          <w:color w:val="auto"/>
          <w:spacing w:val="-4"/>
          <w:sz w:val="20"/>
          <w:szCs w:val="20"/>
          <w:cs/>
        </w:rPr>
        <w:t xml:space="preserve"> </w:t>
      </w:r>
      <w:r w:rsidRPr="00C46127">
        <w:rPr>
          <w:color w:val="auto"/>
          <w:spacing w:val="-4"/>
          <w:sz w:val="20"/>
          <w:szCs w:val="20"/>
          <w:cs/>
        </w:rPr>
        <w:t xml:space="preserve">ประกอบด้วย ดอกเบี้ย เงินปันผลรับ </w:t>
      </w:r>
      <w:r w:rsidRPr="00C46127">
        <w:rPr>
          <w:rFonts w:hint="cs"/>
          <w:color w:val="auto"/>
          <w:spacing w:val="-4"/>
          <w:sz w:val="20"/>
          <w:szCs w:val="20"/>
          <w:cs/>
        </w:rPr>
        <w:t>และ</w:t>
      </w:r>
      <w:r w:rsidRPr="00C46127">
        <w:rPr>
          <w:color w:val="auto"/>
          <w:spacing w:val="-4"/>
          <w:sz w:val="20"/>
          <w:szCs w:val="20"/>
          <w:cs/>
        </w:rPr>
        <w:t>ผลกำไร</w:t>
      </w:r>
      <w:r w:rsidRPr="00C46127">
        <w:rPr>
          <w:rFonts w:hint="cs"/>
          <w:color w:val="auto"/>
          <w:spacing w:val="-4"/>
          <w:sz w:val="20"/>
          <w:szCs w:val="20"/>
          <w:cs/>
        </w:rPr>
        <w:t>(ขาดทุน)</w:t>
      </w:r>
      <w:r w:rsidRPr="00C46127">
        <w:rPr>
          <w:color w:val="auto"/>
          <w:spacing w:val="-4"/>
          <w:sz w:val="20"/>
          <w:szCs w:val="20"/>
          <w:cs/>
        </w:rPr>
        <w:t xml:space="preserve">จากการขายหลักทรัพย์ </w:t>
      </w:r>
      <w:r w:rsidRPr="00C46127">
        <w:rPr>
          <w:rFonts w:hint="cs"/>
          <w:color w:val="auto"/>
          <w:spacing w:val="-4"/>
          <w:sz w:val="20"/>
          <w:szCs w:val="20"/>
          <w:cs/>
        </w:rPr>
        <w:t xml:space="preserve">คิดเป็นอัตราผลตอบแทนร้อยละ </w:t>
      </w:r>
      <w:r w:rsidR="00894B99">
        <w:rPr>
          <w:rFonts w:hint="cs"/>
          <w:color w:val="auto"/>
          <w:spacing w:val="-4"/>
          <w:sz w:val="20"/>
          <w:szCs w:val="20"/>
          <w:cs/>
        </w:rPr>
        <w:t>2.14</w:t>
      </w:r>
    </w:p>
    <w:p w:rsidR="007269EA" w:rsidRDefault="007269EA" w:rsidP="006B5A7B">
      <w:pPr>
        <w:tabs>
          <w:tab w:val="left" w:pos="709"/>
        </w:tabs>
        <w:spacing w:before="120" w:line="340" w:lineRule="exact"/>
        <w:ind w:firstLine="709"/>
        <w:jc w:val="thaiDistribute"/>
        <w:rPr>
          <w:color w:val="auto"/>
          <w:sz w:val="20"/>
          <w:szCs w:val="20"/>
        </w:rPr>
      </w:pPr>
    </w:p>
    <w:p w:rsidR="007269EA" w:rsidRPr="00C46127" w:rsidRDefault="007269EA" w:rsidP="006B5A7B">
      <w:pPr>
        <w:tabs>
          <w:tab w:val="left" w:pos="709"/>
        </w:tabs>
        <w:spacing w:before="120" w:line="340" w:lineRule="exact"/>
        <w:ind w:firstLine="709"/>
        <w:jc w:val="thaiDistribute"/>
        <w:rPr>
          <w:color w:val="auto"/>
          <w:sz w:val="20"/>
          <w:szCs w:val="20"/>
        </w:rPr>
      </w:pPr>
    </w:p>
    <w:p w:rsidR="006B5A7B" w:rsidRPr="00C46127" w:rsidRDefault="006B5A7B" w:rsidP="006B5A7B">
      <w:pPr>
        <w:pStyle w:val="BodyTextIndent"/>
        <w:tabs>
          <w:tab w:val="left" w:pos="720"/>
        </w:tabs>
        <w:spacing w:before="240" w:line="340" w:lineRule="exact"/>
        <w:ind w:left="357" w:hanging="357"/>
        <w:rPr>
          <w:rFonts w:cs="Tahoma"/>
          <w:b/>
          <w:bCs/>
          <w:color w:val="auto"/>
          <w:sz w:val="20"/>
          <w:szCs w:val="20"/>
          <w:cs/>
        </w:rPr>
      </w:pPr>
      <w:r w:rsidRPr="00C46127">
        <w:rPr>
          <w:rFonts w:cs="Tahoma"/>
          <w:b/>
          <w:bCs/>
          <w:color w:val="auto"/>
          <w:sz w:val="20"/>
          <w:szCs w:val="20"/>
          <w:cs/>
        </w:rPr>
        <w:lastRenderedPageBreak/>
        <w:t>การลงทุน</w:t>
      </w:r>
      <w:r w:rsidRPr="00C46127">
        <w:rPr>
          <w:rFonts w:cs="Tahoma" w:hint="cs"/>
          <w:b/>
          <w:bCs/>
          <w:color w:val="auto"/>
          <w:sz w:val="20"/>
          <w:szCs w:val="20"/>
          <w:cs/>
        </w:rPr>
        <w:t>ในอสังหาริมทรัพย์เพื่อการลงทุน</w:t>
      </w:r>
    </w:p>
    <w:p w:rsidR="006B5A7B" w:rsidRPr="00E27401" w:rsidRDefault="00BD061B" w:rsidP="006B5A7B">
      <w:pPr>
        <w:tabs>
          <w:tab w:val="left" w:pos="709"/>
        </w:tabs>
        <w:spacing w:before="120" w:line="340" w:lineRule="exact"/>
        <w:ind w:firstLine="709"/>
        <w:jc w:val="thaiDistribute"/>
        <w:rPr>
          <w:color w:val="auto"/>
          <w:sz w:val="20"/>
          <w:szCs w:val="20"/>
        </w:rPr>
      </w:pPr>
      <w:r w:rsidRPr="00C46127">
        <w:rPr>
          <w:rFonts w:hint="cs"/>
          <w:color w:val="auto"/>
          <w:spacing w:val="-4"/>
          <w:sz w:val="20"/>
          <w:szCs w:val="20"/>
          <w:cs/>
        </w:rPr>
        <w:t xml:space="preserve">ในสินทรัพย์ลงทุนรวม </w:t>
      </w:r>
      <w:r w:rsidR="00894B99">
        <w:rPr>
          <w:rFonts w:hint="cs"/>
          <w:color w:val="auto"/>
          <w:spacing w:val="-4"/>
          <w:sz w:val="20"/>
          <w:szCs w:val="20"/>
          <w:cs/>
        </w:rPr>
        <w:t>681.94</w:t>
      </w:r>
      <w:r w:rsidR="00894B99" w:rsidRPr="00E25F45">
        <w:rPr>
          <w:rFonts w:hint="cs"/>
          <w:color w:val="auto"/>
          <w:spacing w:val="-4"/>
          <w:sz w:val="20"/>
          <w:szCs w:val="20"/>
          <w:cs/>
        </w:rPr>
        <w:t xml:space="preserve"> </w:t>
      </w:r>
      <w:r w:rsidRPr="00C46127">
        <w:rPr>
          <w:rFonts w:hint="cs"/>
          <w:color w:val="auto"/>
          <w:spacing w:val="-4"/>
          <w:sz w:val="20"/>
          <w:szCs w:val="20"/>
          <w:cs/>
        </w:rPr>
        <w:t xml:space="preserve">ล้านบาท มีอสังหาริมทรัพย์เพื่อการลงทุนมูลค่า </w:t>
      </w:r>
      <w:r w:rsidR="00894B99">
        <w:rPr>
          <w:rFonts w:hint="cs"/>
          <w:color w:val="auto"/>
          <w:spacing w:val="-4"/>
          <w:sz w:val="20"/>
          <w:szCs w:val="20"/>
          <w:cs/>
        </w:rPr>
        <w:t>66.91</w:t>
      </w:r>
      <w:r w:rsidRPr="00C46127">
        <w:rPr>
          <w:rFonts w:hint="cs"/>
          <w:color w:val="auto"/>
          <w:spacing w:val="-4"/>
          <w:sz w:val="20"/>
          <w:szCs w:val="20"/>
          <w:cs/>
        </w:rPr>
        <w:t xml:space="preserve"> ล้านบาท ซึ่งทำให้</w:t>
      </w:r>
      <w:r w:rsidR="006B5A7B" w:rsidRPr="00C46127">
        <w:rPr>
          <w:color w:val="auto"/>
          <w:spacing w:val="-4"/>
          <w:sz w:val="20"/>
          <w:szCs w:val="20"/>
          <w:cs/>
        </w:rPr>
        <w:t xml:space="preserve">บริษัทมีรายได้จากการให้เช่าและบริการพื้นที่สำนักงานบนอาคารบางกอกสหประกันภัยทั้ง </w:t>
      </w:r>
      <w:r w:rsidR="006B5A7B" w:rsidRPr="00C46127">
        <w:rPr>
          <w:color w:val="auto"/>
          <w:spacing w:val="-4"/>
          <w:sz w:val="20"/>
          <w:szCs w:val="20"/>
        </w:rPr>
        <w:t>2</w:t>
      </w:r>
      <w:r w:rsidR="006B5A7B" w:rsidRPr="00C46127">
        <w:rPr>
          <w:color w:val="auto"/>
          <w:spacing w:val="-4"/>
          <w:sz w:val="20"/>
          <w:szCs w:val="20"/>
          <w:cs/>
        </w:rPr>
        <w:t xml:space="preserve"> อาคาร โดยอาคาร </w:t>
      </w:r>
      <w:r w:rsidR="006B5A7B" w:rsidRPr="00C46127">
        <w:rPr>
          <w:color w:val="auto"/>
          <w:spacing w:val="-4"/>
          <w:sz w:val="20"/>
          <w:szCs w:val="20"/>
        </w:rPr>
        <w:t xml:space="preserve">BUI 1 </w:t>
      </w:r>
      <w:r w:rsidR="006B5A7B" w:rsidRPr="00C46127">
        <w:rPr>
          <w:color w:val="auto"/>
          <w:spacing w:val="-4"/>
          <w:sz w:val="20"/>
          <w:szCs w:val="20"/>
          <w:cs/>
        </w:rPr>
        <w:t xml:space="preserve">เป็นอาคารสูง </w:t>
      </w:r>
      <w:r w:rsidR="006B5A7B" w:rsidRPr="00C46127">
        <w:rPr>
          <w:color w:val="auto"/>
          <w:spacing w:val="-4"/>
          <w:sz w:val="20"/>
          <w:szCs w:val="20"/>
        </w:rPr>
        <w:t xml:space="preserve">7 </w:t>
      </w:r>
      <w:r w:rsidR="006B5A7B" w:rsidRPr="00C46127">
        <w:rPr>
          <w:color w:val="auto"/>
          <w:spacing w:val="-4"/>
          <w:sz w:val="20"/>
          <w:szCs w:val="20"/>
          <w:cs/>
        </w:rPr>
        <w:t>ชั้น บางส่วนใช้เป็นสำนักงานของบริษัท และบางส่วนให้เช่า และ อาคาร</w:t>
      </w:r>
      <w:r w:rsidR="006B5A7B" w:rsidRPr="00C46127">
        <w:rPr>
          <w:color w:val="auto"/>
          <w:spacing w:val="-4"/>
          <w:sz w:val="20"/>
          <w:szCs w:val="20"/>
        </w:rPr>
        <w:t xml:space="preserve">BUI 2 </w:t>
      </w:r>
      <w:r w:rsidR="006B5A7B" w:rsidRPr="00C46127">
        <w:rPr>
          <w:color w:val="auto"/>
          <w:spacing w:val="-4"/>
          <w:sz w:val="20"/>
          <w:szCs w:val="20"/>
          <w:cs/>
        </w:rPr>
        <w:t xml:space="preserve">เป็นอาคารสูง </w:t>
      </w:r>
      <w:r w:rsidR="006B5A7B" w:rsidRPr="00E27401">
        <w:rPr>
          <w:color w:val="auto"/>
          <w:spacing w:val="-4"/>
          <w:sz w:val="20"/>
          <w:szCs w:val="20"/>
        </w:rPr>
        <w:t xml:space="preserve">20 </w:t>
      </w:r>
      <w:r w:rsidR="006B5A7B" w:rsidRPr="00E27401">
        <w:rPr>
          <w:color w:val="auto"/>
          <w:spacing w:val="-4"/>
          <w:sz w:val="20"/>
          <w:szCs w:val="20"/>
          <w:cs/>
        </w:rPr>
        <w:t>ชั้น รวม</w:t>
      </w:r>
      <w:r w:rsidR="006B5A7B" w:rsidRPr="007E678D">
        <w:rPr>
          <w:color w:val="auto"/>
          <w:spacing w:val="-4"/>
          <w:sz w:val="20"/>
          <w:szCs w:val="20"/>
          <w:cs/>
        </w:rPr>
        <w:t xml:space="preserve">เป็นผลกำไรจากการให้เช่าอาคาร </w:t>
      </w:r>
      <w:r w:rsidR="00894B99">
        <w:rPr>
          <w:rFonts w:hint="cs"/>
          <w:color w:val="auto"/>
          <w:spacing w:val="-4"/>
          <w:sz w:val="20"/>
          <w:szCs w:val="20"/>
          <w:cs/>
        </w:rPr>
        <w:t>18.45</w:t>
      </w:r>
      <w:r w:rsidR="006B5A7B" w:rsidRPr="007E678D">
        <w:rPr>
          <w:color w:val="auto"/>
          <w:spacing w:val="-4"/>
          <w:sz w:val="20"/>
          <w:szCs w:val="20"/>
          <w:cs/>
        </w:rPr>
        <w:t xml:space="preserve"> ล้านบาท</w:t>
      </w:r>
      <w:r w:rsidR="006B5A7B" w:rsidRPr="007E678D">
        <w:rPr>
          <w:color w:val="auto"/>
          <w:spacing w:val="-4"/>
          <w:sz w:val="20"/>
          <w:szCs w:val="20"/>
        </w:rPr>
        <w:t xml:space="preserve"> </w:t>
      </w:r>
      <w:r w:rsidR="006B5A7B" w:rsidRPr="00E27401">
        <w:rPr>
          <w:rFonts w:hint="cs"/>
          <w:color w:val="auto"/>
          <w:spacing w:val="-4"/>
          <w:sz w:val="20"/>
          <w:szCs w:val="20"/>
          <w:cs/>
        </w:rPr>
        <w:t xml:space="preserve">คิดเป็นอัตราผลตอบแทนร้อยละ </w:t>
      </w:r>
      <w:r w:rsidR="00894B99">
        <w:rPr>
          <w:rFonts w:hint="cs"/>
          <w:color w:val="auto"/>
          <w:spacing w:val="-4"/>
          <w:sz w:val="20"/>
          <w:szCs w:val="20"/>
          <w:cs/>
        </w:rPr>
        <w:t>27.58</w:t>
      </w:r>
      <w:r w:rsidR="006B5A7B" w:rsidRPr="00E27401">
        <w:rPr>
          <w:rFonts w:hint="cs"/>
          <w:color w:val="auto"/>
          <w:sz w:val="20"/>
          <w:szCs w:val="20"/>
          <w:cs/>
        </w:rPr>
        <w:t xml:space="preserve"> </w:t>
      </w:r>
    </w:p>
    <w:p w:rsidR="006B5A7B" w:rsidRPr="00E27401" w:rsidRDefault="006B5A7B" w:rsidP="006B5A7B">
      <w:pPr>
        <w:pStyle w:val="BodyTextIndent"/>
        <w:tabs>
          <w:tab w:val="left" w:pos="720"/>
        </w:tabs>
        <w:spacing w:before="240" w:line="340" w:lineRule="exact"/>
        <w:ind w:left="357" w:hanging="357"/>
        <w:rPr>
          <w:rFonts w:cs="Tahoma"/>
          <w:b/>
          <w:bCs/>
          <w:color w:val="auto"/>
          <w:sz w:val="20"/>
          <w:szCs w:val="20"/>
        </w:rPr>
      </w:pPr>
      <w:r w:rsidRPr="00E27401">
        <w:rPr>
          <w:rFonts w:cs="Tahoma"/>
          <w:b/>
          <w:bCs/>
          <w:color w:val="auto"/>
          <w:sz w:val="20"/>
          <w:szCs w:val="20"/>
          <w:cs/>
        </w:rPr>
        <w:t>สินทรัพย์</w:t>
      </w:r>
    </w:p>
    <w:p w:rsidR="006B5A7B" w:rsidRPr="00797182" w:rsidRDefault="006B5A7B" w:rsidP="008162FD">
      <w:pPr>
        <w:numPr>
          <w:ilvl w:val="0"/>
          <w:numId w:val="24"/>
        </w:numPr>
        <w:tabs>
          <w:tab w:val="clear" w:pos="744"/>
          <w:tab w:val="num" w:pos="1260"/>
        </w:tabs>
        <w:spacing w:before="120" w:line="340" w:lineRule="exact"/>
        <w:ind w:left="0" w:firstLine="720"/>
        <w:jc w:val="thaiDistribute"/>
        <w:rPr>
          <w:color w:val="auto"/>
          <w:sz w:val="20"/>
          <w:szCs w:val="20"/>
        </w:rPr>
      </w:pPr>
      <w:r w:rsidRPr="00E27401">
        <w:rPr>
          <w:b/>
          <w:bCs/>
          <w:color w:val="auto"/>
          <w:sz w:val="20"/>
          <w:szCs w:val="20"/>
          <w:u w:val="single"/>
          <w:cs/>
        </w:rPr>
        <w:t>ส่วนประกอบของสินทรัพย์</w:t>
      </w:r>
      <w:r w:rsidRPr="00E27401">
        <w:rPr>
          <w:color w:val="auto"/>
          <w:sz w:val="20"/>
          <w:szCs w:val="20"/>
          <w:cs/>
        </w:rPr>
        <w:t xml:space="preserve"> </w:t>
      </w:r>
      <w:r w:rsidRPr="00797182">
        <w:rPr>
          <w:color w:val="auto"/>
          <w:sz w:val="20"/>
          <w:szCs w:val="20"/>
          <w:cs/>
        </w:rPr>
        <w:t xml:space="preserve">ณ วันที่ </w:t>
      </w:r>
      <w:r w:rsidRPr="00797182">
        <w:rPr>
          <w:color w:val="auto"/>
          <w:sz w:val="20"/>
          <w:szCs w:val="20"/>
        </w:rPr>
        <w:t xml:space="preserve">31 </w:t>
      </w:r>
      <w:r w:rsidRPr="00797182">
        <w:rPr>
          <w:color w:val="auto"/>
          <w:sz w:val="20"/>
          <w:szCs w:val="20"/>
          <w:cs/>
        </w:rPr>
        <w:t xml:space="preserve">ธันวาคม </w:t>
      </w:r>
      <w:r w:rsidRPr="00797182">
        <w:rPr>
          <w:color w:val="auto"/>
          <w:sz w:val="20"/>
          <w:szCs w:val="20"/>
        </w:rPr>
        <w:t>25</w:t>
      </w:r>
      <w:r w:rsidR="00E27401" w:rsidRPr="00797182">
        <w:rPr>
          <w:rFonts w:hint="cs"/>
          <w:color w:val="auto"/>
          <w:sz w:val="20"/>
          <w:szCs w:val="20"/>
          <w:cs/>
        </w:rPr>
        <w:t>6</w:t>
      </w:r>
      <w:r w:rsidR="006A62E3" w:rsidRPr="00797182">
        <w:rPr>
          <w:rFonts w:hint="cs"/>
          <w:color w:val="auto"/>
          <w:sz w:val="20"/>
          <w:szCs w:val="20"/>
          <w:cs/>
        </w:rPr>
        <w:t>1</w:t>
      </w:r>
      <w:r w:rsidRPr="00797182">
        <w:rPr>
          <w:color w:val="auto"/>
          <w:sz w:val="20"/>
          <w:szCs w:val="20"/>
        </w:rPr>
        <w:t xml:space="preserve"> </w:t>
      </w:r>
      <w:r w:rsidRPr="00797182">
        <w:rPr>
          <w:color w:val="auto"/>
          <w:sz w:val="20"/>
          <w:szCs w:val="20"/>
          <w:cs/>
        </w:rPr>
        <w:t xml:space="preserve">ประกอบด้วยเงินสดและรายการเทียบเท่าเงินสดร้อยละ </w:t>
      </w:r>
      <w:r w:rsidR="00797182" w:rsidRPr="00797182">
        <w:rPr>
          <w:rFonts w:hint="cs"/>
          <w:color w:val="auto"/>
          <w:sz w:val="20"/>
          <w:szCs w:val="20"/>
          <w:cs/>
        </w:rPr>
        <w:t>1.93</w:t>
      </w:r>
      <w:r w:rsidRPr="00797182">
        <w:rPr>
          <w:color w:val="auto"/>
          <w:sz w:val="20"/>
          <w:szCs w:val="20"/>
          <w:cs/>
        </w:rPr>
        <w:t xml:space="preserve"> </w:t>
      </w:r>
      <w:r w:rsidR="007F718F" w:rsidRPr="00797182">
        <w:rPr>
          <w:color w:val="auto"/>
          <w:sz w:val="20"/>
          <w:szCs w:val="20"/>
          <w:cs/>
        </w:rPr>
        <w:t xml:space="preserve">เบี้ยประกันภัยค้างรับร้อยละ </w:t>
      </w:r>
      <w:r w:rsidR="00797182" w:rsidRPr="00797182">
        <w:rPr>
          <w:rFonts w:hint="cs"/>
          <w:color w:val="auto"/>
          <w:sz w:val="20"/>
          <w:szCs w:val="20"/>
          <w:cs/>
        </w:rPr>
        <w:t>7.79</w:t>
      </w:r>
      <w:r w:rsidR="007F718F" w:rsidRPr="00797182">
        <w:rPr>
          <w:rFonts w:hint="cs"/>
          <w:color w:val="auto"/>
          <w:sz w:val="20"/>
          <w:szCs w:val="20"/>
          <w:cs/>
        </w:rPr>
        <w:t xml:space="preserve"> </w:t>
      </w:r>
      <w:r w:rsidRPr="00797182">
        <w:rPr>
          <w:color w:val="auto"/>
          <w:sz w:val="20"/>
          <w:szCs w:val="20"/>
          <w:cs/>
        </w:rPr>
        <w:t>รายได้จากการลงทุนค้างรับร้อยละ 0.</w:t>
      </w:r>
      <w:r w:rsidRPr="00797182">
        <w:rPr>
          <w:rFonts w:hint="cs"/>
          <w:color w:val="auto"/>
          <w:sz w:val="20"/>
          <w:szCs w:val="20"/>
          <w:cs/>
        </w:rPr>
        <w:t>0</w:t>
      </w:r>
      <w:r w:rsidR="00797182" w:rsidRPr="00797182">
        <w:rPr>
          <w:rFonts w:hint="cs"/>
          <w:color w:val="auto"/>
          <w:sz w:val="20"/>
          <w:szCs w:val="20"/>
          <w:cs/>
        </w:rPr>
        <w:t>5</w:t>
      </w:r>
      <w:r w:rsidRPr="00797182">
        <w:rPr>
          <w:color w:val="auto"/>
          <w:sz w:val="20"/>
          <w:szCs w:val="20"/>
          <w:cs/>
        </w:rPr>
        <w:t xml:space="preserve"> สินทรัพย์จากการประกันภัยต่อร้อยละ </w:t>
      </w:r>
      <w:r w:rsidR="00797182" w:rsidRPr="00797182">
        <w:rPr>
          <w:rFonts w:hint="cs"/>
          <w:color w:val="auto"/>
          <w:sz w:val="20"/>
          <w:szCs w:val="20"/>
          <w:cs/>
        </w:rPr>
        <w:t>29.28</w:t>
      </w:r>
      <w:r w:rsidRPr="00797182">
        <w:rPr>
          <w:color w:val="auto"/>
          <w:sz w:val="20"/>
          <w:szCs w:val="20"/>
          <w:cs/>
        </w:rPr>
        <w:t xml:space="preserve"> </w:t>
      </w:r>
      <w:r w:rsidR="007F718F" w:rsidRPr="00797182">
        <w:rPr>
          <w:rFonts w:hint="cs"/>
          <w:color w:val="auto"/>
          <w:sz w:val="20"/>
          <w:szCs w:val="20"/>
          <w:cs/>
        </w:rPr>
        <w:t xml:space="preserve">ลูกหนี้จากสัญญาประกันภัยต่อร้อยละ </w:t>
      </w:r>
      <w:r w:rsidR="00797182" w:rsidRPr="00797182">
        <w:rPr>
          <w:rFonts w:hint="cs"/>
          <w:color w:val="auto"/>
          <w:sz w:val="20"/>
          <w:szCs w:val="20"/>
          <w:cs/>
        </w:rPr>
        <w:t>4.78</w:t>
      </w:r>
      <w:r w:rsidR="007F718F" w:rsidRPr="00797182">
        <w:rPr>
          <w:rFonts w:hint="cs"/>
          <w:color w:val="auto"/>
          <w:sz w:val="20"/>
          <w:szCs w:val="20"/>
          <w:cs/>
        </w:rPr>
        <w:t xml:space="preserve"> </w:t>
      </w:r>
      <w:r w:rsidRPr="00797182">
        <w:rPr>
          <w:color w:val="auto"/>
          <w:sz w:val="20"/>
          <w:szCs w:val="20"/>
          <w:cs/>
        </w:rPr>
        <w:t>สินทรัพย์</w:t>
      </w:r>
      <w:r w:rsidRPr="00797182">
        <w:rPr>
          <w:vanish/>
          <w:color w:val="auto"/>
          <w:sz w:val="20"/>
          <w:szCs w:val="20"/>
          <w:cs/>
        </w:rPr>
        <w:pgNum/>
      </w:r>
      <w:r w:rsidRPr="00797182">
        <w:rPr>
          <w:color w:val="auto"/>
          <w:sz w:val="20"/>
          <w:szCs w:val="20"/>
          <w:cs/>
        </w:rPr>
        <w:t xml:space="preserve">ลงทุนร้อยละ </w:t>
      </w:r>
      <w:r w:rsidR="00797182" w:rsidRPr="00797182">
        <w:rPr>
          <w:rFonts w:hint="cs"/>
          <w:color w:val="auto"/>
          <w:sz w:val="20"/>
          <w:szCs w:val="20"/>
          <w:cs/>
        </w:rPr>
        <w:t>34.86</w:t>
      </w:r>
      <w:r w:rsidRPr="00797182">
        <w:rPr>
          <w:color w:val="auto"/>
          <w:sz w:val="20"/>
          <w:szCs w:val="20"/>
          <w:cs/>
        </w:rPr>
        <w:t xml:space="preserve"> </w:t>
      </w:r>
      <w:r w:rsidRPr="00797182">
        <w:rPr>
          <w:rFonts w:hint="cs"/>
          <w:color w:val="auto"/>
          <w:sz w:val="20"/>
          <w:szCs w:val="20"/>
          <w:cs/>
        </w:rPr>
        <w:t xml:space="preserve">เงินลงทุนในบริษัทร่วมร้อยละ </w:t>
      </w:r>
      <w:r w:rsidR="00E27401" w:rsidRPr="00797182">
        <w:rPr>
          <w:rFonts w:hint="cs"/>
          <w:color w:val="auto"/>
          <w:sz w:val="20"/>
          <w:szCs w:val="20"/>
          <w:cs/>
        </w:rPr>
        <w:t>2.</w:t>
      </w:r>
      <w:r w:rsidR="00797182" w:rsidRPr="00797182">
        <w:rPr>
          <w:rFonts w:hint="cs"/>
          <w:color w:val="auto"/>
          <w:sz w:val="20"/>
          <w:szCs w:val="20"/>
          <w:cs/>
        </w:rPr>
        <w:t>39</w:t>
      </w:r>
      <w:r w:rsidRPr="00797182">
        <w:rPr>
          <w:rFonts w:hint="cs"/>
          <w:color w:val="auto"/>
          <w:sz w:val="20"/>
          <w:szCs w:val="20"/>
          <w:cs/>
        </w:rPr>
        <w:t xml:space="preserve"> </w:t>
      </w:r>
      <w:r w:rsidRPr="00797182">
        <w:rPr>
          <w:color w:val="auto"/>
          <w:sz w:val="20"/>
          <w:szCs w:val="20"/>
          <w:cs/>
        </w:rPr>
        <w:t xml:space="preserve">ที่ดิน อาคารและอุปกรณ์ร้อยละ </w:t>
      </w:r>
      <w:r w:rsidR="00797182" w:rsidRPr="00797182">
        <w:rPr>
          <w:rFonts w:hint="cs"/>
          <w:color w:val="auto"/>
          <w:sz w:val="20"/>
          <w:szCs w:val="20"/>
          <w:cs/>
        </w:rPr>
        <w:t>15.61</w:t>
      </w:r>
      <w:r w:rsidRPr="00797182">
        <w:rPr>
          <w:color w:val="auto"/>
          <w:sz w:val="20"/>
          <w:szCs w:val="20"/>
          <w:cs/>
        </w:rPr>
        <w:t xml:space="preserve"> สินทรัพย์ไม่มีตัวตนร้อยละ 0.</w:t>
      </w:r>
      <w:r w:rsidR="00797182" w:rsidRPr="00797182">
        <w:rPr>
          <w:rFonts w:hint="cs"/>
          <w:color w:val="auto"/>
          <w:sz w:val="20"/>
          <w:szCs w:val="20"/>
          <w:cs/>
        </w:rPr>
        <w:t>52</w:t>
      </w:r>
      <w:r w:rsidRPr="00797182">
        <w:rPr>
          <w:rFonts w:hint="cs"/>
          <w:color w:val="auto"/>
          <w:sz w:val="20"/>
          <w:szCs w:val="20"/>
          <w:cs/>
        </w:rPr>
        <w:t xml:space="preserve"> </w:t>
      </w:r>
      <w:r w:rsidR="007F718F" w:rsidRPr="00797182">
        <w:rPr>
          <w:rFonts w:hint="cs"/>
          <w:color w:val="auto"/>
          <w:sz w:val="20"/>
          <w:szCs w:val="20"/>
          <w:cs/>
        </w:rPr>
        <w:t xml:space="preserve">สินทรัพย์ภาษีเงินได้รอการตัดบัญชี ร้อยละ </w:t>
      </w:r>
      <w:r w:rsidR="00797182" w:rsidRPr="00797182">
        <w:rPr>
          <w:rFonts w:hint="cs"/>
          <w:color w:val="auto"/>
          <w:sz w:val="20"/>
          <w:szCs w:val="20"/>
          <w:cs/>
        </w:rPr>
        <w:t>1.09</w:t>
      </w:r>
      <w:r w:rsidR="007F718F" w:rsidRPr="00797182">
        <w:rPr>
          <w:rFonts w:hint="cs"/>
          <w:color w:val="auto"/>
          <w:sz w:val="20"/>
          <w:szCs w:val="20"/>
          <w:cs/>
        </w:rPr>
        <w:t xml:space="preserve"> </w:t>
      </w:r>
      <w:r w:rsidRPr="00797182">
        <w:rPr>
          <w:color w:val="auto"/>
          <w:sz w:val="20"/>
          <w:szCs w:val="20"/>
          <w:cs/>
        </w:rPr>
        <w:t xml:space="preserve">และสินทรัพย์อื่น ๆ ร้อยละ </w:t>
      </w:r>
      <w:r w:rsidR="00797182" w:rsidRPr="00797182">
        <w:rPr>
          <w:rFonts w:hint="cs"/>
          <w:color w:val="auto"/>
          <w:sz w:val="20"/>
          <w:szCs w:val="20"/>
          <w:cs/>
        </w:rPr>
        <w:t>1.70</w:t>
      </w:r>
    </w:p>
    <w:p w:rsidR="006B5A7B" w:rsidRPr="00797182" w:rsidRDefault="00E27401" w:rsidP="006B5A7B">
      <w:pPr>
        <w:tabs>
          <w:tab w:val="left" w:pos="709"/>
        </w:tabs>
        <w:spacing w:before="120" w:line="340" w:lineRule="exact"/>
        <w:ind w:firstLine="709"/>
        <w:jc w:val="thaiDistribute"/>
        <w:rPr>
          <w:color w:val="auto"/>
          <w:sz w:val="20"/>
          <w:szCs w:val="20"/>
        </w:rPr>
      </w:pPr>
      <w:r w:rsidRPr="00797182">
        <w:rPr>
          <w:color w:val="auto"/>
          <w:spacing w:val="-4"/>
          <w:sz w:val="20"/>
          <w:szCs w:val="20"/>
          <w:cs/>
        </w:rPr>
        <w:t xml:space="preserve">สินทรัพย์รวมทั้งสิ้น </w:t>
      </w:r>
      <w:r w:rsidR="00797182" w:rsidRPr="00797182">
        <w:rPr>
          <w:rFonts w:hint="cs"/>
          <w:color w:val="auto"/>
          <w:spacing w:val="-4"/>
          <w:sz w:val="20"/>
          <w:szCs w:val="20"/>
          <w:cs/>
        </w:rPr>
        <w:t>1</w:t>
      </w:r>
      <w:r w:rsidR="006B5A7B" w:rsidRPr="00797182">
        <w:rPr>
          <w:color w:val="auto"/>
          <w:spacing w:val="-4"/>
          <w:sz w:val="20"/>
          <w:szCs w:val="20"/>
        </w:rPr>
        <w:t>,</w:t>
      </w:r>
      <w:r w:rsidR="00797182" w:rsidRPr="00797182">
        <w:rPr>
          <w:rFonts w:hint="cs"/>
          <w:color w:val="auto"/>
          <w:spacing w:val="-4"/>
          <w:sz w:val="20"/>
          <w:szCs w:val="20"/>
          <w:cs/>
        </w:rPr>
        <w:t>956</w:t>
      </w:r>
      <w:r w:rsidR="007F718F" w:rsidRPr="00797182">
        <w:rPr>
          <w:rFonts w:hint="cs"/>
          <w:color w:val="auto"/>
          <w:spacing w:val="-4"/>
          <w:sz w:val="20"/>
          <w:szCs w:val="20"/>
          <w:cs/>
        </w:rPr>
        <w:t>.</w:t>
      </w:r>
      <w:r w:rsidRPr="00797182">
        <w:rPr>
          <w:rFonts w:hint="cs"/>
          <w:color w:val="auto"/>
          <w:spacing w:val="-4"/>
          <w:sz w:val="20"/>
          <w:szCs w:val="20"/>
          <w:cs/>
        </w:rPr>
        <w:t>3</w:t>
      </w:r>
      <w:r w:rsidR="00797182" w:rsidRPr="00797182">
        <w:rPr>
          <w:rFonts w:hint="cs"/>
          <w:color w:val="auto"/>
          <w:spacing w:val="-4"/>
          <w:sz w:val="20"/>
          <w:szCs w:val="20"/>
          <w:cs/>
        </w:rPr>
        <w:t>8</w:t>
      </w:r>
      <w:r w:rsidR="006B5A7B" w:rsidRPr="00797182">
        <w:rPr>
          <w:color w:val="auto"/>
          <w:spacing w:val="-4"/>
          <w:sz w:val="20"/>
          <w:szCs w:val="20"/>
        </w:rPr>
        <w:t xml:space="preserve"> </w:t>
      </w:r>
      <w:r w:rsidR="006B5A7B" w:rsidRPr="00797182">
        <w:rPr>
          <w:color w:val="auto"/>
          <w:spacing w:val="-4"/>
          <w:sz w:val="20"/>
          <w:szCs w:val="20"/>
          <w:cs/>
        </w:rPr>
        <w:t xml:space="preserve">ล้านบาท </w:t>
      </w:r>
      <w:r w:rsidR="00797182" w:rsidRPr="00797182">
        <w:rPr>
          <w:rFonts w:hint="cs"/>
          <w:color w:val="auto"/>
          <w:spacing w:val="-4"/>
          <w:sz w:val="20"/>
          <w:szCs w:val="20"/>
          <w:cs/>
        </w:rPr>
        <w:t>ลดลง</w:t>
      </w:r>
      <w:r w:rsidR="006B5A7B" w:rsidRPr="00797182">
        <w:rPr>
          <w:color w:val="auto"/>
          <w:spacing w:val="-4"/>
          <w:sz w:val="20"/>
          <w:szCs w:val="20"/>
          <w:cs/>
        </w:rPr>
        <w:t>จากปี</w:t>
      </w:r>
      <w:r w:rsidR="006B5A7B" w:rsidRPr="00797182">
        <w:rPr>
          <w:color w:val="auto"/>
          <w:spacing w:val="-4"/>
          <w:sz w:val="20"/>
          <w:szCs w:val="20"/>
        </w:rPr>
        <w:t xml:space="preserve"> 25</w:t>
      </w:r>
      <w:r w:rsidR="00797182" w:rsidRPr="00797182">
        <w:rPr>
          <w:rFonts w:hint="cs"/>
          <w:color w:val="auto"/>
          <w:spacing w:val="-4"/>
          <w:sz w:val="20"/>
          <w:szCs w:val="20"/>
          <w:cs/>
        </w:rPr>
        <w:t>60</w:t>
      </w:r>
      <w:r w:rsidR="006B5A7B" w:rsidRPr="00797182">
        <w:rPr>
          <w:color w:val="auto"/>
          <w:spacing w:val="-4"/>
          <w:sz w:val="20"/>
          <w:szCs w:val="20"/>
        </w:rPr>
        <w:t xml:space="preserve"> </w:t>
      </w:r>
      <w:r w:rsidR="006B5A7B" w:rsidRPr="00797182">
        <w:rPr>
          <w:color w:val="auto"/>
          <w:spacing w:val="-4"/>
          <w:sz w:val="20"/>
          <w:szCs w:val="20"/>
          <w:cs/>
        </w:rPr>
        <w:t xml:space="preserve">จำนวน </w:t>
      </w:r>
      <w:r w:rsidR="00797182" w:rsidRPr="00797182">
        <w:rPr>
          <w:rFonts w:hint="cs"/>
          <w:color w:val="auto"/>
          <w:spacing w:val="-4"/>
          <w:sz w:val="20"/>
          <w:szCs w:val="20"/>
          <w:cs/>
        </w:rPr>
        <w:t>96.93</w:t>
      </w:r>
      <w:r w:rsidR="006B5A7B" w:rsidRPr="00797182">
        <w:rPr>
          <w:color w:val="auto"/>
          <w:spacing w:val="-4"/>
          <w:sz w:val="20"/>
          <w:szCs w:val="20"/>
          <w:cs/>
        </w:rPr>
        <w:t xml:space="preserve"> ล้านบาท หรือคิดเป็นร้อยละ </w:t>
      </w:r>
      <w:r w:rsidR="00797182" w:rsidRPr="00797182">
        <w:rPr>
          <w:rFonts w:hint="cs"/>
          <w:color w:val="auto"/>
          <w:spacing w:val="-4"/>
          <w:sz w:val="20"/>
          <w:szCs w:val="20"/>
          <w:cs/>
        </w:rPr>
        <w:t>4.72</w:t>
      </w:r>
      <w:r w:rsidR="006B5A7B" w:rsidRPr="00797182">
        <w:rPr>
          <w:color w:val="auto"/>
          <w:spacing w:val="-4"/>
          <w:sz w:val="20"/>
          <w:szCs w:val="20"/>
        </w:rPr>
        <w:t xml:space="preserve"> </w:t>
      </w:r>
      <w:r w:rsidR="006B5A7B" w:rsidRPr="00797182">
        <w:rPr>
          <w:color w:val="auto"/>
          <w:sz w:val="20"/>
          <w:szCs w:val="20"/>
        </w:rPr>
        <w:t xml:space="preserve"> </w:t>
      </w:r>
    </w:p>
    <w:p w:rsidR="006B5A7B" w:rsidRPr="00BA0EC1" w:rsidRDefault="006B5A7B" w:rsidP="008162FD">
      <w:pPr>
        <w:numPr>
          <w:ilvl w:val="0"/>
          <w:numId w:val="24"/>
        </w:numPr>
        <w:tabs>
          <w:tab w:val="clear" w:pos="744"/>
          <w:tab w:val="num" w:pos="1260"/>
        </w:tabs>
        <w:spacing w:before="120" w:line="340" w:lineRule="exact"/>
        <w:ind w:left="0" w:firstLine="720"/>
        <w:jc w:val="thaiDistribute"/>
        <w:rPr>
          <w:b/>
          <w:bCs/>
          <w:color w:val="auto"/>
          <w:sz w:val="20"/>
          <w:szCs w:val="20"/>
        </w:rPr>
      </w:pPr>
      <w:r w:rsidRPr="00BA0EC1">
        <w:rPr>
          <w:b/>
          <w:bCs/>
          <w:color w:val="auto"/>
          <w:sz w:val="20"/>
          <w:szCs w:val="20"/>
          <w:u w:val="single"/>
          <w:cs/>
        </w:rPr>
        <w:t>คุณภาพของสินทรัพย์</w:t>
      </w:r>
    </w:p>
    <w:p w:rsidR="006B5A7B" w:rsidRPr="00BA0EC1" w:rsidRDefault="006B5A7B" w:rsidP="006B5A7B">
      <w:pPr>
        <w:tabs>
          <w:tab w:val="left" w:pos="709"/>
        </w:tabs>
        <w:spacing w:before="120" w:line="340" w:lineRule="exact"/>
        <w:ind w:firstLine="709"/>
        <w:jc w:val="thaiDistribute"/>
        <w:rPr>
          <w:color w:val="auto"/>
          <w:sz w:val="20"/>
          <w:szCs w:val="20"/>
        </w:rPr>
      </w:pPr>
      <w:r w:rsidRPr="00BA0EC1">
        <w:rPr>
          <w:b/>
          <w:bCs/>
          <w:color w:val="auto"/>
          <w:sz w:val="20"/>
          <w:szCs w:val="20"/>
          <w:cs/>
        </w:rPr>
        <w:t xml:space="preserve">เงินสดและรายการเทียบเท่าเงินสด </w:t>
      </w:r>
      <w:r w:rsidRPr="00BA0EC1">
        <w:rPr>
          <w:color w:val="auto"/>
          <w:sz w:val="20"/>
          <w:szCs w:val="20"/>
          <w:cs/>
        </w:rPr>
        <w:t xml:space="preserve">ณ วันที่ </w:t>
      </w:r>
      <w:r w:rsidRPr="00BA0EC1">
        <w:rPr>
          <w:color w:val="auto"/>
          <w:sz w:val="20"/>
          <w:szCs w:val="20"/>
        </w:rPr>
        <w:t xml:space="preserve">31 </w:t>
      </w:r>
      <w:r w:rsidRPr="00BA0EC1">
        <w:rPr>
          <w:color w:val="auto"/>
          <w:sz w:val="20"/>
          <w:szCs w:val="20"/>
          <w:cs/>
        </w:rPr>
        <w:t xml:space="preserve">ธันวาคม </w:t>
      </w:r>
      <w:r w:rsidRPr="00BA0EC1">
        <w:rPr>
          <w:color w:val="auto"/>
          <w:sz w:val="20"/>
          <w:szCs w:val="20"/>
        </w:rPr>
        <w:t>25</w:t>
      </w:r>
      <w:r w:rsidR="00E27401" w:rsidRPr="00BA0EC1">
        <w:rPr>
          <w:color w:val="auto"/>
          <w:sz w:val="20"/>
          <w:szCs w:val="20"/>
        </w:rPr>
        <w:t>6</w:t>
      </w:r>
      <w:r w:rsidR="00894B99">
        <w:rPr>
          <w:color w:val="auto"/>
          <w:sz w:val="20"/>
          <w:szCs w:val="20"/>
        </w:rPr>
        <w:t>1</w:t>
      </w:r>
      <w:r w:rsidRPr="00BA0EC1">
        <w:rPr>
          <w:color w:val="auto"/>
          <w:sz w:val="20"/>
          <w:szCs w:val="20"/>
        </w:rPr>
        <w:t xml:space="preserve"> </w:t>
      </w:r>
      <w:r w:rsidRPr="00BA0EC1">
        <w:rPr>
          <w:color w:val="auto"/>
          <w:sz w:val="20"/>
          <w:szCs w:val="20"/>
          <w:cs/>
        </w:rPr>
        <w:t xml:space="preserve">บริษัทมีเงินสดและรายการเทียบเท่าเงินสด  </w:t>
      </w:r>
      <w:r w:rsidR="00894B99">
        <w:rPr>
          <w:color w:val="auto"/>
          <w:sz w:val="20"/>
          <w:szCs w:val="20"/>
        </w:rPr>
        <w:t>37.73</w:t>
      </w:r>
      <w:r w:rsidRPr="00BA0EC1">
        <w:rPr>
          <w:color w:val="auto"/>
          <w:sz w:val="20"/>
          <w:szCs w:val="20"/>
        </w:rPr>
        <w:t xml:space="preserve"> </w:t>
      </w:r>
      <w:r w:rsidRPr="00BA0EC1">
        <w:rPr>
          <w:color w:val="auto"/>
          <w:sz w:val="20"/>
          <w:szCs w:val="20"/>
          <w:cs/>
        </w:rPr>
        <w:t>ล้านบาท</w:t>
      </w:r>
      <w:r w:rsidR="00BA0EC1" w:rsidRPr="00BA0EC1">
        <w:rPr>
          <w:rFonts w:hint="cs"/>
          <w:color w:val="auto"/>
          <w:sz w:val="20"/>
          <w:szCs w:val="20"/>
          <w:cs/>
        </w:rPr>
        <w:t xml:space="preserve"> ลดลง </w:t>
      </w:r>
      <w:r w:rsidR="00894B99">
        <w:rPr>
          <w:rFonts w:hint="cs"/>
          <w:color w:val="auto"/>
          <w:sz w:val="20"/>
          <w:szCs w:val="20"/>
          <w:cs/>
        </w:rPr>
        <w:t>41.37</w:t>
      </w:r>
      <w:r w:rsidRPr="00BA0EC1">
        <w:rPr>
          <w:color w:val="auto"/>
          <w:sz w:val="20"/>
          <w:szCs w:val="20"/>
          <w:cs/>
        </w:rPr>
        <w:t xml:space="preserve"> ล้านบาท หรือคิดเป็นร้อยละ </w:t>
      </w:r>
      <w:r w:rsidR="00894B99">
        <w:rPr>
          <w:rFonts w:hint="cs"/>
          <w:color w:val="auto"/>
          <w:sz w:val="20"/>
          <w:szCs w:val="20"/>
          <w:cs/>
        </w:rPr>
        <w:t>52.30</w:t>
      </w:r>
      <w:r w:rsidRPr="00BA0EC1">
        <w:rPr>
          <w:color w:val="auto"/>
          <w:sz w:val="20"/>
          <w:szCs w:val="20"/>
          <w:cs/>
        </w:rPr>
        <w:t xml:space="preserve"> เป็นเงินสด</w:t>
      </w:r>
      <w:r w:rsidR="009D3077">
        <w:rPr>
          <w:rFonts w:hint="cs"/>
          <w:color w:val="auto"/>
          <w:sz w:val="20"/>
          <w:szCs w:val="20"/>
          <w:cs/>
        </w:rPr>
        <w:t xml:space="preserve"> เช็ครับ </w:t>
      </w:r>
      <w:r w:rsidRPr="00BA0EC1">
        <w:rPr>
          <w:color w:val="auto"/>
          <w:sz w:val="20"/>
          <w:szCs w:val="20"/>
          <w:cs/>
        </w:rPr>
        <w:t>และเงินฝาก</w:t>
      </w:r>
      <w:r w:rsidR="00BA0EC1" w:rsidRPr="00BA0EC1">
        <w:rPr>
          <w:rFonts w:hint="cs"/>
          <w:color w:val="auto"/>
          <w:sz w:val="20"/>
          <w:szCs w:val="20"/>
          <w:cs/>
        </w:rPr>
        <w:t>ธนาคารประเภทไม่กำหนดระยะเวลาจ่ายคืน</w:t>
      </w:r>
    </w:p>
    <w:p w:rsidR="006B5A7B" w:rsidRPr="00BA0EC1" w:rsidRDefault="006B5A7B" w:rsidP="006B5A7B">
      <w:pPr>
        <w:tabs>
          <w:tab w:val="left" w:pos="709"/>
        </w:tabs>
        <w:spacing w:before="120" w:line="340" w:lineRule="exact"/>
        <w:ind w:firstLine="709"/>
        <w:jc w:val="thaiDistribute"/>
        <w:rPr>
          <w:color w:val="auto"/>
          <w:sz w:val="20"/>
          <w:szCs w:val="20"/>
        </w:rPr>
      </w:pPr>
      <w:r w:rsidRPr="00BA0EC1">
        <w:rPr>
          <w:b/>
          <w:bCs/>
          <w:color w:val="auto"/>
          <w:sz w:val="20"/>
          <w:szCs w:val="20"/>
          <w:cs/>
        </w:rPr>
        <w:t>สินทรัพย์ลงทุน</w:t>
      </w:r>
      <w:r w:rsidRPr="00BA0EC1">
        <w:rPr>
          <w:color w:val="auto"/>
          <w:sz w:val="20"/>
          <w:szCs w:val="20"/>
          <w:cs/>
        </w:rPr>
        <w:t xml:space="preserve"> ณ วันที่ </w:t>
      </w:r>
      <w:r w:rsidRPr="00BA0EC1">
        <w:rPr>
          <w:color w:val="auto"/>
          <w:sz w:val="20"/>
          <w:szCs w:val="20"/>
        </w:rPr>
        <w:t xml:space="preserve">31 </w:t>
      </w:r>
      <w:r w:rsidRPr="00BA0EC1">
        <w:rPr>
          <w:color w:val="auto"/>
          <w:sz w:val="20"/>
          <w:szCs w:val="20"/>
          <w:cs/>
        </w:rPr>
        <w:t xml:space="preserve">ธันวาคม </w:t>
      </w:r>
      <w:r w:rsidRPr="00BA0EC1">
        <w:rPr>
          <w:color w:val="auto"/>
          <w:sz w:val="20"/>
          <w:szCs w:val="20"/>
        </w:rPr>
        <w:t>25</w:t>
      </w:r>
      <w:r w:rsidR="00BA0EC1" w:rsidRPr="00BA0EC1">
        <w:rPr>
          <w:rFonts w:hint="cs"/>
          <w:color w:val="auto"/>
          <w:sz w:val="20"/>
          <w:szCs w:val="20"/>
          <w:cs/>
        </w:rPr>
        <w:t>6</w:t>
      </w:r>
      <w:r w:rsidR="00894B99">
        <w:rPr>
          <w:rFonts w:hint="cs"/>
          <w:color w:val="auto"/>
          <w:sz w:val="20"/>
          <w:szCs w:val="20"/>
          <w:cs/>
        </w:rPr>
        <w:t>1</w:t>
      </w:r>
      <w:r w:rsidRPr="00BA0EC1">
        <w:rPr>
          <w:color w:val="auto"/>
          <w:sz w:val="20"/>
          <w:szCs w:val="20"/>
        </w:rPr>
        <w:t xml:space="preserve"> </w:t>
      </w:r>
      <w:r w:rsidR="00BA0EC1" w:rsidRPr="00BA0EC1">
        <w:rPr>
          <w:rFonts w:hint="cs"/>
          <w:color w:val="auto"/>
          <w:sz w:val="20"/>
          <w:szCs w:val="20"/>
          <w:cs/>
        </w:rPr>
        <w:t>ประกอบด้วย</w:t>
      </w:r>
      <w:r w:rsidRPr="00BA0EC1">
        <w:rPr>
          <w:color w:val="auto"/>
          <w:sz w:val="20"/>
          <w:szCs w:val="20"/>
          <w:cs/>
        </w:rPr>
        <w:t xml:space="preserve"> </w:t>
      </w:r>
      <w:r w:rsidR="009D3077">
        <w:rPr>
          <w:rFonts w:hint="cs"/>
          <w:color w:val="auto"/>
          <w:sz w:val="20"/>
          <w:szCs w:val="20"/>
          <w:cs/>
        </w:rPr>
        <w:t>ตราสารทุน ตราสารหนี้</w:t>
      </w:r>
      <w:r w:rsidRPr="00BA0EC1">
        <w:rPr>
          <w:color w:val="auto"/>
          <w:sz w:val="20"/>
          <w:szCs w:val="20"/>
          <w:cs/>
        </w:rPr>
        <w:t xml:space="preserve"> หน่วยลงทุน </w:t>
      </w:r>
      <w:r w:rsidR="009D3077" w:rsidRPr="009D3077">
        <w:rPr>
          <w:color w:val="auto"/>
          <w:sz w:val="20"/>
          <w:szCs w:val="20"/>
          <w:cs/>
        </w:rPr>
        <w:t>หลักทรัพย์รัฐบาล</w:t>
      </w:r>
      <w:r w:rsidR="009D3077">
        <w:rPr>
          <w:rFonts w:ascii="Angsana New" w:hAnsi="Angsana New" w:cs="Angsana New" w:hint="cs"/>
          <w:cs/>
        </w:rPr>
        <w:t xml:space="preserve"> </w:t>
      </w:r>
      <w:r w:rsidRPr="00BA0EC1">
        <w:rPr>
          <w:color w:val="auto"/>
          <w:sz w:val="20"/>
          <w:szCs w:val="20"/>
          <w:cs/>
        </w:rPr>
        <w:t>เงินฝากสถาบัน</w:t>
      </w:r>
      <w:smartTag w:uri="urn:schemas-microsoft-com:office:smarttags" w:element="PersonName">
        <w:r w:rsidRPr="00BA0EC1">
          <w:rPr>
            <w:color w:val="auto"/>
            <w:sz w:val="20"/>
            <w:szCs w:val="20"/>
            <w:cs/>
          </w:rPr>
          <w:t>การเงิน</w:t>
        </w:r>
      </w:smartTag>
      <w:r w:rsidRPr="00BA0EC1">
        <w:rPr>
          <w:color w:val="auto"/>
          <w:sz w:val="20"/>
          <w:szCs w:val="20"/>
          <w:cs/>
        </w:rPr>
        <w:t>ที่ครบกำหนดเกินกว่าสามเดือนและ</w:t>
      </w:r>
      <w:r w:rsidRPr="00BA0EC1">
        <w:rPr>
          <w:rFonts w:hint="cs"/>
          <w:color w:val="auto"/>
          <w:sz w:val="20"/>
          <w:szCs w:val="20"/>
          <w:cs/>
        </w:rPr>
        <w:t>เงินฝากธนาคารที่นำไปวางเป็นสินทรัพย์หนุนหลัง</w:t>
      </w:r>
      <w:r w:rsidRPr="00BA0EC1">
        <w:rPr>
          <w:color w:val="auto"/>
          <w:sz w:val="20"/>
          <w:szCs w:val="20"/>
          <w:cs/>
        </w:rPr>
        <w:t xml:space="preserve"> </w:t>
      </w:r>
      <w:r w:rsidR="0061451F" w:rsidRPr="00BA0EC1">
        <w:rPr>
          <w:rFonts w:hint="cs"/>
          <w:color w:val="auto"/>
          <w:sz w:val="20"/>
          <w:szCs w:val="20"/>
          <w:cs/>
        </w:rPr>
        <w:t>และ</w:t>
      </w:r>
      <w:r w:rsidR="0061451F" w:rsidRPr="00BA0EC1">
        <w:rPr>
          <w:rFonts w:ascii="Angsana New" w:hAnsi="Angsana New" w:hint="cs"/>
          <w:color w:val="auto"/>
          <w:sz w:val="20"/>
          <w:szCs w:val="20"/>
          <w:cs/>
        </w:rPr>
        <w:t>อสังหาริมทรัพย์เพื่อการลงทุน</w:t>
      </w:r>
      <w:r w:rsidR="0061451F" w:rsidRPr="00BA0EC1">
        <w:rPr>
          <w:rFonts w:ascii="Angsana New" w:hAnsi="Angsana New"/>
          <w:b/>
          <w:bCs/>
          <w:color w:val="auto"/>
          <w:sz w:val="20"/>
          <w:szCs w:val="20"/>
        </w:rPr>
        <w:t xml:space="preserve"> </w:t>
      </w:r>
      <w:r w:rsidR="0061451F" w:rsidRPr="00BA0EC1">
        <w:rPr>
          <w:rFonts w:hint="cs"/>
          <w:color w:val="auto"/>
          <w:sz w:val="20"/>
          <w:szCs w:val="20"/>
          <w:cs/>
        </w:rPr>
        <w:t>รวม</w:t>
      </w:r>
      <w:r w:rsidRPr="00BA0EC1">
        <w:rPr>
          <w:color w:val="auto"/>
          <w:sz w:val="20"/>
          <w:szCs w:val="20"/>
          <w:cs/>
        </w:rPr>
        <w:t xml:space="preserve">จำนวน </w:t>
      </w:r>
      <w:r w:rsidR="00894B99">
        <w:rPr>
          <w:rFonts w:hint="cs"/>
          <w:color w:val="auto"/>
          <w:sz w:val="20"/>
          <w:szCs w:val="20"/>
          <w:cs/>
        </w:rPr>
        <w:t>681.94</w:t>
      </w:r>
      <w:r w:rsidRPr="00BA0EC1">
        <w:rPr>
          <w:color w:val="auto"/>
          <w:sz w:val="20"/>
          <w:szCs w:val="20"/>
        </w:rPr>
        <w:t xml:space="preserve"> </w:t>
      </w:r>
      <w:r w:rsidRPr="00BA0EC1">
        <w:rPr>
          <w:color w:val="auto"/>
          <w:sz w:val="20"/>
          <w:szCs w:val="20"/>
          <w:cs/>
        </w:rPr>
        <w:t xml:space="preserve">ล้านบาท ซึ่งเป็นมูลค่ายุติธรรม และได้บันทึกผลกำไรที่ยังไม่เกิดขึ้นจากการเปลี่ยนแปลงมูลค่าของเงินลงทุนไว้ในส่วนของผู้ถือหุ้นแล้ว  และบริษัทได้นำพันธบัตรซึ่งมีมูลค่าที่ตราไว้จำนวนเงิน </w:t>
      </w:r>
      <w:r w:rsidRPr="00BA0EC1">
        <w:rPr>
          <w:color w:val="auto"/>
          <w:sz w:val="20"/>
          <w:szCs w:val="20"/>
        </w:rPr>
        <w:t>1</w:t>
      </w:r>
      <w:r w:rsidR="008C31DF">
        <w:rPr>
          <w:rFonts w:hint="cs"/>
          <w:color w:val="auto"/>
          <w:sz w:val="20"/>
          <w:szCs w:val="20"/>
          <w:cs/>
        </w:rPr>
        <w:t>5</w:t>
      </w:r>
      <w:r w:rsidRPr="00BA0EC1">
        <w:rPr>
          <w:color w:val="auto"/>
          <w:sz w:val="20"/>
          <w:szCs w:val="20"/>
        </w:rPr>
        <w:t xml:space="preserve"> </w:t>
      </w:r>
      <w:r w:rsidRPr="00BA0EC1">
        <w:rPr>
          <w:color w:val="auto"/>
          <w:sz w:val="20"/>
          <w:szCs w:val="20"/>
          <w:cs/>
        </w:rPr>
        <w:t>ล้านบาท วางประกันไว้กับนายทะเบียนตามพระราชบัญญัติประกันวินาศภัย พ</w:t>
      </w:r>
      <w:r w:rsidRPr="00BA0EC1">
        <w:rPr>
          <w:color w:val="auto"/>
          <w:sz w:val="20"/>
          <w:szCs w:val="20"/>
        </w:rPr>
        <w:t>.</w:t>
      </w:r>
      <w:r w:rsidRPr="00BA0EC1">
        <w:rPr>
          <w:color w:val="auto"/>
          <w:sz w:val="20"/>
          <w:szCs w:val="20"/>
          <w:cs/>
        </w:rPr>
        <w:t>ศ</w:t>
      </w:r>
      <w:r w:rsidRPr="00BA0EC1">
        <w:rPr>
          <w:color w:val="auto"/>
          <w:sz w:val="20"/>
          <w:szCs w:val="20"/>
        </w:rPr>
        <w:t>.2535</w:t>
      </w:r>
    </w:p>
    <w:p w:rsidR="006B5A7B" w:rsidRPr="00BA0EC1" w:rsidRDefault="006B5A7B" w:rsidP="006B5A7B">
      <w:pPr>
        <w:tabs>
          <w:tab w:val="left" w:pos="709"/>
        </w:tabs>
        <w:spacing w:before="120" w:line="340" w:lineRule="exact"/>
        <w:ind w:firstLine="709"/>
        <w:jc w:val="thaiDistribute"/>
        <w:rPr>
          <w:color w:val="auto"/>
          <w:sz w:val="20"/>
          <w:szCs w:val="20"/>
        </w:rPr>
      </w:pPr>
      <w:r w:rsidRPr="00BA0EC1">
        <w:rPr>
          <w:rFonts w:ascii="Angsana New" w:hAnsi="Angsana New" w:hint="cs"/>
          <w:b/>
          <w:bCs/>
          <w:color w:val="auto"/>
          <w:sz w:val="20"/>
          <w:szCs w:val="20"/>
          <w:cs/>
        </w:rPr>
        <w:t>อสังหาริมทรัพย์เพื่อการลงทุน</w:t>
      </w:r>
      <w:r w:rsidRPr="00BA0EC1">
        <w:rPr>
          <w:rFonts w:ascii="Angsana New" w:hAnsi="Angsana New"/>
          <w:b/>
          <w:bCs/>
          <w:color w:val="auto"/>
          <w:sz w:val="20"/>
          <w:szCs w:val="20"/>
        </w:rPr>
        <w:t xml:space="preserve"> </w:t>
      </w:r>
      <w:r w:rsidRPr="00BA0EC1">
        <w:rPr>
          <w:rFonts w:ascii="Angsana New" w:hAnsi="Angsana New" w:hint="cs"/>
          <w:color w:val="auto"/>
          <w:sz w:val="20"/>
          <w:szCs w:val="20"/>
          <w:cs/>
        </w:rPr>
        <w:t xml:space="preserve">เป็นอาคารสำนักงานให้เช่าสูง 20 ชั้น </w:t>
      </w:r>
      <w:r w:rsidRPr="00BA0EC1">
        <w:rPr>
          <w:rFonts w:hint="cs"/>
          <w:color w:val="auto"/>
          <w:sz w:val="20"/>
          <w:szCs w:val="20"/>
          <w:cs/>
        </w:rPr>
        <w:t xml:space="preserve">มีมูลค่า </w:t>
      </w:r>
      <w:r w:rsidR="009D3077">
        <w:rPr>
          <w:color w:val="auto"/>
          <w:sz w:val="20"/>
          <w:szCs w:val="20"/>
        </w:rPr>
        <w:t>66.91</w:t>
      </w:r>
      <w:r w:rsidRPr="00BA0EC1">
        <w:rPr>
          <w:rFonts w:hint="cs"/>
          <w:color w:val="auto"/>
          <w:sz w:val="20"/>
          <w:szCs w:val="20"/>
          <w:cs/>
        </w:rPr>
        <w:t xml:space="preserve"> ล้านบาท ที่บ</w:t>
      </w:r>
      <w:r w:rsidRPr="00BA0EC1">
        <w:rPr>
          <w:color w:val="auto"/>
          <w:sz w:val="20"/>
          <w:szCs w:val="20"/>
          <w:cs/>
        </w:rPr>
        <w:t>ริษัท</w:t>
      </w:r>
      <w:r w:rsidRPr="00BA0EC1">
        <w:rPr>
          <w:rFonts w:hint="cs"/>
          <w:color w:val="auto"/>
          <w:sz w:val="20"/>
          <w:szCs w:val="20"/>
          <w:cs/>
        </w:rPr>
        <w:t xml:space="preserve">ถือครองไว้เพื่อประโยชน์จากรายได้ค่าเช่า วัดมูลค่าอสังหาริมทรัพย์เพื่อการลงทุนด้วยราคาทุน หักค่าเสื่อมราคาสะสม และผลขาดทุนจากการด้อยค่าสะสม </w:t>
      </w:r>
      <w:r w:rsidRPr="00BA0EC1">
        <w:rPr>
          <w:color w:val="auto"/>
          <w:sz w:val="20"/>
          <w:szCs w:val="20"/>
        </w:rPr>
        <w:t>(</w:t>
      </w:r>
      <w:r w:rsidRPr="00BA0EC1">
        <w:rPr>
          <w:rFonts w:hint="cs"/>
          <w:color w:val="auto"/>
          <w:sz w:val="20"/>
          <w:szCs w:val="20"/>
          <w:cs/>
        </w:rPr>
        <w:t>ถ้ามี</w:t>
      </w:r>
      <w:r w:rsidRPr="00BA0EC1">
        <w:rPr>
          <w:color w:val="auto"/>
          <w:sz w:val="20"/>
          <w:szCs w:val="20"/>
        </w:rPr>
        <w:t xml:space="preserve">) </w:t>
      </w:r>
      <w:r w:rsidRPr="00BA0EC1">
        <w:rPr>
          <w:color w:val="auto"/>
          <w:sz w:val="20"/>
          <w:szCs w:val="20"/>
          <w:cs/>
        </w:rPr>
        <w:t>และคำนวณค่าเสื่อมราคา</w:t>
      </w:r>
      <w:r w:rsidRPr="00BA0EC1">
        <w:rPr>
          <w:rFonts w:hint="cs"/>
          <w:color w:val="auto"/>
          <w:sz w:val="20"/>
          <w:szCs w:val="20"/>
          <w:cs/>
        </w:rPr>
        <w:t>อาคาร</w:t>
      </w:r>
      <w:r w:rsidRPr="00BA0EC1">
        <w:rPr>
          <w:color w:val="auto"/>
          <w:sz w:val="20"/>
          <w:szCs w:val="20"/>
          <w:cs/>
        </w:rPr>
        <w:t xml:space="preserve">ตามวิธีเส้นตรงตามอายุการใช้งานโดยประมาณ </w:t>
      </w:r>
      <w:r w:rsidRPr="00BA0EC1">
        <w:rPr>
          <w:color w:val="auto"/>
          <w:sz w:val="20"/>
          <w:szCs w:val="20"/>
        </w:rPr>
        <w:t xml:space="preserve">27 </w:t>
      </w:r>
      <w:r w:rsidRPr="00BA0EC1">
        <w:rPr>
          <w:rFonts w:hint="cs"/>
          <w:color w:val="auto"/>
          <w:sz w:val="20"/>
          <w:szCs w:val="20"/>
          <w:cs/>
        </w:rPr>
        <w:t xml:space="preserve">ปี </w:t>
      </w:r>
    </w:p>
    <w:p w:rsidR="006B5A7B" w:rsidRPr="00AE185F" w:rsidRDefault="006B5A7B" w:rsidP="006B5A7B">
      <w:pPr>
        <w:tabs>
          <w:tab w:val="left" w:pos="709"/>
        </w:tabs>
        <w:spacing w:before="120" w:line="340" w:lineRule="exact"/>
        <w:ind w:firstLine="709"/>
        <w:jc w:val="thaiDistribute"/>
        <w:rPr>
          <w:color w:val="auto"/>
          <w:sz w:val="20"/>
          <w:szCs w:val="20"/>
        </w:rPr>
      </w:pPr>
      <w:r w:rsidRPr="00AE185F">
        <w:rPr>
          <w:b/>
          <w:bCs/>
          <w:color w:val="auto"/>
          <w:sz w:val="20"/>
          <w:szCs w:val="20"/>
          <w:cs/>
        </w:rPr>
        <w:t>ที่ดิน อาคารและอุปกรณ์</w:t>
      </w:r>
      <w:r w:rsidRPr="00AE185F">
        <w:rPr>
          <w:color w:val="auto"/>
          <w:sz w:val="20"/>
          <w:szCs w:val="20"/>
          <w:cs/>
        </w:rPr>
        <w:t xml:space="preserve"> ณ วันที่ </w:t>
      </w:r>
      <w:r w:rsidRPr="00AE185F">
        <w:rPr>
          <w:color w:val="auto"/>
          <w:sz w:val="20"/>
          <w:szCs w:val="20"/>
        </w:rPr>
        <w:t xml:space="preserve">31 </w:t>
      </w:r>
      <w:r w:rsidRPr="00AE185F">
        <w:rPr>
          <w:color w:val="auto"/>
          <w:sz w:val="20"/>
          <w:szCs w:val="20"/>
          <w:cs/>
        </w:rPr>
        <w:t xml:space="preserve">ธันวาคม </w:t>
      </w:r>
      <w:r w:rsidRPr="00AE185F">
        <w:rPr>
          <w:color w:val="auto"/>
          <w:sz w:val="20"/>
          <w:szCs w:val="20"/>
        </w:rPr>
        <w:t>25</w:t>
      </w:r>
      <w:r w:rsidR="00AE185F" w:rsidRPr="00AE185F">
        <w:rPr>
          <w:color w:val="auto"/>
          <w:sz w:val="20"/>
          <w:szCs w:val="20"/>
        </w:rPr>
        <w:t>6</w:t>
      </w:r>
      <w:r w:rsidR="009D3077">
        <w:rPr>
          <w:color w:val="auto"/>
          <w:sz w:val="20"/>
          <w:szCs w:val="20"/>
        </w:rPr>
        <w:t>1</w:t>
      </w:r>
      <w:r w:rsidRPr="00AE185F">
        <w:rPr>
          <w:color w:val="auto"/>
          <w:sz w:val="20"/>
          <w:szCs w:val="20"/>
          <w:cs/>
        </w:rPr>
        <w:t xml:space="preserve"> บริษัทมีที่ดิน อาคารและอุปกรณ์สุทธิ </w:t>
      </w:r>
      <w:r w:rsidR="009D3077">
        <w:rPr>
          <w:color w:val="auto"/>
          <w:sz w:val="20"/>
          <w:szCs w:val="20"/>
        </w:rPr>
        <w:t>305.37</w:t>
      </w:r>
      <w:r w:rsidRPr="00AE185F">
        <w:rPr>
          <w:color w:val="auto"/>
          <w:sz w:val="20"/>
          <w:szCs w:val="20"/>
        </w:rPr>
        <w:t xml:space="preserve"> </w:t>
      </w:r>
      <w:r w:rsidRPr="00AE185F">
        <w:rPr>
          <w:color w:val="auto"/>
          <w:sz w:val="20"/>
          <w:szCs w:val="20"/>
          <w:cs/>
        </w:rPr>
        <w:t>ล้านบาท ซึ่งมีไว้เป็นที่ตั้งสำนักงานของบริษัท และ</w:t>
      </w:r>
      <w:smartTag w:uri="urn:schemas-microsoft-com:office:smarttags" w:element="PersonName">
        <w:r w:rsidRPr="00AE185F">
          <w:rPr>
            <w:color w:val="auto"/>
            <w:sz w:val="20"/>
            <w:szCs w:val="20"/>
            <w:cs/>
          </w:rPr>
          <w:t>สาขา</w:t>
        </w:r>
      </w:smartTag>
      <w:r w:rsidRPr="00AE185F">
        <w:rPr>
          <w:color w:val="auto"/>
          <w:sz w:val="20"/>
          <w:szCs w:val="20"/>
          <w:cs/>
        </w:rPr>
        <w:t xml:space="preserve"> และส่วนหนึ่งให้เช่าภายใต้สัญญาเช่าดำเนินงาน ในปี 25</w:t>
      </w:r>
      <w:r w:rsidR="009D3077">
        <w:rPr>
          <w:color w:val="auto"/>
          <w:sz w:val="20"/>
          <w:szCs w:val="20"/>
        </w:rPr>
        <w:t>61</w:t>
      </w:r>
      <w:r w:rsidRPr="00AE185F">
        <w:rPr>
          <w:color w:val="auto"/>
          <w:sz w:val="20"/>
          <w:szCs w:val="20"/>
          <w:cs/>
        </w:rPr>
        <w:t xml:space="preserve"> </w:t>
      </w:r>
      <w:r w:rsidR="009D3077" w:rsidRPr="009D3077">
        <w:rPr>
          <w:color w:val="auto"/>
          <w:sz w:val="20"/>
          <w:szCs w:val="20"/>
          <w:cs/>
        </w:rPr>
        <w:t>บริษัทได้ตีราคาที่ดินใหม่โดยใช้ราคาประเมินจากผู้ประเมินราคาอิสระที่ได้รับอนุญาตจากสำนักงานคณะกรรมการกำกับหลักทรัพย์และตลาดหลักทรัพย์ซึ่งใช้วิธีการประเมินราคาโดยใช้วิธีเปรียบเทียบราคาตลาด (</w:t>
      </w:r>
      <w:r w:rsidR="009D3077" w:rsidRPr="009D3077">
        <w:rPr>
          <w:color w:val="auto"/>
          <w:sz w:val="20"/>
          <w:szCs w:val="20"/>
        </w:rPr>
        <w:t>Sale Price)</w:t>
      </w:r>
      <w:r w:rsidRPr="00AE185F">
        <w:rPr>
          <w:color w:val="auto"/>
          <w:sz w:val="20"/>
          <w:szCs w:val="20"/>
        </w:rPr>
        <w:t xml:space="preserve"> </w:t>
      </w:r>
      <w:r w:rsidRPr="00AE185F">
        <w:rPr>
          <w:color w:val="auto"/>
          <w:sz w:val="20"/>
          <w:szCs w:val="20"/>
          <w:cs/>
        </w:rPr>
        <w:t>บริษัทฯ มีนโยบายที่จะประเมินราคาที่ดินดังกล่าวทุกระยะประมาณ 3 ปี</w:t>
      </w:r>
    </w:p>
    <w:p w:rsidR="006B5A7B" w:rsidRPr="00AE185F" w:rsidRDefault="006B5A7B" w:rsidP="006B5A7B">
      <w:pPr>
        <w:tabs>
          <w:tab w:val="left" w:pos="709"/>
        </w:tabs>
        <w:spacing w:before="120" w:line="340" w:lineRule="exact"/>
        <w:ind w:firstLine="709"/>
        <w:jc w:val="thaiDistribute"/>
        <w:rPr>
          <w:color w:val="auto"/>
          <w:sz w:val="20"/>
          <w:szCs w:val="20"/>
        </w:rPr>
      </w:pPr>
      <w:r w:rsidRPr="00AE185F">
        <w:rPr>
          <w:b/>
          <w:bCs/>
          <w:color w:val="auto"/>
          <w:sz w:val="20"/>
          <w:szCs w:val="20"/>
          <w:cs/>
        </w:rPr>
        <w:t xml:space="preserve">สินทรัพย์จากการประกันภัยต่อ </w:t>
      </w:r>
      <w:r w:rsidRPr="00AE185F">
        <w:rPr>
          <w:color w:val="auto"/>
          <w:sz w:val="20"/>
          <w:szCs w:val="20"/>
          <w:cs/>
        </w:rPr>
        <w:t xml:space="preserve">ณ วันที่ </w:t>
      </w:r>
      <w:r w:rsidRPr="00AE185F">
        <w:rPr>
          <w:color w:val="auto"/>
          <w:sz w:val="20"/>
          <w:szCs w:val="20"/>
        </w:rPr>
        <w:t xml:space="preserve">31 </w:t>
      </w:r>
      <w:r w:rsidRPr="00AE185F">
        <w:rPr>
          <w:color w:val="auto"/>
          <w:sz w:val="20"/>
          <w:szCs w:val="20"/>
          <w:cs/>
        </w:rPr>
        <w:t xml:space="preserve">ธันวาคม </w:t>
      </w:r>
      <w:r w:rsidRPr="00AE185F">
        <w:rPr>
          <w:color w:val="auto"/>
          <w:sz w:val="20"/>
          <w:szCs w:val="20"/>
        </w:rPr>
        <w:t>25</w:t>
      </w:r>
      <w:r w:rsidR="00AE185F" w:rsidRPr="00AE185F">
        <w:rPr>
          <w:rFonts w:hint="cs"/>
          <w:color w:val="auto"/>
          <w:sz w:val="20"/>
          <w:szCs w:val="20"/>
          <w:cs/>
        </w:rPr>
        <w:t>6</w:t>
      </w:r>
      <w:r w:rsidR="009D3077">
        <w:rPr>
          <w:rFonts w:hint="cs"/>
          <w:color w:val="auto"/>
          <w:sz w:val="20"/>
          <w:szCs w:val="20"/>
          <w:cs/>
        </w:rPr>
        <w:t>1</w:t>
      </w:r>
      <w:r w:rsidRPr="00AE185F">
        <w:rPr>
          <w:color w:val="auto"/>
          <w:sz w:val="20"/>
          <w:szCs w:val="20"/>
          <w:cs/>
        </w:rPr>
        <w:t xml:space="preserve"> บริษัทมีสินทรัพย์จากการประกันภัยต่อ </w:t>
      </w:r>
      <w:r w:rsidR="009D3077">
        <w:rPr>
          <w:rFonts w:hint="cs"/>
          <w:color w:val="auto"/>
          <w:sz w:val="20"/>
          <w:szCs w:val="20"/>
          <w:cs/>
        </w:rPr>
        <w:t>572.76</w:t>
      </w:r>
      <w:r w:rsidRPr="00AE185F">
        <w:rPr>
          <w:color w:val="auto"/>
          <w:sz w:val="20"/>
          <w:szCs w:val="20"/>
          <w:cs/>
        </w:rPr>
        <w:t xml:space="preserve"> ล้านบาท </w:t>
      </w:r>
      <w:r w:rsidR="009D3077">
        <w:rPr>
          <w:rFonts w:hint="cs"/>
          <w:color w:val="auto"/>
          <w:sz w:val="20"/>
          <w:szCs w:val="20"/>
          <w:cs/>
        </w:rPr>
        <w:t>ลดลง 142.44</w:t>
      </w:r>
      <w:r w:rsidRPr="00AE185F">
        <w:rPr>
          <w:color w:val="auto"/>
          <w:sz w:val="20"/>
          <w:szCs w:val="20"/>
          <w:cs/>
        </w:rPr>
        <w:t xml:space="preserve"> ล้านบาท หรือร้อยละ </w:t>
      </w:r>
      <w:r w:rsidR="009D3077">
        <w:rPr>
          <w:rFonts w:hint="cs"/>
          <w:color w:val="auto"/>
          <w:sz w:val="20"/>
          <w:szCs w:val="20"/>
          <w:cs/>
        </w:rPr>
        <w:t>19.92</w:t>
      </w:r>
      <w:r w:rsidRPr="00AE185F">
        <w:rPr>
          <w:color w:val="auto"/>
          <w:sz w:val="20"/>
          <w:szCs w:val="20"/>
          <w:cs/>
        </w:rPr>
        <w:t xml:space="preserve"> </w:t>
      </w:r>
    </w:p>
    <w:p w:rsidR="006B5A7B" w:rsidRDefault="00A0040A" w:rsidP="006B5A7B">
      <w:pPr>
        <w:tabs>
          <w:tab w:val="left" w:pos="709"/>
        </w:tabs>
        <w:spacing w:before="120" w:line="340" w:lineRule="exact"/>
        <w:ind w:firstLine="709"/>
        <w:jc w:val="thaiDistribute"/>
        <w:rPr>
          <w:rFonts w:ascii="Comic Sans MS" w:hAnsi="Comic Sans MS"/>
          <w:color w:val="auto"/>
          <w:sz w:val="20"/>
          <w:szCs w:val="20"/>
        </w:rPr>
      </w:pPr>
      <w:r>
        <w:rPr>
          <w:rFonts w:hint="cs"/>
          <w:b/>
          <w:bCs/>
          <w:color w:val="auto"/>
          <w:sz w:val="20"/>
          <w:szCs w:val="20"/>
          <w:cs/>
        </w:rPr>
        <w:t xml:space="preserve"> </w:t>
      </w:r>
      <w:r w:rsidR="006B5A7B" w:rsidRPr="00AE185F">
        <w:rPr>
          <w:b/>
          <w:bCs/>
          <w:color w:val="auto"/>
          <w:sz w:val="20"/>
          <w:szCs w:val="20"/>
          <w:cs/>
        </w:rPr>
        <w:t>เบี้ยประกันภัยค้างรับ</w:t>
      </w:r>
      <w:r w:rsidR="006B5A7B" w:rsidRPr="00AE185F">
        <w:rPr>
          <w:color w:val="auto"/>
          <w:sz w:val="20"/>
          <w:szCs w:val="20"/>
          <w:cs/>
        </w:rPr>
        <w:t xml:space="preserve"> ณ วันที่ </w:t>
      </w:r>
      <w:r w:rsidR="006B5A7B" w:rsidRPr="00AE185F">
        <w:rPr>
          <w:color w:val="auto"/>
          <w:sz w:val="20"/>
          <w:szCs w:val="20"/>
        </w:rPr>
        <w:t xml:space="preserve">31 </w:t>
      </w:r>
      <w:r w:rsidR="006B5A7B" w:rsidRPr="00AE185F">
        <w:rPr>
          <w:color w:val="auto"/>
          <w:sz w:val="20"/>
          <w:szCs w:val="20"/>
          <w:cs/>
        </w:rPr>
        <w:t xml:space="preserve">ธันวาคม </w:t>
      </w:r>
      <w:r w:rsidR="006B5A7B" w:rsidRPr="00AE185F">
        <w:rPr>
          <w:color w:val="auto"/>
          <w:sz w:val="20"/>
          <w:szCs w:val="20"/>
        </w:rPr>
        <w:t>25</w:t>
      </w:r>
      <w:r w:rsidR="00AE185F" w:rsidRPr="00AE185F">
        <w:rPr>
          <w:color w:val="auto"/>
          <w:sz w:val="20"/>
          <w:szCs w:val="20"/>
        </w:rPr>
        <w:t>6</w:t>
      </w:r>
      <w:r w:rsidR="009D3077">
        <w:rPr>
          <w:rFonts w:hint="cs"/>
          <w:color w:val="auto"/>
          <w:sz w:val="20"/>
          <w:szCs w:val="20"/>
          <w:cs/>
        </w:rPr>
        <w:t>1</w:t>
      </w:r>
      <w:r w:rsidR="006B5A7B" w:rsidRPr="00AE185F">
        <w:rPr>
          <w:color w:val="auto"/>
          <w:sz w:val="20"/>
          <w:szCs w:val="20"/>
          <w:cs/>
        </w:rPr>
        <w:t xml:space="preserve"> บริษัทมีเบี้ยประกันภัยค้างรับสุทธิ </w:t>
      </w:r>
      <w:r w:rsidR="009D3077">
        <w:rPr>
          <w:rFonts w:hint="cs"/>
          <w:color w:val="auto"/>
          <w:sz w:val="20"/>
          <w:szCs w:val="20"/>
          <w:cs/>
        </w:rPr>
        <w:t>152.37</w:t>
      </w:r>
      <w:r w:rsidR="006B5A7B" w:rsidRPr="00AE185F">
        <w:rPr>
          <w:color w:val="auto"/>
          <w:sz w:val="20"/>
          <w:szCs w:val="20"/>
          <w:cs/>
        </w:rPr>
        <w:t xml:space="preserve"> ล้านบาท</w:t>
      </w:r>
      <w:r w:rsidR="00AE185F" w:rsidRPr="00AE185F">
        <w:rPr>
          <w:rFonts w:hint="cs"/>
          <w:color w:val="auto"/>
          <w:sz w:val="20"/>
          <w:szCs w:val="20"/>
          <w:cs/>
        </w:rPr>
        <w:t xml:space="preserve"> เพิ่มขึ้น </w:t>
      </w:r>
      <w:r w:rsidR="009D3077">
        <w:rPr>
          <w:rFonts w:hint="cs"/>
          <w:color w:val="auto"/>
          <w:sz w:val="20"/>
          <w:szCs w:val="20"/>
          <w:cs/>
        </w:rPr>
        <w:t>16.85 ล้านบาท</w:t>
      </w:r>
      <w:r w:rsidR="006B5A7B" w:rsidRPr="00AE185F">
        <w:rPr>
          <w:color w:val="auto"/>
          <w:sz w:val="20"/>
          <w:szCs w:val="20"/>
          <w:cs/>
        </w:rPr>
        <w:t xml:space="preserve"> หรือคิดเป็นร้อยละ </w:t>
      </w:r>
      <w:r w:rsidR="009D3077">
        <w:rPr>
          <w:rFonts w:hint="cs"/>
          <w:color w:val="auto"/>
          <w:sz w:val="20"/>
          <w:szCs w:val="20"/>
          <w:cs/>
        </w:rPr>
        <w:t>12.43</w:t>
      </w:r>
      <w:r w:rsidR="006B5A7B" w:rsidRPr="00AE185F">
        <w:rPr>
          <w:color w:val="auto"/>
          <w:sz w:val="20"/>
          <w:szCs w:val="20"/>
        </w:rPr>
        <w:t xml:space="preserve"> </w:t>
      </w:r>
      <w:r w:rsidR="006B5A7B" w:rsidRPr="00AE185F">
        <w:rPr>
          <w:color w:val="auto"/>
          <w:sz w:val="20"/>
          <w:szCs w:val="20"/>
          <w:cs/>
        </w:rPr>
        <w:t>สามารถแยกตามอายุเบี้ยประกันค้างรับได้ดังนี้</w:t>
      </w:r>
    </w:p>
    <w:p w:rsidR="006B5A7B" w:rsidRPr="00045255" w:rsidRDefault="006B5A7B" w:rsidP="006B5A7B">
      <w:pPr>
        <w:tabs>
          <w:tab w:val="left" w:pos="709"/>
        </w:tabs>
        <w:spacing w:before="120" w:line="340" w:lineRule="exact"/>
        <w:ind w:firstLine="709"/>
        <w:jc w:val="right"/>
        <w:rPr>
          <w:rFonts w:ascii="Comic Sans MS" w:hAnsi="Comic Sans MS"/>
          <w:color w:val="auto"/>
          <w:sz w:val="20"/>
          <w:szCs w:val="20"/>
        </w:rPr>
      </w:pPr>
      <w:r w:rsidRPr="00045255">
        <w:rPr>
          <w:rFonts w:eastAsia="SimSun"/>
          <w:color w:val="auto"/>
          <w:sz w:val="16"/>
          <w:szCs w:val="16"/>
          <w:lang w:eastAsia="zh-CN"/>
        </w:rPr>
        <w:lastRenderedPageBreak/>
        <w:t xml:space="preserve">( </w:t>
      </w:r>
      <w:r w:rsidRPr="00045255">
        <w:rPr>
          <w:rFonts w:eastAsia="SimSun"/>
          <w:color w:val="auto"/>
          <w:sz w:val="16"/>
          <w:szCs w:val="16"/>
          <w:cs/>
          <w:lang w:eastAsia="zh-CN"/>
        </w:rPr>
        <w:t>หน่วย</w:t>
      </w:r>
      <w:r w:rsidRPr="00045255">
        <w:rPr>
          <w:rFonts w:eastAsia="SimSun"/>
          <w:color w:val="auto"/>
          <w:sz w:val="16"/>
          <w:szCs w:val="16"/>
          <w:lang w:eastAsia="zh-CN"/>
        </w:rPr>
        <w:t xml:space="preserve">  : </w:t>
      </w:r>
      <w:r w:rsidRPr="00045255">
        <w:rPr>
          <w:rFonts w:eastAsia="SimSun"/>
          <w:color w:val="auto"/>
          <w:sz w:val="16"/>
          <w:szCs w:val="16"/>
          <w:cs/>
          <w:lang w:eastAsia="zh-CN"/>
        </w:rPr>
        <w:t>บาท )</w:t>
      </w:r>
    </w:p>
    <w:tbl>
      <w:tblPr>
        <w:tblW w:w="8703" w:type="dxa"/>
        <w:tblLayout w:type="fixed"/>
        <w:tblCellMar>
          <w:left w:w="0" w:type="dxa"/>
          <w:right w:w="0" w:type="dxa"/>
        </w:tblCellMar>
        <w:tblLook w:val="0000" w:firstRow="0" w:lastRow="0" w:firstColumn="0" w:lastColumn="0" w:noHBand="0" w:noVBand="0"/>
      </w:tblPr>
      <w:tblGrid>
        <w:gridCol w:w="5958"/>
        <w:gridCol w:w="1260"/>
        <w:gridCol w:w="216"/>
        <w:gridCol w:w="1269"/>
      </w:tblGrid>
      <w:tr w:rsidR="005F6CDF" w:rsidRPr="005F6CDF" w:rsidTr="005F6CDF">
        <w:trPr>
          <w:cantSplit/>
        </w:trPr>
        <w:tc>
          <w:tcPr>
            <w:tcW w:w="5958" w:type="dxa"/>
            <w:vAlign w:val="center"/>
          </w:tcPr>
          <w:p w:rsidR="005F6CDF" w:rsidRPr="005F6CDF" w:rsidRDefault="005F6CDF" w:rsidP="004A07B8">
            <w:pPr>
              <w:pStyle w:val="Header"/>
              <w:tabs>
                <w:tab w:val="left" w:pos="1276"/>
              </w:tabs>
              <w:spacing w:line="300" w:lineRule="exact"/>
              <w:ind w:left="180"/>
              <w:rPr>
                <w:rFonts w:ascii="Comic Sans MS" w:hAnsi="Comic Sans MS"/>
                <w:b/>
                <w:bCs/>
                <w:sz w:val="20"/>
                <w:szCs w:val="20"/>
                <w:cs/>
              </w:rPr>
            </w:pPr>
          </w:p>
        </w:tc>
        <w:tc>
          <w:tcPr>
            <w:tcW w:w="1260" w:type="dxa"/>
            <w:vAlign w:val="bottom"/>
          </w:tcPr>
          <w:p w:rsidR="005F6CDF" w:rsidRPr="005F6CDF" w:rsidRDefault="005F6CDF" w:rsidP="00612B29">
            <w:pPr>
              <w:tabs>
                <w:tab w:val="left" w:pos="1276"/>
              </w:tabs>
              <w:spacing w:line="300" w:lineRule="exact"/>
              <w:ind w:left="600" w:hanging="600"/>
              <w:jc w:val="center"/>
              <w:rPr>
                <w:b/>
                <w:bCs/>
                <w:sz w:val="20"/>
                <w:szCs w:val="20"/>
              </w:rPr>
            </w:pPr>
            <w:r w:rsidRPr="005F6CDF">
              <w:rPr>
                <w:b/>
                <w:bCs/>
                <w:sz w:val="20"/>
                <w:szCs w:val="20"/>
              </w:rPr>
              <w:t>256</w:t>
            </w:r>
            <w:r w:rsidR="00612B29">
              <w:rPr>
                <w:b/>
                <w:bCs/>
                <w:sz w:val="20"/>
                <w:szCs w:val="20"/>
              </w:rPr>
              <w:t>1</w:t>
            </w:r>
          </w:p>
        </w:tc>
        <w:tc>
          <w:tcPr>
            <w:tcW w:w="216" w:type="dxa"/>
          </w:tcPr>
          <w:p w:rsidR="005F6CDF" w:rsidRPr="005F6CDF" w:rsidRDefault="005F6CDF" w:rsidP="004A07B8">
            <w:pPr>
              <w:tabs>
                <w:tab w:val="left" w:pos="1276"/>
              </w:tabs>
              <w:spacing w:line="300" w:lineRule="exact"/>
              <w:rPr>
                <w:b/>
                <w:bCs/>
                <w:sz w:val="20"/>
                <w:szCs w:val="20"/>
                <w:u w:val="single"/>
              </w:rPr>
            </w:pPr>
          </w:p>
        </w:tc>
        <w:tc>
          <w:tcPr>
            <w:tcW w:w="1269" w:type="dxa"/>
            <w:vAlign w:val="bottom"/>
          </w:tcPr>
          <w:p w:rsidR="005F6CDF" w:rsidRPr="005F6CDF" w:rsidRDefault="005F6CDF" w:rsidP="00612B29">
            <w:pPr>
              <w:tabs>
                <w:tab w:val="left" w:pos="1276"/>
              </w:tabs>
              <w:spacing w:line="300" w:lineRule="exact"/>
              <w:ind w:left="600" w:hanging="600"/>
              <w:jc w:val="center"/>
              <w:rPr>
                <w:b/>
                <w:bCs/>
                <w:sz w:val="20"/>
                <w:szCs w:val="20"/>
              </w:rPr>
            </w:pPr>
            <w:r w:rsidRPr="005F6CDF">
              <w:rPr>
                <w:b/>
                <w:bCs/>
                <w:sz w:val="20"/>
                <w:szCs w:val="20"/>
              </w:rPr>
              <w:t>25</w:t>
            </w:r>
            <w:r w:rsidR="00612B29">
              <w:rPr>
                <w:rFonts w:hint="cs"/>
                <w:b/>
                <w:bCs/>
                <w:sz w:val="20"/>
                <w:szCs w:val="20"/>
                <w:cs/>
              </w:rPr>
              <w:t>60</w:t>
            </w:r>
          </w:p>
        </w:tc>
      </w:tr>
      <w:tr w:rsidR="005F6CDF" w:rsidRPr="005F6CDF" w:rsidTr="005F6CDF">
        <w:trPr>
          <w:cantSplit/>
        </w:trPr>
        <w:tc>
          <w:tcPr>
            <w:tcW w:w="5958" w:type="dxa"/>
            <w:shd w:val="clear" w:color="auto" w:fill="auto"/>
            <w:vAlign w:val="center"/>
          </w:tcPr>
          <w:p w:rsidR="005F6CDF" w:rsidRPr="005F6CDF" w:rsidRDefault="005F6CDF" w:rsidP="004A07B8">
            <w:pPr>
              <w:pStyle w:val="Header"/>
              <w:tabs>
                <w:tab w:val="left" w:pos="1276"/>
              </w:tabs>
              <w:spacing w:line="300" w:lineRule="exact"/>
              <w:ind w:left="234"/>
              <w:rPr>
                <w:rFonts w:cs="Tahoma"/>
                <w:b/>
                <w:bCs/>
                <w:sz w:val="20"/>
                <w:szCs w:val="20"/>
                <w:cs/>
              </w:rPr>
            </w:pPr>
            <w:r w:rsidRPr="005F6CDF">
              <w:rPr>
                <w:rFonts w:cs="Tahoma"/>
                <w:b/>
                <w:bCs/>
                <w:sz w:val="20"/>
                <w:szCs w:val="20"/>
                <w:cs/>
              </w:rPr>
              <w:t>จากการรับประกันภัยโดยตรง</w:t>
            </w:r>
          </w:p>
        </w:tc>
        <w:tc>
          <w:tcPr>
            <w:tcW w:w="1260" w:type="dxa"/>
            <w:shd w:val="clear" w:color="auto" w:fill="auto"/>
            <w:vAlign w:val="bottom"/>
          </w:tcPr>
          <w:p w:rsidR="005F6CDF" w:rsidRPr="005F6CDF" w:rsidRDefault="005F6CDF" w:rsidP="004A07B8">
            <w:pPr>
              <w:tabs>
                <w:tab w:val="left" w:pos="1276"/>
              </w:tabs>
              <w:spacing w:line="300" w:lineRule="exact"/>
              <w:ind w:left="600" w:hanging="600"/>
              <w:jc w:val="center"/>
              <w:rPr>
                <w:b/>
                <w:bCs/>
                <w:sz w:val="20"/>
                <w:szCs w:val="20"/>
                <w:cs/>
              </w:rPr>
            </w:pPr>
          </w:p>
        </w:tc>
        <w:tc>
          <w:tcPr>
            <w:tcW w:w="216" w:type="dxa"/>
            <w:shd w:val="clear" w:color="auto" w:fill="auto"/>
          </w:tcPr>
          <w:p w:rsidR="005F6CDF" w:rsidRPr="005F6CDF" w:rsidRDefault="005F6CDF" w:rsidP="004A07B8">
            <w:pPr>
              <w:tabs>
                <w:tab w:val="left" w:pos="1276"/>
              </w:tabs>
              <w:spacing w:line="300" w:lineRule="exact"/>
              <w:rPr>
                <w:b/>
                <w:bCs/>
                <w:sz w:val="20"/>
                <w:szCs w:val="20"/>
                <w:u w:val="single"/>
              </w:rPr>
            </w:pPr>
          </w:p>
        </w:tc>
        <w:tc>
          <w:tcPr>
            <w:tcW w:w="1269" w:type="dxa"/>
            <w:vAlign w:val="bottom"/>
          </w:tcPr>
          <w:p w:rsidR="005F6CDF" w:rsidRPr="005F6CDF" w:rsidRDefault="005F6CDF" w:rsidP="00EE5980">
            <w:pPr>
              <w:tabs>
                <w:tab w:val="left" w:pos="1276"/>
              </w:tabs>
              <w:spacing w:line="300" w:lineRule="exact"/>
              <w:ind w:left="600" w:hanging="600"/>
              <w:jc w:val="center"/>
              <w:rPr>
                <w:b/>
                <w:bCs/>
                <w:sz w:val="20"/>
                <w:szCs w:val="20"/>
                <w:cs/>
              </w:rPr>
            </w:pP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rPr>
            </w:pPr>
            <w:r w:rsidRPr="005F6CDF">
              <w:rPr>
                <w:rFonts w:cs="Tahoma"/>
                <w:sz w:val="20"/>
                <w:szCs w:val="20"/>
                <w:cs/>
              </w:rPr>
              <w:t>ยังไม่ถึงกำหนดรับชำระ</w:t>
            </w:r>
          </w:p>
        </w:tc>
        <w:tc>
          <w:tcPr>
            <w:tcW w:w="1260" w:type="dxa"/>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94,436,168</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Pr>
          <w:p w:rsidR="00612B29" w:rsidRPr="00612B29" w:rsidRDefault="00612B29" w:rsidP="00612B29">
            <w:pPr>
              <w:tabs>
                <w:tab w:val="decimal" w:pos="1152"/>
              </w:tabs>
              <w:spacing w:line="300" w:lineRule="exact"/>
              <w:jc w:val="center"/>
              <w:rPr>
                <w:sz w:val="20"/>
                <w:szCs w:val="20"/>
              </w:rPr>
            </w:pPr>
            <w:r w:rsidRPr="00612B29">
              <w:rPr>
                <w:sz w:val="20"/>
                <w:szCs w:val="20"/>
              </w:rPr>
              <w:t>88,543,798</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 xml:space="preserve">ค้างรับไม่เกิน </w:t>
            </w:r>
            <w:r w:rsidRPr="005F6CDF">
              <w:rPr>
                <w:rFonts w:cs="Tahoma"/>
                <w:sz w:val="20"/>
                <w:szCs w:val="20"/>
              </w:rPr>
              <w:t xml:space="preserve">30 </w:t>
            </w:r>
            <w:r w:rsidRPr="005F6CDF">
              <w:rPr>
                <w:rFonts w:cs="Tahoma"/>
                <w:sz w:val="20"/>
                <w:szCs w:val="20"/>
                <w:cs/>
              </w:rPr>
              <w:t>วัน</w:t>
            </w:r>
          </w:p>
        </w:tc>
        <w:tc>
          <w:tcPr>
            <w:tcW w:w="1260" w:type="dxa"/>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35,207,287</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Pr>
          <w:p w:rsidR="00612B29" w:rsidRPr="00612B29" w:rsidRDefault="00612B29" w:rsidP="00612B29">
            <w:pPr>
              <w:tabs>
                <w:tab w:val="decimal" w:pos="1152"/>
              </w:tabs>
              <w:spacing w:line="300" w:lineRule="exact"/>
              <w:jc w:val="center"/>
              <w:rPr>
                <w:sz w:val="20"/>
                <w:szCs w:val="20"/>
              </w:rPr>
            </w:pPr>
            <w:r w:rsidRPr="00612B29">
              <w:rPr>
                <w:sz w:val="20"/>
                <w:szCs w:val="20"/>
              </w:rPr>
              <w:t>33,301,949</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ค้างรับ</w:t>
            </w:r>
            <w:r w:rsidRPr="005F6CDF">
              <w:rPr>
                <w:rFonts w:cs="Tahoma"/>
                <w:sz w:val="20"/>
                <w:szCs w:val="20"/>
              </w:rPr>
              <w:t xml:space="preserve"> 31</w:t>
            </w:r>
            <w:r w:rsidRPr="005F6CDF">
              <w:rPr>
                <w:rFonts w:cs="Tahoma"/>
                <w:sz w:val="20"/>
                <w:szCs w:val="20"/>
                <w:cs/>
              </w:rPr>
              <w:t xml:space="preserve"> </w:t>
            </w:r>
            <w:r w:rsidRPr="005F6CDF">
              <w:rPr>
                <w:rFonts w:cs="Tahoma"/>
                <w:sz w:val="20"/>
                <w:szCs w:val="20"/>
              </w:rPr>
              <w:t>-</w:t>
            </w:r>
            <w:r w:rsidRPr="005F6CDF">
              <w:rPr>
                <w:rFonts w:cs="Tahoma"/>
                <w:sz w:val="20"/>
                <w:szCs w:val="20"/>
                <w:cs/>
              </w:rPr>
              <w:t xml:space="preserve"> </w:t>
            </w:r>
            <w:r w:rsidRPr="005F6CDF">
              <w:rPr>
                <w:rFonts w:cs="Tahoma"/>
                <w:sz w:val="20"/>
                <w:szCs w:val="20"/>
              </w:rPr>
              <w:t xml:space="preserve">60 </w:t>
            </w:r>
            <w:r w:rsidRPr="005F6CDF">
              <w:rPr>
                <w:rFonts w:cs="Tahoma"/>
                <w:sz w:val="20"/>
                <w:szCs w:val="20"/>
                <w:cs/>
              </w:rPr>
              <w:t>วัน</w:t>
            </w:r>
          </w:p>
        </w:tc>
        <w:tc>
          <w:tcPr>
            <w:tcW w:w="1260" w:type="dxa"/>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11,658,227</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Pr>
          <w:p w:rsidR="00612B29" w:rsidRPr="00612B29" w:rsidRDefault="00612B29" w:rsidP="00612B29">
            <w:pPr>
              <w:tabs>
                <w:tab w:val="decimal" w:pos="1152"/>
              </w:tabs>
              <w:spacing w:line="300" w:lineRule="exact"/>
              <w:jc w:val="center"/>
              <w:rPr>
                <w:sz w:val="20"/>
                <w:szCs w:val="20"/>
              </w:rPr>
            </w:pPr>
            <w:r w:rsidRPr="00612B29">
              <w:rPr>
                <w:sz w:val="20"/>
                <w:szCs w:val="20"/>
              </w:rPr>
              <w:t>5,385,150</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 xml:space="preserve">ค้างรับ </w:t>
            </w:r>
            <w:r w:rsidRPr="005F6CDF">
              <w:rPr>
                <w:rFonts w:cs="Tahoma"/>
                <w:sz w:val="20"/>
                <w:szCs w:val="20"/>
              </w:rPr>
              <w:t>61</w:t>
            </w:r>
            <w:r w:rsidRPr="005F6CDF">
              <w:rPr>
                <w:rFonts w:cs="Tahoma"/>
                <w:sz w:val="20"/>
                <w:szCs w:val="20"/>
                <w:cs/>
              </w:rPr>
              <w:t xml:space="preserve"> </w:t>
            </w:r>
            <w:r w:rsidRPr="005F6CDF">
              <w:rPr>
                <w:rFonts w:cs="Tahoma"/>
                <w:sz w:val="20"/>
                <w:szCs w:val="20"/>
              </w:rPr>
              <w:t>-</w:t>
            </w:r>
            <w:r w:rsidRPr="005F6CDF">
              <w:rPr>
                <w:rFonts w:cs="Tahoma"/>
                <w:sz w:val="20"/>
                <w:szCs w:val="20"/>
                <w:cs/>
              </w:rPr>
              <w:t xml:space="preserve"> </w:t>
            </w:r>
            <w:r w:rsidRPr="005F6CDF">
              <w:rPr>
                <w:rFonts w:cs="Tahoma"/>
                <w:sz w:val="20"/>
                <w:szCs w:val="20"/>
              </w:rPr>
              <w:t xml:space="preserve">90 </w:t>
            </w:r>
            <w:r w:rsidRPr="005F6CDF">
              <w:rPr>
                <w:rFonts w:cs="Tahoma"/>
                <w:sz w:val="20"/>
                <w:szCs w:val="20"/>
                <w:cs/>
              </w:rPr>
              <w:t>วัน</w:t>
            </w:r>
          </w:p>
        </w:tc>
        <w:tc>
          <w:tcPr>
            <w:tcW w:w="1260" w:type="dxa"/>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2,285,552</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Pr>
          <w:p w:rsidR="00612B29" w:rsidRPr="00612B29" w:rsidRDefault="00612B29" w:rsidP="00612B29">
            <w:pPr>
              <w:tabs>
                <w:tab w:val="decimal" w:pos="1152"/>
              </w:tabs>
              <w:spacing w:line="300" w:lineRule="exact"/>
              <w:jc w:val="center"/>
              <w:rPr>
                <w:sz w:val="20"/>
                <w:szCs w:val="20"/>
              </w:rPr>
            </w:pPr>
            <w:r w:rsidRPr="00612B29">
              <w:rPr>
                <w:sz w:val="20"/>
                <w:szCs w:val="20"/>
              </w:rPr>
              <w:t>2,623,879</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 xml:space="preserve">ค้างรับเกินกว่า </w:t>
            </w:r>
            <w:r w:rsidRPr="005F6CDF">
              <w:rPr>
                <w:rFonts w:cs="Tahoma"/>
                <w:sz w:val="20"/>
                <w:szCs w:val="20"/>
              </w:rPr>
              <w:t xml:space="preserve">90 </w:t>
            </w:r>
            <w:r w:rsidRPr="005F6CDF">
              <w:rPr>
                <w:rFonts w:cs="Tahoma"/>
                <w:sz w:val="20"/>
                <w:szCs w:val="20"/>
                <w:cs/>
              </w:rPr>
              <w:t>วัน</w:t>
            </w:r>
          </w:p>
        </w:tc>
        <w:tc>
          <w:tcPr>
            <w:tcW w:w="1260" w:type="dxa"/>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14,537,977</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bottom w:val="single" w:sz="4" w:space="0" w:color="auto"/>
            </w:tcBorders>
          </w:tcPr>
          <w:p w:rsidR="00612B29" w:rsidRPr="00612B29" w:rsidRDefault="00612B29" w:rsidP="00612B29">
            <w:pPr>
              <w:tabs>
                <w:tab w:val="decimal" w:pos="1152"/>
              </w:tabs>
              <w:spacing w:line="300" w:lineRule="exact"/>
              <w:jc w:val="center"/>
              <w:rPr>
                <w:sz w:val="20"/>
                <w:szCs w:val="20"/>
              </w:rPr>
            </w:pPr>
            <w:r w:rsidRPr="00612B29">
              <w:rPr>
                <w:sz w:val="20"/>
                <w:szCs w:val="20"/>
              </w:rPr>
              <w:t>9,100,845</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รวมเบี้ยประกันภัยค้างรับ</w:t>
            </w:r>
          </w:p>
        </w:tc>
        <w:tc>
          <w:tcPr>
            <w:tcW w:w="1260" w:type="dxa"/>
            <w:tcBorders>
              <w:top w:val="single" w:sz="4" w:space="0" w:color="auto"/>
            </w:tcBorders>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158,125,211</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top w:val="single" w:sz="4" w:space="0" w:color="auto"/>
            </w:tcBorders>
          </w:tcPr>
          <w:p w:rsidR="00612B29" w:rsidRPr="00612B29" w:rsidRDefault="00612B29" w:rsidP="00612B29">
            <w:pPr>
              <w:tabs>
                <w:tab w:val="decimal" w:pos="1152"/>
              </w:tabs>
              <w:spacing w:line="300" w:lineRule="exact"/>
              <w:jc w:val="center"/>
              <w:rPr>
                <w:sz w:val="20"/>
                <w:szCs w:val="20"/>
              </w:rPr>
            </w:pPr>
            <w:r w:rsidRPr="00612B29">
              <w:rPr>
                <w:sz w:val="20"/>
                <w:szCs w:val="20"/>
              </w:rPr>
              <w:t>138,955,621</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u w:val="single"/>
                <w:cs/>
              </w:rPr>
              <w:t>หัก</w:t>
            </w:r>
            <w:r w:rsidRPr="005F6CDF">
              <w:rPr>
                <w:rFonts w:cs="Tahoma"/>
                <w:sz w:val="20"/>
                <w:szCs w:val="20"/>
              </w:rPr>
              <w:t xml:space="preserve">  </w:t>
            </w:r>
            <w:r w:rsidRPr="005F6CDF">
              <w:rPr>
                <w:rFonts w:cs="Tahoma"/>
                <w:sz w:val="20"/>
                <w:szCs w:val="20"/>
                <w:cs/>
              </w:rPr>
              <w:t>ค่าเผื่อหนี้สงสัยจะสูญ</w:t>
            </w:r>
          </w:p>
        </w:tc>
        <w:tc>
          <w:tcPr>
            <w:tcW w:w="1260" w:type="dxa"/>
            <w:tcBorders>
              <w:bottom w:val="single" w:sz="4" w:space="0" w:color="auto"/>
            </w:tcBorders>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(5,754,940)</w:t>
            </w:r>
          </w:p>
        </w:tc>
        <w:tc>
          <w:tcPr>
            <w:tcW w:w="216" w:type="dxa"/>
            <w:shd w:val="clear" w:color="auto" w:fill="auto"/>
          </w:tcPr>
          <w:p w:rsidR="00612B29" w:rsidRPr="005F6CDF" w:rsidRDefault="00612B29" w:rsidP="004A07B8">
            <w:pPr>
              <w:tabs>
                <w:tab w:val="left" w:pos="1276"/>
              </w:tabs>
              <w:spacing w:line="300" w:lineRule="exact"/>
              <w:rPr>
                <w:sz w:val="20"/>
                <w:szCs w:val="20"/>
                <w:cs/>
              </w:rPr>
            </w:pPr>
          </w:p>
        </w:tc>
        <w:tc>
          <w:tcPr>
            <w:tcW w:w="1269" w:type="dxa"/>
            <w:tcBorders>
              <w:bottom w:val="single" w:sz="4" w:space="0" w:color="auto"/>
            </w:tcBorders>
          </w:tcPr>
          <w:p w:rsidR="00612B29" w:rsidRPr="00612B29" w:rsidRDefault="00612B29" w:rsidP="00612B29">
            <w:pPr>
              <w:tabs>
                <w:tab w:val="decimal" w:pos="1152"/>
              </w:tabs>
              <w:spacing w:line="300" w:lineRule="exact"/>
              <w:jc w:val="right"/>
              <w:rPr>
                <w:sz w:val="20"/>
                <w:szCs w:val="20"/>
              </w:rPr>
            </w:pPr>
            <w:r w:rsidRPr="00612B29">
              <w:rPr>
                <w:sz w:val="20"/>
                <w:szCs w:val="20"/>
              </w:rPr>
              <w:t>(3,436,750)</w:t>
            </w:r>
          </w:p>
        </w:tc>
      </w:tr>
      <w:tr w:rsidR="00612B29" w:rsidRPr="005F6CDF" w:rsidTr="00AA0C50">
        <w:trPr>
          <w:cantSplit/>
        </w:trPr>
        <w:tc>
          <w:tcPr>
            <w:tcW w:w="5958" w:type="dxa"/>
            <w:shd w:val="clear" w:color="auto" w:fill="auto"/>
          </w:tcPr>
          <w:p w:rsidR="00612B29" w:rsidRPr="005F6CDF" w:rsidRDefault="00612B29" w:rsidP="004A07B8">
            <w:pPr>
              <w:pStyle w:val="Header"/>
              <w:tabs>
                <w:tab w:val="left" w:pos="1276"/>
              </w:tabs>
              <w:spacing w:line="300" w:lineRule="exact"/>
              <w:ind w:left="234"/>
              <w:rPr>
                <w:rFonts w:cs="Tahoma"/>
                <w:sz w:val="20"/>
                <w:szCs w:val="20"/>
                <w:cs/>
              </w:rPr>
            </w:pPr>
            <w:r w:rsidRPr="005F6CDF">
              <w:rPr>
                <w:rFonts w:cs="Tahoma"/>
                <w:sz w:val="20"/>
                <w:szCs w:val="20"/>
                <w:cs/>
              </w:rPr>
              <w:t xml:space="preserve">เบี้ยประกันภัยค้างรับ </w:t>
            </w:r>
            <w:r w:rsidRPr="005F6CDF">
              <w:rPr>
                <w:rFonts w:cs="Tahoma"/>
                <w:sz w:val="20"/>
                <w:szCs w:val="20"/>
              </w:rPr>
              <w:t xml:space="preserve">- </w:t>
            </w:r>
            <w:r w:rsidRPr="005F6CDF">
              <w:rPr>
                <w:rFonts w:cs="Tahoma"/>
                <w:sz w:val="20"/>
                <w:szCs w:val="20"/>
                <w:cs/>
              </w:rPr>
              <w:t>สุทธิ</w:t>
            </w:r>
          </w:p>
        </w:tc>
        <w:tc>
          <w:tcPr>
            <w:tcW w:w="1260" w:type="dxa"/>
            <w:tcBorders>
              <w:top w:val="single" w:sz="4" w:space="0" w:color="auto"/>
              <w:bottom w:val="single" w:sz="4" w:space="0" w:color="auto"/>
            </w:tcBorders>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152,370,271</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top w:val="single" w:sz="4" w:space="0" w:color="auto"/>
              <w:bottom w:val="single" w:sz="4" w:space="0" w:color="auto"/>
            </w:tcBorders>
          </w:tcPr>
          <w:p w:rsidR="00612B29" w:rsidRPr="00612B29" w:rsidRDefault="00612B29" w:rsidP="00612B29">
            <w:pPr>
              <w:tabs>
                <w:tab w:val="decimal" w:pos="1152"/>
              </w:tabs>
              <w:spacing w:line="300" w:lineRule="exact"/>
              <w:jc w:val="center"/>
              <w:rPr>
                <w:sz w:val="20"/>
                <w:szCs w:val="20"/>
              </w:rPr>
            </w:pPr>
            <w:r w:rsidRPr="00612B29">
              <w:rPr>
                <w:sz w:val="20"/>
                <w:szCs w:val="20"/>
              </w:rPr>
              <w:t>135,518,871</w:t>
            </w:r>
          </w:p>
        </w:tc>
      </w:tr>
      <w:tr w:rsidR="005F6CDF" w:rsidRPr="005F6CDF" w:rsidTr="0036424C">
        <w:trPr>
          <w:cantSplit/>
          <w:trHeight w:val="64"/>
        </w:trPr>
        <w:tc>
          <w:tcPr>
            <w:tcW w:w="5958" w:type="dxa"/>
            <w:shd w:val="clear" w:color="auto" w:fill="auto"/>
            <w:vAlign w:val="center"/>
          </w:tcPr>
          <w:p w:rsidR="005F6CDF" w:rsidRPr="005F6CDF" w:rsidRDefault="005F6CDF" w:rsidP="004A07B8">
            <w:pPr>
              <w:spacing w:before="100" w:beforeAutospacing="1" w:line="300" w:lineRule="exact"/>
              <w:ind w:left="234"/>
              <w:jc w:val="thaiDistribute"/>
              <w:rPr>
                <w:sz w:val="20"/>
                <w:szCs w:val="20"/>
                <w:cs/>
              </w:rPr>
            </w:pPr>
          </w:p>
        </w:tc>
        <w:tc>
          <w:tcPr>
            <w:tcW w:w="1260" w:type="dxa"/>
            <w:tcBorders>
              <w:top w:val="single" w:sz="4" w:space="0" w:color="auto"/>
            </w:tcBorders>
            <w:shd w:val="clear" w:color="auto" w:fill="auto"/>
            <w:vAlign w:val="bottom"/>
          </w:tcPr>
          <w:p w:rsidR="005F6CDF" w:rsidRPr="005F6CDF" w:rsidRDefault="005F6CDF" w:rsidP="004A07B8">
            <w:pPr>
              <w:tabs>
                <w:tab w:val="decimal" w:pos="711"/>
                <w:tab w:val="decimal" w:pos="1152"/>
              </w:tabs>
              <w:spacing w:line="300" w:lineRule="exact"/>
              <w:jc w:val="both"/>
              <w:rPr>
                <w:sz w:val="20"/>
                <w:szCs w:val="20"/>
              </w:rPr>
            </w:pPr>
          </w:p>
        </w:tc>
        <w:tc>
          <w:tcPr>
            <w:tcW w:w="216" w:type="dxa"/>
            <w:shd w:val="clear" w:color="auto" w:fill="auto"/>
          </w:tcPr>
          <w:p w:rsidR="005F6CDF" w:rsidRPr="005F6CDF" w:rsidRDefault="005F6CDF" w:rsidP="004A07B8">
            <w:pPr>
              <w:tabs>
                <w:tab w:val="left" w:pos="1276"/>
              </w:tabs>
              <w:spacing w:line="300" w:lineRule="exact"/>
              <w:rPr>
                <w:sz w:val="20"/>
                <w:szCs w:val="20"/>
              </w:rPr>
            </w:pPr>
          </w:p>
        </w:tc>
        <w:tc>
          <w:tcPr>
            <w:tcW w:w="1269" w:type="dxa"/>
            <w:tcBorders>
              <w:top w:val="single" w:sz="4" w:space="0" w:color="auto"/>
            </w:tcBorders>
            <w:vAlign w:val="bottom"/>
          </w:tcPr>
          <w:p w:rsidR="005F6CDF" w:rsidRPr="005F6CDF" w:rsidRDefault="005F6CDF" w:rsidP="00EE5980">
            <w:pPr>
              <w:tabs>
                <w:tab w:val="decimal" w:pos="711"/>
                <w:tab w:val="decimal" w:pos="1152"/>
              </w:tabs>
              <w:spacing w:line="300" w:lineRule="exact"/>
              <w:jc w:val="both"/>
              <w:rPr>
                <w:sz w:val="20"/>
                <w:szCs w:val="20"/>
              </w:rPr>
            </w:pPr>
          </w:p>
        </w:tc>
      </w:tr>
      <w:tr w:rsidR="005F6CDF" w:rsidRPr="005F6CDF" w:rsidTr="005F6CDF">
        <w:trPr>
          <w:cantSplit/>
          <w:trHeight w:val="207"/>
        </w:trPr>
        <w:tc>
          <w:tcPr>
            <w:tcW w:w="5958" w:type="dxa"/>
            <w:shd w:val="clear" w:color="auto" w:fill="auto"/>
            <w:vAlign w:val="center"/>
          </w:tcPr>
          <w:p w:rsidR="005F6CDF" w:rsidRPr="005F6CDF" w:rsidRDefault="005F6CDF" w:rsidP="004A07B8">
            <w:pPr>
              <w:spacing w:line="300" w:lineRule="exact"/>
              <w:ind w:left="234"/>
              <w:jc w:val="thaiDistribute"/>
              <w:rPr>
                <w:b/>
                <w:bCs/>
                <w:sz w:val="20"/>
                <w:szCs w:val="20"/>
              </w:rPr>
            </w:pPr>
            <w:r w:rsidRPr="005F6CDF">
              <w:rPr>
                <w:b/>
                <w:bCs/>
                <w:sz w:val="20"/>
                <w:szCs w:val="20"/>
                <w:cs/>
              </w:rPr>
              <w:t>ลูกหนี้ระหว่างดำเนินคดี</w:t>
            </w:r>
          </w:p>
        </w:tc>
        <w:tc>
          <w:tcPr>
            <w:tcW w:w="1260" w:type="dxa"/>
            <w:shd w:val="clear" w:color="auto" w:fill="auto"/>
            <w:vAlign w:val="bottom"/>
          </w:tcPr>
          <w:p w:rsidR="005F6CDF" w:rsidRPr="005F6CDF" w:rsidRDefault="005F6CDF" w:rsidP="004A07B8">
            <w:pPr>
              <w:tabs>
                <w:tab w:val="decimal" w:pos="711"/>
                <w:tab w:val="decimal" w:pos="1152"/>
              </w:tabs>
              <w:spacing w:line="300" w:lineRule="exact"/>
              <w:jc w:val="both"/>
              <w:rPr>
                <w:sz w:val="20"/>
                <w:szCs w:val="20"/>
              </w:rPr>
            </w:pPr>
          </w:p>
        </w:tc>
        <w:tc>
          <w:tcPr>
            <w:tcW w:w="216" w:type="dxa"/>
            <w:shd w:val="clear" w:color="auto" w:fill="auto"/>
          </w:tcPr>
          <w:p w:rsidR="005F6CDF" w:rsidRPr="005F6CDF" w:rsidRDefault="005F6CDF" w:rsidP="004A07B8">
            <w:pPr>
              <w:tabs>
                <w:tab w:val="left" w:pos="1276"/>
              </w:tabs>
              <w:spacing w:line="300" w:lineRule="exact"/>
              <w:rPr>
                <w:sz w:val="20"/>
                <w:szCs w:val="20"/>
              </w:rPr>
            </w:pPr>
          </w:p>
        </w:tc>
        <w:tc>
          <w:tcPr>
            <w:tcW w:w="1269" w:type="dxa"/>
            <w:vAlign w:val="bottom"/>
          </w:tcPr>
          <w:p w:rsidR="005F6CDF" w:rsidRPr="005F6CDF" w:rsidRDefault="005F6CDF" w:rsidP="00EE5980">
            <w:pPr>
              <w:tabs>
                <w:tab w:val="decimal" w:pos="711"/>
                <w:tab w:val="decimal" w:pos="1152"/>
              </w:tabs>
              <w:spacing w:line="300" w:lineRule="exact"/>
              <w:jc w:val="both"/>
              <w:rPr>
                <w:sz w:val="20"/>
                <w:szCs w:val="20"/>
              </w:rPr>
            </w:pPr>
          </w:p>
        </w:tc>
      </w:tr>
      <w:tr w:rsidR="00612B29" w:rsidRPr="005F6CDF" w:rsidTr="00AA0C50">
        <w:trPr>
          <w:cantSplit/>
        </w:trPr>
        <w:tc>
          <w:tcPr>
            <w:tcW w:w="5958" w:type="dxa"/>
            <w:shd w:val="clear" w:color="auto" w:fill="auto"/>
            <w:vAlign w:val="center"/>
          </w:tcPr>
          <w:p w:rsidR="00612B29" w:rsidRPr="005F6CDF" w:rsidRDefault="00612B29" w:rsidP="004A07B8">
            <w:pPr>
              <w:spacing w:line="300" w:lineRule="exact"/>
              <w:ind w:left="234"/>
              <w:jc w:val="thaiDistribute"/>
              <w:rPr>
                <w:sz w:val="20"/>
                <w:szCs w:val="20"/>
              </w:rPr>
            </w:pPr>
            <w:r w:rsidRPr="005F6CDF">
              <w:rPr>
                <w:sz w:val="20"/>
                <w:szCs w:val="20"/>
                <w:cs/>
              </w:rPr>
              <w:t xml:space="preserve">ค้างรับเกินกว่า </w:t>
            </w:r>
            <w:r w:rsidRPr="005F6CDF">
              <w:rPr>
                <w:sz w:val="20"/>
                <w:szCs w:val="20"/>
              </w:rPr>
              <w:t xml:space="preserve">1 </w:t>
            </w:r>
            <w:r w:rsidRPr="005F6CDF">
              <w:rPr>
                <w:sz w:val="20"/>
                <w:szCs w:val="20"/>
                <w:cs/>
              </w:rPr>
              <w:t>ปี</w:t>
            </w:r>
          </w:p>
        </w:tc>
        <w:tc>
          <w:tcPr>
            <w:tcW w:w="1260" w:type="dxa"/>
            <w:shd w:val="clear" w:color="auto" w:fill="auto"/>
          </w:tcPr>
          <w:p w:rsidR="00612B29" w:rsidRPr="00612B29" w:rsidRDefault="00612B29" w:rsidP="00612B29">
            <w:pPr>
              <w:tabs>
                <w:tab w:val="decimal" w:pos="1152"/>
              </w:tabs>
              <w:spacing w:line="300" w:lineRule="exact"/>
              <w:rPr>
                <w:sz w:val="20"/>
                <w:szCs w:val="20"/>
              </w:rPr>
            </w:pPr>
            <w:r w:rsidRPr="00612B29">
              <w:rPr>
                <w:sz w:val="20"/>
                <w:szCs w:val="20"/>
              </w:rPr>
              <w:t>72,626,889</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vAlign w:val="bottom"/>
          </w:tcPr>
          <w:p w:rsidR="00612B29" w:rsidRPr="005F6CDF" w:rsidRDefault="00612B29" w:rsidP="00612B29">
            <w:pPr>
              <w:tabs>
                <w:tab w:val="decimal" w:pos="1152"/>
              </w:tabs>
              <w:spacing w:line="300" w:lineRule="exact"/>
              <w:jc w:val="center"/>
              <w:rPr>
                <w:sz w:val="20"/>
                <w:szCs w:val="20"/>
              </w:rPr>
            </w:pPr>
            <w:r w:rsidRPr="005F6CDF">
              <w:rPr>
                <w:sz w:val="20"/>
                <w:szCs w:val="20"/>
              </w:rPr>
              <w:t>81,089,655</w:t>
            </w:r>
          </w:p>
        </w:tc>
      </w:tr>
      <w:tr w:rsidR="00612B29" w:rsidRPr="005F6CDF" w:rsidTr="00AA0C50">
        <w:trPr>
          <w:cantSplit/>
        </w:trPr>
        <w:tc>
          <w:tcPr>
            <w:tcW w:w="5958" w:type="dxa"/>
            <w:shd w:val="clear" w:color="auto" w:fill="auto"/>
            <w:vAlign w:val="center"/>
          </w:tcPr>
          <w:p w:rsidR="00612B29" w:rsidRPr="005F6CDF" w:rsidRDefault="00612B29" w:rsidP="004A07B8">
            <w:pPr>
              <w:spacing w:line="300" w:lineRule="exact"/>
              <w:ind w:left="234"/>
              <w:jc w:val="thaiDistribute"/>
              <w:rPr>
                <w:sz w:val="20"/>
                <w:szCs w:val="20"/>
              </w:rPr>
            </w:pPr>
            <w:r w:rsidRPr="005F6CDF">
              <w:rPr>
                <w:sz w:val="20"/>
                <w:szCs w:val="20"/>
                <w:u w:val="single"/>
                <w:cs/>
              </w:rPr>
              <w:t>หัก</w:t>
            </w:r>
            <w:r w:rsidRPr="005F6CDF">
              <w:rPr>
                <w:sz w:val="20"/>
                <w:szCs w:val="20"/>
              </w:rPr>
              <w:t xml:space="preserve">  </w:t>
            </w:r>
            <w:r w:rsidRPr="005F6CDF">
              <w:rPr>
                <w:sz w:val="20"/>
                <w:szCs w:val="20"/>
                <w:cs/>
              </w:rPr>
              <w:t>ค่าเผื่อหนี้สงสัยจะสูญ</w:t>
            </w:r>
          </w:p>
        </w:tc>
        <w:tc>
          <w:tcPr>
            <w:tcW w:w="1260" w:type="dxa"/>
            <w:tcBorders>
              <w:bottom w:val="single" w:sz="4" w:space="0" w:color="auto"/>
            </w:tcBorders>
            <w:shd w:val="clear" w:color="auto" w:fill="auto"/>
          </w:tcPr>
          <w:p w:rsidR="00612B29" w:rsidRPr="00612B29" w:rsidRDefault="00612B29" w:rsidP="00612B29">
            <w:pPr>
              <w:tabs>
                <w:tab w:val="decimal" w:pos="1152"/>
              </w:tabs>
              <w:spacing w:line="300" w:lineRule="exact"/>
              <w:jc w:val="center"/>
              <w:rPr>
                <w:sz w:val="20"/>
                <w:szCs w:val="20"/>
              </w:rPr>
            </w:pPr>
            <w:r w:rsidRPr="00612B29">
              <w:rPr>
                <w:sz w:val="20"/>
                <w:szCs w:val="20"/>
              </w:rPr>
              <w:t>(72,626,889)</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bottom w:val="single" w:sz="4" w:space="0" w:color="auto"/>
            </w:tcBorders>
            <w:vAlign w:val="bottom"/>
          </w:tcPr>
          <w:p w:rsidR="00612B29" w:rsidRPr="005F6CDF" w:rsidRDefault="00612B29" w:rsidP="00612B29">
            <w:pPr>
              <w:tabs>
                <w:tab w:val="decimal" w:pos="1152"/>
              </w:tabs>
              <w:spacing w:line="300" w:lineRule="exact"/>
              <w:jc w:val="right"/>
              <w:rPr>
                <w:sz w:val="20"/>
                <w:szCs w:val="20"/>
              </w:rPr>
            </w:pPr>
            <w:r w:rsidRPr="005F6CDF">
              <w:rPr>
                <w:sz w:val="20"/>
                <w:szCs w:val="20"/>
              </w:rPr>
              <w:t>(81,089,655)</w:t>
            </w:r>
          </w:p>
        </w:tc>
      </w:tr>
      <w:tr w:rsidR="00612B29" w:rsidRPr="005F6CDF" w:rsidTr="0036424C">
        <w:trPr>
          <w:cantSplit/>
        </w:trPr>
        <w:tc>
          <w:tcPr>
            <w:tcW w:w="5958" w:type="dxa"/>
            <w:shd w:val="clear" w:color="auto" w:fill="auto"/>
            <w:vAlign w:val="center"/>
          </w:tcPr>
          <w:p w:rsidR="00612B29" w:rsidRPr="005F6CDF" w:rsidRDefault="00612B29" w:rsidP="004A07B8">
            <w:pPr>
              <w:spacing w:line="300" w:lineRule="exact"/>
              <w:ind w:left="234"/>
              <w:jc w:val="thaiDistribute"/>
              <w:rPr>
                <w:spacing w:val="-4"/>
                <w:sz w:val="20"/>
                <w:szCs w:val="20"/>
              </w:rPr>
            </w:pPr>
            <w:r w:rsidRPr="005F6CDF">
              <w:rPr>
                <w:spacing w:val="-4"/>
                <w:sz w:val="20"/>
                <w:szCs w:val="20"/>
                <w:cs/>
              </w:rPr>
              <w:t>ลูกหนี้ระหว่างดำเนินคดี - สุทธิ</w:t>
            </w:r>
          </w:p>
        </w:tc>
        <w:tc>
          <w:tcPr>
            <w:tcW w:w="1260" w:type="dxa"/>
            <w:tcBorders>
              <w:top w:val="single" w:sz="4" w:space="0" w:color="auto"/>
              <w:bottom w:val="single" w:sz="4" w:space="0" w:color="auto"/>
            </w:tcBorders>
            <w:shd w:val="clear" w:color="auto" w:fill="auto"/>
            <w:vAlign w:val="bottom"/>
          </w:tcPr>
          <w:p w:rsidR="00612B29" w:rsidRPr="005F6CDF" w:rsidRDefault="00612B29" w:rsidP="004A07B8">
            <w:pPr>
              <w:spacing w:line="300" w:lineRule="exact"/>
              <w:jc w:val="center"/>
              <w:rPr>
                <w:sz w:val="20"/>
                <w:szCs w:val="20"/>
              </w:rPr>
            </w:pPr>
            <w:r w:rsidRPr="005F6CDF">
              <w:rPr>
                <w:sz w:val="20"/>
                <w:szCs w:val="20"/>
              </w:rPr>
              <w:t>-</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top w:val="single" w:sz="4" w:space="0" w:color="auto"/>
              <w:bottom w:val="single" w:sz="4" w:space="0" w:color="auto"/>
            </w:tcBorders>
            <w:vAlign w:val="bottom"/>
          </w:tcPr>
          <w:p w:rsidR="00612B29" w:rsidRPr="005F6CDF" w:rsidRDefault="00612B29" w:rsidP="00612B29">
            <w:pPr>
              <w:spacing w:line="300" w:lineRule="exact"/>
              <w:jc w:val="center"/>
              <w:rPr>
                <w:sz w:val="20"/>
                <w:szCs w:val="20"/>
              </w:rPr>
            </w:pPr>
            <w:r w:rsidRPr="005F6CDF">
              <w:rPr>
                <w:sz w:val="20"/>
                <w:szCs w:val="20"/>
              </w:rPr>
              <w:t>-</w:t>
            </w:r>
          </w:p>
        </w:tc>
      </w:tr>
      <w:tr w:rsidR="00612B29" w:rsidRPr="00BC48D7" w:rsidTr="0036424C">
        <w:trPr>
          <w:cantSplit/>
        </w:trPr>
        <w:tc>
          <w:tcPr>
            <w:tcW w:w="5958" w:type="dxa"/>
            <w:shd w:val="clear" w:color="auto" w:fill="auto"/>
            <w:vAlign w:val="center"/>
          </w:tcPr>
          <w:p w:rsidR="00612B29" w:rsidRPr="005F6CDF" w:rsidRDefault="00612B29" w:rsidP="004A07B8">
            <w:pPr>
              <w:spacing w:line="300" w:lineRule="exact"/>
              <w:ind w:left="234"/>
              <w:jc w:val="thaiDistribute"/>
              <w:rPr>
                <w:sz w:val="20"/>
                <w:szCs w:val="20"/>
              </w:rPr>
            </w:pPr>
            <w:r w:rsidRPr="005F6CDF">
              <w:rPr>
                <w:sz w:val="20"/>
                <w:szCs w:val="20"/>
                <w:cs/>
              </w:rPr>
              <w:t xml:space="preserve">เบี้ยประกันภัยค้างรับ </w:t>
            </w:r>
            <w:r w:rsidRPr="005F6CDF">
              <w:rPr>
                <w:sz w:val="20"/>
                <w:szCs w:val="20"/>
              </w:rPr>
              <w:t>-</w:t>
            </w:r>
            <w:r w:rsidRPr="005F6CDF">
              <w:rPr>
                <w:sz w:val="20"/>
                <w:szCs w:val="20"/>
                <w:cs/>
              </w:rPr>
              <w:t xml:space="preserve"> สุทธิ</w:t>
            </w:r>
          </w:p>
        </w:tc>
        <w:tc>
          <w:tcPr>
            <w:tcW w:w="1260" w:type="dxa"/>
            <w:tcBorders>
              <w:top w:val="single" w:sz="4" w:space="0" w:color="auto"/>
              <w:bottom w:val="double" w:sz="4" w:space="0" w:color="auto"/>
            </w:tcBorders>
            <w:shd w:val="clear" w:color="auto" w:fill="auto"/>
            <w:vAlign w:val="bottom"/>
          </w:tcPr>
          <w:p w:rsidR="00612B29" w:rsidRPr="005F6CDF" w:rsidRDefault="00612B29" w:rsidP="004A07B8">
            <w:pPr>
              <w:tabs>
                <w:tab w:val="decimal" w:pos="1152"/>
              </w:tabs>
              <w:spacing w:line="300" w:lineRule="exact"/>
              <w:jc w:val="thaiDistribute"/>
              <w:rPr>
                <w:sz w:val="20"/>
                <w:szCs w:val="20"/>
              </w:rPr>
            </w:pPr>
            <w:r w:rsidRPr="00612B29">
              <w:rPr>
                <w:sz w:val="20"/>
                <w:szCs w:val="20"/>
              </w:rPr>
              <w:t>152,370,271</w:t>
            </w:r>
          </w:p>
        </w:tc>
        <w:tc>
          <w:tcPr>
            <w:tcW w:w="216" w:type="dxa"/>
            <w:shd w:val="clear" w:color="auto" w:fill="auto"/>
          </w:tcPr>
          <w:p w:rsidR="00612B29" w:rsidRPr="005F6CDF" w:rsidRDefault="00612B29" w:rsidP="004A07B8">
            <w:pPr>
              <w:tabs>
                <w:tab w:val="left" w:pos="1276"/>
              </w:tabs>
              <w:spacing w:line="300" w:lineRule="exact"/>
              <w:rPr>
                <w:sz w:val="20"/>
                <w:szCs w:val="20"/>
              </w:rPr>
            </w:pPr>
          </w:p>
        </w:tc>
        <w:tc>
          <w:tcPr>
            <w:tcW w:w="1269" w:type="dxa"/>
            <w:tcBorders>
              <w:top w:val="single" w:sz="4" w:space="0" w:color="auto"/>
              <w:bottom w:val="double" w:sz="4" w:space="0" w:color="auto"/>
            </w:tcBorders>
            <w:vAlign w:val="bottom"/>
          </w:tcPr>
          <w:p w:rsidR="00612B29" w:rsidRPr="005F6CDF" w:rsidRDefault="00612B29" w:rsidP="00612B29">
            <w:pPr>
              <w:tabs>
                <w:tab w:val="decimal" w:pos="1152"/>
              </w:tabs>
              <w:spacing w:line="300" w:lineRule="exact"/>
              <w:jc w:val="center"/>
              <w:rPr>
                <w:sz w:val="20"/>
                <w:szCs w:val="20"/>
              </w:rPr>
            </w:pPr>
            <w:r w:rsidRPr="005F6CDF">
              <w:rPr>
                <w:sz w:val="20"/>
                <w:szCs w:val="20"/>
              </w:rPr>
              <w:t>135,518,871</w:t>
            </w:r>
          </w:p>
        </w:tc>
      </w:tr>
    </w:tbl>
    <w:p w:rsidR="006B5A7B" w:rsidRPr="00045255" w:rsidRDefault="006B5A7B" w:rsidP="006B5A7B">
      <w:pPr>
        <w:tabs>
          <w:tab w:val="left" w:pos="709"/>
        </w:tabs>
        <w:spacing w:before="120" w:line="340" w:lineRule="exact"/>
        <w:ind w:firstLine="709"/>
        <w:jc w:val="thaiDistribute"/>
        <w:rPr>
          <w:color w:val="auto"/>
          <w:sz w:val="20"/>
          <w:szCs w:val="20"/>
          <w:cs/>
        </w:rPr>
      </w:pPr>
      <w:r w:rsidRPr="00045255">
        <w:rPr>
          <w:rFonts w:hint="cs"/>
          <w:color w:val="auto"/>
          <w:sz w:val="20"/>
          <w:szCs w:val="20"/>
          <w:cs/>
        </w:rPr>
        <w:t xml:space="preserve">เบี้ยประกันภัยค้างรับจำนวน </w:t>
      </w:r>
      <w:r w:rsidR="0097724C">
        <w:rPr>
          <w:rFonts w:hint="cs"/>
          <w:color w:val="auto"/>
          <w:sz w:val="20"/>
          <w:szCs w:val="20"/>
          <w:cs/>
        </w:rPr>
        <w:t>152.37</w:t>
      </w:r>
      <w:r w:rsidRPr="00045255">
        <w:rPr>
          <w:rFonts w:hint="cs"/>
          <w:color w:val="auto"/>
          <w:sz w:val="20"/>
          <w:szCs w:val="20"/>
          <w:cs/>
        </w:rPr>
        <w:t xml:space="preserve"> ล้านบาท เป็นเบี้ยประกันภัยที่ยังไม่ถึงกำหนดชำระ และค้างรับไม่เกิน 60 วัน จำนวน </w:t>
      </w:r>
      <w:r w:rsidR="0097724C">
        <w:rPr>
          <w:rFonts w:hint="cs"/>
          <w:color w:val="auto"/>
          <w:sz w:val="20"/>
          <w:szCs w:val="20"/>
          <w:cs/>
        </w:rPr>
        <w:t>141.30</w:t>
      </w:r>
      <w:r w:rsidRPr="00045255">
        <w:rPr>
          <w:rFonts w:hint="cs"/>
          <w:color w:val="auto"/>
          <w:sz w:val="20"/>
          <w:szCs w:val="20"/>
          <w:cs/>
        </w:rPr>
        <w:t xml:space="preserve"> ล้านบาท คิดเป็นร้อยละ </w:t>
      </w:r>
      <w:r w:rsidR="0097724C">
        <w:rPr>
          <w:rFonts w:hint="cs"/>
          <w:color w:val="auto"/>
          <w:sz w:val="20"/>
          <w:szCs w:val="20"/>
          <w:cs/>
        </w:rPr>
        <w:t>89.36</w:t>
      </w:r>
      <w:r w:rsidRPr="00045255">
        <w:rPr>
          <w:rFonts w:hint="cs"/>
          <w:color w:val="auto"/>
          <w:sz w:val="20"/>
          <w:szCs w:val="20"/>
          <w:cs/>
        </w:rPr>
        <w:t xml:space="preserve"> ของเบี้ยประกันภัยค้างรับ ซึ่งเป็นเบี้ยประกันภัยที่ยังไม่ถึงกำหนดชำระตามระยะเวลาเครดิต </w:t>
      </w:r>
      <w:r w:rsidR="00045255" w:rsidRPr="00045255">
        <w:rPr>
          <w:rFonts w:hint="cs"/>
          <w:color w:val="auto"/>
          <w:sz w:val="20"/>
          <w:szCs w:val="20"/>
          <w:cs/>
        </w:rPr>
        <w:t>อัตราส่วนดังกล่าว</w:t>
      </w:r>
      <w:r w:rsidR="0097724C">
        <w:rPr>
          <w:rFonts w:hint="cs"/>
          <w:color w:val="auto"/>
          <w:sz w:val="20"/>
          <w:szCs w:val="20"/>
          <w:cs/>
        </w:rPr>
        <w:t>ต่ำ</w:t>
      </w:r>
      <w:r w:rsidR="00045255" w:rsidRPr="00045255">
        <w:rPr>
          <w:rFonts w:hint="cs"/>
          <w:color w:val="auto"/>
          <w:sz w:val="20"/>
          <w:szCs w:val="20"/>
          <w:cs/>
        </w:rPr>
        <w:t xml:space="preserve">กว่าปีก่อนที่มีอัตราร้อยละ </w:t>
      </w:r>
      <w:r w:rsidR="0097724C">
        <w:rPr>
          <w:rFonts w:hint="cs"/>
          <w:color w:val="auto"/>
          <w:sz w:val="20"/>
          <w:szCs w:val="20"/>
          <w:cs/>
        </w:rPr>
        <w:t>91.56</w:t>
      </w:r>
      <w:r w:rsidR="00045255" w:rsidRPr="00045255">
        <w:rPr>
          <w:rFonts w:hint="cs"/>
          <w:color w:val="auto"/>
          <w:sz w:val="20"/>
          <w:szCs w:val="20"/>
          <w:cs/>
        </w:rPr>
        <w:t xml:space="preserve"> </w:t>
      </w:r>
      <w:r w:rsidRPr="00045255">
        <w:rPr>
          <w:rFonts w:hint="cs"/>
          <w:color w:val="auto"/>
          <w:sz w:val="20"/>
          <w:szCs w:val="20"/>
          <w:cs/>
        </w:rPr>
        <w:t>นอกจากนั้นบริษัทมีนโยบายในการตั้งค่าเผื่อหนี้สงสัยจะสูญจากจำนวนเบี้ยประกันที่คาดว่าจะเรียกเก็บไม่ได้จากเบี้ยประกันภัยค้างรับทั้งสิ้นที่มีอยู่ โดยประมาณจากประสบการณ์การเ</w:t>
      </w:r>
      <w:r w:rsidR="004A07B8" w:rsidRPr="00045255">
        <w:rPr>
          <w:rFonts w:hint="cs"/>
          <w:color w:val="auto"/>
          <w:sz w:val="20"/>
          <w:szCs w:val="20"/>
          <w:cs/>
        </w:rPr>
        <w:t>รียกเก็บหนี้ในอดีต และตามสถานะปั</w:t>
      </w:r>
      <w:r w:rsidRPr="00045255">
        <w:rPr>
          <w:rFonts w:hint="cs"/>
          <w:color w:val="auto"/>
          <w:sz w:val="20"/>
          <w:szCs w:val="20"/>
          <w:cs/>
        </w:rPr>
        <w:t>จจุบัน อย่างไรก็ตาม บริษัทได้ปรับปรุง พัฒนาระบบการบริหารจัดการในเรื่องการเร่งรัดหนี้อย่างสม่ำเสมอ เพื่อให้การจัดเก็บเบี้ยประกันมีประสิทธิภาพมากขึ้น</w:t>
      </w:r>
      <w:r w:rsidR="00045255" w:rsidRPr="00045255">
        <w:rPr>
          <w:rFonts w:hint="cs"/>
          <w:color w:val="auto"/>
          <w:sz w:val="20"/>
          <w:szCs w:val="20"/>
          <w:cs/>
        </w:rPr>
        <w:t xml:space="preserve"> </w:t>
      </w:r>
    </w:p>
    <w:p w:rsidR="006B5A7B" w:rsidRPr="006A5650" w:rsidRDefault="006B5A7B" w:rsidP="006B5A7B">
      <w:pPr>
        <w:pStyle w:val="BodyTextIndent"/>
        <w:tabs>
          <w:tab w:val="left" w:pos="480"/>
        </w:tabs>
        <w:spacing w:before="240" w:after="0" w:line="340" w:lineRule="exact"/>
        <w:ind w:left="0"/>
        <w:rPr>
          <w:rFonts w:cs="Tahoma"/>
          <w:b/>
          <w:bCs/>
          <w:color w:val="auto"/>
          <w:sz w:val="20"/>
          <w:szCs w:val="20"/>
        </w:rPr>
      </w:pPr>
      <w:r w:rsidRPr="006A5650">
        <w:rPr>
          <w:rFonts w:cs="Tahoma"/>
          <w:b/>
          <w:bCs/>
          <w:color w:val="auto"/>
          <w:sz w:val="20"/>
          <w:szCs w:val="20"/>
          <w:cs/>
        </w:rPr>
        <w:t>สภาพคล่อง</w:t>
      </w:r>
      <w:r w:rsidRPr="006A5650">
        <w:rPr>
          <w:rFonts w:cs="Tahoma" w:hint="cs"/>
          <w:b/>
          <w:bCs/>
          <w:color w:val="auto"/>
          <w:sz w:val="20"/>
          <w:szCs w:val="20"/>
          <w:cs/>
        </w:rPr>
        <w:t>และความเพียงพอของเงินทุนของบริษัท</w:t>
      </w:r>
    </w:p>
    <w:p w:rsidR="006B5A7B" w:rsidRPr="006A5650" w:rsidRDefault="006B5A7B" w:rsidP="006B5A7B">
      <w:pPr>
        <w:tabs>
          <w:tab w:val="left" w:pos="709"/>
        </w:tabs>
        <w:spacing w:before="120" w:line="340" w:lineRule="exact"/>
        <w:ind w:firstLine="709"/>
        <w:jc w:val="thaiDistribute"/>
        <w:rPr>
          <w:rFonts w:ascii="Angsana New" w:hAnsi="Angsana New"/>
          <w:color w:val="auto"/>
          <w:sz w:val="20"/>
          <w:szCs w:val="20"/>
        </w:rPr>
      </w:pPr>
      <w:r w:rsidRPr="006A5650">
        <w:rPr>
          <w:b/>
          <w:bCs/>
          <w:color w:val="auto"/>
          <w:sz w:val="20"/>
          <w:szCs w:val="20"/>
          <w:u w:val="single"/>
          <w:cs/>
        </w:rPr>
        <w:t>กระแสเงินสด</w:t>
      </w:r>
      <w:r w:rsidRPr="006A5650">
        <w:rPr>
          <w:color w:val="auto"/>
          <w:sz w:val="20"/>
          <w:szCs w:val="20"/>
          <w:cs/>
        </w:rPr>
        <w:t xml:space="preserve"> </w:t>
      </w:r>
      <w:r w:rsidRPr="006A5650">
        <w:rPr>
          <w:rFonts w:ascii="Angsana New" w:hAnsi="Angsana New"/>
          <w:color w:val="auto"/>
          <w:sz w:val="20"/>
          <w:szCs w:val="20"/>
          <w:cs/>
        </w:rPr>
        <w:t>บริษัทมีเงินสดและรายการเทียบเท่าเงินสด ณ สิ้นปี</w:t>
      </w:r>
      <w:r w:rsidR="006A5650" w:rsidRPr="006A5650">
        <w:rPr>
          <w:rFonts w:ascii="Angsana New" w:hAnsi="Angsana New" w:hint="cs"/>
          <w:color w:val="auto"/>
          <w:sz w:val="20"/>
          <w:szCs w:val="20"/>
          <w:cs/>
        </w:rPr>
        <w:t xml:space="preserve"> 256</w:t>
      </w:r>
      <w:r w:rsidR="0097724C">
        <w:rPr>
          <w:rFonts w:ascii="Angsana New" w:hAnsi="Angsana New" w:hint="cs"/>
          <w:color w:val="auto"/>
          <w:sz w:val="20"/>
          <w:szCs w:val="20"/>
          <w:cs/>
        </w:rPr>
        <w:t>1</w:t>
      </w:r>
      <w:r w:rsidRPr="006A5650">
        <w:rPr>
          <w:rFonts w:ascii="Angsana New" w:hAnsi="Angsana New"/>
          <w:color w:val="auto"/>
          <w:sz w:val="20"/>
          <w:szCs w:val="20"/>
          <w:cs/>
        </w:rPr>
        <w:t xml:space="preserve"> จำนวน</w:t>
      </w:r>
      <w:r w:rsidR="0097724C">
        <w:rPr>
          <w:rFonts w:ascii="Angsana New" w:hAnsi="Angsana New" w:hint="cs"/>
          <w:color w:val="auto"/>
          <w:sz w:val="20"/>
          <w:szCs w:val="20"/>
          <w:cs/>
        </w:rPr>
        <w:t xml:space="preserve"> 37.73</w:t>
      </w:r>
      <w:r w:rsidRPr="006A5650">
        <w:rPr>
          <w:rFonts w:ascii="Angsana New" w:hAnsi="Angsana New"/>
          <w:color w:val="auto"/>
          <w:sz w:val="20"/>
          <w:szCs w:val="20"/>
          <w:cs/>
        </w:rPr>
        <w:t xml:space="preserve"> ล้านบาท </w:t>
      </w:r>
      <w:r w:rsidR="006A5650" w:rsidRPr="006A5650">
        <w:rPr>
          <w:rFonts w:ascii="Angsana New" w:hAnsi="Angsana New" w:hint="cs"/>
          <w:color w:val="auto"/>
          <w:sz w:val="20"/>
          <w:szCs w:val="20"/>
          <w:cs/>
        </w:rPr>
        <w:t>ลดลง</w:t>
      </w:r>
      <w:r w:rsidRPr="006A5650">
        <w:rPr>
          <w:rFonts w:ascii="Angsana New" w:hAnsi="Angsana New"/>
          <w:color w:val="auto"/>
          <w:sz w:val="20"/>
          <w:szCs w:val="20"/>
          <w:cs/>
        </w:rPr>
        <w:t xml:space="preserve">จากปีก่อน </w:t>
      </w:r>
      <w:r w:rsidR="0097724C">
        <w:rPr>
          <w:rFonts w:ascii="Angsana New" w:hAnsi="Angsana New" w:hint="cs"/>
          <w:color w:val="auto"/>
          <w:sz w:val="20"/>
          <w:szCs w:val="20"/>
          <w:cs/>
        </w:rPr>
        <w:t>41.37</w:t>
      </w:r>
      <w:r w:rsidRPr="006A5650">
        <w:rPr>
          <w:rFonts w:ascii="Angsana New" w:hAnsi="Angsana New"/>
          <w:color w:val="auto"/>
          <w:sz w:val="20"/>
          <w:szCs w:val="20"/>
          <w:cs/>
        </w:rPr>
        <w:t xml:space="preserve"> ล้านบาท คิดเป็นร้อยละ </w:t>
      </w:r>
      <w:r w:rsidR="0097724C">
        <w:rPr>
          <w:rFonts w:ascii="Angsana New" w:hAnsi="Angsana New" w:hint="cs"/>
          <w:color w:val="auto"/>
          <w:sz w:val="20"/>
          <w:szCs w:val="20"/>
          <w:cs/>
        </w:rPr>
        <w:t>52.30</w:t>
      </w:r>
    </w:p>
    <w:p w:rsidR="006B5A7B" w:rsidRPr="006A5650" w:rsidRDefault="006B5A7B" w:rsidP="006B5A7B">
      <w:pPr>
        <w:tabs>
          <w:tab w:val="left" w:pos="709"/>
        </w:tabs>
        <w:spacing w:before="120" w:line="340" w:lineRule="exact"/>
        <w:ind w:firstLine="709"/>
        <w:jc w:val="right"/>
        <w:rPr>
          <w:color w:val="auto"/>
          <w:sz w:val="20"/>
          <w:szCs w:val="20"/>
        </w:rPr>
      </w:pPr>
      <w:r w:rsidRPr="006A5650">
        <w:rPr>
          <w:rFonts w:hint="cs"/>
          <w:color w:val="auto"/>
          <w:sz w:val="20"/>
          <w:szCs w:val="20"/>
          <w:cs/>
        </w:rPr>
        <w:t xml:space="preserve">หน่วย </w:t>
      </w:r>
      <w:r w:rsidRPr="006A5650">
        <w:rPr>
          <w:color w:val="auto"/>
          <w:sz w:val="20"/>
          <w:szCs w:val="20"/>
        </w:rPr>
        <w:t xml:space="preserve">: </w:t>
      </w:r>
      <w:r w:rsidRPr="006A5650">
        <w:rPr>
          <w:rFonts w:hint="cs"/>
          <w:color w:val="auto"/>
          <w:sz w:val="20"/>
          <w:szCs w:val="20"/>
          <w:cs/>
        </w:rPr>
        <w:t>ล้านบาท</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276"/>
        <w:gridCol w:w="1134"/>
        <w:gridCol w:w="1134"/>
      </w:tblGrid>
      <w:tr w:rsidR="0097724C" w:rsidRPr="006A5650" w:rsidTr="009C5D59">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8162FD">
            <w:pPr>
              <w:tabs>
                <w:tab w:val="left" w:pos="709"/>
              </w:tabs>
              <w:spacing w:line="340" w:lineRule="exact"/>
              <w:rPr>
                <w:color w:val="auto"/>
                <w:sz w:val="20"/>
                <w:szCs w:val="20"/>
                <w:u w:val="single"/>
              </w:rPr>
            </w:pPr>
            <w:r w:rsidRPr="006A5650">
              <w:rPr>
                <w:rFonts w:hint="cs"/>
                <w:color w:val="auto"/>
                <w:sz w:val="20"/>
                <w:szCs w:val="20"/>
                <w:u w:val="single"/>
                <w:cs/>
              </w:rPr>
              <w:t>กระแสเงินสดได้มา(ใช้ไป)ประจำปี</w:t>
            </w:r>
          </w:p>
        </w:tc>
        <w:tc>
          <w:tcPr>
            <w:tcW w:w="127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CB059B">
            <w:pPr>
              <w:tabs>
                <w:tab w:val="left" w:pos="709"/>
              </w:tabs>
              <w:spacing w:line="340" w:lineRule="exact"/>
              <w:jc w:val="right"/>
              <w:rPr>
                <w:color w:val="auto"/>
                <w:sz w:val="20"/>
                <w:szCs w:val="20"/>
                <w:u w:val="single"/>
              </w:rPr>
            </w:pPr>
            <w:r w:rsidRPr="006A5650">
              <w:rPr>
                <w:rFonts w:hint="cs"/>
                <w:color w:val="auto"/>
                <w:sz w:val="20"/>
                <w:szCs w:val="20"/>
                <w:u w:val="single"/>
                <w:cs/>
              </w:rPr>
              <w:t>256</w:t>
            </w:r>
            <w:r>
              <w:rPr>
                <w:rFonts w:hint="cs"/>
                <w:color w:val="auto"/>
                <w:sz w:val="20"/>
                <w:szCs w:val="20"/>
                <w:u w:val="single"/>
                <w:cs/>
              </w:rPr>
              <w:t>1</w:t>
            </w:r>
          </w:p>
        </w:tc>
        <w:tc>
          <w:tcPr>
            <w:tcW w:w="1134" w:type="dxa"/>
            <w:tcBorders>
              <w:top w:val="single" w:sz="4" w:space="0" w:color="FFFFFF"/>
              <w:left w:val="single" w:sz="4" w:space="0" w:color="FFFFFF"/>
              <w:bottom w:val="single" w:sz="4" w:space="0" w:color="FFFFFF"/>
              <w:right w:val="single" w:sz="4" w:space="0" w:color="FFFFFF"/>
            </w:tcBorders>
          </w:tcPr>
          <w:p w:rsidR="0097724C" w:rsidRPr="006A5650" w:rsidRDefault="0097724C" w:rsidP="00CB059B">
            <w:pPr>
              <w:tabs>
                <w:tab w:val="left" w:pos="709"/>
              </w:tabs>
              <w:spacing w:line="340" w:lineRule="exact"/>
              <w:jc w:val="right"/>
              <w:rPr>
                <w:color w:val="auto"/>
                <w:sz w:val="20"/>
                <w:szCs w:val="20"/>
                <w:u w:val="single"/>
              </w:rPr>
            </w:pPr>
            <w:r w:rsidRPr="006A5650">
              <w:rPr>
                <w:rFonts w:hint="cs"/>
                <w:color w:val="auto"/>
                <w:sz w:val="20"/>
                <w:szCs w:val="20"/>
                <w:u w:val="single"/>
                <w:cs/>
              </w:rPr>
              <w:t>2560</w:t>
            </w:r>
          </w:p>
        </w:tc>
        <w:tc>
          <w:tcPr>
            <w:tcW w:w="1134"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9C5D59">
            <w:pPr>
              <w:tabs>
                <w:tab w:val="left" w:pos="884"/>
              </w:tabs>
              <w:spacing w:line="340" w:lineRule="exact"/>
              <w:ind w:right="34"/>
              <w:jc w:val="right"/>
              <w:rPr>
                <w:color w:val="auto"/>
                <w:sz w:val="20"/>
                <w:szCs w:val="20"/>
                <w:u w:val="single"/>
              </w:rPr>
            </w:pPr>
            <w:r w:rsidRPr="006A5650">
              <w:rPr>
                <w:rFonts w:hint="cs"/>
                <w:color w:val="auto"/>
                <w:sz w:val="20"/>
                <w:szCs w:val="20"/>
                <w:u w:val="single"/>
                <w:cs/>
              </w:rPr>
              <w:t>2559</w:t>
            </w:r>
          </w:p>
        </w:tc>
      </w:tr>
      <w:tr w:rsidR="0097724C" w:rsidRPr="006A5650" w:rsidTr="009C5D59">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97724C">
            <w:pPr>
              <w:tabs>
                <w:tab w:val="left" w:pos="709"/>
              </w:tabs>
              <w:spacing w:line="340" w:lineRule="exact"/>
              <w:rPr>
                <w:color w:val="auto"/>
                <w:sz w:val="20"/>
                <w:szCs w:val="20"/>
              </w:rPr>
            </w:pPr>
            <w:r w:rsidRPr="006A5650">
              <w:rPr>
                <w:rFonts w:hint="cs"/>
                <w:color w:val="auto"/>
                <w:sz w:val="20"/>
                <w:szCs w:val="20"/>
                <w:cs/>
              </w:rPr>
              <w:t>กระแสเงินสด(ใช้ไป</w:t>
            </w:r>
            <w:r>
              <w:rPr>
                <w:rFonts w:hint="cs"/>
                <w:color w:val="auto"/>
                <w:sz w:val="20"/>
                <w:szCs w:val="20"/>
                <w:cs/>
              </w:rPr>
              <w:t>ใน</w:t>
            </w:r>
            <w:r w:rsidRPr="006A5650">
              <w:rPr>
                <w:rFonts w:hint="cs"/>
                <w:color w:val="auto"/>
                <w:sz w:val="20"/>
                <w:szCs w:val="20"/>
                <w:cs/>
              </w:rPr>
              <w:t>)กิจกรรมดำเนินงาน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rPr>
            </w:pPr>
            <w:r w:rsidRPr="006A5650">
              <w:rPr>
                <w:rFonts w:hint="cs"/>
                <w:color w:val="auto"/>
                <w:sz w:val="20"/>
                <w:szCs w:val="20"/>
                <w:cs/>
              </w:rPr>
              <w:t>(</w:t>
            </w:r>
            <w:r>
              <w:rPr>
                <w:rFonts w:hint="cs"/>
                <w:color w:val="auto"/>
                <w:sz w:val="20"/>
                <w:szCs w:val="20"/>
                <w:cs/>
              </w:rPr>
              <w:t>21.60</w:t>
            </w:r>
            <w:r w:rsidRPr="006A5650">
              <w:rPr>
                <w:rFonts w:hint="cs"/>
                <w:color w:val="auto"/>
                <w:sz w:val="20"/>
                <w:szCs w:val="20"/>
                <w:cs/>
              </w:rPr>
              <w:t>)</w:t>
            </w:r>
          </w:p>
        </w:tc>
        <w:tc>
          <w:tcPr>
            <w:tcW w:w="1134" w:type="dxa"/>
            <w:tcBorders>
              <w:top w:val="single" w:sz="4" w:space="0" w:color="FFFFFF"/>
              <w:left w:val="single" w:sz="4" w:space="0" w:color="FFFFFF"/>
              <w:bottom w:val="single" w:sz="4" w:space="0" w:color="FFFFFF"/>
              <w:right w:val="single" w:sz="4" w:space="0" w:color="FFFFFF"/>
            </w:tcBorders>
            <w:vAlign w:val="center"/>
          </w:tcPr>
          <w:p w:rsidR="0097724C" w:rsidRPr="006A5650" w:rsidRDefault="0097724C" w:rsidP="00CB059B">
            <w:pPr>
              <w:tabs>
                <w:tab w:val="left" w:pos="709"/>
              </w:tabs>
              <w:spacing w:line="340" w:lineRule="exact"/>
              <w:jc w:val="right"/>
              <w:rPr>
                <w:color w:val="auto"/>
                <w:sz w:val="20"/>
                <w:szCs w:val="20"/>
              </w:rPr>
            </w:pPr>
            <w:r w:rsidRPr="006A5650">
              <w:rPr>
                <w:rFonts w:hint="cs"/>
                <w:color w:val="auto"/>
                <w:sz w:val="20"/>
                <w:szCs w:val="20"/>
                <w:cs/>
              </w:rPr>
              <w:t>(35.35)</w:t>
            </w:r>
          </w:p>
        </w:tc>
        <w:tc>
          <w:tcPr>
            <w:tcW w:w="1134"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9C5D59">
            <w:pPr>
              <w:tabs>
                <w:tab w:val="left" w:pos="709"/>
              </w:tabs>
              <w:spacing w:line="340" w:lineRule="exact"/>
              <w:ind w:right="34"/>
              <w:jc w:val="right"/>
              <w:rPr>
                <w:color w:val="auto"/>
                <w:sz w:val="20"/>
                <w:szCs w:val="20"/>
              </w:rPr>
            </w:pPr>
            <w:r w:rsidRPr="006A5650">
              <w:rPr>
                <w:rFonts w:hint="cs"/>
                <w:color w:val="auto"/>
                <w:sz w:val="20"/>
                <w:szCs w:val="20"/>
                <w:cs/>
              </w:rPr>
              <w:t>88.61</w:t>
            </w:r>
          </w:p>
        </w:tc>
      </w:tr>
      <w:tr w:rsidR="0097724C" w:rsidRPr="006A5650" w:rsidTr="009C5D59">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4A07B8">
            <w:pPr>
              <w:tabs>
                <w:tab w:val="left" w:pos="709"/>
              </w:tabs>
              <w:spacing w:line="340" w:lineRule="exact"/>
              <w:rPr>
                <w:color w:val="auto"/>
                <w:sz w:val="20"/>
                <w:szCs w:val="20"/>
              </w:rPr>
            </w:pPr>
            <w:r w:rsidRPr="006A5650">
              <w:rPr>
                <w:rFonts w:hint="cs"/>
                <w:color w:val="auto"/>
                <w:sz w:val="20"/>
                <w:szCs w:val="20"/>
                <w:cs/>
              </w:rPr>
              <w:t>กระแสเงินสด(ใช้ไปใน)กิจกรรมลงทุน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rPr>
            </w:pPr>
            <w:r w:rsidRPr="006A5650">
              <w:rPr>
                <w:rFonts w:hint="cs"/>
                <w:color w:val="auto"/>
                <w:sz w:val="20"/>
                <w:szCs w:val="20"/>
                <w:cs/>
              </w:rPr>
              <w:t>(</w:t>
            </w:r>
            <w:r>
              <w:rPr>
                <w:rFonts w:hint="cs"/>
                <w:color w:val="auto"/>
                <w:sz w:val="20"/>
                <w:szCs w:val="20"/>
                <w:cs/>
              </w:rPr>
              <w:t>4.77</w:t>
            </w:r>
            <w:r w:rsidRPr="006A5650">
              <w:rPr>
                <w:rFonts w:hint="cs"/>
                <w:color w:val="auto"/>
                <w:sz w:val="20"/>
                <w:szCs w:val="20"/>
                <w:cs/>
              </w:rPr>
              <w:t>)</w:t>
            </w:r>
          </w:p>
        </w:tc>
        <w:tc>
          <w:tcPr>
            <w:tcW w:w="1134" w:type="dxa"/>
            <w:tcBorders>
              <w:top w:val="single" w:sz="4" w:space="0" w:color="FFFFFF"/>
              <w:left w:val="single" w:sz="4" w:space="0" w:color="FFFFFF"/>
              <w:bottom w:val="single" w:sz="4" w:space="0" w:color="FFFFFF"/>
              <w:right w:val="single" w:sz="4" w:space="0" w:color="FFFFFF"/>
            </w:tcBorders>
            <w:vAlign w:val="center"/>
          </w:tcPr>
          <w:p w:rsidR="0097724C" w:rsidRPr="006A5650" w:rsidRDefault="0097724C" w:rsidP="00CB059B">
            <w:pPr>
              <w:tabs>
                <w:tab w:val="left" w:pos="709"/>
              </w:tabs>
              <w:spacing w:line="340" w:lineRule="exact"/>
              <w:jc w:val="right"/>
              <w:rPr>
                <w:color w:val="auto"/>
                <w:sz w:val="20"/>
                <w:szCs w:val="20"/>
              </w:rPr>
            </w:pPr>
            <w:r w:rsidRPr="006A5650">
              <w:rPr>
                <w:rFonts w:hint="cs"/>
                <w:color w:val="auto"/>
                <w:sz w:val="20"/>
                <w:szCs w:val="20"/>
                <w:cs/>
              </w:rPr>
              <w:t>(11.62)</w:t>
            </w:r>
          </w:p>
        </w:tc>
        <w:tc>
          <w:tcPr>
            <w:tcW w:w="1134"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rPr>
            </w:pPr>
            <w:r w:rsidRPr="006A5650">
              <w:rPr>
                <w:rFonts w:hint="cs"/>
                <w:color w:val="auto"/>
                <w:sz w:val="20"/>
                <w:szCs w:val="20"/>
                <w:cs/>
              </w:rPr>
              <w:t>(3.14)</w:t>
            </w:r>
          </w:p>
        </w:tc>
      </w:tr>
      <w:tr w:rsidR="0097724C" w:rsidRPr="006A5650" w:rsidTr="009C5D59">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8162FD">
            <w:pPr>
              <w:tabs>
                <w:tab w:val="left" w:pos="709"/>
              </w:tabs>
              <w:spacing w:line="340" w:lineRule="exact"/>
              <w:rPr>
                <w:color w:val="auto"/>
                <w:sz w:val="20"/>
                <w:szCs w:val="20"/>
              </w:rPr>
            </w:pPr>
            <w:r w:rsidRPr="006A5650">
              <w:rPr>
                <w:rFonts w:hint="cs"/>
                <w:color w:val="auto"/>
                <w:sz w:val="20"/>
                <w:szCs w:val="20"/>
                <w:cs/>
              </w:rPr>
              <w:t>กระแสเงินสด(ใช้ไปใน)กิจกรรมจัดหาเงิน</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u w:val="single"/>
              </w:rPr>
            </w:pPr>
            <w:r>
              <w:rPr>
                <w:rFonts w:hint="cs"/>
                <w:color w:val="auto"/>
                <w:sz w:val="20"/>
                <w:szCs w:val="20"/>
                <w:u w:val="single"/>
                <w:cs/>
              </w:rPr>
              <w:t>(15.00)</w:t>
            </w:r>
          </w:p>
        </w:tc>
        <w:tc>
          <w:tcPr>
            <w:tcW w:w="1134" w:type="dxa"/>
            <w:tcBorders>
              <w:top w:val="single" w:sz="4" w:space="0" w:color="FFFFFF"/>
              <w:left w:val="single" w:sz="4" w:space="0" w:color="FFFFFF"/>
              <w:bottom w:val="single" w:sz="4" w:space="0" w:color="FFFFFF"/>
              <w:right w:val="single" w:sz="4" w:space="0" w:color="FFFFFF"/>
            </w:tcBorders>
            <w:vAlign w:val="center"/>
          </w:tcPr>
          <w:p w:rsidR="0097724C" w:rsidRPr="006A5650" w:rsidRDefault="009C5D59" w:rsidP="009C5D59">
            <w:pPr>
              <w:tabs>
                <w:tab w:val="left" w:pos="709"/>
              </w:tabs>
              <w:spacing w:line="340" w:lineRule="exact"/>
              <w:ind w:right="98"/>
              <w:jc w:val="right"/>
              <w:rPr>
                <w:color w:val="auto"/>
                <w:sz w:val="20"/>
                <w:szCs w:val="20"/>
                <w:u w:val="single"/>
              </w:rPr>
            </w:pPr>
            <w:r>
              <w:rPr>
                <w:rFonts w:hint="cs"/>
                <w:color w:val="auto"/>
                <w:sz w:val="20"/>
                <w:szCs w:val="20"/>
                <w:u w:val="single"/>
                <w:cs/>
              </w:rPr>
              <w:t xml:space="preserve">   </w:t>
            </w:r>
            <w:r w:rsidR="0097724C" w:rsidRPr="006A5650">
              <w:rPr>
                <w:rFonts w:hint="cs"/>
                <w:color w:val="auto"/>
                <w:sz w:val="20"/>
                <w:szCs w:val="20"/>
                <w:u w:val="single"/>
                <w:cs/>
              </w:rPr>
              <w:t>0.00</w:t>
            </w:r>
          </w:p>
        </w:tc>
        <w:tc>
          <w:tcPr>
            <w:tcW w:w="1134"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u w:val="single"/>
              </w:rPr>
            </w:pPr>
            <w:r w:rsidRPr="006A5650">
              <w:rPr>
                <w:rFonts w:hint="cs"/>
                <w:color w:val="auto"/>
                <w:sz w:val="20"/>
                <w:szCs w:val="20"/>
                <w:u w:val="single"/>
                <w:cs/>
              </w:rPr>
              <w:t>(20.00)</w:t>
            </w:r>
          </w:p>
        </w:tc>
      </w:tr>
      <w:tr w:rsidR="0097724C" w:rsidRPr="00BC48D7" w:rsidTr="009C5D59">
        <w:tc>
          <w:tcPr>
            <w:tcW w:w="4786" w:type="dxa"/>
            <w:tcBorders>
              <w:top w:val="single" w:sz="4" w:space="0" w:color="FFFFFF"/>
              <w:left w:val="single" w:sz="4" w:space="0" w:color="FFFFFF"/>
              <w:bottom w:val="single" w:sz="4" w:space="0" w:color="FFFFFF"/>
              <w:right w:val="single" w:sz="4" w:space="0" w:color="FFFFFF"/>
            </w:tcBorders>
            <w:shd w:val="clear" w:color="auto" w:fill="auto"/>
          </w:tcPr>
          <w:p w:rsidR="0097724C" w:rsidRPr="006A5650" w:rsidRDefault="0097724C" w:rsidP="0097724C">
            <w:pPr>
              <w:tabs>
                <w:tab w:val="left" w:pos="709"/>
              </w:tabs>
              <w:spacing w:line="340" w:lineRule="exact"/>
              <w:rPr>
                <w:color w:val="auto"/>
                <w:sz w:val="20"/>
                <w:szCs w:val="20"/>
              </w:rPr>
            </w:pPr>
            <w:r w:rsidRPr="006A5650">
              <w:rPr>
                <w:rFonts w:hint="cs"/>
                <w:color w:val="auto"/>
                <w:sz w:val="20"/>
                <w:szCs w:val="20"/>
                <w:cs/>
              </w:rPr>
              <w:t>เ</w:t>
            </w:r>
            <w:r>
              <w:rPr>
                <w:rFonts w:hint="cs"/>
                <w:color w:val="auto"/>
                <w:sz w:val="20"/>
                <w:szCs w:val="20"/>
                <w:cs/>
              </w:rPr>
              <w:t xml:space="preserve">งินสดและรายการเทียบเท่าเงินสด </w:t>
            </w:r>
            <w:r w:rsidRPr="006A5650">
              <w:rPr>
                <w:rFonts w:hint="cs"/>
                <w:color w:val="auto"/>
                <w:sz w:val="20"/>
                <w:szCs w:val="20"/>
                <w:cs/>
              </w:rPr>
              <w:t xml:space="preserve">(ลดลง)สุทธิ </w:t>
            </w:r>
          </w:p>
        </w:tc>
        <w:tc>
          <w:tcPr>
            <w:tcW w:w="1276"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CB059B">
            <w:pPr>
              <w:tabs>
                <w:tab w:val="left" w:pos="709"/>
              </w:tabs>
              <w:spacing w:line="340" w:lineRule="exact"/>
              <w:jc w:val="right"/>
              <w:rPr>
                <w:color w:val="auto"/>
                <w:sz w:val="20"/>
                <w:szCs w:val="20"/>
                <w:u w:val="double"/>
              </w:rPr>
            </w:pPr>
            <w:r w:rsidRPr="006A5650">
              <w:rPr>
                <w:rFonts w:hint="cs"/>
                <w:color w:val="auto"/>
                <w:sz w:val="20"/>
                <w:szCs w:val="20"/>
                <w:u w:val="double"/>
                <w:cs/>
              </w:rPr>
              <w:t>(</w:t>
            </w:r>
            <w:r>
              <w:rPr>
                <w:rFonts w:hint="cs"/>
                <w:color w:val="auto"/>
                <w:sz w:val="20"/>
                <w:szCs w:val="20"/>
                <w:u w:val="double"/>
                <w:cs/>
              </w:rPr>
              <w:t>41.37</w:t>
            </w:r>
            <w:r w:rsidRPr="006A5650">
              <w:rPr>
                <w:rFonts w:hint="cs"/>
                <w:color w:val="auto"/>
                <w:sz w:val="20"/>
                <w:szCs w:val="20"/>
                <w:u w:val="double"/>
                <w:cs/>
              </w:rPr>
              <w:t>)</w:t>
            </w:r>
          </w:p>
        </w:tc>
        <w:tc>
          <w:tcPr>
            <w:tcW w:w="1134" w:type="dxa"/>
            <w:tcBorders>
              <w:top w:val="single" w:sz="4" w:space="0" w:color="FFFFFF"/>
              <w:left w:val="single" w:sz="4" w:space="0" w:color="FFFFFF"/>
              <w:bottom w:val="single" w:sz="4" w:space="0" w:color="FFFFFF"/>
              <w:right w:val="single" w:sz="4" w:space="0" w:color="FFFFFF"/>
            </w:tcBorders>
            <w:vAlign w:val="center"/>
          </w:tcPr>
          <w:p w:rsidR="0097724C" w:rsidRPr="006A5650" w:rsidRDefault="0097724C" w:rsidP="00CB059B">
            <w:pPr>
              <w:tabs>
                <w:tab w:val="left" w:pos="709"/>
              </w:tabs>
              <w:spacing w:line="340" w:lineRule="exact"/>
              <w:jc w:val="right"/>
              <w:rPr>
                <w:color w:val="auto"/>
                <w:sz w:val="20"/>
                <w:szCs w:val="20"/>
                <w:u w:val="double"/>
              </w:rPr>
            </w:pPr>
            <w:r w:rsidRPr="006A5650">
              <w:rPr>
                <w:rFonts w:hint="cs"/>
                <w:color w:val="auto"/>
                <w:sz w:val="20"/>
                <w:szCs w:val="20"/>
                <w:u w:val="double"/>
                <w:cs/>
              </w:rPr>
              <w:t>(46.97)</w:t>
            </w:r>
          </w:p>
        </w:tc>
        <w:tc>
          <w:tcPr>
            <w:tcW w:w="1134" w:type="dxa"/>
            <w:tcBorders>
              <w:top w:val="single" w:sz="4" w:space="0" w:color="FFFFFF"/>
              <w:left w:val="single" w:sz="4" w:space="0" w:color="FFFFFF"/>
              <w:bottom w:val="single" w:sz="4" w:space="0" w:color="FFFFFF"/>
              <w:right w:val="single" w:sz="4" w:space="0" w:color="FFFFFF"/>
            </w:tcBorders>
            <w:shd w:val="clear" w:color="auto" w:fill="auto"/>
            <w:vAlign w:val="center"/>
          </w:tcPr>
          <w:p w:rsidR="0097724C" w:rsidRPr="006A5650" w:rsidRDefault="0097724C" w:rsidP="009C5D59">
            <w:pPr>
              <w:tabs>
                <w:tab w:val="left" w:pos="709"/>
              </w:tabs>
              <w:spacing w:line="340" w:lineRule="exact"/>
              <w:ind w:right="98"/>
              <w:jc w:val="right"/>
              <w:rPr>
                <w:color w:val="auto"/>
                <w:sz w:val="20"/>
                <w:szCs w:val="20"/>
                <w:u w:val="double"/>
              </w:rPr>
            </w:pPr>
            <w:r w:rsidRPr="006A5650">
              <w:rPr>
                <w:rFonts w:hint="cs"/>
                <w:color w:val="auto"/>
                <w:sz w:val="20"/>
                <w:szCs w:val="20"/>
                <w:u w:val="double"/>
                <w:cs/>
              </w:rPr>
              <w:t>65.47</w:t>
            </w:r>
          </w:p>
        </w:tc>
      </w:tr>
    </w:tbl>
    <w:p w:rsidR="006B5A7B" w:rsidRPr="003C2594" w:rsidRDefault="006B5A7B" w:rsidP="006B5A7B">
      <w:pPr>
        <w:tabs>
          <w:tab w:val="left" w:pos="709"/>
        </w:tabs>
        <w:spacing w:before="120" w:line="340" w:lineRule="exact"/>
        <w:ind w:firstLine="709"/>
        <w:jc w:val="thaiDistribute"/>
        <w:rPr>
          <w:color w:val="auto"/>
          <w:sz w:val="20"/>
          <w:szCs w:val="20"/>
        </w:rPr>
      </w:pPr>
      <w:r w:rsidRPr="003C2594">
        <w:rPr>
          <w:rFonts w:hint="cs"/>
          <w:color w:val="auto"/>
          <w:sz w:val="20"/>
          <w:szCs w:val="20"/>
          <w:cs/>
        </w:rPr>
        <w:t>กระแสเงินสด</w:t>
      </w:r>
      <w:r w:rsidR="006A5650" w:rsidRPr="003C2594">
        <w:rPr>
          <w:rFonts w:hint="cs"/>
          <w:color w:val="auto"/>
          <w:sz w:val="20"/>
          <w:szCs w:val="20"/>
          <w:cs/>
        </w:rPr>
        <w:t>ใช้ไปใน</w:t>
      </w:r>
      <w:r w:rsidRPr="003C2594">
        <w:rPr>
          <w:rFonts w:hint="cs"/>
          <w:color w:val="auto"/>
          <w:sz w:val="20"/>
          <w:szCs w:val="20"/>
          <w:cs/>
        </w:rPr>
        <w:t>กิจกรรมดำเนินงาน</w:t>
      </w:r>
      <w:r w:rsidRPr="003C2594">
        <w:rPr>
          <w:color w:val="auto"/>
          <w:sz w:val="20"/>
          <w:szCs w:val="20"/>
        </w:rPr>
        <w:t xml:space="preserve"> </w:t>
      </w:r>
      <w:r w:rsidR="0097724C">
        <w:rPr>
          <w:color w:val="auto"/>
          <w:sz w:val="20"/>
          <w:szCs w:val="20"/>
        </w:rPr>
        <w:t>21.60</w:t>
      </w:r>
      <w:r w:rsidRPr="003C2594">
        <w:rPr>
          <w:color w:val="auto"/>
          <w:sz w:val="20"/>
          <w:szCs w:val="20"/>
        </w:rPr>
        <w:t xml:space="preserve"> </w:t>
      </w:r>
      <w:r w:rsidRPr="003C2594">
        <w:rPr>
          <w:rFonts w:hint="cs"/>
          <w:color w:val="auto"/>
          <w:sz w:val="20"/>
          <w:szCs w:val="20"/>
          <w:cs/>
        </w:rPr>
        <w:t xml:space="preserve">ล้านบาท </w:t>
      </w:r>
      <w:r w:rsidR="00FA42B8">
        <w:rPr>
          <w:rFonts w:hint="cs"/>
          <w:color w:val="auto"/>
          <w:sz w:val="20"/>
          <w:szCs w:val="20"/>
          <w:cs/>
        </w:rPr>
        <w:t>เกิดจากการ</w:t>
      </w:r>
      <w:r w:rsidRPr="003C2594">
        <w:rPr>
          <w:rFonts w:hint="cs"/>
          <w:color w:val="auto"/>
          <w:sz w:val="20"/>
          <w:szCs w:val="20"/>
          <w:cs/>
        </w:rPr>
        <w:t>ได้มา</w:t>
      </w:r>
      <w:r w:rsidR="00FA42B8">
        <w:rPr>
          <w:rFonts w:hint="cs"/>
          <w:color w:val="auto"/>
          <w:sz w:val="20"/>
          <w:szCs w:val="20"/>
          <w:cs/>
        </w:rPr>
        <w:t>และใช้ไปใน</w:t>
      </w:r>
      <w:r w:rsidRPr="003C2594">
        <w:rPr>
          <w:rFonts w:hint="cs"/>
          <w:color w:val="auto"/>
          <w:sz w:val="20"/>
          <w:szCs w:val="20"/>
          <w:cs/>
        </w:rPr>
        <w:t>การดำเนินงานด้านการรับประกันภัย ในการ</w:t>
      </w:r>
      <w:r w:rsidR="00323428">
        <w:rPr>
          <w:rFonts w:hint="cs"/>
          <w:color w:val="auto"/>
          <w:sz w:val="20"/>
          <w:szCs w:val="20"/>
          <w:cs/>
        </w:rPr>
        <w:t>รับ</w:t>
      </w:r>
      <w:r w:rsidRPr="003C2594">
        <w:rPr>
          <w:rFonts w:hint="cs"/>
          <w:color w:val="auto"/>
          <w:sz w:val="20"/>
          <w:szCs w:val="20"/>
          <w:cs/>
        </w:rPr>
        <w:t>ค่าเบี้ยประกัน จ่ายค่าสินไหมทดแทน และจ่ายค่าใช้จ่ายในการรับประกัน เป็นเงิน</w:t>
      </w:r>
      <w:r w:rsidR="006A5650" w:rsidRPr="003C2594">
        <w:rPr>
          <w:rFonts w:hint="cs"/>
          <w:color w:val="auto"/>
          <w:sz w:val="20"/>
          <w:szCs w:val="20"/>
          <w:cs/>
        </w:rPr>
        <w:t>ได้มา</w:t>
      </w:r>
      <w:r w:rsidRPr="003C2594">
        <w:rPr>
          <w:rFonts w:hint="cs"/>
          <w:color w:val="auto"/>
          <w:sz w:val="20"/>
          <w:szCs w:val="20"/>
          <w:cs/>
        </w:rPr>
        <w:t xml:space="preserve"> </w:t>
      </w:r>
      <w:r w:rsidR="00323428">
        <w:rPr>
          <w:rFonts w:hint="cs"/>
          <w:color w:val="auto"/>
          <w:sz w:val="20"/>
          <w:szCs w:val="20"/>
          <w:cs/>
        </w:rPr>
        <w:t>68.29</w:t>
      </w:r>
      <w:r w:rsidRPr="003C2594">
        <w:rPr>
          <w:rFonts w:hint="cs"/>
          <w:color w:val="auto"/>
          <w:sz w:val="20"/>
          <w:szCs w:val="20"/>
          <w:cs/>
        </w:rPr>
        <w:t xml:space="preserve"> ล้านบาท รับจากดอกเบี้ย เงินปันผล และรายได้อื่น ๆ เป็นเงิน </w:t>
      </w:r>
      <w:r w:rsidR="00323428">
        <w:rPr>
          <w:rFonts w:hint="cs"/>
          <w:color w:val="auto"/>
          <w:sz w:val="20"/>
          <w:szCs w:val="20"/>
          <w:cs/>
        </w:rPr>
        <w:t>14.68</w:t>
      </w:r>
      <w:r w:rsidRPr="003C2594">
        <w:rPr>
          <w:rFonts w:hint="cs"/>
          <w:color w:val="auto"/>
          <w:sz w:val="20"/>
          <w:szCs w:val="20"/>
          <w:cs/>
        </w:rPr>
        <w:t xml:space="preserve"> ล้านบาท </w:t>
      </w:r>
      <w:r w:rsidR="00323428">
        <w:rPr>
          <w:rFonts w:hint="cs"/>
          <w:color w:val="auto"/>
          <w:sz w:val="20"/>
          <w:szCs w:val="20"/>
          <w:cs/>
        </w:rPr>
        <w:t>ได้มาจาก</w:t>
      </w:r>
      <w:r w:rsidR="00DE3D58" w:rsidRPr="003C2594">
        <w:rPr>
          <w:rFonts w:hint="cs"/>
          <w:color w:val="auto"/>
          <w:sz w:val="20"/>
          <w:szCs w:val="20"/>
          <w:cs/>
        </w:rPr>
        <w:t xml:space="preserve">สินทรัพย์ลงทุน </w:t>
      </w:r>
      <w:r w:rsidR="00323428">
        <w:rPr>
          <w:rFonts w:hint="cs"/>
          <w:color w:val="auto"/>
          <w:sz w:val="20"/>
          <w:szCs w:val="20"/>
          <w:cs/>
        </w:rPr>
        <w:t>14.24</w:t>
      </w:r>
      <w:r w:rsidR="00DE3D58" w:rsidRPr="003C2594">
        <w:rPr>
          <w:rFonts w:hint="cs"/>
          <w:color w:val="auto"/>
          <w:sz w:val="20"/>
          <w:szCs w:val="20"/>
          <w:cs/>
        </w:rPr>
        <w:t xml:space="preserve"> ล้านบาท </w:t>
      </w:r>
      <w:r w:rsidRPr="003C2594">
        <w:rPr>
          <w:rFonts w:hint="cs"/>
          <w:color w:val="auto"/>
          <w:sz w:val="20"/>
          <w:szCs w:val="20"/>
          <w:cs/>
        </w:rPr>
        <w:t xml:space="preserve">จ่ายค่าใช้จ่ายดำเนินงาน </w:t>
      </w:r>
      <w:r w:rsidR="00323428">
        <w:rPr>
          <w:rFonts w:hint="cs"/>
          <w:color w:val="auto"/>
          <w:sz w:val="20"/>
          <w:szCs w:val="20"/>
          <w:cs/>
        </w:rPr>
        <w:t>97.07</w:t>
      </w:r>
      <w:r w:rsidRPr="003C2594">
        <w:rPr>
          <w:rFonts w:hint="cs"/>
          <w:color w:val="auto"/>
          <w:sz w:val="20"/>
          <w:szCs w:val="20"/>
          <w:cs/>
        </w:rPr>
        <w:t xml:space="preserve"> ล้านบาท และจ่ายภาษีเงินได้นิติบุคคล </w:t>
      </w:r>
      <w:r w:rsidR="00323428">
        <w:rPr>
          <w:rFonts w:hint="cs"/>
          <w:color w:val="auto"/>
          <w:sz w:val="20"/>
          <w:szCs w:val="20"/>
          <w:cs/>
        </w:rPr>
        <w:t>21.73</w:t>
      </w:r>
      <w:r w:rsidRPr="003C2594">
        <w:rPr>
          <w:rFonts w:hint="cs"/>
          <w:color w:val="auto"/>
          <w:sz w:val="20"/>
          <w:szCs w:val="20"/>
          <w:cs/>
        </w:rPr>
        <w:t xml:space="preserve"> ล้านบาท</w:t>
      </w:r>
    </w:p>
    <w:p w:rsidR="006B5A7B" w:rsidRDefault="006B5A7B" w:rsidP="006B5A7B">
      <w:pPr>
        <w:tabs>
          <w:tab w:val="left" w:pos="709"/>
        </w:tabs>
        <w:spacing w:before="120" w:line="340" w:lineRule="exact"/>
        <w:ind w:firstLine="709"/>
        <w:jc w:val="thaiDistribute"/>
        <w:rPr>
          <w:color w:val="auto"/>
          <w:sz w:val="20"/>
          <w:szCs w:val="20"/>
        </w:rPr>
      </w:pPr>
      <w:r w:rsidRPr="003C2594">
        <w:rPr>
          <w:rFonts w:hint="cs"/>
          <w:color w:val="auto"/>
          <w:sz w:val="20"/>
          <w:szCs w:val="20"/>
          <w:cs/>
        </w:rPr>
        <w:t xml:space="preserve">กระแสเงินสดใช้ไปในกิจกรรมลงทุน </w:t>
      </w:r>
      <w:r w:rsidR="00323428">
        <w:rPr>
          <w:color w:val="auto"/>
          <w:sz w:val="20"/>
          <w:szCs w:val="20"/>
        </w:rPr>
        <w:t>4.77</w:t>
      </w:r>
      <w:r w:rsidRPr="003C2594">
        <w:rPr>
          <w:rFonts w:hint="cs"/>
          <w:color w:val="auto"/>
          <w:sz w:val="20"/>
          <w:szCs w:val="20"/>
          <w:cs/>
        </w:rPr>
        <w:t xml:space="preserve"> ล้านบาท เป็นการลงทุน</w:t>
      </w:r>
      <w:r w:rsidR="00DE3D58" w:rsidRPr="003C2594">
        <w:rPr>
          <w:rFonts w:hint="cs"/>
          <w:color w:val="auto"/>
          <w:sz w:val="20"/>
          <w:szCs w:val="20"/>
          <w:cs/>
        </w:rPr>
        <w:t>ใน</w:t>
      </w:r>
      <w:r w:rsidRPr="003C2594">
        <w:rPr>
          <w:rFonts w:hint="cs"/>
          <w:color w:val="auto"/>
          <w:sz w:val="20"/>
          <w:szCs w:val="20"/>
          <w:cs/>
        </w:rPr>
        <w:t>สินทรัพย์ดำเนินงาน</w:t>
      </w:r>
    </w:p>
    <w:p w:rsidR="00323428" w:rsidRPr="00323428" w:rsidRDefault="00323428" w:rsidP="006B5A7B">
      <w:pPr>
        <w:tabs>
          <w:tab w:val="left" w:pos="709"/>
        </w:tabs>
        <w:spacing w:before="120" w:line="340" w:lineRule="exact"/>
        <w:ind w:firstLine="709"/>
        <w:jc w:val="thaiDistribute"/>
        <w:rPr>
          <w:color w:val="auto"/>
          <w:sz w:val="20"/>
          <w:szCs w:val="20"/>
          <w:cs/>
        </w:rPr>
      </w:pPr>
      <w:r w:rsidRPr="003C2594">
        <w:rPr>
          <w:rFonts w:hint="cs"/>
          <w:color w:val="auto"/>
          <w:sz w:val="20"/>
          <w:szCs w:val="20"/>
          <w:cs/>
        </w:rPr>
        <w:t>กระแสเงินสดใช้ไปในกิจกรรม</w:t>
      </w:r>
      <w:r w:rsidRPr="006A5650">
        <w:rPr>
          <w:rFonts w:hint="cs"/>
          <w:color w:val="auto"/>
          <w:sz w:val="20"/>
          <w:szCs w:val="20"/>
          <w:cs/>
        </w:rPr>
        <w:t>จัดหาเงิน</w:t>
      </w:r>
      <w:r>
        <w:rPr>
          <w:color w:val="auto"/>
          <w:sz w:val="20"/>
          <w:szCs w:val="20"/>
        </w:rPr>
        <w:t xml:space="preserve"> 15 </w:t>
      </w:r>
      <w:r>
        <w:rPr>
          <w:rFonts w:hint="cs"/>
          <w:color w:val="auto"/>
          <w:sz w:val="20"/>
          <w:szCs w:val="20"/>
          <w:cs/>
        </w:rPr>
        <w:t>ล้านบาท เป็นการจ่ายเงินปันผลจากกำไรประจำปี2560</w:t>
      </w:r>
    </w:p>
    <w:p w:rsidR="006B5A7B" w:rsidRPr="003C2594" w:rsidRDefault="006B5A7B" w:rsidP="006B5A7B">
      <w:pPr>
        <w:tabs>
          <w:tab w:val="left" w:pos="709"/>
        </w:tabs>
        <w:spacing w:before="120" w:line="340" w:lineRule="exact"/>
        <w:ind w:firstLine="709"/>
        <w:jc w:val="thaiDistribute"/>
        <w:rPr>
          <w:color w:val="auto"/>
          <w:sz w:val="20"/>
          <w:szCs w:val="20"/>
        </w:rPr>
      </w:pPr>
      <w:r w:rsidRPr="003C2594">
        <w:rPr>
          <w:b/>
          <w:bCs/>
          <w:color w:val="auto"/>
          <w:sz w:val="20"/>
          <w:szCs w:val="20"/>
          <w:u w:val="single"/>
          <w:cs/>
        </w:rPr>
        <w:lastRenderedPageBreak/>
        <w:t>อัตราส่วนสภาพคล่อง</w:t>
      </w:r>
      <w:r w:rsidRPr="003C2594">
        <w:rPr>
          <w:color w:val="auto"/>
          <w:sz w:val="20"/>
          <w:szCs w:val="20"/>
          <w:cs/>
        </w:rPr>
        <w:t xml:space="preserve"> ณ วันที่ </w:t>
      </w:r>
      <w:r w:rsidRPr="003C2594">
        <w:rPr>
          <w:color w:val="auto"/>
          <w:sz w:val="20"/>
          <w:szCs w:val="20"/>
        </w:rPr>
        <w:t xml:space="preserve">31 </w:t>
      </w:r>
      <w:r w:rsidRPr="003C2594">
        <w:rPr>
          <w:color w:val="auto"/>
          <w:sz w:val="20"/>
          <w:szCs w:val="20"/>
          <w:cs/>
        </w:rPr>
        <w:t xml:space="preserve">ธันวาคม </w:t>
      </w:r>
      <w:r w:rsidRPr="003C2594">
        <w:rPr>
          <w:color w:val="auto"/>
          <w:sz w:val="20"/>
          <w:szCs w:val="20"/>
        </w:rPr>
        <w:t>25</w:t>
      </w:r>
      <w:r w:rsidR="003C2594" w:rsidRPr="003C2594">
        <w:rPr>
          <w:rFonts w:hint="cs"/>
          <w:color w:val="auto"/>
          <w:sz w:val="20"/>
          <w:szCs w:val="20"/>
          <w:cs/>
        </w:rPr>
        <w:t>6</w:t>
      </w:r>
      <w:r w:rsidR="00323428">
        <w:rPr>
          <w:rFonts w:hint="cs"/>
          <w:color w:val="auto"/>
          <w:sz w:val="20"/>
          <w:szCs w:val="20"/>
          <w:cs/>
        </w:rPr>
        <w:t>1</w:t>
      </w:r>
      <w:r w:rsidRPr="003C2594">
        <w:rPr>
          <w:color w:val="auto"/>
          <w:sz w:val="20"/>
          <w:szCs w:val="20"/>
        </w:rPr>
        <w:t xml:space="preserve"> </w:t>
      </w:r>
      <w:r w:rsidR="00A1005B" w:rsidRPr="00A1005B">
        <w:rPr>
          <w:color w:val="auto"/>
          <w:sz w:val="20"/>
          <w:szCs w:val="20"/>
          <w:cs/>
        </w:rPr>
        <w:t xml:space="preserve">บริษัทมีอัตราส่วนสภาพคล่อง 0.99 เท่าชึ่งแตกต่างลดลงจากปีก่อนเพียงเล็กน้อย </w:t>
      </w:r>
      <w:r w:rsidR="00A1005B">
        <w:rPr>
          <w:rFonts w:hint="cs"/>
          <w:color w:val="auto"/>
          <w:sz w:val="20"/>
          <w:szCs w:val="20"/>
          <w:cs/>
        </w:rPr>
        <w:t>แต่ยัง</w:t>
      </w:r>
      <w:r w:rsidR="00A1005B" w:rsidRPr="00A1005B">
        <w:rPr>
          <w:color w:val="auto"/>
          <w:sz w:val="20"/>
          <w:szCs w:val="20"/>
          <w:cs/>
        </w:rPr>
        <w:t>ถือว่า</w:t>
      </w:r>
      <w:r w:rsidR="00A1005B">
        <w:rPr>
          <w:rFonts w:hint="cs"/>
          <w:color w:val="auto"/>
          <w:sz w:val="20"/>
          <w:szCs w:val="20"/>
          <w:cs/>
        </w:rPr>
        <w:t>บริษัท</w:t>
      </w:r>
      <w:r w:rsidR="00A1005B" w:rsidRPr="00A1005B">
        <w:rPr>
          <w:color w:val="auto"/>
          <w:sz w:val="20"/>
          <w:szCs w:val="20"/>
          <w:cs/>
        </w:rPr>
        <w:t>มีสภาพคล่องที่เพียงพอ ส่วนอัตราหมุนเวียนของเบี้ยประกันค้างรับ 43.83 วัน ซึ่งมีการหมุนที่เร็วขึ้นกว่าปีก่อน แสดงให้เห็นว่าบริษัทสามารถเก็บเงินจากการขายได้เร็วขึ้น</w:t>
      </w:r>
      <w:r w:rsidRPr="003C2594">
        <w:rPr>
          <w:rFonts w:hint="cs"/>
          <w:color w:val="auto"/>
          <w:sz w:val="20"/>
          <w:szCs w:val="20"/>
          <w:cs/>
        </w:rPr>
        <w:t xml:space="preserve"> </w:t>
      </w:r>
    </w:p>
    <w:p w:rsidR="006B5A7B" w:rsidRPr="00E713E3" w:rsidRDefault="006B5A7B" w:rsidP="00DE3D58">
      <w:pPr>
        <w:pStyle w:val="BodyTextIndent"/>
        <w:tabs>
          <w:tab w:val="left" w:pos="709"/>
        </w:tabs>
        <w:spacing w:before="120" w:line="340" w:lineRule="exact"/>
        <w:ind w:left="0"/>
        <w:rPr>
          <w:rFonts w:cs="Tahoma"/>
          <w:b/>
          <w:bCs/>
          <w:color w:val="auto"/>
          <w:sz w:val="20"/>
          <w:szCs w:val="20"/>
          <w:u w:val="single"/>
        </w:rPr>
      </w:pPr>
      <w:r w:rsidRPr="00E713E3">
        <w:rPr>
          <w:rFonts w:cs="Tahoma"/>
          <w:b/>
          <w:bCs/>
          <w:color w:val="FF0000"/>
          <w:sz w:val="20"/>
          <w:szCs w:val="20"/>
          <w:cs/>
        </w:rPr>
        <w:tab/>
      </w:r>
      <w:r w:rsidRPr="00E713E3">
        <w:rPr>
          <w:rFonts w:cs="Tahoma"/>
          <w:b/>
          <w:bCs/>
          <w:color w:val="auto"/>
          <w:sz w:val="20"/>
          <w:szCs w:val="20"/>
          <w:u w:val="single"/>
          <w:cs/>
        </w:rPr>
        <w:t>แหล่งที่มาของเงินทุน</w:t>
      </w:r>
    </w:p>
    <w:p w:rsidR="006B5A7B" w:rsidRPr="00E713E3" w:rsidRDefault="006B5A7B" w:rsidP="006B5A7B">
      <w:pPr>
        <w:tabs>
          <w:tab w:val="left" w:pos="709"/>
        </w:tabs>
        <w:spacing w:before="120" w:line="340" w:lineRule="exact"/>
        <w:ind w:firstLine="709"/>
        <w:jc w:val="thaiDistribute"/>
        <w:rPr>
          <w:color w:val="auto"/>
          <w:sz w:val="20"/>
          <w:szCs w:val="20"/>
        </w:rPr>
      </w:pPr>
      <w:r w:rsidRPr="00E713E3">
        <w:rPr>
          <w:color w:val="auto"/>
          <w:sz w:val="20"/>
          <w:szCs w:val="20"/>
          <w:cs/>
        </w:rPr>
        <w:t xml:space="preserve">แหล่งที่มาของเงินทุนของบริษัท คือ รายได้จากการรับประกันภัย รายได้จากการให้เช่าและบริการด้านอาคาร </w:t>
      </w:r>
      <w:r w:rsidRPr="00E713E3">
        <w:rPr>
          <w:rFonts w:hint="cs"/>
          <w:color w:val="auto"/>
          <w:sz w:val="20"/>
          <w:szCs w:val="20"/>
          <w:cs/>
        </w:rPr>
        <w:t>และ</w:t>
      </w:r>
      <w:r w:rsidRPr="00E713E3">
        <w:rPr>
          <w:color w:val="auto"/>
          <w:sz w:val="20"/>
          <w:szCs w:val="20"/>
          <w:cs/>
        </w:rPr>
        <w:t xml:space="preserve">เงินกองทุน </w:t>
      </w:r>
      <w:r w:rsidRPr="00E713E3">
        <w:rPr>
          <w:rFonts w:hint="cs"/>
          <w:color w:val="auto"/>
          <w:sz w:val="20"/>
          <w:szCs w:val="20"/>
          <w:cs/>
        </w:rPr>
        <w:t xml:space="preserve">บริษัทไม่มีการกู้ยืมเงินจากแหล่งใด ๆ </w:t>
      </w:r>
      <w:r w:rsidRPr="00E713E3">
        <w:rPr>
          <w:color w:val="auto"/>
          <w:sz w:val="20"/>
          <w:szCs w:val="20"/>
          <w:cs/>
        </w:rPr>
        <w:t>ซึ่งบริษัทจะนำเงินรายได้ดังกล่าวไปลงทุนเพื่อให้ได้ผลตอบแทนเพิ่มขึ้น</w:t>
      </w:r>
    </w:p>
    <w:p w:rsidR="006B5A7B" w:rsidRPr="00DB207D" w:rsidRDefault="006B5A7B" w:rsidP="00B639A2">
      <w:pPr>
        <w:tabs>
          <w:tab w:val="left" w:pos="709"/>
        </w:tabs>
        <w:spacing w:before="120" w:line="320" w:lineRule="exact"/>
        <w:ind w:firstLine="709"/>
        <w:jc w:val="thaiDistribute"/>
        <w:rPr>
          <w:color w:val="auto"/>
          <w:sz w:val="20"/>
          <w:szCs w:val="20"/>
          <w:cs/>
        </w:rPr>
      </w:pPr>
      <w:r w:rsidRPr="00E713E3">
        <w:rPr>
          <w:color w:val="auto"/>
          <w:sz w:val="20"/>
          <w:szCs w:val="20"/>
          <w:cs/>
        </w:rPr>
        <w:t>ความสามารถในการดำรงเงินกองทุนของบริษัท บริษัทจัดสรรเงินสำรองตามประกาศกระทรวงพาณิชย์ และมีเงินกองทุนเพียงพอตามข้อกำหนดของสำนักงานคณะกรรมการกำกับและส่งเสริมการประกอบธุรกิจประกันภัย</w:t>
      </w:r>
      <w:r w:rsidRPr="00E713E3">
        <w:rPr>
          <w:rFonts w:hint="cs"/>
          <w:color w:val="auto"/>
          <w:sz w:val="20"/>
          <w:szCs w:val="20"/>
          <w:cs/>
        </w:rPr>
        <w:t>(สำนักงาน คปภ.)</w:t>
      </w:r>
      <w:r w:rsidRPr="00E713E3">
        <w:rPr>
          <w:color w:val="auto"/>
          <w:sz w:val="20"/>
          <w:szCs w:val="20"/>
          <w:cs/>
        </w:rPr>
        <w:t xml:space="preserve"> มีสภาพคล่องเพียงพอและมีความสามารถในการชำระหนี้อยู่ในเกณฑ์ดี เพื่อให้การบริหาร</w:t>
      </w:r>
      <w:smartTag w:uri="urn:schemas-microsoft-com:office:smarttags" w:element="PersonName">
        <w:r w:rsidRPr="00E713E3">
          <w:rPr>
            <w:rFonts w:hint="cs"/>
            <w:color w:val="auto"/>
            <w:sz w:val="20"/>
            <w:szCs w:val="20"/>
            <w:cs/>
          </w:rPr>
          <w:t>การ</w:t>
        </w:r>
        <w:r w:rsidRPr="00E713E3">
          <w:rPr>
            <w:color w:val="auto"/>
            <w:sz w:val="20"/>
            <w:szCs w:val="20"/>
            <w:cs/>
          </w:rPr>
          <w:t>เงิน</w:t>
        </w:r>
      </w:smartTag>
      <w:r w:rsidRPr="00E713E3">
        <w:rPr>
          <w:color w:val="auto"/>
          <w:sz w:val="20"/>
          <w:szCs w:val="20"/>
          <w:cs/>
        </w:rPr>
        <w:t>เป็นไปอย่างมีประสิทธิภาพ</w:t>
      </w:r>
      <w:r w:rsidRPr="00E713E3">
        <w:rPr>
          <w:color w:val="auto"/>
          <w:sz w:val="20"/>
          <w:szCs w:val="20"/>
        </w:rPr>
        <w:t xml:space="preserve"> </w:t>
      </w:r>
      <w:r w:rsidRPr="00E713E3">
        <w:rPr>
          <w:color w:val="auto"/>
          <w:sz w:val="20"/>
          <w:szCs w:val="20"/>
          <w:cs/>
        </w:rPr>
        <w:t>โดยอัตราส่วนเงินกองทุนต่อเงินกองทุนที่ต้องดำรงตามกฎหมายตามเกณฑ์ของสำนักงาน</w:t>
      </w:r>
      <w:r w:rsidRPr="00E713E3">
        <w:rPr>
          <w:rFonts w:hint="cs"/>
          <w:color w:val="auto"/>
          <w:sz w:val="20"/>
          <w:szCs w:val="20"/>
          <w:cs/>
        </w:rPr>
        <w:t xml:space="preserve"> คปภ.ของบริษัทอยู่ที่ร้อย</w:t>
      </w:r>
      <w:r w:rsidRPr="00634C76">
        <w:rPr>
          <w:rFonts w:hint="cs"/>
          <w:color w:val="auto"/>
          <w:sz w:val="20"/>
          <w:szCs w:val="20"/>
          <w:cs/>
        </w:rPr>
        <w:t xml:space="preserve">ละ </w:t>
      </w:r>
      <w:r w:rsidR="00634C76" w:rsidRPr="00634C76">
        <w:rPr>
          <w:rFonts w:hint="cs"/>
          <w:color w:val="auto"/>
          <w:sz w:val="20"/>
          <w:szCs w:val="20"/>
          <w:cs/>
        </w:rPr>
        <w:t>238.12</w:t>
      </w:r>
      <w:r w:rsidRPr="00634C76">
        <w:rPr>
          <w:rFonts w:hint="cs"/>
          <w:color w:val="auto"/>
          <w:sz w:val="20"/>
          <w:szCs w:val="20"/>
          <w:cs/>
        </w:rPr>
        <w:t xml:space="preserve"> ซึ่ง</w:t>
      </w:r>
      <w:r w:rsidRPr="00DB207D">
        <w:rPr>
          <w:rFonts w:hint="cs"/>
          <w:color w:val="auto"/>
          <w:sz w:val="20"/>
          <w:szCs w:val="20"/>
          <w:cs/>
        </w:rPr>
        <w:t>สูงกว่าค่ามาตรฐานที่</w:t>
      </w:r>
      <w:r w:rsidRPr="00DB207D">
        <w:rPr>
          <w:color w:val="auto"/>
          <w:sz w:val="20"/>
          <w:szCs w:val="20"/>
          <w:cs/>
        </w:rPr>
        <w:t>สำนักงาน</w:t>
      </w:r>
      <w:r w:rsidRPr="00DB207D">
        <w:rPr>
          <w:rFonts w:hint="cs"/>
          <w:color w:val="auto"/>
          <w:sz w:val="20"/>
          <w:szCs w:val="20"/>
          <w:cs/>
        </w:rPr>
        <w:t xml:space="preserve"> คปภ.กำหนดไว้คือร้อยละ 140</w:t>
      </w:r>
    </w:p>
    <w:p w:rsidR="006B5A7B" w:rsidRPr="00E713E3" w:rsidRDefault="006B5A7B" w:rsidP="006B5A7B">
      <w:pPr>
        <w:pStyle w:val="BodyTextIndent"/>
        <w:tabs>
          <w:tab w:val="left" w:pos="720"/>
        </w:tabs>
        <w:spacing w:before="240" w:line="340" w:lineRule="exact"/>
        <w:ind w:left="0"/>
        <w:jc w:val="thaiDistribute"/>
        <w:rPr>
          <w:rFonts w:cs="Tahoma"/>
          <w:color w:val="auto"/>
          <w:sz w:val="20"/>
          <w:szCs w:val="20"/>
          <w:cs/>
        </w:rPr>
      </w:pPr>
      <w:r w:rsidRPr="00DB207D">
        <w:rPr>
          <w:rFonts w:cs="Tahoma"/>
          <w:b/>
          <w:bCs/>
          <w:color w:val="auto"/>
          <w:sz w:val="20"/>
          <w:szCs w:val="20"/>
          <w:cs/>
        </w:rPr>
        <w:t>การดำรงอัตราส่วนต่าง</w:t>
      </w:r>
      <w:r w:rsidRPr="00DB207D">
        <w:rPr>
          <w:rFonts w:cs="Tahoma" w:hint="cs"/>
          <w:b/>
          <w:bCs/>
          <w:color w:val="auto"/>
          <w:sz w:val="20"/>
          <w:szCs w:val="20"/>
          <w:cs/>
        </w:rPr>
        <w:t xml:space="preserve"> </w:t>
      </w:r>
      <w:r w:rsidRPr="00DB207D">
        <w:rPr>
          <w:rFonts w:cs="Tahoma"/>
          <w:b/>
          <w:bCs/>
          <w:color w:val="auto"/>
          <w:sz w:val="20"/>
          <w:szCs w:val="20"/>
          <w:cs/>
        </w:rPr>
        <w:t>ๆ</w:t>
      </w:r>
      <w:r w:rsidRPr="00DB207D">
        <w:rPr>
          <w:rFonts w:cs="Tahoma" w:hint="cs"/>
          <w:b/>
          <w:bCs/>
          <w:color w:val="auto"/>
          <w:sz w:val="20"/>
          <w:szCs w:val="20"/>
          <w:cs/>
        </w:rPr>
        <w:t xml:space="preserve"> </w:t>
      </w:r>
      <w:r w:rsidRPr="00DB207D">
        <w:rPr>
          <w:rFonts w:cs="Tahoma"/>
          <w:b/>
          <w:bCs/>
          <w:color w:val="auto"/>
          <w:sz w:val="20"/>
          <w:szCs w:val="20"/>
          <w:cs/>
        </w:rPr>
        <w:t>ตามข้อกำหนดของหน่วยงา</w:t>
      </w:r>
      <w:r w:rsidRPr="00E713E3">
        <w:rPr>
          <w:rFonts w:cs="Tahoma"/>
          <w:b/>
          <w:bCs/>
          <w:color w:val="auto"/>
          <w:sz w:val="20"/>
          <w:szCs w:val="20"/>
          <w:cs/>
        </w:rPr>
        <w:t>นกำกับดูแลและอัตราส่วนที่สำคัญซึ่งเป็นลักษณะเฉพาะของอุตสาหกรรม</w:t>
      </w:r>
      <w:r w:rsidRPr="00E713E3">
        <w:rPr>
          <w:rFonts w:cs="Tahoma"/>
          <w:b/>
          <w:bCs/>
          <w:color w:val="auto"/>
          <w:sz w:val="20"/>
          <w:szCs w:val="20"/>
        </w:rPr>
        <w:t xml:space="preserve"> </w:t>
      </w:r>
      <w:r w:rsidRPr="00E713E3">
        <w:rPr>
          <w:rFonts w:cs="Tahoma" w:hint="cs"/>
          <w:b/>
          <w:bCs/>
          <w:color w:val="auto"/>
          <w:sz w:val="20"/>
          <w:szCs w:val="20"/>
          <w:cs/>
        </w:rPr>
        <w:t>และภาระผูกพันด้านหนี้สิน</w:t>
      </w:r>
    </w:p>
    <w:p w:rsidR="006B5A7B" w:rsidRPr="00E713E3" w:rsidRDefault="006B5A7B" w:rsidP="00B639A2">
      <w:pPr>
        <w:tabs>
          <w:tab w:val="left" w:pos="709"/>
        </w:tabs>
        <w:spacing w:before="120" w:line="320" w:lineRule="exact"/>
        <w:ind w:firstLine="709"/>
        <w:jc w:val="thaiDistribute"/>
        <w:rPr>
          <w:color w:val="auto"/>
          <w:sz w:val="20"/>
          <w:szCs w:val="20"/>
        </w:rPr>
      </w:pPr>
      <w:r w:rsidRPr="00E713E3">
        <w:rPr>
          <w:color w:val="auto"/>
          <w:sz w:val="20"/>
          <w:szCs w:val="20"/>
          <w:cs/>
        </w:rPr>
        <w:t xml:space="preserve">บริษัทตั้งสำรองตามกฎหมายจำนวน </w:t>
      </w:r>
      <w:r w:rsidR="00E713E3" w:rsidRPr="00E713E3">
        <w:rPr>
          <w:rFonts w:hint="cs"/>
          <w:color w:val="auto"/>
          <w:sz w:val="20"/>
          <w:szCs w:val="20"/>
          <w:cs/>
        </w:rPr>
        <w:t>19.</w:t>
      </w:r>
      <w:r w:rsidR="00323428">
        <w:rPr>
          <w:rFonts w:hint="cs"/>
          <w:color w:val="auto"/>
          <w:sz w:val="20"/>
          <w:szCs w:val="20"/>
          <w:cs/>
        </w:rPr>
        <w:t>60</w:t>
      </w:r>
      <w:r w:rsidRPr="00E713E3">
        <w:rPr>
          <w:color w:val="auto"/>
          <w:sz w:val="20"/>
          <w:szCs w:val="20"/>
          <w:cs/>
        </w:rPr>
        <w:t xml:space="preserve"> ล้านบาท คิดเป็นร้อยละ </w:t>
      </w:r>
      <w:r w:rsidR="00E713E3" w:rsidRPr="00E713E3">
        <w:rPr>
          <w:rFonts w:hint="cs"/>
          <w:color w:val="auto"/>
          <w:sz w:val="20"/>
          <w:szCs w:val="20"/>
          <w:cs/>
        </w:rPr>
        <w:t>6.</w:t>
      </w:r>
      <w:r w:rsidR="00323428">
        <w:rPr>
          <w:rFonts w:hint="cs"/>
          <w:color w:val="auto"/>
          <w:sz w:val="20"/>
          <w:szCs w:val="20"/>
          <w:cs/>
        </w:rPr>
        <w:t>54</w:t>
      </w:r>
      <w:r w:rsidRPr="00E713E3">
        <w:rPr>
          <w:color w:val="auto"/>
          <w:sz w:val="20"/>
          <w:szCs w:val="20"/>
          <w:cs/>
        </w:rPr>
        <w:t xml:space="preserve"> ของทุนจดทะเบียนของบริษัท โดยเป็นการสำรองตามพระราชบัญญัติบริษัทมหาชนจำกัด พ</w:t>
      </w:r>
      <w:r w:rsidRPr="00E713E3">
        <w:rPr>
          <w:color w:val="auto"/>
          <w:sz w:val="20"/>
          <w:szCs w:val="20"/>
        </w:rPr>
        <w:t>.</w:t>
      </w:r>
      <w:r w:rsidRPr="00E713E3">
        <w:rPr>
          <w:rFonts w:hint="cs"/>
          <w:color w:val="auto"/>
          <w:sz w:val="20"/>
          <w:szCs w:val="20"/>
          <w:cs/>
        </w:rPr>
        <w:t>ศ</w:t>
      </w:r>
      <w:r w:rsidRPr="00E713E3">
        <w:rPr>
          <w:color w:val="auto"/>
          <w:sz w:val="20"/>
          <w:szCs w:val="20"/>
        </w:rPr>
        <w:t xml:space="preserve">. 2535 </w:t>
      </w:r>
      <w:r w:rsidRPr="00E713E3">
        <w:rPr>
          <w:rFonts w:hint="cs"/>
          <w:color w:val="auto"/>
          <w:sz w:val="20"/>
          <w:szCs w:val="20"/>
          <w:cs/>
        </w:rPr>
        <w:t xml:space="preserve">ซึ่งบริษัทต้องจัดสรรกำไรสุทธิสำหรับปีส่วนหนึ่งไว้เป็นทุนสำรองไม่น้อยกว่าร้อยละห้าของกำไรสุทธิสำหรับปีหักด้วยยอดเงินขาดทุนสะสมยกมา </w:t>
      </w:r>
      <w:r w:rsidRPr="00E713E3">
        <w:rPr>
          <w:color w:val="auto"/>
          <w:sz w:val="20"/>
          <w:szCs w:val="20"/>
        </w:rPr>
        <w:t>(</w:t>
      </w:r>
      <w:r w:rsidRPr="00E713E3">
        <w:rPr>
          <w:rFonts w:hint="cs"/>
          <w:color w:val="auto"/>
          <w:sz w:val="20"/>
          <w:szCs w:val="20"/>
          <w:cs/>
        </w:rPr>
        <w:t>ถ้ามี</w:t>
      </w:r>
      <w:r w:rsidRPr="00E713E3">
        <w:rPr>
          <w:color w:val="auto"/>
          <w:sz w:val="20"/>
          <w:szCs w:val="20"/>
        </w:rPr>
        <w:t xml:space="preserve">) </w:t>
      </w:r>
      <w:r w:rsidRPr="00E713E3">
        <w:rPr>
          <w:rFonts w:hint="cs"/>
          <w:color w:val="auto"/>
          <w:sz w:val="20"/>
          <w:szCs w:val="20"/>
          <w:cs/>
        </w:rPr>
        <w:t>จนกว่าทุนสำรองนี้จะมีจำนวนไม่น้อยกว่าร้อยละสิบของทุนจดทะเบียน</w:t>
      </w:r>
    </w:p>
    <w:p w:rsidR="00471A1A" w:rsidRDefault="006B5A7B" w:rsidP="00177C17">
      <w:pPr>
        <w:tabs>
          <w:tab w:val="left" w:pos="709"/>
        </w:tabs>
        <w:spacing w:before="120" w:line="340" w:lineRule="exact"/>
        <w:ind w:firstLine="709"/>
        <w:jc w:val="thaiDistribute"/>
        <w:rPr>
          <w:rFonts w:ascii="Comic Sans MS" w:hAnsi="Comic Sans MS"/>
          <w:color w:val="0000FF"/>
          <w:sz w:val="20"/>
          <w:szCs w:val="28"/>
        </w:rPr>
      </w:pPr>
      <w:r w:rsidRPr="00E713E3">
        <w:rPr>
          <w:color w:val="auto"/>
          <w:sz w:val="20"/>
          <w:szCs w:val="20"/>
          <w:cs/>
        </w:rPr>
        <w:t xml:space="preserve">บริษัทมีการจัดสรรเงินสำรองตามประกาศกระทรวงพาณิชย์ เรื่อง การจัดสรรเงินสำรองสำหรับเบี้ยประกันที่ยังไม่ตกเป็นรายได้ของบริษัทและเงินสำรองสำหรับค่าสินไหมทดแทนของบริษัทประกันวินาศภัย โดย ณ วันที่ </w:t>
      </w:r>
      <w:r w:rsidRPr="00E713E3">
        <w:rPr>
          <w:color w:val="auto"/>
          <w:sz w:val="20"/>
          <w:szCs w:val="20"/>
        </w:rPr>
        <w:t xml:space="preserve">31 </w:t>
      </w:r>
      <w:r w:rsidRPr="00E713E3">
        <w:rPr>
          <w:rFonts w:hint="cs"/>
          <w:color w:val="auto"/>
          <w:sz w:val="20"/>
          <w:szCs w:val="20"/>
          <w:cs/>
        </w:rPr>
        <w:t xml:space="preserve">ธันวาคม </w:t>
      </w:r>
      <w:r w:rsidRPr="00E713E3">
        <w:rPr>
          <w:color w:val="auto"/>
          <w:sz w:val="20"/>
          <w:szCs w:val="20"/>
        </w:rPr>
        <w:t>25</w:t>
      </w:r>
      <w:r w:rsidR="00E713E3" w:rsidRPr="00E713E3">
        <w:rPr>
          <w:rFonts w:hint="cs"/>
          <w:color w:val="auto"/>
          <w:sz w:val="20"/>
          <w:szCs w:val="20"/>
          <w:cs/>
        </w:rPr>
        <w:t>6</w:t>
      </w:r>
      <w:r w:rsidR="00323428">
        <w:rPr>
          <w:rFonts w:hint="cs"/>
          <w:color w:val="auto"/>
          <w:sz w:val="20"/>
          <w:szCs w:val="20"/>
          <w:cs/>
        </w:rPr>
        <w:t>1</w:t>
      </w:r>
      <w:r w:rsidRPr="00E713E3">
        <w:rPr>
          <w:color w:val="auto"/>
          <w:sz w:val="20"/>
          <w:szCs w:val="20"/>
        </w:rPr>
        <w:t xml:space="preserve"> </w:t>
      </w:r>
      <w:r w:rsidRPr="00E713E3">
        <w:rPr>
          <w:rFonts w:hint="cs"/>
          <w:color w:val="auto"/>
          <w:sz w:val="20"/>
          <w:szCs w:val="20"/>
          <w:cs/>
        </w:rPr>
        <w:t xml:space="preserve">บริษัทมีเงินสำรองสำหรับเบี้ยประกันจำนวน </w:t>
      </w:r>
      <w:r w:rsidR="00323428">
        <w:rPr>
          <w:color w:val="auto"/>
          <w:sz w:val="20"/>
          <w:szCs w:val="20"/>
        </w:rPr>
        <w:t>357.42</w:t>
      </w:r>
      <w:r w:rsidRPr="00E713E3">
        <w:rPr>
          <w:rFonts w:hint="cs"/>
          <w:color w:val="auto"/>
          <w:sz w:val="20"/>
          <w:szCs w:val="20"/>
          <w:cs/>
        </w:rPr>
        <w:t xml:space="preserve"> ล้านบาท และสำรองค่าสินไหมทดแทน </w:t>
      </w:r>
      <w:r w:rsidR="00323428">
        <w:rPr>
          <w:color w:val="auto"/>
          <w:sz w:val="20"/>
          <w:szCs w:val="20"/>
        </w:rPr>
        <w:t>714.62</w:t>
      </w:r>
      <w:r w:rsidRPr="00E713E3">
        <w:rPr>
          <w:rFonts w:hint="cs"/>
          <w:color w:val="auto"/>
          <w:sz w:val="20"/>
          <w:szCs w:val="20"/>
          <w:cs/>
        </w:rPr>
        <w:t xml:space="preserve"> ล้านบาท รวมเป็นภาระหนี้สินจากสัญญาประกันภัย </w:t>
      </w:r>
      <w:r w:rsidR="00E713E3" w:rsidRPr="00E713E3">
        <w:rPr>
          <w:rFonts w:hint="cs"/>
          <w:color w:val="auto"/>
          <w:sz w:val="20"/>
          <w:szCs w:val="20"/>
          <w:cs/>
        </w:rPr>
        <w:t>1,</w:t>
      </w:r>
      <w:r w:rsidR="00323428">
        <w:rPr>
          <w:rFonts w:hint="cs"/>
          <w:color w:val="auto"/>
          <w:sz w:val="20"/>
          <w:szCs w:val="20"/>
          <w:cs/>
        </w:rPr>
        <w:t>072.03</w:t>
      </w:r>
      <w:r w:rsidRPr="00E713E3">
        <w:rPr>
          <w:rFonts w:hint="cs"/>
          <w:color w:val="auto"/>
          <w:sz w:val="20"/>
          <w:szCs w:val="20"/>
          <w:cs/>
        </w:rPr>
        <w:t xml:space="preserve"> ล้านบาท เมื่อหักเงิน</w:t>
      </w:r>
      <w:r w:rsidRPr="00DB207D">
        <w:rPr>
          <w:rFonts w:hint="cs"/>
          <w:color w:val="auto"/>
          <w:sz w:val="20"/>
          <w:szCs w:val="20"/>
          <w:cs/>
        </w:rPr>
        <w:t xml:space="preserve">สำรองประกันส่วนที่เรียกคืนได้จากบริษัทประกันภัยต่อจำนวน </w:t>
      </w:r>
      <w:r w:rsidR="00323428">
        <w:rPr>
          <w:rFonts w:hint="cs"/>
          <w:color w:val="auto"/>
          <w:sz w:val="20"/>
          <w:szCs w:val="20"/>
          <w:cs/>
        </w:rPr>
        <w:t>572.76</w:t>
      </w:r>
      <w:r w:rsidRPr="00DB207D">
        <w:rPr>
          <w:rFonts w:hint="cs"/>
          <w:color w:val="auto"/>
          <w:sz w:val="20"/>
          <w:szCs w:val="20"/>
          <w:cs/>
        </w:rPr>
        <w:t xml:space="preserve"> ล้านบาท ทำให้บริษัทมีภาระหนี้สินจากสัญญาประกันภัยสุทธิ </w:t>
      </w:r>
      <w:r w:rsidR="00323428">
        <w:rPr>
          <w:rFonts w:hint="cs"/>
          <w:color w:val="auto"/>
          <w:sz w:val="20"/>
          <w:szCs w:val="20"/>
          <w:cs/>
        </w:rPr>
        <w:t>499.27</w:t>
      </w:r>
      <w:r w:rsidRPr="00DB207D">
        <w:rPr>
          <w:rFonts w:hint="cs"/>
          <w:color w:val="auto"/>
          <w:sz w:val="20"/>
          <w:szCs w:val="20"/>
          <w:cs/>
        </w:rPr>
        <w:t xml:space="preserve"> ล้านบาทและบริษัทได้นำหลักทรัพย์ประกอบด้วยพันธบัตรรัฐบาล </w:t>
      </w:r>
      <w:smartTag w:uri="urn:schemas-microsoft-com:office:smarttags" w:element="PersonName">
        <w:r w:rsidRPr="00DB207D">
          <w:rPr>
            <w:rFonts w:hint="cs"/>
            <w:color w:val="auto"/>
            <w:sz w:val="20"/>
            <w:szCs w:val="20"/>
            <w:cs/>
          </w:rPr>
          <w:t>บัญชี</w:t>
        </w:r>
      </w:smartTag>
      <w:r w:rsidRPr="00DB207D">
        <w:rPr>
          <w:rFonts w:hint="cs"/>
          <w:color w:val="auto"/>
          <w:sz w:val="20"/>
          <w:szCs w:val="20"/>
          <w:cs/>
        </w:rPr>
        <w:t xml:space="preserve">เงินฝากธนาคารประจำ </w:t>
      </w:r>
      <w:r w:rsidR="008C31DF">
        <w:rPr>
          <w:rFonts w:hint="cs"/>
          <w:color w:val="auto"/>
          <w:sz w:val="20"/>
          <w:szCs w:val="20"/>
          <w:cs/>
        </w:rPr>
        <w:t>ตราสารทุน</w:t>
      </w:r>
      <w:r w:rsidRPr="00DB207D">
        <w:rPr>
          <w:rFonts w:hint="cs"/>
          <w:color w:val="auto"/>
          <w:sz w:val="20"/>
          <w:szCs w:val="20"/>
          <w:cs/>
        </w:rPr>
        <w:t xml:space="preserve">ในตลาดหลักทรัพย์ </w:t>
      </w:r>
      <w:r w:rsidR="008C31DF">
        <w:rPr>
          <w:rFonts w:hint="cs"/>
          <w:color w:val="auto"/>
          <w:sz w:val="20"/>
          <w:szCs w:val="20"/>
          <w:cs/>
        </w:rPr>
        <w:t>ตราสารทุน</w:t>
      </w:r>
      <w:r w:rsidRPr="00DB207D">
        <w:rPr>
          <w:rFonts w:hint="cs"/>
          <w:color w:val="auto"/>
          <w:sz w:val="20"/>
          <w:szCs w:val="20"/>
          <w:cs/>
        </w:rPr>
        <w:t xml:space="preserve">นอกตลาดหลักทรัพย์ และหน่วยลงทุน มูลค่ารวม </w:t>
      </w:r>
      <w:r w:rsidR="008F7B2A" w:rsidRPr="008F7B2A">
        <w:rPr>
          <w:rFonts w:hint="cs"/>
          <w:color w:val="auto"/>
          <w:sz w:val="20"/>
          <w:szCs w:val="20"/>
          <w:cs/>
        </w:rPr>
        <w:t>569.30</w:t>
      </w:r>
      <w:r w:rsidRPr="008F7B2A">
        <w:rPr>
          <w:rFonts w:hint="cs"/>
          <w:color w:val="auto"/>
          <w:sz w:val="20"/>
          <w:szCs w:val="20"/>
          <w:cs/>
        </w:rPr>
        <w:t xml:space="preserve"> ล้าน</w:t>
      </w:r>
      <w:r w:rsidRPr="00DB207D">
        <w:rPr>
          <w:rFonts w:hint="cs"/>
          <w:color w:val="auto"/>
          <w:sz w:val="20"/>
          <w:szCs w:val="20"/>
          <w:cs/>
        </w:rPr>
        <w:t>บาท ซึ่งปลอดจากภาระผูกพัน บางส่วนวางไว้กับสำนักงาน คปภ. และบางส่วนวางไว้กับสถาบัน</w:t>
      </w:r>
      <w:smartTag w:uri="urn:schemas-microsoft-com:office:smarttags" w:element="PersonName">
        <w:r w:rsidRPr="00DB207D">
          <w:rPr>
            <w:rFonts w:hint="cs"/>
            <w:color w:val="auto"/>
            <w:sz w:val="20"/>
            <w:szCs w:val="20"/>
            <w:cs/>
          </w:rPr>
          <w:t>การเงิน</w:t>
        </w:r>
      </w:smartTag>
      <w:r w:rsidRPr="00DB207D">
        <w:rPr>
          <w:rFonts w:hint="cs"/>
          <w:color w:val="auto"/>
          <w:sz w:val="20"/>
          <w:szCs w:val="20"/>
          <w:cs/>
        </w:rPr>
        <w:t>แห่งหนึ่ง เพื่อเป็นสินทรัพย์หนุนหลังตามข้อกำหนดของสำนักงาน คปภ.</w:t>
      </w:r>
      <w:bookmarkStart w:id="1" w:name="_GoBack"/>
      <w:bookmarkEnd w:id="1"/>
      <w:r w:rsidR="00B639A2">
        <w:rPr>
          <w:color w:val="0000FF"/>
          <w:sz w:val="20"/>
          <w:szCs w:val="20"/>
        </w:rPr>
        <w:t xml:space="preserve">     </w:t>
      </w: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p w:rsidR="00441C40" w:rsidRDefault="00441C40" w:rsidP="00471A1A">
      <w:pPr>
        <w:tabs>
          <w:tab w:val="left" w:pos="7380"/>
        </w:tabs>
        <w:ind w:left="360"/>
        <w:rPr>
          <w:rFonts w:ascii="Comic Sans MS" w:hAnsi="Comic Sans MS"/>
          <w:color w:val="0000FF"/>
          <w:sz w:val="20"/>
          <w:szCs w:val="28"/>
        </w:rPr>
      </w:pPr>
    </w:p>
    <w:sectPr w:rsidR="00441C40" w:rsidSect="00177C17">
      <w:footerReference w:type="default" r:id="rId19"/>
      <w:footerReference w:type="first" r:id="rId20"/>
      <w:pgSz w:w="11907" w:h="16840" w:code="9"/>
      <w:pgMar w:top="1440" w:right="1531" w:bottom="1079"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A0C" w:rsidRDefault="00474A0C">
      <w:r>
        <w:separator/>
      </w:r>
    </w:p>
  </w:endnote>
  <w:endnote w:type="continuationSeparator" w:id="0">
    <w:p w:rsidR="00474A0C" w:rsidRDefault="00474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4758F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rsidR="00A1005B" w:rsidRDefault="00A1005B" w:rsidP="00371A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371A2E">
    <w:pPr>
      <w:pStyle w:val="Footer"/>
      <w:framePr w:wrap="around" w:vAnchor="text" w:hAnchor="page" w:x="10222" w:y="-67"/>
      <w:rPr>
        <w:rStyle w:val="PageNumber"/>
      </w:rPr>
    </w:pPr>
    <w:r>
      <w:rPr>
        <w:rStyle w:val="PageNumber"/>
        <w:cs/>
      </w:rPr>
      <w:fldChar w:fldCharType="begin"/>
    </w:r>
    <w:r>
      <w:rPr>
        <w:rStyle w:val="PageNumber"/>
      </w:rPr>
      <w:instrText xml:space="preserve">PAGE  </w:instrText>
    </w:r>
    <w:r>
      <w:rPr>
        <w:rStyle w:val="PageNumber"/>
        <w:cs/>
      </w:rPr>
      <w:fldChar w:fldCharType="separate"/>
    </w:r>
    <w:r w:rsidR="00177C17">
      <w:rPr>
        <w:rStyle w:val="PageNumber"/>
        <w:noProof/>
        <w:cs/>
      </w:rPr>
      <w:t>4</w:t>
    </w:r>
    <w:r>
      <w:rPr>
        <w:rStyle w:val="PageNumber"/>
        <w:cs/>
      </w:rPr>
      <w:fldChar w:fldCharType="end"/>
    </w:r>
  </w:p>
  <w:p w:rsidR="00A1005B" w:rsidRDefault="00A1005B" w:rsidP="00371A2E">
    <w:pPr>
      <w:pStyle w:val="Footer"/>
      <w:pBdr>
        <w:top w:val="single" w:sz="4" w:space="1" w:color="auto"/>
      </w:pBdr>
      <w:tabs>
        <w:tab w:val="clear" w:pos="8306"/>
      </w:tabs>
      <w:ind w:right="-85"/>
      <w:rPr>
        <w:rFonts w:cs="Tahoma"/>
        <w:color w:val="auto"/>
        <w:sz w:val="16"/>
        <w:szCs w:val="16"/>
      </w:rPr>
    </w:pPr>
    <w:r>
      <w:rPr>
        <w:rFonts w:cs="Tahoma" w:hint="cs"/>
        <w:color w:val="auto"/>
        <w:sz w:val="16"/>
        <w:szCs w:val="16"/>
        <w:cs/>
      </w:rPr>
      <w:t xml:space="preserve">บริษัท บางกอกสหประกันภัย จำกัด (มหาชน)                                                       แบบแสดงรายการข้อมูลประจำปี </w:t>
    </w:r>
    <w:r>
      <w:rPr>
        <w:rFonts w:ascii="Comic Sans MS" w:hAnsi="Comic Sans MS" w:cs="Tahoma" w:hint="cs"/>
        <w:color w:val="auto"/>
        <w:sz w:val="16"/>
        <w:szCs w:val="16"/>
        <w:cs/>
      </w:rPr>
      <w:t>2561</w:t>
    </w:r>
    <w:r>
      <w:rPr>
        <w:rFonts w:cs="Tahoma" w:hint="cs"/>
        <w:color w:val="auto"/>
        <w:sz w:val="16"/>
        <w:szCs w:val="16"/>
        <w:cs/>
      </w:rPr>
      <w:t xml:space="preserve"> หน้า</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597C40">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255</w:t>
    </w:r>
    <w:r>
      <w:rPr>
        <w:rFonts w:cs="Tahoma" w:hint="cs"/>
        <w:color w:val="auto"/>
        <w:sz w:val="16"/>
        <w:szCs w:val="16"/>
        <w:cs/>
      </w:rPr>
      <w:t>7</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Pr>
        <w:rStyle w:val="PageNumber"/>
        <w:rFonts w:cs="Tahoma"/>
        <w:noProof/>
        <w:color w:val="auto"/>
        <w:sz w:val="16"/>
        <w:szCs w:val="16"/>
      </w:rPr>
      <w:t>49</w:t>
    </w:r>
    <w:r w:rsidRPr="00335AA6">
      <w:rPr>
        <w:rStyle w:val="PageNumber"/>
        <w:rFonts w:cs="Tahoma"/>
        <w:color w:val="auto"/>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A14C63" w:rsidRDefault="00A1005B" w:rsidP="00A14C63">
    <w:pPr>
      <w:pStyle w:val="Footer"/>
      <w:pBdr>
        <w:top w:val="single" w:sz="4" w:space="1" w:color="auto"/>
      </w:pBdr>
      <w:tabs>
        <w:tab w:val="clear" w:pos="8306"/>
      </w:tabs>
      <w:ind w:right="-85"/>
      <w:rPr>
        <w:rFonts w:cs="Tahoma"/>
        <w:color w:val="auto"/>
        <w:sz w:val="16"/>
        <w:szCs w:val="16"/>
      </w:rPr>
    </w:pPr>
    <w:r>
      <w:rPr>
        <w:rFonts w:cs="Tahoma" w:hint="cs"/>
        <w:color w:val="auto"/>
        <w:sz w:val="16"/>
        <w:szCs w:val="16"/>
        <w:cs/>
      </w:rPr>
      <w:t xml:space="preserve"> บริษัท บางกอกสหประกันภัย จำกัด (มหาชน)                                                                                                                                                               แบบแสดงรายการข้อมูลประจำปี </w:t>
    </w:r>
    <w:r>
      <w:rPr>
        <w:rFonts w:ascii="Comic Sans MS" w:hAnsi="Comic Sans MS" w:cs="Tahoma" w:hint="cs"/>
        <w:color w:val="auto"/>
        <w:sz w:val="16"/>
        <w:szCs w:val="16"/>
        <w:cs/>
      </w:rPr>
      <w:t>2561</w:t>
    </w:r>
    <w:r>
      <w:rPr>
        <w:rFonts w:cs="Tahoma" w:hint="cs"/>
        <w:color w:val="auto"/>
        <w:sz w:val="16"/>
        <w:szCs w:val="16"/>
        <w:cs/>
      </w:rPr>
      <w:t xml:space="preserve"> หน้า </w:t>
    </w:r>
    <w:r w:rsidRPr="00A14C63">
      <w:rPr>
        <w:rStyle w:val="PageNumber"/>
        <w:sz w:val="16"/>
        <w:szCs w:val="16"/>
      </w:rPr>
      <w:fldChar w:fldCharType="begin"/>
    </w:r>
    <w:r w:rsidRPr="00A14C63">
      <w:rPr>
        <w:rStyle w:val="PageNumber"/>
        <w:sz w:val="16"/>
        <w:szCs w:val="16"/>
      </w:rPr>
      <w:instrText xml:space="preserve"> PAGE </w:instrText>
    </w:r>
    <w:r w:rsidRPr="00A14C63">
      <w:rPr>
        <w:rStyle w:val="PageNumber"/>
        <w:sz w:val="16"/>
        <w:szCs w:val="16"/>
      </w:rPr>
      <w:fldChar w:fldCharType="separate"/>
    </w:r>
    <w:r w:rsidR="00177C17">
      <w:rPr>
        <w:rStyle w:val="PageNumber"/>
        <w:noProof/>
        <w:sz w:val="16"/>
        <w:szCs w:val="16"/>
      </w:rPr>
      <w:t>5</w:t>
    </w:r>
    <w:r w:rsidRPr="00A14C63">
      <w:rPr>
        <w:rStyle w:val="PageNumbe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Default="00A1005B" w:rsidP="00D27BBE">
    <w:pPr>
      <w:pStyle w:val="Footer"/>
      <w:pBdr>
        <w:top w:val="single" w:sz="4" w:space="1" w:color="auto"/>
      </w:pBdr>
      <w:rPr>
        <w:rFonts w:cs="Tahoma"/>
        <w:color w:val="auto"/>
        <w:sz w:val="16"/>
        <w:szCs w:val="16"/>
      </w:rPr>
    </w:pPr>
    <w:r>
      <w:rPr>
        <w:rFonts w:cs="Tahoma" w:hint="cs"/>
        <w:color w:val="auto"/>
        <w:sz w:val="16"/>
        <w:szCs w:val="16"/>
        <w:cs/>
      </w:rPr>
      <w:t xml:space="preserve">บริษัท บางกอกสหประกันภัย จำกัด (มหาชน)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177C17">
      <w:rPr>
        <w:rStyle w:val="PageNumber"/>
        <w:rFonts w:cs="Tahoma"/>
        <w:noProof/>
        <w:color w:val="auto"/>
        <w:sz w:val="16"/>
        <w:szCs w:val="16"/>
      </w:rPr>
      <w:t>6</w:t>
    </w:r>
    <w:r w:rsidRPr="00335AA6">
      <w:rPr>
        <w:rStyle w:val="PageNumber"/>
        <w:rFonts w:cs="Tahoma"/>
        <w:color w:val="auto"/>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05B" w:rsidRPr="00072E7D" w:rsidRDefault="00A1005B" w:rsidP="00204CD7">
    <w:pPr>
      <w:pStyle w:val="Footer"/>
      <w:pBdr>
        <w:top w:val="single" w:sz="4" w:space="1" w:color="auto"/>
      </w:pBdr>
      <w:rPr>
        <w:rFonts w:cs="Tahoma"/>
        <w:color w:val="auto"/>
        <w:sz w:val="16"/>
        <w:szCs w:val="16"/>
      </w:rPr>
    </w:pPr>
    <w:r>
      <w:rPr>
        <w:rFonts w:cs="Tahoma" w:hint="cs"/>
        <w:color w:val="auto"/>
        <w:sz w:val="16"/>
        <w:szCs w:val="16"/>
        <w:cs/>
      </w:rPr>
      <w:t>บริษัท บางกอกสหประกันภัย จำกัด (มหาชน</w:t>
    </w:r>
    <w:r w:rsidRPr="00335AA6">
      <w:rPr>
        <w:rFonts w:cs="Tahoma"/>
        <w:color w:val="auto"/>
        <w:sz w:val="16"/>
        <w:szCs w:val="16"/>
        <w:cs/>
      </w:rPr>
      <w:t>)</w:t>
    </w:r>
    <w:r>
      <w:rPr>
        <w:rFonts w:cs="Tahoma" w:hint="cs"/>
        <w:color w:val="auto"/>
        <w:sz w:val="16"/>
        <w:szCs w:val="16"/>
        <w:cs/>
      </w:rPr>
      <w:t xml:space="preserve">          </w:t>
    </w:r>
    <w:r>
      <w:rPr>
        <w:rFonts w:cs="Tahoma"/>
        <w:color w:val="auto"/>
        <w:sz w:val="16"/>
        <w:szCs w:val="16"/>
      </w:rPr>
      <w:t xml:space="preserve">                              </w:t>
    </w:r>
    <w:r>
      <w:rPr>
        <w:rFonts w:cs="Tahoma" w:hint="cs"/>
        <w:color w:val="auto"/>
        <w:sz w:val="16"/>
        <w:szCs w:val="16"/>
        <w:cs/>
      </w:rPr>
      <w:t xml:space="preserve">              </w:t>
    </w:r>
    <w:r w:rsidRPr="00335AA6">
      <w:rPr>
        <w:rFonts w:cs="Tahoma"/>
        <w:color w:val="auto"/>
        <w:sz w:val="16"/>
        <w:szCs w:val="16"/>
        <w:cs/>
      </w:rPr>
      <w:t xml:space="preserve">แบบแสดงรายการข้อมูลประจำปี </w:t>
    </w:r>
    <w:r w:rsidRPr="00335AA6">
      <w:rPr>
        <w:rFonts w:cs="Tahoma"/>
        <w:color w:val="auto"/>
        <w:sz w:val="16"/>
        <w:szCs w:val="16"/>
      </w:rPr>
      <w:t>25</w:t>
    </w:r>
    <w:r>
      <w:rPr>
        <w:rFonts w:cs="Tahoma" w:hint="cs"/>
        <w:color w:val="auto"/>
        <w:sz w:val="16"/>
        <w:szCs w:val="16"/>
        <w:cs/>
      </w:rPr>
      <w:t>61</w:t>
    </w:r>
    <w:r w:rsidRPr="00335AA6">
      <w:rPr>
        <w:rFonts w:cs="Tahoma"/>
        <w:color w:val="auto"/>
        <w:sz w:val="16"/>
        <w:szCs w:val="16"/>
        <w:cs/>
      </w:rPr>
      <w:t xml:space="preserve"> หน้า </w:t>
    </w:r>
    <w:r w:rsidRPr="00335AA6">
      <w:rPr>
        <w:rStyle w:val="PageNumber"/>
        <w:rFonts w:cs="Tahoma"/>
        <w:color w:val="auto"/>
        <w:sz w:val="16"/>
        <w:szCs w:val="16"/>
      </w:rPr>
      <w:fldChar w:fldCharType="begin"/>
    </w:r>
    <w:r w:rsidRPr="00335AA6">
      <w:rPr>
        <w:rStyle w:val="PageNumber"/>
        <w:rFonts w:cs="Tahoma"/>
        <w:color w:val="auto"/>
        <w:sz w:val="16"/>
        <w:szCs w:val="16"/>
      </w:rPr>
      <w:instrText xml:space="preserve"> PAGE </w:instrText>
    </w:r>
    <w:r w:rsidRPr="00335AA6">
      <w:rPr>
        <w:rStyle w:val="PageNumber"/>
        <w:rFonts w:cs="Tahoma"/>
        <w:color w:val="auto"/>
        <w:sz w:val="16"/>
        <w:szCs w:val="16"/>
      </w:rPr>
      <w:fldChar w:fldCharType="separate"/>
    </w:r>
    <w:r w:rsidR="00177C17">
      <w:rPr>
        <w:rStyle w:val="PageNumber"/>
        <w:rFonts w:cs="Tahoma"/>
        <w:noProof/>
        <w:color w:val="auto"/>
        <w:sz w:val="16"/>
        <w:szCs w:val="16"/>
      </w:rPr>
      <w:t>33</w:t>
    </w:r>
    <w:r w:rsidRPr="00335AA6">
      <w:rPr>
        <w:rStyle w:val="PageNumber"/>
        <w:rFonts w:cs="Tahoma"/>
        <w:color w:val="auto"/>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A0C" w:rsidRDefault="00474A0C">
      <w:r>
        <w:separator/>
      </w:r>
    </w:p>
  </w:footnote>
  <w:footnote w:type="continuationSeparator" w:id="0">
    <w:p w:rsidR="00474A0C" w:rsidRDefault="00474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2pt;height:9.2pt" o:bullet="t">
        <v:imagedata r:id="rId1" o:title="bullet3"/>
      </v:shape>
    </w:pict>
  </w:numPicBullet>
  <w:abstractNum w:abstractNumId="0">
    <w:nsid w:val="FFFFFF89"/>
    <w:multiLevelType w:val="singleLevel"/>
    <w:tmpl w:val="A5BCB7E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A65C75"/>
    <w:multiLevelType w:val="hybridMultilevel"/>
    <w:tmpl w:val="654CA55E"/>
    <w:lvl w:ilvl="0" w:tplc="9C32AF12">
      <w:start w:val="1"/>
      <w:numFmt w:val="decimal"/>
      <w:lvlText w:val="%1."/>
      <w:lvlJc w:val="left"/>
      <w:pPr>
        <w:tabs>
          <w:tab w:val="num" w:pos="1077"/>
        </w:tabs>
        <w:ind w:left="1077" w:hanging="360"/>
      </w:pPr>
      <w:rPr>
        <w:lang w:bidi="th-TH"/>
      </w:r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2">
    <w:nsid w:val="026F78AC"/>
    <w:multiLevelType w:val="hybridMultilevel"/>
    <w:tmpl w:val="D5B07EDC"/>
    <w:lvl w:ilvl="0" w:tplc="2CDECF6A">
      <w:start w:val="1"/>
      <w:numFmt w:val="decimal"/>
      <w:lvlText w:val="%1."/>
      <w:lvlJc w:val="left"/>
      <w:pPr>
        <w:tabs>
          <w:tab w:val="num" w:pos="1080"/>
        </w:tabs>
        <w:ind w:left="1080" w:hanging="360"/>
      </w:pPr>
      <w:rPr>
        <w:rFonts w:hint="default"/>
        <w:b w:val="0"/>
        <w:bCs w:val="0"/>
        <w:sz w:val="18"/>
        <w:szCs w:val="18"/>
        <w:lang w:bidi="th-TH"/>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nsid w:val="042110EA"/>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5C9267B"/>
    <w:multiLevelType w:val="hybridMultilevel"/>
    <w:tmpl w:val="5844ACA0"/>
    <w:lvl w:ilvl="0" w:tplc="125E1D4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23633E"/>
    <w:multiLevelType w:val="singleLevel"/>
    <w:tmpl w:val="047A402A"/>
    <w:lvl w:ilvl="0">
      <w:start w:val="1"/>
      <w:numFmt w:val="decimal"/>
      <w:lvlText w:val="(%1)"/>
      <w:lvlJc w:val="left"/>
      <w:pPr>
        <w:tabs>
          <w:tab w:val="num" w:pos="1125"/>
        </w:tabs>
        <w:ind w:left="1125" w:hanging="405"/>
      </w:pPr>
      <w:rPr>
        <w:rFonts w:hint="default"/>
      </w:rPr>
    </w:lvl>
  </w:abstractNum>
  <w:abstractNum w:abstractNumId="6">
    <w:nsid w:val="097D2AFD"/>
    <w:multiLevelType w:val="multilevel"/>
    <w:tmpl w:val="9984EB4A"/>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7"/>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7">
    <w:nsid w:val="107B629C"/>
    <w:multiLevelType w:val="hybridMultilevel"/>
    <w:tmpl w:val="6D62EB7E"/>
    <w:lvl w:ilvl="0" w:tplc="0409000F">
      <w:start w:val="1"/>
      <w:numFmt w:val="decimal"/>
      <w:lvlText w:val="%1."/>
      <w:lvlJc w:val="left"/>
      <w:pPr>
        <w:tabs>
          <w:tab w:val="num" w:pos="1575"/>
        </w:tabs>
        <w:ind w:left="1575" w:hanging="360"/>
      </w:pPr>
    </w:lvl>
    <w:lvl w:ilvl="1" w:tplc="04090019" w:tentative="1">
      <w:start w:val="1"/>
      <w:numFmt w:val="lowerLetter"/>
      <w:lvlText w:val="%2."/>
      <w:lvlJc w:val="left"/>
      <w:pPr>
        <w:tabs>
          <w:tab w:val="num" w:pos="2295"/>
        </w:tabs>
        <w:ind w:left="2295" w:hanging="360"/>
      </w:pPr>
    </w:lvl>
    <w:lvl w:ilvl="2" w:tplc="0409001B" w:tentative="1">
      <w:start w:val="1"/>
      <w:numFmt w:val="lowerRoman"/>
      <w:lvlText w:val="%3."/>
      <w:lvlJc w:val="right"/>
      <w:pPr>
        <w:tabs>
          <w:tab w:val="num" w:pos="3015"/>
        </w:tabs>
        <w:ind w:left="3015" w:hanging="180"/>
      </w:pPr>
    </w:lvl>
    <w:lvl w:ilvl="3" w:tplc="0409000F" w:tentative="1">
      <w:start w:val="1"/>
      <w:numFmt w:val="decimal"/>
      <w:lvlText w:val="%4."/>
      <w:lvlJc w:val="left"/>
      <w:pPr>
        <w:tabs>
          <w:tab w:val="num" w:pos="3735"/>
        </w:tabs>
        <w:ind w:left="3735" w:hanging="360"/>
      </w:pPr>
    </w:lvl>
    <w:lvl w:ilvl="4" w:tplc="04090019" w:tentative="1">
      <w:start w:val="1"/>
      <w:numFmt w:val="lowerLetter"/>
      <w:lvlText w:val="%5."/>
      <w:lvlJc w:val="left"/>
      <w:pPr>
        <w:tabs>
          <w:tab w:val="num" w:pos="4455"/>
        </w:tabs>
        <w:ind w:left="4455" w:hanging="360"/>
      </w:pPr>
    </w:lvl>
    <w:lvl w:ilvl="5" w:tplc="0409001B" w:tentative="1">
      <w:start w:val="1"/>
      <w:numFmt w:val="lowerRoman"/>
      <w:lvlText w:val="%6."/>
      <w:lvlJc w:val="right"/>
      <w:pPr>
        <w:tabs>
          <w:tab w:val="num" w:pos="5175"/>
        </w:tabs>
        <w:ind w:left="5175" w:hanging="180"/>
      </w:pPr>
    </w:lvl>
    <w:lvl w:ilvl="6" w:tplc="0409000F" w:tentative="1">
      <w:start w:val="1"/>
      <w:numFmt w:val="decimal"/>
      <w:lvlText w:val="%7."/>
      <w:lvlJc w:val="left"/>
      <w:pPr>
        <w:tabs>
          <w:tab w:val="num" w:pos="5895"/>
        </w:tabs>
        <w:ind w:left="5895" w:hanging="360"/>
      </w:pPr>
    </w:lvl>
    <w:lvl w:ilvl="7" w:tplc="04090019" w:tentative="1">
      <w:start w:val="1"/>
      <w:numFmt w:val="lowerLetter"/>
      <w:lvlText w:val="%8."/>
      <w:lvlJc w:val="left"/>
      <w:pPr>
        <w:tabs>
          <w:tab w:val="num" w:pos="6615"/>
        </w:tabs>
        <w:ind w:left="6615" w:hanging="360"/>
      </w:pPr>
    </w:lvl>
    <w:lvl w:ilvl="8" w:tplc="0409001B" w:tentative="1">
      <w:start w:val="1"/>
      <w:numFmt w:val="lowerRoman"/>
      <w:lvlText w:val="%9."/>
      <w:lvlJc w:val="right"/>
      <w:pPr>
        <w:tabs>
          <w:tab w:val="num" w:pos="7335"/>
        </w:tabs>
        <w:ind w:left="7335" w:hanging="180"/>
      </w:pPr>
    </w:lvl>
  </w:abstractNum>
  <w:abstractNum w:abstractNumId="8">
    <w:nsid w:val="1196507D"/>
    <w:multiLevelType w:val="hybridMultilevel"/>
    <w:tmpl w:val="08D2B9D6"/>
    <w:lvl w:ilvl="0" w:tplc="0BC6170A">
      <w:start w:val="2554"/>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864073"/>
    <w:multiLevelType w:val="hybridMultilevel"/>
    <w:tmpl w:val="8AD8042C"/>
    <w:lvl w:ilvl="0" w:tplc="0409000F">
      <w:start w:val="1"/>
      <w:numFmt w:val="decimal"/>
      <w:lvlText w:val="%1."/>
      <w:lvlJc w:val="left"/>
      <w:pPr>
        <w:tabs>
          <w:tab w:val="num" w:pos="1995"/>
        </w:tabs>
        <w:ind w:left="1995" w:hanging="360"/>
      </w:pPr>
    </w:lvl>
    <w:lvl w:ilvl="1" w:tplc="04090019" w:tentative="1">
      <w:start w:val="1"/>
      <w:numFmt w:val="lowerLetter"/>
      <w:lvlText w:val="%2."/>
      <w:lvlJc w:val="left"/>
      <w:pPr>
        <w:tabs>
          <w:tab w:val="num" w:pos="2715"/>
        </w:tabs>
        <w:ind w:left="2715" w:hanging="360"/>
      </w:pPr>
    </w:lvl>
    <w:lvl w:ilvl="2" w:tplc="0409001B" w:tentative="1">
      <w:start w:val="1"/>
      <w:numFmt w:val="lowerRoman"/>
      <w:lvlText w:val="%3."/>
      <w:lvlJc w:val="right"/>
      <w:pPr>
        <w:tabs>
          <w:tab w:val="num" w:pos="3435"/>
        </w:tabs>
        <w:ind w:left="3435" w:hanging="180"/>
      </w:pPr>
    </w:lvl>
    <w:lvl w:ilvl="3" w:tplc="0409000F" w:tentative="1">
      <w:start w:val="1"/>
      <w:numFmt w:val="decimal"/>
      <w:lvlText w:val="%4."/>
      <w:lvlJc w:val="left"/>
      <w:pPr>
        <w:tabs>
          <w:tab w:val="num" w:pos="4155"/>
        </w:tabs>
        <w:ind w:left="4155" w:hanging="360"/>
      </w:pPr>
    </w:lvl>
    <w:lvl w:ilvl="4" w:tplc="04090019" w:tentative="1">
      <w:start w:val="1"/>
      <w:numFmt w:val="lowerLetter"/>
      <w:lvlText w:val="%5."/>
      <w:lvlJc w:val="left"/>
      <w:pPr>
        <w:tabs>
          <w:tab w:val="num" w:pos="4875"/>
        </w:tabs>
        <w:ind w:left="4875" w:hanging="360"/>
      </w:pPr>
    </w:lvl>
    <w:lvl w:ilvl="5" w:tplc="0409001B" w:tentative="1">
      <w:start w:val="1"/>
      <w:numFmt w:val="lowerRoman"/>
      <w:lvlText w:val="%6."/>
      <w:lvlJc w:val="right"/>
      <w:pPr>
        <w:tabs>
          <w:tab w:val="num" w:pos="5595"/>
        </w:tabs>
        <w:ind w:left="5595" w:hanging="180"/>
      </w:pPr>
    </w:lvl>
    <w:lvl w:ilvl="6" w:tplc="0409000F" w:tentative="1">
      <w:start w:val="1"/>
      <w:numFmt w:val="decimal"/>
      <w:lvlText w:val="%7."/>
      <w:lvlJc w:val="left"/>
      <w:pPr>
        <w:tabs>
          <w:tab w:val="num" w:pos="6315"/>
        </w:tabs>
        <w:ind w:left="6315" w:hanging="360"/>
      </w:pPr>
    </w:lvl>
    <w:lvl w:ilvl="7" w:tplc="04090019" w:tentative="1">
      <w:start w:val="1"/>
      <w:numFmt w:val="lowerLetter"/>
      <w:lvlText w:val="%8."/>
      <w:lvlJc w:val="left"/>
      <w:pPr>
        <w:tabs>
          <w:tab w:val="num" w:pos="7035"/>
        </w:tabs>
        <w:ind w:left="7035" w:hanging="360"/>
      </w:pPr>
    </w:lvl>
    <w:lvl w:ilvl="8" w:tplc="0409001B" w:tentative="1">
      <w:start w:val="1"/>
      <w:numFmt w:val="lowerRoman"/>
      <w:lvlText w:val="%9."/>
      <w:lvlJc w:val="right"/>
      <w:pPr>
        <w:tabs>
          <w:tab w:val="num" w:pos="7755"/>
        </w:tabs>
        <w:ind w:left="7755" w:hanging="180"/>
      </w:pPr>
    </w:lvl>
  </w:abstractNum>
  <w:abstractNum w:abstractNumId="10">
    <w:nsid w:val="173C7DAC"/>
    <w:multiLevelType w:val="multilevel"/>
    <w:tmpl w:val="C3A8984C"/>
    <w:lvl w:ilvl="0">
      <w:start w:val="1"/>
      <w:numFmt w:val="decimal"/>
      <w:lvlText w:val="%1."/>
      <w:lvlJc w:val="left"/>
      <w:pPr>
        <w:tabs>
          <w:tab w:val="num" w:pos="360"/>
        </w:tabs>
        <w:ind w:left="360" w:hanging="360"/>
      </w:pPr>
      <w:rPr>
        <w:rFonts w:ascii="Tahoma" w:hAnsi="Tahoma" w:cs="Tahoma" w:hint="default"/>
        <w:b/>
        <w:bCs/>
        <w:i w:val="0"/>
        <w:color w:val="auto"/>
        <w:sz w:val="20"/>
        <w:szCs w:val="20"/>
      </w:rPr>
    </w:lvl>
    <w:lvl w:ilvl="1">
      <w:start w:val="1"/>
      <w:numFmt w:val="decimal"/>
      <w:lvlText w:val="%1.%2."/>
      <w:lvlJc w:val="left"/>
      <w:pPr>
        <w:tabs>
          <w:tab w:val="num" w:pos="792"/>
        </w:tabs>
        <w:ind w:left="792" w:hanging="432"/>
      </w:pPr>
      <w:rPr>
        <w:rFonts w:ascii="Tahoma" w:hAnsi="Tahoma" w:cs="Tahoma" w:hint="default"/>
        <w:b w:val="0"/>
        <w:bCs w:val="0"/>
        <w:sz w:val="20"/>
        <w:szCs w:val="20"/>
      </w:rPr>
    </w:lvl>
    <w:lvl w:ilvl="2">
      <w:start w:val="1"/>
      <w:numFmt w:val="decimal"/>
      <w:lvlText w:val="%1.%2.%3."/>
      <w:lvlJc w:val="left"/>
      <w:pPr>
        <w:tabs>
          <w:tab w:val="num" w:pos="1224"/>
        </w:tabs>
        <w:ind w:left="1224" w:hanging="504"/>
      </w:pPr>
      <w:rPr>
        <w:rFonts w:hint="default"/>
        <w:b w:val="0"/>
        <w:bCs/>
        <w:i w:val="0"/>
        <w:sz w:val="24"/>
        <w:szCs w:val="24"/>
      </w:rPr>
    </w:lvl>
    <w:lvl w:ilvl="3">
      <w:start w:val="1"/>
      <w:numFmt w:val="decimal"/>
      <w:lvlText w:val="%4."/>
      <w:lvlJc w:val="left"/>
      <w:pPr>
        <w:tabs>
          <w:tab w:val="num" w:pos="1440"/>
        </w:tabs>
        <w:ind w:left="1440" w:hanging="360"/>
      </w:pPr>
      <w:rPr>
        <w:rFonts w:hint="default"/>
        <w:b w:val="0"/>
        <w:i w:val="0"/>
        <w:color w:val="auto"/>
        <w:sz w:val="28"/>
        <w:szCs w:val="28"/>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9F806A0"/>
    <w:multiLevelType w:val="multilevel"/>
    <w:tmpl w:val="2F94B74C"/>
    <w:lvl w:ilvl="0">
      <w:start w:val="2"/>
      <w:numFmt w:val="decimal"/>
      <w:lvlText w:val="(%1."/>
      <w:lvlJc w:val="left"/>
      <w:pPr>
        <w:tabs>
          <w:tab w:val="num" w:pos="510"/>
        </w:tabs>
        <w:ind w:left="510" w:hanging="510"/>
      </w:pPr>
      <w:rPr>
        <w:rFonts w:hint="default"/>
        <w:cs w:val="0"/>
        <w:lang w:bidi="th-TH"/>
      </w:rPr>
    </w:lvl>
    <w:lvl w:ilvl="1">
      <w:start w:val="1"/>
      <w:numFmt w:val="decimal"/>
      <w:lvlText w:val="(%1.%2)"/>
      <w:lvlJc w:val="left"/>
      <w:pPr>
        <w:tabs>
          <w:tab w:val="num" w:pos="1980"/>
        </w:tabs>
        <w:ind w:left="1980" w:hanging="720"/>
      </w:pPr>
      <w:rPr>
        <w:rFonts w:hint="default"/>
        <w:sz w:val="20"/>
        <w:szCs w:val="20"/>
        <w:cs w:val="0"/>
        <w:lang w:bidi="th-TH"/>
      </w:rPr>
    </w:lvl>
    <w:lvl w:ilvl="2">
      <w:start w:val="1"/>
      <w:numFmt w:val="decimal"/>
      <w:lvlText w:val="(%1.%2)%3."/>
      <w:lvlJc w:val="left"/>
      <w:pPr>
        <w:tabs>
          <w:tab w:val="num" w:pos="3240"/>
        </w:tabs>
        <w:ind w:left="3240" w:hanging="720"/>
      </w:pPr>
      <w:rPr>
        <w:rFonts w:hint="default"/>
        <w:cs w:val="0"/>
        <w:lang w:bidi="th-TH"/>
      </w:rPr>
    </w:lvl>
    <w:lvl w:ilvl="3">
      <w:start w:val="1"/>
      <w:numFmt w:val="decimal"/>
      <w:lvlText w:val="(%1.%2)%3.%4."/>
      <w:lvlJc w:val="left"/>
      <w:pPr>
        <w:tabs>
          <w:tab w:val="num" w:pos="4860"/>
        </w:tabs>
        <w:ind w:left="4860" w:hanging="1080"/>
      </w:pPr>
      <w:rPr>
        <w:rFonts w:hint="default"/>
        <w:cs w:val="0"/>
        <w:lang w:bidi="th-TH"/>
      </w:rPr>
    </w:lvl>
    <w:lvl w:ilvl="4">
      <w:start w:val="1"/>
      <w:numFmt w:val="decimal"/>
      <w:lvlText w:val="(%1.%2)%3.%4.%5."/>
      <w:lvlJc w:val="left"/>
      <w:pPr>
        <w:tabs>
          <w:tab w:val="num" w:pos="6120"/>
        </w:tabs>
        <w:ind w:left="6120" w:hanging="1080"/>
      </w:pPr>
      <w:rPr>
        <w:rFonts w:hint="default"/>
        <w:cs w:val="0"/>
        <w:lang w:bidi="th-TH"/>
      </w:rPr>
    </w:lvl>
    <w:lvl w:ilvl="5">
      <w:start w:val="1"/>
      <w:numFmt w:val="decimal"/>
      <w:lvlText w:val="(%1.%2)%3.%4.%5.%6."/>
      <w:lvlJc w:val="left"/>
      <w:pPr>
        <w:tabs>
          <w:tab w:val="num" w:pos="7380"/>
        </w:tabs>
        <w:ind w:left="7380" w:hanging="1080"/>
      </w:pPr>
      <w:rPr>
        <w:rFonts w:hint="default"/>
        <w:cs w:val="0"/>
        <w:lang w:bidi="th-TH"/>
      </w:rPr>
    </w:lvl>
    <w:lvl w:ilvl="6">
      <w:start w:val="1"/>
      <w:numFmt w:val="decimal"/>
      <w:lvlText w:val="(%1.%2)%3.%4.%5.%6.%7."/>
      <w:lvlJc w:val="left"/>
      <w:pPr>
        <w:tabs>
          <w:tab w:val="num" w:pos="9000"/>
        </w:tabs>
        <w:ind w:left="9000" w:hanging="1440"/>
      </w:pPr>
      <w:rPr>
        <w:rFonts w:hint="default"/>
        <w:cs w:val="0"/>
        <w:lang w:bidi="th-TH"/>
      </w:rPr>
    </w:lvl>
    <w:lvl w:ilvl="7">
      <w:start w:val="1"/>
      <w:numFmt w:val="decimal"/>
      <w:lvlText w:val="(%1.%2)%3.%4.%5.%6.%7.%8."/>
      <w:lvlJc w:val="left"/>
      <w:pPr>
        <w:tabs>
          <w:tab w:val="num" w:pos="10260"/>
        </w:tabs>
        <w:ind w:left="10260" w:hanging="1440"/>
      </w:pPr>
      <w:rPr>
        <w:rFonts w:hint="default"/>
        <w:cs w:val="0"/>
        <w:lang w:bidi="th-TH"/>
      </w:rPr>
    </w:lvl>
    <w:lvl w:ilvl="8">
      <w:start w:val="1"/>
      <w:numFmt w:val="decimal"/>
      <w:lvlText w:val="(%1.%2)%3.%4.%5.%6.%7.%8.%9."/>
      <w:lvlJc w:val="left"/>
      <w:pPr>
        <w:tabs>
          <w:tab w:val="num" w:pos="11880"/>
        </w:tabs>
        <w:ind w:left="11880" w:hanging="1800"/>
      </w:pPr>
      <w:rPr>
        <w:rFonts w:hint="default"/>
        <w:cs w:val="0"/>
        <w:lang w:bidi="th-TH"/>
      </w:rPr>
    </w:lvl>
  </w:abstractNum>
  <w:abstractNum w:abstractNumId="12">
    <w:nsid w:val="1B42686F"/>
    <w:multiLevelType w:val="multilevel"/>
    <w:tmpl w:val="8BB8B1B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1C755969"/>
    <w:multiLevelType w:val="multilevel"/>
    <w:tmpl w:val="31C47972"/>
    <w:lvl w:ilvl="0">
      <w:start w:val="1"/>
      <w:numFmt w:val="decimal"/>
      <w:lvlText w:val="%1."/>
      <w:lvlJc w:val="left"/>
      <w:pPr>
        <w:tabs>
          <w:tab w:val="num" w:pos="540"/>
        </w:tabs>
        <w:ind w:left="540" w:hanging="360"/>
      </w:pPr>
      <w:rPr>
        <w:rFonts w:hint="default"/>
        <w:b w:val="0"/>
        <w:bCs w:val="0"/>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14">
    <w:nsid w:val="1EAD1823"/>
    <w:multiLevelType w:val="multilevel"/>
    <w:tmpl w:val="0409001D"/>
    <w:styleLink w:val="Style1"/>
    <w:lvl w:ilvl="0">
      <w:start w:val="8"/>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0F63A88"/>
    <w:multiLevelType w:val="hybridMultilevel"/>
    <w:tmpl w:val="8BB8B1BE"/>
    <w:lvl w:ilvl="0" w:tplc="343C4B7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1E91AF2"/>
    <w:multiLevelType w:val="multilevel"/>
    <w:tmpl w:val="0409001F"/>
    <w:styleLink w:val="Style2"/>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4411370"/>
    <w:multiLevelType w:val="hybridMultilevel"/>
    <w:tmpl w:val="16E0CD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9946E4"/>
    <w:multiLevelType w:val="hybridMultilevel"/>
    <w:tmpl w:val="22D46F50"/>
    <w:lvl w:ilvl="0" w:tplc="34DC630A">
      <w:start w:val="1"/>
      <w:numFmt w:val="decimal"/>
      <w:lvlText w:val="%1."/>
      <w:lvlJc w:val="left"/>
      <w:pPr>
        <w:tabs>
          <w:tab w:val="num" w:pos="1440"/>
        </w:tabs>
        <w:ind w:left="1440" w:hanging="360"/>
      </w:pPr>
      <w:rPr>
        <w:rFonts w:hint="default"/>
        <w:b w:val="0"/>
        <w:bCs w:val="0"/>
        <w:sz w:val="18"/>
        <w:szCs w:val="18"/>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264152FF"/>
    <w:multiLevelType w:val="multilevel"/>
    <w:tmpl w:val="6A362EC0"/>
    <w:lvl w:ilvl="0">
      <w:start w:val="5"/>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7EE196B"/>
    <w:multiLevelType w:val="hybridMultilevel"/>
    <w:tmpl w:val="51CA369E"/>
    <w:lvl w:ilvl="0" w:tplc="C65C3164">
      <w:start w:val="1"/>
      <w:numFmt w:val="decimal"/>
      <w:lvlText w:val="%1."/>
      <w:lvlJc w:val="left"/>
      <w:pPr>
        <w:tabs>
          <w:tab w:val="num" w:pos="7110"/>
        </w:tabs>
        <w:ind w:left="7110" w:hanging="360"/>
      </w:pPr>
      <w:rPr>
        <w:rFonts w:ascii="Tahoma" w:hAnsi="Tahoma" w:cs="Tahoma" w:hint="default"/>
      </w:rPr>
    </w:lvl>
    <w:lvl w:ilvl="1" w:tplc="04090019" w:tentative="1">
      <w:start w:val="1"/>
      <w:numFmt w:val="lowerLetter"/>
      <w:lvlText w:val="%2."/>
      <w:lvlJc w:val="left"/>
      <w:pPr>
        <w:tabs>
          <w:tab w:val="num" w:pos="8190"/>
        </w:tabs>
        <w:ind w:left="8190" w:hanging="360"/>
      </w:pPr>
    </w:lvl>
    <w:lvl w:ilvl="2" w:tplc="0409001B" w:tentative="1">
      <w:start w:val="1"/>
      <w:numFmt w:val="lowerRoman"/>
      <w:lvlText w:val="%3."/>
      <w:lvlJc w:val="right"/>
      <w:pPr>
        <w:tabs>
          <w:tab w:val="num" w:pos="8910"/>
        </w:tabs>
        <w:ind w:left="8910" w:hanging="180"/>
      </w:pPr>
    </w:lvl>
    <w:lvl w:ilvl="3" w:tplc="0409000F" w:tentative="1">
      <w:start w:val="1"/>
      <w:numFmt w:val="decimal"/>
      <w:lvlText w:val="%4."/>
      <w:lvlJc w:val="left"/>
      <w:pPr>
        <w:tabs>
          <w:tab w:val="num" w:pos="9630"/>
        </w:tabs>
        <w:ind w:left="9630" w:hanging="360"/>
      </w:pPr>
    </w:lvl>
    <w:lvl w:ilvl="4" w:tplc="04090019" w:tentative="1">
      <w:start w:val="1"/>
      <w:numFmt w:val="lowerLetter"/>
      <w:lvlText w:val="%5."/>
      <w:lvlJc w:val="left"/>
      <w:pPr>
        <w:tabs>
          <w:tab w:val="num" w:pos="10350"/>
        </w:tabs>
        <w:ind w:left="10350" w:hanging="360"/>
      </w:pPr>
    </w:lvl>
    <w:lvl w:ilvl="5" w:tplc="0409001B" w:tentative="1">
      <w:start w:val="1"/>
      <w:numFmt w:val="lowerRoman"/>
      <w:lvlText w:val="%6."/>
      <w:lvlJc w:val="right"/>
      <w:pPr>
        <w:tabs>
          <w:tab w:val="num" w:pos="11070"/>
        </w:tabs>
        <w:ind w:left="11070" w:hanging="180"/>
      </w:pPr>
    </w:lvl>
    <w:lvl w:ilvl="6" w:tplc="0409000F" w:tentative="1">
      <w:start w:val="1"/>
      <w:numFmt w:val="decimal"/>
      <w:lvlText w:val="%7."/>
      <w:lvlJc w:val="left"/>
      <w:pPr>
        <w:tabs>
          <w:tab w:val="num" w:pos="11790"/>
        </w:tabs>
        <w:ind w:left="11790" w:hanging="360"/>
      </w:pPr>
    </w:lvl>
    <w:lvl w:ilvl="7" w:tplc="04090019" w:tentative="1">
      <w:start w:val="1"/>
      <w:numFmt w:val="lowerLetter"/>
      <w:lvlText w:val="%8."/>
      <w:lvlJc w:val="left"/>
      <w:pPr>
        <w:tabs>
          <w:tab w:val="num" w:pos="12510"/>
        </w:tabs>
        <w:ind w:left="12510" w:hanging="360"/>
      </w:pPr>
    </w:lvl>
    <w:lvl w:ilvl="8" w:tplc="0409001B" w:tentative="1">
      <w:start w:val="1"/>
      <w:numFmt w:val="lowerRoman"/>
      <w:lvlText w:val="%9."/>
      <w:lvlJc w:val="right"/>
      <w:pPr>
        <w:tabs>
          <w:tab w:val="num" w:pos="13230"/>
        </w:tabs>
        <w:ind w:left="13230" w:hanging="180"/>
      </w:pPr>
    </w:lvl>
  </w:abstractNum>
  <w:abstractNum w:abstractNumId="21">
    <w:nsid w:val="2D6962F4"/>
    <w:multiLevelType w:val="hybridMultilevel"/>
    <w:tmpl w:val="53C4F9AE"/>
    <w:lvl w:ilvl="0" w:tplc="F364C7E0">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2">
    <w:nsid w:val="2D931170"/>
    <w:multiLevelType w:val="hybridMultilevel"/>
    <w:tmpl w:val="468CC57C"/>
    <w:lvl w:ilvl="0" w:tplc="D11A80E8">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568"/>
        </w:tabs>
        <w:ind w:left="1568" w:hanging="360"/>
      </w:pPr>
      <w:rPr>
        <w:rFonts w:ascii="Courier New" w:hAnsi="Courier New" w:hint="default"/>
      </w:rPr>
    </w:lvl>
    <w:lvl w:ilvl="2" w:tplc="04090005" w:tentative="1">
      <w:start w:val="1"/>
      <w:numFmt w:val="bullet"/>
      <w:lvlText w:val=""/>
      <w:lvlJc w:val="left"/>
      <w:pPr>
        <w:tabs>
          <w:tab w:val="num" w:pos="2288"/>
        </w:tabs>
        <w:ind w:left="2288" w:hanging="360"/>
      </w:pPr>
      <w:rPr>
        <w:rFonts w:ascii="Wingdings" w:hAnsi="Wingdings" w:hint="default"/>
      </w:rPr>
    </w:lvl>
    <w:lvl w:ilvl="3" w:tplc="04090001" w:tentative="1">
      <w:start w:val="1"/>
      <w:numFmt w:val="bullet"/>
      <w:lvlText w:val=""/>
      <w:lvlJc w:val="left"/>
      <w:pPr>
        <w:tabs>
          <w:tab w:val="num" w:pos="3008"/>
        </w:tabs>
        <w:ind w:left="3008" w:hanging="360"/>
      </w:pPr>
      <w:rPr>
        <w:rFonts w:ascii="Symbol" w:hAnsi="Symbol" w:hint="default"/>
      </w:rPr>
    </w:lvl>
    <w:lvl w:ilvl="4" w:tplc="04090003" w:tentative="1">
      <w:start w:val="1"/>
      <w:numFmt w:val="bullet"/>
      <w:lvlText w:val="o"/>
      <w:lvlJc w:val="left"/>
      <w:pPr>
        <w:tabs>
          <w:tab w:val="num" w:pos="3728"/>
        </w:tabs>
        <w:ind w:left="3728" w:hanging="360"/>
      </w:pPr>
      <w:rPr>
        <w:rFonts w:ascii="Courier New" w:hAnsi="Courier New" w:hint="default"/>
      </w:rPr>
    </w:lvl>
    <w:lvl w:ilvl="5" w:tplc="04090005" w:tentative="1">
      <w:start w:val="1"/>
      <w:numFmt w:val="bullet"/>
      <w:lvlText w:val=""/>
      <w:lvlJc w:val="left"/>
      <w:pPr>
        <w:tabs>
          <w:tab w:val="num" w:pos="4448"/>
        </w:tabs>
        <w:ind w:left="4448" w:hanging="360"/>
      </w:pPr>
      <w:rPr>
        <w:rFonts w:ascii="Wingdings" w:hAnsi="Wingdings" w:hint="default"/>
      </w:rPr>
    </w:lvl>
    <w:lvl w:ilvl="6" w:tplc="04090001" w:tentative="1">
      <w:start w:val="1"/>
      <w:numFmt w:val="bullet"/>
      <w:lvlText w:val=""/>
      <w:lvlJc w:val="left"/>
      <w:pPr>
        <w:tabs>
          <w:tab w:val="num" w:pos="5168"/>
        </w:tabs>
        <w:ind w:left="5168" w:hanging="360"/>
      </w:pPr>
      <w:rPr>
        <w:rFonts w:ascii="Symbol" w:hAnsi="Symbol" w:hint="default"/>
      </w:rPr>
    </w:lvl>
    <w:lvl w:ilvl="7" w:tplc="04090003" w:tentative="1">
      <w:start w:val="1"/>
      <w:numFmt w:val="bullet"/>
      <w:lvlText w:val="o"/>
      <w:lvlJc w:val="left"/>
      <w:pPr>
        <w:tabs>
          <w:tab w:val="num" w:pos="5888"/>
        </w:tabs>
        <w:ind w:left="5888" w:hanging="360"/>
      </w:pPr>
      <w:rPr>
        <w:rFonts w:ascii="Courier New" w:hAnsi="Courier New" w:hint="default"/>
      </w:rPr>
    </w:lvl>
    <w:lvl w:ilvl="8" w:tplc="04090005" w:tentative="1">
      <w:start w:val="1"/>
      <w:numFmt w:val="bullet"/>
      <w:lvlText w:val=""/>
      <w:lvlJc w:val="left"/>
      <w:pPr>
        <w:tabs>
          <w:tab w:val="num" w:pos="6608"/>
        </w:tabs>
        <w:ind w:left="6608" w:hanging="360"/>
      </w:pPr>
      <w:rPr>
        <w:rFonts w:ascii="Wingdings" w:hAnsi="Wingdings" w:hint="default"/>
      </w:rPr>
    </w:lvl>
  </w:abstractNum>
  <w:abstractNum w:abstractNumId="23">
    <w:nsid w:val="2E2A3B79"/>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06718F9"/>
    <w:multiLevelType w:val="hybridMultilevel"/>
    <w:tmpl w:val="278EFF30"/>
    <w:lvl w:ilvl="0" w:tplc="91723A54">
      <w:start w:val="1"/>
      <w:numFmt w:val="decimal"/>
      <w:lvlText w:val="(%1)"/>
      <w:lvlJc w:val="left"/>
      <w:pPr>
        <w:tabs>
          <w:tab w:val="num" w:pos="1069"/>
        </w:tabs>
        <w:ind w:left="1069" w:hanging="360"/>
      </w:pPr>
      <w:rPr>
        <w:rFonts w:ascii="Tahoma" w:hAnsi="Tahoma" w:cs="Tahoma" w:hint="default"/>
        <w:cs w:val="0"/>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3C5FC5"/>
    <w:multiLevelType w:val="hybridMultilevel"/>
    <w:tmpl w:val="C128CC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3340AA0"/>
    <w:multiLevelType w:val="hybridMultilevel"/>
    <w:tmpl w:val="6E28649C"/>
    <w:lvl w:ilvl="0" w:tplc="9C6203C2">
      <w:start w:val="1"/>
      <w:numFmt w:val="decimal"/>
      <w:lvlText w:val="(%1)"/>
      <w:lvlJc w:val="left"/>
      <w:pPr>
        <w:tabs>
          <w:tab w:val="num" w:pos="1069"/>
        </w:tabs>
        <w:ind w:left="1069" w:hanging="360"/>
      </w:pPr>
      <w:rPr>
        <w:rFonts w:hint="default"/>
        <w:cs w:val="0"/>
        <w:lang w:bidi="th-TH"/>
      </w:rPr>
    </w:lvl>
    <w:lvl w:ilvl="1" w:tplc="4A6C8888">
      <w:start w:val="1"/>
      <w:numFmt w:val="thaiLetters"/>
      <w:lvlText w:val="(%2)"/>
      <w:lvlJc w:val="left"/>
      <w:pPr>
        <w:tabs>
          <w:tab w:val="num" w:pos="1488"/>
        </w:tabs>
        <w:ind w:left="1488" w:hanging="408"/>
      </w:pPr>
      <w:rPr>
        <w:rFonts w:hint="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7A91A01"/>
    <w:multiLevelType w:val="multilevel"/>
    <w:tmpl w:val="8DD0E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b w:val="0"/>
        <w:bCs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C9437AC"/>
    <w:multiLevelType w:val="hybridMultilevel"/>
    <w:tmpl w:val="20D025F2"/>
    <w:lvl w:ilvl="0" w:tplc="4CC828D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3DBE5FFB"/>
    <w:multiLevelType w:val="multilevel"/>
    <w:tmpl w:val="81006116"/>
    <w:lvl w:ilvl="0">
      <w:start w:val="1"/>
      <w:numFmt w:val="decimal"/>
      <w:lvlText w:val="%1."/>
      <w:lvlJc w:val="left"/>
      <w:pPr>
        <w:tabs>
          <w:tab w:val="num" w:pos="1211"/>
        </w:tabs>
        <w:ind w:left="1211" w:hanging="360"/>
      </w:pPr>
      <w:rPr>
        <w:rFonts w:ascii="Tahoma" w:hAnsi="Tahoma" w:cs="Tahoma" w:hint="default"/>
        <w:cs w:val="0"/>
        <w:lang w:bidi="th-TH"/>
      </w:rPr>
    </w:lvl>
    <w:lvl w:ilvl="1">
      <w:start w:val="1"/>
      <w:numFmt w:val="decimal"/>
      <w:isLgl/>
      <w:lvlText w:val="%1.%2"/>
      <w:lvlJc w:val="left"/>
      <w:pPr>
        <w:tabs>
          <w:tab w:val="num" w:pos="840"/>
        </w:tabs>
        <w:ind w:left="840" w:hanging="360"/>
      </w:pPr>
      <w:rPr>
        <w:rFonts w:ascii="Tahoma" w:hAnsi="Tahoma" w:cs="Tahoma"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0">
    <w:nsid w:val="3E0035DB"/>
    <w:multiLevelType w:val="multilevel"/>
    <w:tmpl w:val="E0A6EAEE"/>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31">
    <w:nsid w:val="3EA0472E"/>
    <w:multiLevelType w:val="multilevel"/>
    <w:tmpl w:val="6D302470"/>
    <w:lvl w:ilvl="0">
      <w:start w:val="1"/>
      <w:numFmt w:val="decimal"/>
      <w:lvlText w:val="%1."/>
      <w:lvlJc w:val="left"/>
      <w:pPr>
        <w:tabs>
          <w:tab w:val="num" w:pos="720"/>
        </w:tabs>
        <w:ind w:left="720" w:hanging="360"/>
      </w:pPr>
      <w:rPr>
        <w:rFonts w:hint="default"/>
      </w:rPr>
    </w:lvl>
    <w:lvl w:ilvl="1">
      <w:start w:val="1"/>
      <w:numFmt w:val="thaiLetters"/>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b w:val="0"/>
        <w:bCs w:val="0"/>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3EDC3CED"/>
    <w:multiLevelType w:val="hybridMultilevel"/>
    <w:tmpl w:val="0F2EA2B4"/>
    <w:lvl w:ilvl="0" w:tplc="D2DA7EEE">
      <w:start w:val="1"/>
      <w:numFmt w:val="decimal"/>
      <w:lvlText w:val="%1."/>
      <w:lvlJc w:val="left"/>
      <w:pPr>
        <w:tabs>
          <w:tab w:val="num" w:pos="1571"/>
        </w:tabs>
        <w:ind w:left="15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2671FBA"/>
    <w:multiLevelType w:val="hybridMultilevel"/>
    <w:tmpl w:val="B15ED4B2"/>
    <w:lvl w:ilvl="0" w:tplc="2B388EFA">
      <w:start w:val="1"/>
      <w:numFmt w:val="decimal"/>
      <w:lvlText w:val="%1."/>
      <w:lvlJc w:val="left"/>
      <w:pPr>
        <w:tabs>
          <w:tab w:val="num" w:pos="0"/>
        </w:tabs>
        <w:ind w:left="108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41B7150"/>
    <w:multiLevelType w:val="hybridMultilevel"/>
    <w:tmpl w:val="9DAA160C"/>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6F972ED"/>
    <w:multiLevelType w:val="multilevel"/>
    <w:tmpl w:val="9A8A35A6"/>
    <w:lvl w:ilvl="0">
      <w:start w:val="1"/>
      <w:numFmt w:val="decimal"/>
      <w:lvlText w:val="%1."/>
      <w:lvlJc w:val="left"/>
      <w:pPr>
        <w:tabs>
          <w:tab w:val="num" w:pos="1211"/>
        </w:tabs>
        <w:ind w:left="1211" w:hanging="360"/>
      </w:pPr>
      <w:rPr>
        <w:rFonts w:hint="default"/>
        <w:cs w:val="0"/>
        <w:lang w:bidi="th-TH"/>
      </w:rPr>
    </w:lvl>
    <w:lvl w:ilvl="1">
      <w:start w:val="1"/>
      <w:numFmt w:val="decimal"/>
      <w:isLgl/>
      <w:lvlText w:val="%1.%2"/>
      <w:lvlJc w:val="left"/>
      <w:pPr>
        <w:tabs>
          <w:tab w:val="num" w:pos="1494"/>
        </w:tabs>
        <w:ind w:left="1494" w:hanging="360"/>
      </w:pPr>
      <w:rPr>
        <w:rFonts w:hint="default"/>
        <w:cs w:val="0"/>
        <w:lang w:bidi="th-TH"/>
      </w:rPr>
    </w:lvl>
    <w:lvl w:ilvl="2">
      <w:start w:val="1"/>
      <w:numFmt w:val="decimal"/>
      <w:isLgl/>
      <w:lvlText w:val="%1.%2.%3"/>
      <w:lvlJc w:val="left"/>
      <w:pPr>
        <w:tabs>
          <w:tab w:val="num" w:pos="2137"/>
        </w:tabs>
        <w:ind w:left="2137" w:hanging="720"/>
      </w:pPr>
      <w:rPr>
        <w:rFonts w:hint="default"/>
        <w:cs w:val="0"/>
        <w:lang w:bidi="th-TH"/>
      </w:rPr>
    </w:lvl>
    <w:lvl w:ilvl="3">
      <w:start w:val="1"/>
      <w:numFmt w:val="decimal"/>
      <w:isLgl/>
      <w:lvlText w:val="%1.%2.%3.%4"/>
      <w:lvlJc w:val="left"/>
      <w:pPr>
        <w:tabs>
          <w:tab w:val="num" w:pos="2420"/>
        </w:tabs>
        <w:ind w:left="2420" w:hanging="720"/>
      </w:pPr>
      <w:rPr>
        <w:rFonts w:hint="default"/>
        <w:cs w:val="0"/>
        <w:lang w:bidi="th-TH"/>
      </w:rPr>
    </w:lvl>
    <w:lvl w:ilvl="4">
      <w:start w:val="1"/>
      <w:numFmt w:val="decimal"/>
      <w:isLgl/>
      <w:lvlText w:val="%1.%2.%3.%4.%5"/>
      <w:lvlJc w:val="left"/>
      <w:pPr>
        <w:tabs>
          <w:tab w:val="num" w:pos="3063"/>
        </w:tabs>
        <w:ind w:left="3063" w:hanging="1080"/>
      </w:pPr>
      <w:rPr>
        <w:rFonts w:hint="default"/>
        <w:cs w:val="0"/>
        <w:lang w:bidi="th-TH"/>
      </w:rPr>
    </w:lvl>
    <w:lvl w:ilvl="5">
      <w:start w:val="1"/>
      <w:numFmt w:val="decimal"/>
      <w:isLgl/>
      <w:lvlText w:val="%1.%2.%3.%4.%5.%6"/>
      <w:lvlJc w:val="left"/>
      <w:pPr>
        <w:tabs>
          <w:tab w:val="num" w:pos="3346"/>
        </w:tabs>
        <w:ind w:left="3346" w:hanging="1080"/>
      </w:pPr>
      <w:rPr>
        <w:rFonts w:hint="default"/>
        <w:cs w:val="0"/>
        <w:lang w:bidi="th-TH"/>
      </w:rPr>
    </w:lvl>
    <w:lvl w:ilvl="6">
      <w:start w:val="1"/>
      <w:numFmt w:val="decimal"/>
      <w:isLgl/>
      <w:lvlText w:val="%1.%2.%3.%4.%5.%6.%7"/>
      <w:lvlJc w:val="left"/>
      <w:pPr>
        <w:tabs>
          <w:tab w:val="num" w:pos="3629"/>
        </w:tabs>
        <w:ind w:left="3629" w:hanging="1080"/>
      </w:pPr>
      <w:rPr>
        <w:rFonts w:hint="default"/>
        <w:cs w:val="0"/>
        <w:lang w:bidi="th-TH"/>
      </w:rPr>
    </w:lvl>
    <w:lvl w:ilvl="7">
      <w:start w:val="1"/>
      <w:numFmt w:val="decimal"/>
      <w:isLgl/>
      <w:lvlText w:val="%1.%2.%3.%4.%5.%6.%7.%8"/>
      <w:lvlJc w:val="left"/>
      <w:pPr>
        <w:tabs>
          <w:tab w:val="num" w:pos="4272"/>
        </w:tabs>
        <w:ind w:left="4272" w:hanging="1440"/>
      </w:pPr>
      <w:rPr>
        <w:rFonts w:hint="default"/>
        <w:cs w:val="0"/>
        <w:lang w:bidi="th-TH"/>
      </w:rPr>
    </w:lvl>
    <w:lvl w:ilvl="8">
      <w:start w:val="1"/>
      <w:numFmt w:val="decimal"/>
      <w:isLgl/>
      <w:lvlText w:val="%1.%2.%3.%4.%5.%6.%7.%8.%9"/>
      <w:lvlJc w:val="left"/>
      <w:pPr>
        <w:tabs>
          <w:tab w:val="num" w:pos="4555"/>
        </w:tabs>
        <w:ind w:left="4555" w:hanging="1440"/>
      </w:pPr>
      <w:rPr>
        <w:rFonts w:hint="default"/>
        <w:cs w:val="0"/>
        <w:lang w:bidi="th-TH"/>
      </w:rPr>
    </w:lvl>
  </w:abstractNum>
  <w:abstractNum w:abstractNumId="36">
    <w:nsid w:val="48C03EE5"/>
    <w:multiLevelType w:val="hybridMultilevel"/>
    <w:tmpl w:val="2A1487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BC451BF"/>
    <w:multiLevelType w:val="hybridMultilevel"/>
    <w:tmpl w:val="92401910"/>
    <w:lvl w:ilvl="0" w:tplc="17E61388">
      <w:start w:val="1"/>
      <w:numFmt w:val="bullet"/>
      <w:lvlText w:val=""/>
      <w:lvlJc w:val="left"/>
      <w:pPr>
        <w:tabs>
          <w:tab w:val="num" w:pos="2044"/>
        </w:tabs>
        <w:ind w:left="2044"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8">
    <w:nsid w:val="571D3C13"/>
    <w:multiLevelType w:val="multilevel"/>
    <w:tmpl w:val="D25A4C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8DF3D18"/>
    <w:multiLevelType w:val="hybridMultilevel"/>
    <w:tmpl w:val="22BAAC94"/>
    <w:lvl w:ilvl="0" w:tplc="30D495DA">
      <w:start w:val="1"/>
      <w:numFmt w:val="decimal"/>
      <w:lvlText w:val="%1."/>
      <w:lvlJc w:val="left"/>
      <w:pPr>
        <w:tabs>
          <w:tab w:val="num" w:pos="1260"/>
        </w:tabs>
        <w:ind w:left="1260" w:hanging="360"/>
      </w:pPr>
      <w:rPr>
        <w:rFonts w:ascii="Tahoma" w:hAnsi="Tahoma" w:cs="Tahoma"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8F20E68"/>
    <w:multiLevelType w:val="hybridMultilevel"/>
    <w:tmpl w:val="103AC22E"/>
    <w:lvl w:ilvl="0" w:tplc="7B144498">
      <w:start w:val="1"/>
      <w:numFmt w:val="decimal"/>
      <w:lvlText w:val="(%1)"/>
      <w:lvlJc w:val="left"/>
      <w:pPr>
        <w:tabs>
          <w:tab w:val="num" w:pos="744"/>
        </w:tabs>
        <w:ind w:left="744" w:hanging="38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961147E"/>
    <w:multiLevelType w:val="hybridMultilevel"/>
    <w:tmpl w:val="ABA8B8B4"/>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42">
    <w:nsid w:val="5CC00B98"/>
    <w:multiLevelType w:val="hybridMultilevel"/>
    <w:tmpl w:val="E1807B18"/>
    <w:lvl w:ilvl="0" w:tplc="295AD548">
      <w:start w:val="1"/>
      <w:numFmt w:val="bullet"/>
      <w:lvlText w:val=""/>
      <w:lvlJc w:val="left"/>
      <w:pPr>
        <w:tabs>
          <w:tab w:val="num" w:pos="2149"/>
        </w:tabs>
        <w:ind w:left="2149" w:hanging="360"/>
      </w:pPr>
      <w:rPr>
        <w:rFonts w:ascii="Symbol" w:hAnsi="Symbol" w:hint="default"/>
        <w:sz w:val="16"/>
      </w:rPr>
    </w:lvl>
    <w:lvl w:ilvl="1" w:tplc="04090003" w:tentative="1">
      <w:start w:val="1"/>
      <w:numFmt w:val="bullet"/>
      <w:lvlText w:val="o"/>
      <w:lvlJc w:val="left"/>
      <w:pPr>
        <w:tabs>
          <w:tab w:val="num" w:pos="2149"/>
        </w:tabs>
        <w:ind w:left="2149" w:hanging="360"/>
      </w:pPr>
      <w:rPr>
        <w:rFonts w:ascii="Courier New" w:hAnsi="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43">
    <w:nsid w:val="5D710367"/>
    <w:multiLevelType w:val="multilevel"/>
    <w:tmpl w:val="804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5F8C42BD"/>
    <w:multiLevelType w:val="hybridMultilevel"/>
    <w:tmpl w:val="F8CEB584"/>
    <w:lvl w:ilvl="0" w:tplc="62B2B004">
      <w:start w:val="1"/>
      <w:numFmt w:val="decimal"/>
      <w:lvlText w:val="%1."/>
      <w:lvlJc w:val="left"/>
      <w:pPr>
        <w:tabs>
          <w:tab w:val="num" w:pos="1571"/>
        </w:tabs>
        <w:ind w:left="1571" w:hanging="360"/>
      </w:pPr>
      <w:rPr>
        <w:sz w:val="18"/>
        <w:szCs w:val="18"/>
      </w:rPr>
    </w:lvl>
    <w:lvl w:ilvl="1" w:tplc="FB2C561E">
      <w:start w:val="1"/>
      <w:numFmt w:val="decimal"/>
      <w:lvlText w:val="(%2)"/>
      <w:lvlJc w:val="left"/>
      <w:pPr>
        <w:tabs>
          <w:tab w:val="num" w:pos="2190"/>
        </w:tabs>
        <w:ind w:left="2190" w:hanging="11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1695493"/>
    <w:multiLevelType w:val="hybridMultilevel"/>
    <w:tmpl w:val="832A52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7D05CFF"/>
    <w:multiLevelType w:val="multilevel"/>
    <w:tmpl w:val="70F04B24"/>
    <w:lvl w:ilvl="0">
      <w:start w:val="5"/>
      <w:numFmt w:val="decimal"/>
      <w:lvlText w:val="%1."/>
      <w:lvlJc w:val="left"/>
      <w:pPr>
        <w:tabs>
          <w:tab w:val="num" w:pos="1211"/>
        </w:tabs>
        <w:ind w:left="1211" w:hanging="360"/>
      </w:pPr>
      <w:rPr>
        <w:rFonts w:hint="default"/>
      </w:rPr>
    </w:lvl>
    <w:lvl w:ilvl="1">
      <w:start w:val="3"/>
      <w:numFmt w:val="decimal"/>
      <w:isLgl/>
      <w:lvlText w:val="%1.%2"/>
      <w:lvlJc w:val="left"/>
      <w:pPr>
        <w:tabs>
          <w:tab w:val="num" w:pos="1565"/>
        </w:tabs>
        <w:ind w:left="1565" w:hanging="570"/>
      </w:pPr>
      <w:rPr>
        <w:rFonts w:hint="default"/>
      </w:rPr>
    </w:lvl>
    <w:lvl w:ilvl="2">
      <w:start w:val="1"/>
      <w:numFmt w:val="decimal"/>
      <w:isLgl/>
      <w:lvlText w:val="%1.%2.%3"/>
      <w:lvlJc w:val="left"/>
      <w:pPr>
        <w:tabs>
          <w:tab w:val="num" w:pos="1859"/>
        </w:tabs>
        <w:ind w:left="1859" w:hanging="720"/>
      </w:pPr>
      <w:rPr>
        <w:rFonts w:ascii="Tahoma" w:hAnsi="Tahoma" w:cs="Tahoma" w:hint="default"/>
        <w:b w:val="0"/>
        <w:bCs w:val="0"/>
        <w:sz w:val="20"/>
        <w:szCs w:val="20"/>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47">
    <w:nsid w:val="67D114DA"/>
    <w:multiLevelType w:val="multilevel"/>
    <w:tmpl w:val="76F28812"/>
    <w:lvl w:ilvl="0">
      <w:start w:val="1"/>
      <w:numFmt w:val="decimal"/>
      <w:lvlText w:val="%1."/>
      <w:lvlJc w:val="left"/>
      <w:pPr>
        <w:tabs>
          <w:tab w:val="num" w:pos="360"/>
        </w:tabs>
        <w:ind w:left="360" w:hanging="360"/>
      </w:pPr>
      <w:rPr>
        <w:rFonts w:ascii="Tahoma" w:hAnsi="Tahoma" w:cs="Tahoma" w:hint="default"/>
        <w:b/>
        <w:bCs w:val="0"/>
        <w:i w:val="0"/>
        <w:sz w:val="32"/>
        <w:szCs w:val="32"/>
      </w:rPr>
    </w:lvl>
    <w:lvl w:ilvl="1">
      <w:start w:val="1"/>
      <w:numFmt w:val="decimal"/>
      <w:lvlText w:val="%1.%2."/>
      <w:lvlJc w:val="left"/>
      <w:pPr>
        <w:tabs>
          <w:tab w:val="num" w:pos="792"/>
        </w:tabs>
        <w:ind w:left="792" w:hanging="432"/>
      </w:pPr>
      <w:rPr>
        <w:rFonts w:ascii="Tahoma" w:hAnsi="Tahoma" w:cs="Tahoma" w:hint="default"/>
        <w:b/>
        <w:bCs/>
        <w:sz w:val="22"/>
        <w:szCs w:val="22"/>
      </w:rPr>
    </w:lvl>
    <w:lvl w:ilvl="2">
      <w:start w:val="1"/>
      <w:numFmt w:val="decimal"/>
      <w:lvlText w:val="%1.%2.%3."/>
      <w:lvlJc w:val="left"/>
      <w:pPr>
        <w:tabs>
          <w:tab w:val="num" w:pos="1224"/>
        </w:tabs>
        <w:ind w:left="1224" w:hanging="504"/>
      </w:pPr>
      <w:rPr>
        <w:rFonts w:ascii="Tahoma" w:hAnsi="Tahoma" w:cs="Tahoma" w:hint="default"/>
        <w:b w:val="0"/>
        <w:bCs/>
        <w:i w:val="0"/>
        <w:sz w:val="20"/>
        <w:szCs w:val="2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8">
    <w:nsid w:val="685A0D56"/>
    <w:multiLevelType w:val="hybridMultilevel"/>
    <w:tmpl w:val="7AE2C5B2"/>
    <w:lvl w:ilvl="0" w:tplc="62B2B004">
      <w:start w:val="1"/>
      <w:numFmt w:val="decimal"/>
      <w:lvlText w:val="%1."/>
      <w:lvlJc w:val="left"/>
      <w:pPr>
        <w:tabs>
          <w:tab w:val="num" w:pos="1571"/>
        </w:tabs>
        <w:ind w:left="1571" w:hanging="360"/>
      </w:pPr>
      <w:rPr>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874787E"/>
    <w:multiLevelType w:val="hybridMultilevel"/>
    <w:tmpl w:val="81400BD6"/>
    <w:lvl w:ilvl="0" w:tplc="0409000F">
      <w:start w:val="1"/>
      <w:numFmt w:val="decimal"/>
      <w:lvlText w:val="%1."/>
      <w:lvlJc w:val="left"/>
      <w:pPr>
        <w:tabs>
          <w:tab w:val="num" w:pos="1429"/>
        </w:tabs>
        <w:ind w:left="1429" w:hanging="360"/>
      </w:p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50">
    <w:nsid w:val="68915795"/>
    <w:multiLevelType w:val="hybridMultilevel"/>
    <w:tmpl w:val="B2806FB8"/>
    <w:lvl w:ilvl="0" w:tplc="584CD752">
      <w:start w:val="1"/>
      <w:numFmt w:val="decimal"/>
      <w:lvlText w:val="%1."/>
      <w:lvlJc w:val="left"/>
      <w:pPr>
        <w:tabs>
          <w:tab w:val="num" w:pos="1440"/>
        </w:tabs>
        <w:ind w:left="1440" w:hanging="360"/>
      </w:pPr>
      <w:rPr>
        <w:rFonts w:ascii="Tahoma" w:hAnsi="Tahoma" w:cs="Tahoma" w:hint="default"/>
        <w:b w:val="0"/>
        <w:bCs w:val="0"/>
        <w:sz w:val="18"/>
        <w:szCs w:val="18"/>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1">
    <w:nsid w:val="689A338F"/>
    <w:multiLevelType w:val="multilevel"/>
    <w:tmpl w:val="80F0EE8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52">
    <w:nsid w:val="699140A6"/>
    <w:multiLevelType w:val="hybridMultilevel"/>
    <w:tmpl w:val="A19A406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3">
    <w:nsid w:val="6AE51D4F"/>
    <w:multiLevelType w:val="hybridMultilevel"/>
    <w:tmpl w:val="2E72499C"/>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4">
    <w:nsid w:val="6F60053E"/>
    <w:multiLevelType w:val="hybridMultilevel"/>
    <w:tmpl w:val="7C7C26FE"/>
    <w:lvl w:ilvl="0" w:tplc="17E61388">
      <w:start w:val="1"/>
      <w:numFmt w:val="bullet"/>
      <w:lvlText w:val=""/>
      <w:lvlJc w:val="left"/>
      <w:pPr>
        <w:tabs>
          <w:tab w:val="num" w:pos="1324"/>
        </w:tabs>
        <w:ind w:left="1324" w:hanging="360"/>
      </w:pPr>
      <w:rPr>
        <w:rFonts w:ascii="Symbol" w:hAnsi="Symbol" w:hint="default"/>
        <w:color w:val="auto"/>
      </w:rPr>
    </w:lvl>
    <w:lvl w:ilvl="1" w:tplc="0409000F">
      <w:start w:val="1"/>
      <w:numFmt w:val="decimal"/>
      <w:lvlText w:val="%2."/>
      <w:lvlJc w:val="left"/>
      <w:pPr>
        <w:tabs>
          <w:tab w:val="num" w:pos="1440"/>
        </w:tabs>
        <w:ind w:left="1440" w:hanging="360"/>
      </w:pPr>
      <w:rPr>
        <w:rFonts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2AD247B"/>
    <w:multiLevelType w:val="hybridMultilevel"/>
    <w:tmpl w:val="B1604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65F5ACF"/>
    <w:multiLevelType w:val="multilevel"/>
    <w:tmpl w:val="1876D698"/>
    <w:lvl w:ilvl="0">
      <w:start w:val="1"/>
      <w:numFmt w:val="decimal"/>
      <w:lvlText w:val="%1."/>
      <w:lvlJc w:val="left"/>
      <w:pPr>
        <w:ind w:left="360" w:hanging="360"/>
      </w:pPr>
      <w:rPr>
        <w:rFonts w:hint="default"/>
        <w:b/>
        <w:bCs/>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773C1C4F"/>
    <w:multiLevelType w:val="hybridMultilevel"/>
    <w:tmpl w:val="835CE5C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58">
    <w:nsid w:val="7BF40539"/>
    <w:multiLevelType w:val="hybridMultilevel"/>
    <w:tmpl w:val="29421F72"/>
    <w:lvl w:ilvl="0" w:tplc="0409000F">
      <w:start w:val="1"/>
      <w:numFmt w:val="decimal"/>
      <w:lvlText w:val="%1."/>
      <w:lvlJc w:val="left"/>
      <w:pPr>
        <w:ind w:left="1429" w:hanging="360"/>
      </w:pPr>
    </w:lvl>
    <w:lvl w:ilvl="1" w:tplc="0409000F">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D4F0760"/>
    <w:multiLevelType w:val="singleLevel"/>
    <w:tmpl w:val="4B6864E2"/>
    <w:lvl w:ilvl="0">
      <w:start w:val="9"/>
      <w:numFmt w:val="bullet"/>
      <w:lvlText w:val="-"/>
      <w:lvlJc w:val="left"/>
      <w:pPr>
        <w:tabs>
          <w:tab w:val="num" w:pos="2339"/>
        </w:tabs>
        <w:ind w:left="2339" w:hanging="360"/>
      </w:pPr>
      <w:rPr>
        <w:rFonts w:hint="default"/>
        <w:cs w:val="0"/>
        <w:lang w:bidi="th-TH"/>
      </w:rPr>
    </w:lvl>
  </w:abstractNum>
  <w:abstractNum w:abstractNumId="60">
    <w:nsid w:val="7DE513AA"/>
    <w:multiLevelType w:val="multilevel"/>
    <w:tmpl w:val="BB287CC6"/>
    <w:lvl w:ilvl="0">
      <w:start w:val="1"/>
      <w:numFmt w:val="decimal"/>
      <w:lvlText w:val="%1)"/>
      <w:lvlJc w:val="left"/>
      <w:pPr>
        <w:tabs>
          <w:tab w:val="num" w:pos="1571"/>
        </w:tabs>
        <w:ind w:left="1571" w:hanging="1571"/>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nsid w:val="7E3F7EDA"/>
    <w:multiLevelType w:val="hybridMultilevel"/>
    <w:tmpl w:val="5756189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2">
    <w:nsid w:val="7F3E50AA"/>
    <w:multiLevelType w:val="multilevel"/>
    <w:tmpl w:val="4EB6F264"/>
    <w:lvl w:ilvl="0">
      <w:start w:val="5"/>
      <w:numFmt w:val="decimal"/>
      <w:lvlText w:val="%1."/>
      <w:lvlJc w:val="left"/>
      <w:pPr>
        <w:tabs>
          <w:tab w:val="num" w:pos="1211"/>
        </w:tabs>
        <w:ind w:left="1211" w:hanging="360"/>
      </w:pPr>
      <w:rPr>
        <w:rFonts w:hint="default"/>
      </w:rPr>
    </w:lvl>
    <w:lvl w:ilvl="1">
      <w:start w:val="1"/>
      <w:numFmt w:val="decimal"/>
      <w:isLgl/>
      <w:lvlText w:val="%1.%2"/>
      <w:lvlJc w:val="left"/>
      <w:pPr>
        <w:tabs>
          <w:tab w:val="num" w:pos="1565"/>
        </w:tabs>
        <w:ind w:left="1565" w:hanging="570"/>
      </w:pPr>
      <w:rPr>
        <w:rFonts w:hint="default"/>
      </w:rPr>
    </w:lvl>
    <w:lvl w:ilvl="2">
      <w:start w:val="3"/>
      <w:numFmt w:val="decimal"/>
      <w:isLgl/>
      <w:lvlText w:val="%1.%2.%3"/>
      <w:lvlJc w:val="left"/>
      <w:pPr>
        <w:tabs>
          <w:tab w:val="num" w:pos="1859"/>
        </w:tabs>
        <w:ind w:left="1859" w:hanging="720"/>
      </w:pPr>
      <w:rPr>
        <w:rFonts w:hint="default"/>
      </w:rPr>
    </w:lvl>
    <w:lvl w:ilvl="3">
      <w:start w:val="1"/>
      <w:numFmt w:val="decimal"/>
      <w:isLgl/>
      <w:lvlText w:val="%1.%2.%3.%4"/>
      <w:lvlJc w:val="left"/>
      <w:pPr>
        <w:tabs>
          <w:tab w:val="num" w:pos="2003"/>
        </w:tabs>
        <w:ind w:left="2003" w:hanging="720"/>
      </w:pPr>
      <w:rPr>
        <w:rFonts w:hint="default"/>
      </w:rPr>
    </w:lvl>
    <w:lvl w:ilvl="4">
      <w:start w:val="1"/>
      <w:numFmt w:val="decimal"/>
      <w:isLgl/>
      <w:lvlText w:val="%1.%2.%3.%4.%5"/>
      <w:lvlJc w:val="left"/>
      <w:pPr>
        <w:tabs>
          <w:tab w:val="num" w:pos="2507"/>
        </w:tabs>
        <w:ind w:left="2507" w:hanging="1080"/>
      </w:pPr>
      <w:rPr>
        <w:rFonts w:hint="default"/>
      </w:rPr>
    </w:lvl>
    <w:lvl w:ilvl="5">
      <w:start w:val="1"/>
      <w:numFmt w:val="decimal"/>
      <w:isLgl/>
      <w:lvlText w:val="%1.%2.%3.%4.%5.%6"/>
      <w:lvlJc w:val="left"/>
      <w:pPr>
        <w:tabs>
          <w:tab w:val="num" w:pos="2651"/>
        </w:tabs>
        <w:ind w:left="2651" w:hanging="1080"/>
      </w:pPr>
      <w:rPr>
        <w:rFonts w:hint="default"/>
      </w:rPr>
    </w:lvl>
    <w:lvl w:ilvl="6">
      <w:start w:val="1"/>
      <w:numFmt w:val="decimal"/>
      <w:isLgl/>
      <w:lvlText w:val="%1.%2.%3.%4.%5.%6.%7"/>
      <w:lvlJc w:val="left"/>
      <w:pPr>
        <w:tabs>
          <w:tab w:val="num" w:pos="2795"/>
        </w:tabs>
        <w:ind w:left="2795" w:hanging="1080"/>
      </w:pPr>
      <w:rPr>
        <w:rFonts w:hint="default"/>
      </w:rPr>
    </w:lvl>
    <w:lvl w:ilvl="7">
      <w:start w:val="1"/>
      <w:numFmt w:val="decimal"/>
      <w:isLgl/>
      <w:lvlText w:val="%1.%2.%3.%4.%5.%6.%7.%8"/>
      <w:lvlJc w:val="left"/>
      <w:pPr>
        <w:tabs>
          <w:tab w:val="num" w:pos="3299"/>
        </w:tabs>
        <w:ind w:left="3299" w:hanging="1440"/>
      </w:pPr>
      <w:rPr>
        <w:rFonts w:hint="default"/>
      </w:rPr>
    </w:lvl>
    <w:lvl w:ilvl="8">
      <w:start w:val="1"/>
      <w:numFmt w:val="decimal"/>
      <w:isLgl/>
      <w:lvlText w:val="%1.%2.%3.%4.%5.%6.%7.%8.%9"/>
      <w:lvlJc w:val="left"/>
      <w:pPr>
        <w:tabs>
          <w:tab w:val="num" w:pos="3443"/>
        </w:tabs>
        <w:ind w:left="3443" w:hanging="1440"/>
      </w:pPr>
      <w:rPr>
        <w:rFonts w:hint="default"/>
      </w:rPr>
    </w:lvl>
  </w:abstractNum>
  <w:abstractNum w:abstractNumId="63">
    <w:nsid w:val="7F582F31"/>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1"/>
  </w:num>
  <w:num w:numId="4">
    <w:abstractNumId w:val="59"/>
  </w:num>
  <w:num w:numId="5">
    <w:abstractNumId w:val="13"/>
  </w:num>
  <w:num w:numId="6">
    <w:abstractNumId w:val="35"/>
  </w:num>
  <w:num w:numId="7">
    <w:abstractNumId w:val="24"/>
  </w:num>
  <w:num w:numId="8">
    <w:abstractNumId w:val="26"/>
  </w:num>
  <w:num w:numId="9">
    <w:abstractNumId w:val="25"/>
  </w:num>
  <w:num w:numId="10">
    <w:abstractNumId w:val="50"/>
  </w:num>
  <w:num w:numId="11">
    <w:abstractNumId w:val="31"/>
  </w:num>
  <w:num w:numId="12">
    <w:abstractNumId w:val="9"/>
  </w:num>
  <w:num w:numId="13">
    <w:abstractNumId w:val="7"/>
  </w:num>
  <w:num w:numId="14">
    <w:abstractNumId w:val="48"/>
  </w:num>
  <w:num w:numId="15">
    <w:abstractNumId w:val="34"/>
  </w:num>
  <w:num w:numId="16">
    <w:abstractNumId w:val="30"/>
  </w:num>
  <w:num w:numId="17">
    <w:abstractNumId w:val="41"/>
  </w:num>
  <w:num w:numId="18">
    <w:abstractNumId w:val="49"/>
  </w:num>
  <w:num w:numId="19">
    <w:abstractNumId w:val="44"/>
  </w:num>
  <w:num w:numId="20">
    <w:abstractNumId w:val="5"/>
  </w:num>
  <w:num w:numId="21">
    <w:abstractNumId w:val="53"/>
  </w:num>
  <w:num w:numId="22">
    <w:abstractNumId w:val="0"/>
  </w:num>
  <w:num w:numId="23">
    <w:abstractNumId w:val="8"/>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47"/>
  </w:num>
  <w:num w:numId="28">
    <w:abstractNumId w:val="37"/>
  </w:num>
  <w:num w:numId="29">
    <w:abstractNumId w:val="54"/>
  </w:num>
  <w:num w:numId="30">
    <w:abstractNumId w:val="62"/>
  </w:num>
  <w:num w:numId="31">
    <w:abstractNumId w:val="6"/>
  </w:num>
  <w:num w:numId="32">
    <w:abstractNumId w:val="46"/>
  </w:num>
  <w:num w:numId="33">
    <w:abstractNumId w:val="42"/>
  </w:num>
  <w:num w:numId="34">
    <w:abstractNumId w:val="15"/>
  </w:num>
  <w:num w:numId="35">
    <w:abstractNumId w:val="10"/>
  </w:num>
  <w:num w:numId="36">
    <w:abstractNumId w:val="55"/>
  </w:num>
  <w:num w:numId="37">
    <w:abstractNumId w:val="4"/>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0"/>
  </w:num>
  <w:num w:numId="42">
    <w:abstractNumId w:val="28"/>
  </w:num>
  <w:num w:numId="43">
    <w:abstractNumId w:val="58"/>
  </w:num>
  <w:num w:numId="44">
    <w:abstractNumId w:val="52"/>
  </w:num>
  <w:num w:numId="45">
    <w:abstractNumId w:val="3"/>
  </w:num>
  <w:num w:numId="46">
    <w:abstractNumId w:val="14"/>
  </w:num>
  <w:num w:numId="47">
    <w:abstractNumId w:val="16"/>
  </w:num>
  <w:num w:numId="48">
    <w:abstractNumId w:val="61"/>
  </w:num>
  <w:num w:numId="49">
    <w:abstractNumId w:val="21"/>
  </w:num>
  <w:num w:numId="50">
    <w:abstractNumId w:val="33"/>
  </w:num>
  <w:num w:numId="51">
    <w:abstractNumId w:val="32"/>
  </w:num>
  <w:num w:numId="52">
    <w:abstractNumId w:val="60"/>
  </w:num>
  <w:num w:numId="53">
    <w:abstractNumId w:val="19"/>
  </w:num>
  <w:num w:numId="54">
    <w:abstractNumId w:val="51"/>
  </w:num>
  <w:num w:numId="55">
    <w:abstractNumId w:val="18"/>
  </w:num>
  <w:num w:numId="56">
    <w:abstractNumId w:val="2"/>
  </w:num>
  <w:num w:numId="57">
    <w:abstractNumId w:val="12"/>
  </w:num>
  <w:num w:numId="58">
    <w:abstractNumId w:val="45"/>
  </w:num>
  <w:num w:numId="59">
    <w:abstractNumId w:val="57"/>
  </w:num>
  <w:num w:numId="60">
    <w:abstractNumId w:val="22"/>
  </w:num>
  <w:num w:numId="61">
    <w:abstractNumId w:val="63"/>
  </w:num>
  <w:num w:numId="62">
    <w:abstractNumId w:val="23"/>
  </w:num>
  <w:num w:numId="63">
    <w:abstractNumId w:val="56"/>
  </w:num>
  <w:num w:numId="6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D91F40"/>
    <w:rsid w:val="00001198"/>
    <w:rsid w:val="0000143B"/>
    <w:rsid w:val="0000313D"/>
    <w:rsid w:val="00003A01"/>
    <w:rsid w:val="0000470D"/>
    <w:rsid w:val="00004B77"/>
    <w:rsid w:val="00005181"/>
    <w:rsid w:val="0000623F"/>
    <w:rsid w:val="00007B50"/>
    <w:rsid w:val="00007D84"/>
    <w:rsid w:val="00011144"/>
    <w:rsid w:val="00011A14"/>
    <w:rsid w:val="000123BF"/>
    <w:rsid w:val="0001549A"/>
    <w:rsid w:val="000163C0"/>
    <w:rsid w:val="000168FB"/>
    <w:rsid w:val="00017E59"/>
    <w:rsid w:val="00017EC8"/>
    <w:rsid w:val="00020E52"/>
    <w:rsid w:val="00023204"/>
    <w:rsid w:val="0002596B"/>
    <w:rsid w:val="00025BB6"/>
    <w:rsid w:val="00025CD6"/>
    <w:rsid w:val="00027DBF"/>
    <w:rsid w:val="00027DC4"/>
    <w:rsid w:val="000303A1"/>
    <w:rsid w:val="0003058D"/>
    <w:rsid w:val="00031E17"/>
    <w:rsid w:val="0003227A"/>
    <w:rsid w:val="000345EF"/>
    <w:rsid w:val="00034FBF"/>
    <w:rsid w:val="000357BF"/>
    <w:rsid w:val="00036230"/>
    <w:rsid w:val="00036B85"/>
    <w:rsid w:val="00037A79"/>
    <w:rsid w:val="000416DF"/>
    <w:rsid w:val="00044584"/>
    <w:rsid w:val="00044B99"/>
    <w:rsid w:val="000450A6"/>
    <w:rsid w:val="00045255"/>
    <w:rsid w:val="0004554A"/>
    <w:rsid w:val="00045CDD"/>
    <w:rsid w:val="00046E8E"/>
    <w:rsid w:val="0004717F"/>
    <w:rsid w:val="000510A6"/>
    <w:rsid w:val="00051253"/>
    <w:rsid w:val="00051F5D"/>
    <w:rsid w:val="00052CDB"/>
    <w:rsid w:val="00053014"/>
    <w:rsid w:val="000546B4"/>
    <w:rsid w:val="0005514E"/>
    <w:rsid w:val="00056EEC"/>
    <w:rsid w:val="00062B02"/>
    <w:rsid w:val="0006421F"/>
    <w:rsid w:val="00065A57"/>
    <w:rsid w:val="00065CE8"/>
    <w:rsid w:val="0006651B"/>
    <w:rsid w:val="00066B77"/>
    <w:rsid w:val="00067EE4"/>
    <w:rsid w:val="00072535"/>
    <w:rsid w:val="00072E22"/>
    <w:rsid w:val="00072E7D"/>
    <w:rsid w:val="0007379A"/>
    <w:rsid w:val="00074CA8"/>
    <w:rsid w:val="00074D59"/>
    <w:rsid w:val="00076741"/>
    <w:rsid w:val="00076B52"/>
    <w:rsid w:val="00076F8A"/>
    <w:rsid w:val="00082A4D"/>
    <w:rsid w:val="00082B5E"/>
    <w:rsid w:val="000836EC"/>
    <w:rsid w:val="00083945"/>
    <w:rsid w:val="00084BD9"/>
    <w:rsid w:val="00084DD8"/>
    <w:rsid w:val="00085DBC"/>
    <w:rsid w:val="0008665A"/>
    <w:rsid w:val="00087323"/>
    <w:rsid w:val="00090ACF"/>
    <w:rsid w:val="000918AC"/>
    <w:rsid w:val="00093291"/>
    <w:rsid w:val="000939E8"/>
    <w:rsid w:val="00093DE9"/>
    <w:rsid w:val="000944AD"/>
    <w:rsid w:val="00094B6E"/>
    <w:rsid w:val="00094BD0"/>
    <w:rsid w:val="000A1694"/>
    <w:rsid w:val="000A2A00"/>
    <w:rsid w:val="000A327A"/>
    <w:rsid w:val="000A335C"/>
    <w:rsid w:val="000A37E2"/>
    <w:rsid w:val="000A48A2"/>
    <w:rsid w:val="000A4FBE"/>
    <w:rsid w:val="000A5968"/>
    <w:rsid w:val="000A5F5F"/>
    <w:rsid w:val="000A6CA5"/>
    <w:rsid w:val="000A6CB8"/>
    <w:rsid w:val="000A70CF"/>
    <w:rsid w:val="000B1165"/>
    <w:rsid w:val="000B145B"/>
    <w:rsid w:val="000B1F94"/>
    <w:rsid w:val="000B34D5"/>
    <w:rsid w:val="000B48AF"/>
    <w:rsid w:val="000B518F"/>
    <w:rsid w:val="000B5F2E"/>
    <w:rsid w:val="000B6D9F"/>
    <w:rsid w:val="000B6EC4"/>
    <w:rsid w:val="000C075C"/>
    <w:rsid w:val="000C0B5F"/>
    <w:rsid w:val="000C1F51"/>
    <w:rsid w:val="000C30FA"/>
    <w:rsid w:val="000C3876"/>
    <w:rsid w:val="000C3E8D"/>
    <w:rsid w:val="000C3F1A"/>
    <w:rsid w:val="000C49CA"/>
    <w:rsid w:val="000C76A2"/>
    <w:rsid w:val="000C76E3"/>
    <w:rsid w:val="000C795A"/>
    <w:rsid w:val="000D1152"/>
    <w:rsid w:val="000D1731"/>
    <w:rsid w:val="000D2778"/>
    <w:rsid w:val="000D3261"/>
    <w:rsid w:val="000D360D"/>
    <w:rsid w:val="000D370C"/>
    <w:rsid w:val="000D783B"/>
    <w:rsid w:val="000D7A1E"/>
    <w:rsid w:val="000E0832"/>
    <w:rsid w:val="000E0A42"/>
    <w:rsid w:val="000E3928"/>
    <w:rsid w:val="000E4F25"/>
    <w:rsid w:val="000E60EF"/>
    <w:rsid w:val="000E720B"/>
    <w:rsid w:val="000E738B"/>
    <w:rsid w:val="000F0711"/>
    <w:rsid w:val="000F16B7"/>
    <w:rsid w:val="000F2336"/>
    <w:rsid w:val="000F6A46"/>
    <w:rsid w:val="000F6CEC"/>
    <w:rsid w:val="00101D46"/>
    <w:rsid w:val="00102254"/>
    <w:rsid w:val="00102B08"/>
    <w:rsid w:val="00105249"/>
    <w:rsid w:val="001070A5"/>
    <w:rsid w:val="00107A62"/>
    <w:rsid w:val="0011078F"/>
    <w:rsid w:val="001108E4"/>
    <w:rsid w:val="00111613"/>
    <w:rsid w:val="00112FF7"/>
    <w:rsid w:val="00113634"/>
    <w:rsid w:val="00114884"/>
    <w:rsid w:val="00116404"/>
    <w:rsid w:val="001201AD"/>
    <w:rsid w:val="00121F50"/>
    <w:rsid w:val="00123C1A"/>
    <w:rsid w:val="00125E4A"/>
    <w:rsid w:val="00125E94"/>
    <w:rsid w:val="00126326"/>
    <w:rsid w:val="001263F9"/>
    <w:rsid w:val="00126FE0"/>
    <w:rsid w:val="001317D6"/>
    <w:rsid w:val="00132AF8"/>
    <w:rsid w:val="0013335D"/>
    <w:rsid w:val="00133B03"/>
    <w:rsid w:val="001360EE"/>
    <w:rsid w:val="00137208"/>
    <w:rsid w:val="0013728D"/>
    <w:rsid w:val="0013773C"/>
    <w:rsid w:val="001414EE"/>
    <w:rsid w:val="00141AC3"/>
    <w:rsid w:val="0014402B"/>
    <w:rsid w:val="00144795"/>
    <w:rsid w:val="00144D36"/>
    <w:rsid w:val="001459F1"/>
    <w:rsid w:val="0014604A"/>
    <w:rsid w:val="0014645C"/>
    <w:rsid w:val="001474EF"/>
    <w:rsid w:val="001507A0"/>
    <w:rsid w:val="00150BDF"/>
    <w:rsid w:val="0015120F"/>
    <w:rsid w:val="00153C81"/>
    <w:rsid w:val="00155F2C"/>
    <w:rsid w:val="001566E6"/>
    <w:rsid w:val="0015743F"/>
    <w:rsid w:val="001575EC"/>
    <w:rsid w:val="00157747"/>
    <w:rsid w:val="001578C6"/>
    <w:rsid w:val="0016019B"/>
    <w:rsid w:val="0016026B"/>
    <w:rsid w:val="00160405"/>
    <w:rsid w:val="00165A00"/>
    <w:rsid w:val="00165E67"/>
    <w:rsid w:val="00166B3D"/>
    <w:rsid w:val="001701C3"/>
    <w:rsid w:val="00170C6D"/>
    <w:rsid w:val="001750CE"/>
    <w:rsid w:val="00175362"/>
    <w:rsid w:val="00175ECA"/>
    <w:rsid w:val="001760F4"/>
    <w:rsid w:val="001768E6"/>
    <w:rsid w:val="0017729B"/>
    <w:rsid w:val="00177C17"/>
    <w:rsid w:val="001800F5"/>
    <w:rsid w:val="001801F5"/>
    <w:rsid w:val="00181CB3"/>
    <w:rsid w:val="00182568"/>
    <w:rsid w:val="00183E7A"/>
    <w:rsid w:val="00183EF9"/>
    <w:rsid w:val="00184BFA"/>
    <w:rsid w:val="00185AE1"/>
    <w:rsid w:val="001866B4"/>
    <w:rsid w:val="00192705"/>
    <w:rsid w:val="0019347A"/>
    <w:rsid w:val="001939A4"/>
    <w:rsid w:val="00194E0B"/>
    <w:rsid w:val="00196E2B"/>
    <w:rsid w:val="001A0AAA"/>
    <w:rsid w:val="001A1A03"/>
    <w:rsid w:val="001A1B95"/>
    <w:rsid w:val="001A1F09"/>
    <w:rsid w:val="001A26CE"/>
    <w:rsid w:val="001A2960"/>
    <w:rsid w:val="001A2BB4"/>
    <w:rsid w:val="001A3B16"/>
    <w:rsid w:val="001A4934"/>
    <w:rsid w:val="001A6386"/>
    <w:rsid w:val="001A6E39"/>
    <w:rsid w:val="001A7C65"/>
    <w:rsid w:val="001B0443"/>
    <w:rsid w:val="001B08E0"/>
    <w:rsid w:val="001B1228"/>
    <w:rsid w:val="001B2012"/>
    <w:rsid w:val="001B3E33"/>
    <w:rsid w:val="001B400E"/>
    <w:rsid w:val="001B49D6"/>
    <w:rsid w:val="001B5013"/>
    <w:rsid w:val="001B682A"/>
    <w:rsid w:val="001B7B7F"/>
    <w:rsid w:val="001B7C72"/>
    <w:rsid w:val="001B7FA0"/>
    <w:rsid w:val="001C0104"/>
    <w:rsid w:val="001C0912"/>
    <w:rsid w:val="001C179D"/>
    <w:rsid w:val="001C3238"/>
    <w:rsid w:val="001C3DA2"/>
    <w:rsid w:val="001C4014"/>
    <w:rsid w:val="001C5D08"/>
    <w:rsid w:val="001C6164"/>
    <w:rsid w:val="001C6CF5"/>
    <w:rsid w:val="001D0A00"/>
    <w:rsid w:val="001D0A20"/>
    <w:rsid w:val="001D2F6C"/>
    <w:rsid w:val="001D44E0"/>
    <w:rsid w:val="001D4CD6"/>
    <w:rsid w:val="001D545D"/>
    <w:rsid w:val="001D577D"/>
    <w:rsid w:val="001D58FD"/>
    <w:rsid w:val="001D5925"/>
    <w:rsid w:val="001D605D"/>
    <w:rsid w:val="001D6F76"/>
    <w:rsid w:val="001D79FA"/>
    <w:rsid w:val="001E0A59"/>
    <w:rsid w:val="001E0CBF"/>
    <w:rsid w:val="001E1A8A"/>
    <w:rsid w:val="001E1C10"/>
    <w:rsid w:val="001E4160"/>
    <w:rsid w:val="001E4E16"/>
    <w:rsid w:val="001F079B"/>
    <w:rsid w:val="001F0BD3"/>
    <w:rsid w:val="001F0C86"/>
    <w:rsid w:val="001F1E70"/>
    <w:rsid w:val="001F2FC0"/>
    <w:rsid w:val="001F4EE3"/>
    <w:rsid w:val="001F5A53"/>
    <w:rsid w:val="001F6A8E"/>
    <w:rsid w:val="001F755B"/>
    <w:rsid w:val="001F7682"/>
    <w:rsid w:val="001F7979"/>
    <w:rsid w:val="001F7CEE"/>
    <w:rsid w:val="001F7EA5"/>
    <w:rsid w:val="0020035A"/>
    <w:rsid w:val="00201F84"/>
    <w:rsid w:val="00202A89"/>
    <w:rsid w:val="002035CD"/>
    <w:rsid w:val="00203D1C"/>
    <w:rsid w:val="00204CD7"/>
    <w:rsid w:val="002055FD"/>
    <w:rsid w:val="00205896"/>
    <w:rsid w:val="00205E8F"/>
    <w:rsid w:val="002066F9"/>
    <w:rsid w:val="00207198"/>
    <w:rsid w:val="00210EC3"/>
    <w:rsid w:val="0021185E"/>
    <w:rsid w:val="00213318"/>
    <w:rsid w:val="00214FD2"/>
    <w:rsid w:val="0021535F"/>
    <w:rsid w:val="00215CED"/>
    <w:rsid w:val="00215D5F"/>
    <w:rsid w:val="00216C37"/>
    <w:rsid w:val="00217527"/>
    <w:rsid w:val="0022065D"/>
    <w:rsid w:val="00221618"/>
    <w:rsid w:val="00223523"/>
    <w:rsid w:val="00224B53"/>
    <w:rsid w:val="0022548A"/>
    <w:rsid w:val="002254F3"/>
    <w:rsid w:val="0022593C"/>
    <w:rsid w:val="00226895"/>
    <w:rsid w:val="00226B8D"/>
    <w:rsid w:val="002273F4"/>
    <w:rsid w:val="00227BD4"/>
    <w:rsid w:val="00230961"/>
    <w:rsid w:val="00232021"/>
    <w:rsid w:val="0023286A"/>
    <w:rsid w:val="002344F9"/>
    <w:rsid w:val="0023503B"/>
    <w:rsid w:val="00236D80"/>
    <w:rsid w:val="00240343"/>
    <w:rsid w:val="00241C72"/>
    <w:rsid w:val="002420C5"/>
    <w:rsid w:val="00242190"/>
    <w:rsid w:val="00242877"/>
    <w:rsid w:val="0024384E"/>
    <w:rsid w:val="00243E58"/>
    <w:rsid w:val="00245284"/>
    <w:rsid w:val="002467E9"/>
    <w:rsid w:val="0024785B"/>
    <w:rsid w:val="00250E65"/>
    <w:rsid w:val="00251DF5"/>
    <w:rsid w:val="00253615"/>
    <w:rsid w:val="00255127"/>
    <w:rsid w:val="002560A8"/>
    <w:rsid w:val="00256899"/>
    <w:rsid w:val="00260D69"/>
    <w:rsid w:val="00261262"/>
    <w:rsid w:val="00261F35"/>
    <w:rsid w:val="00262B27"/>
    <w:rsid w:val="0026348B"/>
    <w:rsid w:val="00264D0B"/>
    <w:rsid w:val="0026558F"/>
    <w:rsid w:val="002674D8"/>
    <w:rsid w:val="00270145"/>
    <w:rsid w:val="00271A6F"/>
    <w:rsid w:val="00274107"/>
    <w:rsid w:val="002741DA"/>
    <w:rsid w:val="002743C1"/>
    <w:rsid w:val="00275C35"/>
    <w:rsid w:val="002764ED"/>
    <w:rsid w:val="002775D0"/>
    <w:rsid w:val="00277EE9"/>
    <w:rsid w:val="002807F6"/>
    <w:rsid w:val="0028099C"/>
    <w:rsid w:val="00280B0A"/>
    <w:rsid w:val="00281513"/>
    <w:rsid w:val="00282807"/>
    <w:rsid w:val="00285432"/>
    <w:rsid w:val="00285802"/>
    <w:rsid w:val="0028622D"/>
    <w:rsid w:val="002863E0"/>
    <w:rsid w:val="00286DBE"/>
    <w:rsid w:val="00287087"/>
    <w:rsid w:val="00287138"/>
    <w:rsid w:val="00290282"/>
    <w:rsid w:val="002908FB"/>
    <w:rsid w:val="00291090"/>
    <w:rsid w:val="00293BDB"/>
    <w:rsid w:val="00295503"/>
    <w:rsid w:val="00295F88"/>
    <w:rsid w:val="0029678C"/>
    <w:rsid w:val="002967DA"/>
    <w:rsid w:val="002967EE"/>
    <w:rsid w:val="0029690C"/>
    <w:rsid w:val="00297375"/>
    <w:rsid w:val="00297868"/>
    <w:rsid w:val="002A011F"/>
    <w:rsid w:val="002A0E86"/>
    <w:rsid w:val="002A27A1"/>
    <w:rsid w:val="002A2E36"/>
    <w:rsid w:val="002A3ABB"/>
    <w:rsid w:val="002A455B"/>
    <w:rsid w:val="002A6634"/>
    <w:rsid w:val="002A6988"/>
    <w:rsid w:val="002B03BF"/>
    <w:rsid w:val="002B12A7"/>
    <w:rsid w:val="002B30EB"/>
    <w:rsid w:val="002B3548"/>
    <w:rsid w:val="002B3C30"/>
    <w:rsid w:val="002B4515"/>
    <w:rsid w:val="002B5711"/>
    <w:rsid w:val="002B58E8"/>
    <w:rsid w:val="002B5F1C"/>
    <w:rsid w:val="002B6960"/>
    <w:rsid w:val="002B6AA9"/>
    <w:rsid w:val="002C0F1E"/>
    <w:rsid w:val="002C153E"/>
    <w:rsid w:val="002C227D"/>
    <w:rsid w:val="002C4469"/>
    <w:rsid w:val="002C48A2"/>
    <w:rsid w:val="002C4E65"/>
    <w:rsid w:val="002C568E"/>
    <w:rsid w:val="002C5DC1"/>
    <w:rsid w:val="002C79D7"/>
    <w:rsid w:val="002C7C2F"/>
    <w:rsid w:val="002D1000"/>
    <w:rsid w:val="002D3034"/>
    <w:rsid w:val="002D3C4E"/>
    <w:rsid w:val="002D3CB3"/>
    <w:rsid w:val="002D4926"/>
    <w:rsid w:val="002D6292"/>
    <w:rsid w:val="002D6771"/>
    <w:rsid w:val="002E034B"/>
    <w:rsid w:val="002E1DBD"/>
    <w:rsid w:val="002E35E5"/>
    <w:rsid w:val="002E4AC5"/>
    <w:rsid w:val="002E67D3"/>
    <w:rsid w:val="002E76E9"/>
    <w:rsid w:val="002E7A20"/>
    <w:rsid w:val="002F1133"/>
    <w:rsid w:val="002F1393"/>
    <w:rsid w:val="002F28E5"/>
    <w:rsid w:val="002F2CA7"/>
    <w:rsid w:val="002F5272"/>
    <w:rsid w:val="002F64E3"/>
    <w:rsid w:val="00302D01"/>
    <w:rsid w:val="00302E41"/>
    <w:rsid w:val="00303A79"/>
    <w:rsid w:val="00303EF4"/>
    <w:rsid w:val="00304D85"/>
    <w:rsid w:val="003055CF"/>
    <w:rsid w:val="0030581E"/>
    <w:rsid w:val="00306222"/>
    <w:rsid w:val="0030768C"/>
    <w:rsid w:val="00310A65"/>
    <w:rsid w:val="00310C29"/>
    <w:rsid w:val="00311B0C"/>
    <w:rsid w:val="00311B51"/>
    <w:rsid w:val="00311CBC"/>
    <w:rsid w:val="0031278B"/>
    <w:rsid w:val="00313361"/>
    <w:rsid w:val="003138C4"/>
    <w:rsid w:val="00316E1A"/>
    <w:rsid w:val="00316E7D"/>
    <w:rsid w:val="00317F6E"/>
    <w:rsid w:val="003200E9"/>
    <w:rsid w:val="00320B4F"/>
    <w:rsid w:val="00322A72"/>
    <w:rsid w:val="00323428"/>
    <w:rsid w:val="00325324"/>
    <w:rsid w:val="00326E2E"/>
    <w:rsid w:val="00330596"/>
    <w:rsid w:val="0033119C"/>
    <w:rsid w:val="00332109"/>
    <w:rsid w:val="00332C7E"/>
    <w:rsid w:val="0033303F"/>
    <w:rsid w:val="00335919"/>
    <w:rsid w:val="00335AA6"/>
    <w:rsid w:val="003362E4"/>
    <w:rsid w:val="003367FC"/>
    <w:rsid w:val="003368D4"/>
    <w:rsid w:val="00340705"/>
    <w:rsid w:val="003416E0"/>
    <w:rsid w:val="00341BE4"/>
    <w:rsid w:val="00342717"/>
    <w:rsid w:val="00342D35"/>
    <w:rsid w:val="00343CF8"/>
    <w:rsid w:val="0034464D"/>
    <w:rsid w:val="00344948"/>
    <w:rsid w:val="00344A53"/>
    <w:rsid w:val="003450E1"/>
    <w:rsid w:val="003461AF"/>
    <w:rsid w:val="00347275"/>
    <w:rsid w:val="0035031B"/>
    <w:rsid w:val="00351188"/>
    <w:rsid w:val="00351826"/>
    <w:rsid w:val="00351F7C"/>
    <w:rsid w:val="00352234"/>
    <w:rsid w:val="00353969"/>
    <w:rsid w:val="00354954"/>
    <w:rsid w:val="003555D6"/>
    <w:rsid w:val="003579E4"/>
    <w:rsid w:val="00357E6F"/>
    <w:rsid w:val="0036424C"/>
    <w:rsid w:val="00366112"/>
    <w:rsid w:val="00366653"/>
    <w:rsid w:val="0037199A"/>
    <w:rsid w:val="00371A2E"/>
    <w:rsid w:val="00372447"/>
    <w:rsid w:val="0037366E"/>
    <w:rsid w:val="0037442F"/>
    <w:rsid w:val="00374D82"/>
    <w:rsid w:val="003801E5"/>
    <w:rsid w:val="0038170D"/>
    <w:rsid w:val="003827C8"/>
    <w:rsid w:val="00383496"/>
    <w:rsid w:val="00386536"/>
    <w:rsid w:val="00386FBF"/>
    <w:rsid w:val="003871C5"/>
    <w:rsid w:val="00387FB7"/>
    <w:rsid w:val="003904FC"/>
    <w:rsid w:val="00390A13"/>
    <w:rsid w:val="00390E48"/>
    <w:rsid w:val="003910F4"/>
    <w:rsid w:val="003911F3"/>
    <w:rsid w:val="003920A2"/>
    <w:rsid w:val="00392B43"/>
    <w:rsid w:val="0039302C"/>
    <w:rsid w:val="003932CD"/>
    <w:rsid w:val="00393B0D"/>
    <w:rsid w:val="00393F44"/>
    <w:rsid w:val="0039405B"/>
    <w:rsid w:val="0039414F"/>
    <w:rsid w:val="003943C6"/>
    <w:rsid w:val="0039461A"/>
    <w:rsid w:val="00394DBD"/>
    <w:rsid w:val="00395721"/>
    <w:rsid w:val="00396064"/>
    <w:rsid w:val="003961A7"/>
    <w:rsid w:val="003971E2"/>
    <w:rsid w:val="003977C4"/>
    <w:rsid w:val="003A197A"/>
    <w:rsid w:val="003A3A18"/>
    <w:rsid w:val="003A4775"/>
    <w:rsid w:val="003A5D64"/>
    <w:rsid w:val="003A647F"/>
    <w:rsid w:val="003A6D7D"/>
    <w:rsid w:val="003A7177"/>
    <w:rsid w:val="003B0BE3"/>
    <w:rsid w:val="003B296D"/>
    <w:rsid w:val="003B347F"/>
    <w:rsid w:val="003B36F9"/>
    <w:rsid w:val="003B4946"/>
    <w:rsid w:val="003B4E20"/>
    <w:rsid w:val="003B6352"/>
    <w:rsid w:val="003B64CB"/>
    <w:rsid w:val="003B699E"/>
    <w:rsid w:val="003C2538"/>
    <w:rsid w:val="003C2594"/>
    <w:rsid w:val="003C25F8"/>
    <w:rsid w:val="003C262D"/>
    <w:rsid w:val="003C2747"/>
    <w:rsid w:val="003C2894"/>
    <w:rsid w:val="003C29CA"/>
    <w:rsid w:val="003C6A58"/>
    <w:rsid w:val="003C6EE0"/>
    <w:rsid w:val="003C7692"/>
    <w:rsid w:val="003D1554"/>
    <w:rsid w:val="003D1B7A"/>
    <w:rsid w:val="003D2E2F"/>
    <w:rsid w:val="003D3727"/>
    <w:rsid w:val="003D414A"/>
    <w:rsid w:val="003D421A"/>
    <w:rsid w:val="003D4622"/>
    <w:rsid w:val="003D4E62"/>
    <w:rsid w:val="003D6D4E"/>
    <w:rsid w:val="003E03BA"/>
    <w:rsid w:val="003E0CDD"/>
    <w:rsid w:val="003E1639"/>
    <w:rsid w:val="003E30D6"/>
    <w:rsid w:val="003E3B4E"/>
    <w:rsid w:val="003E4A2E"/>
    <w:rsid w:val="003E54D6"/>
    <w:rsid w:val="003E6274"/>
    <w:rsid w:val="003E6329"/>
    <w:rsid w:val="003E6C27"/>
    <w:rsid w:val="003E7467"/>
    <w:rsid w:val="003F0D03"/>
    <w:rsid w:val="003F0D61"/>
    <w:rsid w:val="003F109D"/>
    <w:rsid w:val="003F2761"/>
    <w:rsid w:val="003F2CE2"/>
    <w:rsid w:val="003F2E23"/>
    <w:rsid w:val="003F304E"/>
    <w:rsid w:val="003F3126"/>
    <w:rsid w:val="003F3D77"/>
    <w:rsid w:val="003F587B"/>
    <w:rsid w:val="003F5A94"/>
    <w:rsid w:val="003F5E53"/>
    <w:rsid w:val="003F626B"/>
    <w:rsid w:val="003F657A"/>
    <w:rsid w:val="003F7897"/>
    <w:rsid w:val="00400F07"/>
    <w:rsid w:val="00401241"/>
    <w:rsid w:val="00403B82"/>
    <w:rsid w:val="00404CE7"/>
    <w:rsid w:val="00405717"/>
    <w:rsid w:val="004058D5"/>
    <w:rsid w:val="00405A57"/>
    <w:rsid w:val="00405FA7"/>
    <w:rsid w:val="004107EA"/>
    <w:rsid w:val="0041099C"/>
    <w:rsid w:val="00411470"/>
    <w:rsid w:val="0041358E"/>
    <w:rsid w:val="00413E07"/>
    <w:rsid w:val="00414006"/>
    <w:rsid w:val="0041475D"/>
    <w:rsid w:val="004152F5"/>
    <w:rsid w:val="00415703"/>
    <w:rsid w:val="00415758"/>
    <w:rsid w:val="00416870"/>
    <w:rsid w:val="004174CF"/>
    <w:rsid w:val="004178C9"/>
    <w:rsid w:val="00417C75"/>
    <w:rsid w:val="00421158"/>
    <w:rsid w:val="00421864"/>
    <w:rsid w:val="00422503"/>
    <w:rsid w:val="00422ABC"/>
    <w:rsid w:val="00425691"/>
    <w:rsid w:val="00425ABF"/>
    <w:rsid w:val="00427138"/>
    <w:rsid w:val="00431BA6"/>
    <w:rsid w:val="00432A3B"/>
    <w:rsid w:val="00433575"/>
    <w:rsid w:val="00436BFA"/>
    <w:rsid w:val="00440406"/>
    <w:rsid w:val="0044136F"/>
    <w:rsid w:val="00441C40"/>
    <w:rsid w:val="00442C0A"/>
    <w:rsid w:val="004449D4"/>
    <w:rsid w:val="00444FA7"/>
    <w:rsid w:val="004469EF"/>
    <w:rsid w:val="00446C9F"/>
    <w:rsid w:val="00446CDF"/>
    <w:rsid w:val="00447987"/>
    <w:rsid w:val="00447F03"/>
    <w:rsid w:val="0045045D"/>
    <w:rsid w:val="004511A3"/>
    <w:rsid w:val="00451287"/>
    <w:rsid w:val="00453040"/>
    <w:rsid w:val="00454043"/>
    <w:rsid w:val="004548BC"/>
    <w:rsid w:val="00455A31"/>
    <w:rsid w:val="00455AC0"/>
    <w:rsid w:val="00456ADA"/>
    <w:rsid w:val="00462155"/>
    <w:rsid w:val="0046494E"/>
    <w:rsid w:val="00464FC0"/>
    <w:rsid w:val="0046536A"/>
    <w:rsid w:val="00466828"/>
    <w:rsid w:val="00466A40"/>
    <w:rsid w:val="004678F2"/>
    <w:rsid w:val="00467DDE"/>
    <w:rsid w:val="00467FC4"/>
    <w:rsid w:val="004704B9"/>
    <w:rsid w:val="0047166C"/>
    <w:rsid w:val="00471A1A"/>
    <w:rsid w:val="00472954"/>
    <w:rsid w:val="00474A0C"/>
    <w:rsid w:val="00475327"/>
    <w:rsid w:val="004758F3"/>
    <w:rsid w:val="00480645"/>
    <w:rsid w:val="00480F0D"/>
    <w:rsid w:val="00480FA7"/>
    <w:rsid w:val="00482037"/>
    <w:rsid w:val="00482AA7"/>
    <w:rsid w:val="004830D5"/>
    <w:rsid w:val="00483433"/>
    <w:rsid w:val="004840FB"/>
    <w:rsid w:val="00484B4C"/>
    <w:rsid w:val="00485CDD"/>
    <w:rsid w:val="0048690D"/>
    <w:rsid w:val="00487FAC"/>
    <w:rsid w:val="00491500"/>
    <w:rsid w:val="00492092"/>
    <w:rsid w:val="004920EF"/>
    <w:rsid w:val="00492271"/>
    <w:rsid w:val="00492A3F"/>
    <w:rsid w:val="00493F66"/>
    <w:rsid w:val="00495946"/>
    <w:rsid w:val="00496991"/>
    <w:rsid w:val="00497741"/>
    <w:rsid w:val="00497988"/>
    <w:rsid w:val="00497D3E"/>
    <w:rsid w:val="00497FD0"/>
    <w:rsid w:val="004A005C"/>
    <w:rsid w:val="004A07B8"/>
    <w:rsid w:val="004A0A77"/>
    <w:rsid w:val="004A120A"/>
    <w:rsid w:val="004A1AB8"/>
    <w:rsid w:val="004A34AB"/>
    <w:rsid w:val="004A47D5"/>
    <w:rsid w:val="004A5700"/>
    <w:rsid w:val="004A67EF"/>
    <w:rsid w:val="004A7B41"/>
    <w:rsid w:val="004B0E81"/>
    <w:rsid w:val="004B117F"/>
    <w:rsid w:val="004B2B19"/>
    <w:rsid w:val="004B3FD3"/>
    <w:rsid w:val="004B49B4"/>
    <w:rsid w:val="004B4DF5"/>
    <w:rsid w:val="004B578D"/>
    <w:rsid w:val="004C25C5"/>
    <w:rsid w:val="004C2743"/>
    <w:rsid w:val="004C2F38"/>
    <w:rsid w:val="004C3136"/>
    <w:rsid w:val="004C3715"/>
    <w:rsid w:val="004C44C0"/>
    <w:rsid w:val="004C58A2"/>
    <w:rsid w:val="004C59E4"/>
    <w:rsid w:val="004C5CF2"/>
    <w:rsid w:val="004C7044"/>
    <w:rsid w:val="004C7D13"/>
    <w:rsid w:val="004D0213"/>
    <w:rsid w:val="004D0A78"/>
    <w:rsid w:val="004D0F6E"/>
    <w:rsid w:val="004D1281"/>
    <w:rsid w:val="004D13C9"/>
    <w:rsid w:val="004D18A7"/>
    <w:rsid w:val="004D223F"/>
    <w:rsid w:val="004D231D"/>
    <w:rsid w:val="004D2B19"/>
    <w:rsid w:val="004D3448"/>
    <w:rsid w:val="004D365C"/>
    <w:rsid w:val="004D3DB4"/>
    <w:rsid w:val="004D6A1E"/>
    <w:rsid w:val="004D6B3E"/>
    <w:rsid w:val="004D7145"/>
    <w:rsid w:val="004E1372"/>
    <w:rsid w:val="004E21CA"/>
    <w:rsid w:val="004E2264"/>
    <w:rsid w:val="004E3128"/>
    <w:rsid w:val="004E4666"/>
    <w:rsid w:val="004E4A6B"/>
    <w:rsid w:val="004E55A4"/>
    <w:rsid w:val="004E66BD"/>
    <w:rsid w:val="004E6C85"/>
    <w:rsid w:val="004E6E7F"/>
    <w:rsid w:val="004F01C7"/>
    <w:rsid w:val="004F05AE"/>
    <w:rsid w:val="004F1152"/>
    <w:rsid w:val="004F1A20"/>
    <w:rsid w:val="004F1DE8"/>
    <w:rsid w:val="004F2721"/>
    <w:rsid w:val="004F28E6"/>
    <w:rsid w:val="004F3B58"/>
    <w:rsid w:val="004F51F4"/>
    <w:rsid w:val="004F5398"/>
    <w:rsid w:val="004F53EA"/>
    <w:rsid w:val="00500460"/>
    <w:rsid w:val="0050071E"/>
    <w:rsid w:val="00500F22"/>
    <w:rsid w:val="00501290"/>
    <w:rsid w:val="005043BD"/>
    <w:rsid w:val="00505832"/>
    <w:rsid w:val="00505A00"/>
    <w:rsid w:val="005117EE"/>
    <w:rsid w:val="00511899"/>
    <w:rsid w:val="00511B63"/>
    <w:rsid w:val="005121E8"/>
    <w:rsid w:val="00512864"/>
    <w:rsid w:val="00512985"/>
    <w:rsid w:val="00513B13"/>
    <w:rsid w:val="005145F3"/>
    <w:rsid w:val="005161C5"/>
    <w:rsid w:val="0052093A"/>
    <w:rsid w:val="00520A82"/>
    <w:rsid w:val="0052116C"/>
    <w:rsid w:val="00521DCD"/>
    <w:rsid w:val="00523035"/>
    <w:rsid w:val="0052314B"/>
    <w:rsid w:val="00524E94"/>
    <w:rsid w:val="0052610A"/>
    <w:rsid w:val="005268AE"/>
    <w:rsid w:val="00526CF0"/>
    <w:rsid w:val="00530708"/>
    <w:rsid w:val="00531382"/>
    <w:rsid w:val="00531985"/>
    <w:rsid w:val="005323E4"/>
    <w:rsid w:val="00532424"/>
    <w:rsid w:val="00532619"/>
    <w:rsid w:val="00532EF7"/>
    <w:rsid w:val="0053547B"/>
    <w:rsid w:val="005356D9"/>
    <w:rsid w:val="005357E5"/>
    <w:rsid w:val="005364A4"/>
    <w:rsid w:val="00536B17"/>
    <w:rsid w:val="0054198C"/>
    <w:rsid w:val="0054215A"/>
    <w:rsid w:val="00542869"/>
    <w:rsid w:val="00544EC9"/>
    <w:rsid w:val="00544EF5"/>
    <w:rsid w:val="00547507"/>
    <w:rsid w:val="00551E68"/>
    <w:rsid w:val="00552BFF"/>
    <w:rsid w:val="005531D8"/>
    <w:rsid w:val="00553603"/>
    <w:rsid w:val="0055467F"/>
    <w:rsid w:val="005606BA"/>
    <w:rsid w:val="0056083C"/>
    <w:rsid w:val="00560FC0"/>
    <w:rsid w:val="00562D0F"/>
    <w:rsid w:val="005634C4"/>
    <w:rsid w:val="00563BD8"/>
    <w:rsid w:val="00563CB8"/>
    <w:rsid w:val="00563E6C"/>
    <w:rsid w:val="00564B3B"/>
    <w:rsid w:val="00564F54"/>
    <w:rsid w:val="00565635"/>
    <w:rsid w:val="00565761"/>
    <w:rsid w:val="005666D8"/>
    <w:rsid w:val="00566A2F"/>
    <w:rsid w:val="005701B2"/>
    <w:rsid w:val="00570AD6"/>
    <w:rsid w:val="00571E4F"/>
    <w:rsid w:val="0057251D"/>
    <w:rsid w:val="0057606B"/>
    <w:rsid w:val="00584BC7"/>
    <w:rsid w:val="00590365"/>
    <w:rsid w:val="00591430"/>
    <w:rsid w:val="00592D09"/>
    <w:rsid w:val="00593C7C"/>
    <w:rsid w:val="00593F9F"/>
    <w:rsid w:val="0059424B"/>
    <w:rsid w:val="00596697"/>
    <w:rsid w:val="00596998"/>
    <w:rsid w:val="005977AE"/>
    <w:rsid w:val="00597B9A"/>
    <w:rsid w:val="00597C40"/>
    <w:rsid w:val="00597D05"/>
    <w:rsid w:val="005A0A03"/>
    <w:rsid w:val="005A1983"/>
    <w:rsid w:val="005A2583"/>
    <w:rsid w:val="005A27FE"/>
    <w:rsid w:val="005A2AC0"/>
    <w:rsid w:val="005A2C02"/>
    <w:rsid w:val="005A2E17"/>
    <w:rsid w:val="005A3EA0"/>
    <w:rsid w:val="005A5C3D"/>
    <w:rsid w:val="005A6394"/>
    <w:rsid w:val="005A7BAF"/>
    <w:rsid w:val="005A7CB9"/>
    <w:rsid w:val="005B0870"/>
    <w:rsid w:val="005B0BD0"/>
    <w:rsid w:val="005B17F9"/>
    <w:rsid w:val="005B283F"/>
    <w:rsid w:val="005B3704"/>
    <w:rsid w:val="005B3ABD"/>
    <w:rsid w:val="005B3EA1"/>
    <w:rsid w:val="005B4C52"/>
    <w:rsid w:val="005B4F2A"/>
    <w:rsid w:val="005B55CD"/>
    <w:rsid w:val="005B71C3"/>
    <w:rsid w:val="005B773F"/>
    <w:rsid w:val="005C03B8"/>
    <w:rsid w:val="005C054F"/>
    <w:rsid w:val="005C1C4E"/>
    <w:rsid w:val="005C2700"/>
    <w:rsid w:val="005C293F"/>
    <w:rsid w:val="005C2B4D"/>
    <w:rsid w:val="005C3459"/>
    <w:rsid w:val="005C4237"/>
    <w:rsid w:val="005C42CD"/>
    <w:rsid w:val="005C522D"/>
    <w:rsid w:val="005C6658"/>
    <w:rsid w:val="005C7D69"/>
    <w:rsid w:val="005D0151"/>
    <w:rsid w:val="005D135B"/>
    <w:rsid w:val="005D3EC3"/>
    <w:rsid w:val="005D4D8E"/>
    <w:rsid w:val="005D648E"/>
    <w:rsid w:val="005D68D0"/>
    <w:rsid w:val="005D788F"/>
    <w:rsid w:val="005E1D9B"/>
    <w:rsid w:val="005E1F6B"/>
    <w:rsid w:val="005E38D7"/>
    <w:rsid w:val="005E44B9"/>
    <w:rsid w:val="005E4E8A"/>
    <w:rsid w:val="005E72A8"/>
    <w:rsid w:val="005E76FB"/>
    <w:rsid w:val="005E7F3E"/>
    <w:rsid w:val="005F0A10"/>
    <w:rsid w:val="005F0D12"/>
    <w:rsid w:val="005F13A1"/>
    <w:rsid w:val="005F394E"/>
    <w:rsid w:val="005F47DD"/>
    <w:rsid w:val="005F5486"/>
    <w:rsid w:val="005F58AA"/>
    <w:rsid w:val="005F5CC9"/>
    <w:rsid w:val="005F5DB4"/>
    <w:rsid w:val="005F6109"/>
    <w:rsid w:val="005F6B1F"/>
    <w:rsid w:val="005F6CDF"/>
    <w:rsid w:val="005F6D89"/>
    <w:rsid w:val="00600ADC"/>
    <w:rsid w:val="006017B3"/>
    <w:rsid w:val="006033D7"/>
    <w:rsid w:val="00604040"/>
    <w:rsid w:val="0060434A"/>
    <w:rsid w:val="00604593"/>
    <w:rsid w:val="0060468E"/>
    <w:rsid w:val="0060558A"/>
    <w:rsid w:val="00605FA2"/>
    <w:rsid w:val="00607D84"/>
    <w:rsid w:val="00610049"/>
    <w:rsid w:val="006103BC"/>
    <w:rsid w:val="00610706"/>
    <w:rsid w:val="00612B29"/>
    <w:rsid w:val="00612F80"/>
    <w:rsid w:val="0061402D"/>
    <w:rsid w:val="0061451F"/>
    <w:rsid w:val="0061477A"/>
    <w:rsid w:val="00614878"/>
    <w:rsid w:val="006149A3"/>
    <w:rsid w:val="00614BA2"/>
    <w:rsid w:val="00616D8C"/>
    <w:rsid w:val="00620A85"/>
    <w:rsid w:val="00622734"/>
    <w:rsid w:val="00623A3E"/>
    <w:rsid w:val="00625022"/>
    <w:rsid w:val="00625D02"/>
    <w:rsid w:val="00627FB0"/>
    <w:rsid w:val="006310CC"/>
    <w:rsid w:val="00631863"/>
    <w:rsid w:val="00631BEF"/>
    <w:rsid w:val="006330A8"/>
    <w:rsid w:val="00633524"/>
    <w:rsid w:val="00634855"/>
    <w:rsid w:val="00634C76"/>
    <w:rsid w:val="006370A2"/>
    <w:rsid w:val="006376FE"/>
    <w:rsid w:val="006379BE"/>
    <w:rsid w:val="00640050"/>
    <w:rsid w:val="0064068A"/>
    <w:rsid w:val="00640C3D"/>
    <w:rsid w:val="00641238"/>
    <w:rsid w:val="0064145C"/>
    <w:rsid w:val="00641A81"/>
    <w:rsid w:val="00642100"/>
    <w:rsid w:val="00642792"/>
    <w:rsid w:val="00643F6E"/>
    <w:rsid w:val="00644BCB"/>
    <w:rsid w:val="006460A6"/>
    <w:rsid w:val="0064657E"/>
    <w:rsid w:val="006477BD"/>
    <w:rsid w:val="00651EA5"/>
    <w:rsid w:val="006533F5"/>
    <w:rsid w:val="0065343D"/>
    <w:rsid w:val="00653B7C"/>
    <w:rsid w:val="00654FA2"/>
    <w:rsid w:val="00655D8B"/>
    <w:rsid w:val="00656EBA"/>
    <w:rsid w:val="006576C4"/>
    <w:rsid w:val="006601D3"/>
    <w:rsid w:val="00661AC6"/>
    <w:rsid w:val="00662190"/>
    <w:rsid w:val="00662D52"/>
    <w:rsid w:val="0066387D"/>
    <w:rsid w:val="00664403"/>
    <w:rsid w:val="00664AC7"/>
    <w:rsid w:val="00664ECF"/>
    <w:rsid w:val="00665590"/>
    <w:rsid w:val="00665C48"/>
    <w:rsid w:val="00666150"/>
    <w:rsid w:val="00666D86"/>
    <w:rsid w:val="006670A3"/>
    <w:rsid w:val="00671C39"/>
    <w:rsid w:val="00671C66"/>
    <w:rsid w:val="006744A1"/>
    <w:rsid w:val="00674589"/>
    <w:rsid w:val="00677965"/>
    <w:rsid w:val="00677D3A"/>
    <w:rsid w:val="00677E2E"/>
    <w:rsid w:val="0068381C"/>
    <w:rsid w:val="00684F55"/>
    <w:rsid w:val="006860A5"/>
    <w:rsid w:val="006866F9"/>
    <w:rsid w:val="0068710F"/>
    <w:rsid w:val="006876F4"/>
    <w:rsid w:val="00690D33"/>
    <w:rsid w:val="00691607"/>
    <w:rsid w:val="00692368"/>
    <w:rsid w:val="00694849"/>
    <w:rsid w:val="00695481"/>
    <w:rsid w:val="006960A0"/>
    <w:rsid w:val="006A1CAD"/>
    <w:rsid w:val="006A38E0"/>
    <w:rsid w:val="006A3A33"/>
    <w:rsid w:val="006A483E"/>
    <w:rsid w:val="006A4BEA"/>
    <w:rsid w:val="006A5580"/>
    <w:rsid w:val="006A5650"/>
    <w:rsid w:val="006A585C"/>
    <w:rsid w:val="006A62E3"/>
    <w:rsid w:val="006A6650"/>
    <w:rsid w:val="006A68A2"/>
    <w:rsid w:val="006A7F38"/>
    <w:rsid w:val="006B002B"/>
    <w:rsid w:val="006B0C63"/>
    <w:rsid w:val="006B32B8"/>
    <w:rsid w:val="006B378F"/>
    <w:rsid w:val="006B3FB1"/>
    <w:rsid w:val="006B4B88"/>
    <w:rsid w:val="006B5715"/>
    <w:rsid w:val="006B5A7B"/>
    <w:rsid w:val="006B6049"/>
    <w:rsid w:val="006B6282"/>
    <w:rsid w:val="006B65D7"/>
    <w:rsid w:val="006C1D52"/>
    <w:rsid w:val="006C2B2E"/>
    <w:rsid w:val="006C3258"/>
    <w:rsid w:val="006C54A7"/>
    <w:rsid w:val="006C679F"/>
    <w:rsid w:val="006C78F5"/>
    <w:rsid w:val="006C7FD5"/>
    <w:rsid w:val="006D2A53"/>
    <w:rsid w:val="006D36AB"/>
    <w:rsid w:val="006D3E28"/>
    <w:rsid w:val="006D4920"/>
    <w:rsid w:val="006D4B24"/>
    <w:rsid w:val="006D5A64"/>
    <w:rsid w:val="006D610D"/>
    <w:rsid w:val="006D64C3"/>
    <w:rsid w:val="006D689A"/>
    <w:rsid w:val="006D6948"/>
    <w:rsid w:val="006D6CCF"/>
    <w:rsid w:val="006D771B"/>
    <w:rsid w:val="006D7C14"/>
    <w:rsid w:val="006E05EF"/>
    <w:rsid w:val="006E0BD4"/>
    <w:rsid w:val="006E1CBD"/>
    <w:rsid w:val="006E1FD4"/>
    <w:rsid w:val="006E247E"/>
    <w:rsid w:val="006E291F"/>
    <w:rsid w:val="006E3ED1"/>
    <w:rsid w:val="006E582A"/>
    <w:rsid w:val="006E613F"/>
    <w:rsid w:val="006F0921"/>
    <w:rsid w:val="006F0959"/>
    <w:rsid w:val="006F141D"/>
    <w:rsid w:val="006F3FC3"/>
    <w:rsid w:val="006F434C"/>
    <w:rsid w:val="006F46A2"/>
    <w:rsid w:val="006F72EF"/>
    <w:rsid w:val="0070021C"/>
    <w:rsid w:val="007006BC"/>
    <w:rsid w:val="007006FE"/>
    <w:rsid w:val="00700D56"/>
    <w:rsid w:val="0070145D"/>
    <w:rsid w:val="00703B69"/>
    <w:rsid w:val="00706636"/>
    <w:rsid w:val="0070748E"/>
    <w:rsid w:val="007076E6"/>
    <w:rsid w:val="00707BAD"/>
    <w:rsid w:val="00707EFD"/>
    <w:rsid w:val="00710017"/>
    <w:rsid w:val="0071013E"/>
    <w:rsid w:val="007116F6"/>
    <w:rsid w:val="007126A1"/>
    <w:rsid w:val="00712A32"/>
    <w:rsid w:val="007137A2"/>
    <w:rsid w:val="00713B51"/>
    <w:rsid w:val="00714EC7"/>
    <w:rsid w:val="00716B40"/>
    <w:rsid w:val="00720833"/>
    <w:rsid w:val="0072091F"/>
    <w:rsid w:val="00720E8F"/>
    <w:rsid w:val="00720FA5"/>
    <w:rsid w:val="00721325"/>
    <w:rsid w:val="007213FB"/>
    <w:rsid w:val="00721BF9"/>
    <w:rsid w:val="0072334B"/>
    <w:rsid w:val="00723456"/>
    <w:rsid w:val="00723753"/>
    <w:rsid w:val="007253DA"/>
    <w:rsid w:val="00726318"/>
    <w:rsid w:val="00726511"/>
    <w:rsid w:val="007269EA"/>
    <w:rsid w:val="0073183E"/>
    <w:rsid w:val="00731B34"/>
    <w:rsid w:val="00731BB9"/>
    <w:rsid w:val="007346BC"/>
    <w:rsid w:val="00741623"/>
    <w:rsid w:val="00741821"/>
    <w:rsid w:val="0074346F"/>
    <w:rsid w:val="0074376C"/>
    <w:rsid w:val="0074381B"/>
    <w:rsid w:val="007448E4"/>
    <w:rsid w:val="007455D3"/>
    <w:rsid w:val="00746BD2"/>
    <w:rsid w:val="007472D5"/>
    <w:rsid w:val="00747C62"/>
    <w:rsid w:val="00751E0A"/>
    <w:rsid w:val="00754AA5"/>
    <w:rsid w:val="007551BD"/>
    <w:rsid w:val="00756D05"/>
    <w:rsid w:val="00756E6E"/>
    <w:rsid w:val="007572B8"/>
    <w:rsid w:val="00761724"/>
    <w:rsid w:val="00762BD5"/>
    <w:rsid w:val="00762BED"/>
    <w:rsid w:val="00763ED0"/>
    <w:rsid w:val="0076519F"/>
    <w:rsid w:val="0076694F"/>
    <w:rsid w:val="00766ABB"/>
    <w:rsid w:val="00767D37"/>
    <w:rsid w:val="00770362"/>
    <w:rsid w:val="007712C6"/>
    <w:rsid w:val="00771C56"/>
    <w:rsid w:val="00771FF8"/>
    <w:rsid w:val="00772DE2"/>
    <w:rsid w:val="0077412C"/>
    <w:rsid w:val="00774F22"/>
    <w:rsid w:val="00775AA0"/>
    <w:rsid w:val="00775CDB"/>
    <w:rsid w:val="00780CD2"/>
    <w:rsid w:val="00781155"/>
    <w:rsid w:val="00781938"/>
    <w:rsid w:val="00783CF8"/>
    <w:rsid w:val="00784272"/>
    <w:rsid w:val="0078490C"/>
    <w:rsid w:val="00786A16"/>
    <w:rsid w:val="00786C1C"/>
    <w:rsid w:val="0078786E"/>
    <w:rsid w:val="00790105"/>
    <w:rsid w:val="00790234"/>
    <w:rsid w:val="00791126"/>
    <w:rsid w:val="00793C9E"/>
    <w:rsid w:val="00794E2B"/>
    <w:rsid w:val="007969D1"/>
    <w:rsid w:val="00797182"/>
    <w:rsid w:val="00797441"/>
    <w:rsid w:val="00797450"/>
    <w:rsid w:val="00797CD0"/>
    <w:rsid w:val="007A05AB"/>
    <w:rsid w:val="007A0C1E"/>
    <w:rsid w:val="007A0F74"/>
    <w:rsid w:val="007A2503"/>
    <w:rsid w:val="007A3EDE"/>
    <w:rsid w:val="007A4BCD"/>
    <w:rsid w:val="007A4D0A"/>
    <w:rsid w:val="007A4D2B"/>
    <w:rsid w:val="007A52E7"/>
    <w:rsid w:val="007A6355"/>
    <w:rsid w:val="007A6484"/>
    <w:rsid w:val="007A69B8"/>
    <w:rsid w:val="007A73AE"/>
    <w:rsid w:val="007B28B2"/>
    <w:rsid w:val="007B4984"/>
    <w:rsid w:val="007B7BAE"/>
    <w:rsid w:val="007C04B5"/>
    <w:rsid w:val="007C0B08"/>
    <w:rsid w:val="007C496B"/>
    <w:rsid w:val="007C4977"/>
    <w:rsid w:val="007C4A1C"/>
    <w:rsid w:val="007D053D"/>
    <w:rsid w:val="007D0D6C"/>
    <w:rsid w:val="007D11E7"/>
    <w:rsid w:val="007D19B1"/>
    <w:rsid w:val="007D1BB8"/>
    <w:rsid w:val="007D29AF"/>
    <w:rsid w:val="007D29E2"/>
    <w:rsid w:val="007D46E4"/>
    <w:rsid w:val="007E1910"/>
    <w:rsid w:val="007E1C08"/>
    <w:rsid w:val="007E3201"/>
    <w:rsid w:val="007E3852"/>
    <w:rsid w:val="007E5418"/>
    <w:rsid w:val="007E5C77"/>
    <w:rsid w:val="007E678D"/>
    <w:rsid w:val="007E6F48"/>
    <w:rsid w:val="007E7BE1"/>
    <w:rsid w:val="007F04A0"/>
    <w:rsid w:val="007F0FC1"/>
    <w:rsid w:val="007F13C0"/>
    <w:rsid w:val="007F205F"/>
    <w:rsid w:val="007F3270"/>
    <w:rsid w:val="007F32F9"/>
    <w:rsid w:val="007F5A5B"/>
    <w:rsid w:val="007F718F"/>
    <w:rsid w:val="008013A3"/>
    <w:rsid w:val="00802B15"/>
    <w:rsid w:val="0080312E"/>
    <w:rsid w:val="008048B8"/>
    <w:rsid w:val="00805D76"/>
    <w:rsid w:val="0080721D"/>
    <w:rsid w:val="00807CC0"/>
    <w:rsid w:val="00810350"/>
    <w:rsid w:val="00810EA6"/>
    <w:rsid w:val="00811D28"/>
    <w:rsid w:val="0081531A"/>
    <w:rsid w:val="00815BC9"/>
    <w:rsid w:val="008162FD"/>
    <w:rsid w:val="00817F40"/>
    <w:rsid w:val="008206AD"/>
    <w:rsid w:val="00821560"/>
    <w:rsid w:val="00821E2F"/>
    <w:rsid w:val="0082227C"/>
    <w:rsid w:val="00822F22"/>
    <w:rsid w:val="008249AA"/>
    <w:rsid w:val="00825B57"/>
    <w:rsid w:val="00830915"/>
    <w:rsid w:val="008313CF"/>
    <w:rsid w:val="00831B23"/>
    <w:rsid w:val="008355E6"/>
    <w:rsid w:val="0083562E"/>
    <w:rsid w:val="008358BA"/>
    <w:rsid w:val="00836249"/>
    <w:rsid w:val="0083676C"/>
    <w:rsid w:val="00837EF7"/>
    <w:rsid w:val="0084328F"/>
    <w:rsid w:val="008439E3"/>
    <w:rsid w:val="0084405E"/>
    <w:rsid w:val="008458AE"/>
    <w:rsid w:val="00846F58"/>
    <w:rsid w:val="00846FCD"/>
    <w:rsid w:val="00847B71"/>
    <w:rsid w:val="00851925"/>
    <w:rsid w:val="00851D80"/>
    <w:rsid w:val="008524A3"/>
    <w:rsid w:val="00853951"/>
    <w:rsid w:val="008541F0"/>
    <w:rsid w:val="00855522"/>
    <w:rsid w:val="008562D8"/>
    <w:rsid w:val="00856A25"/>
    <w:rsid w:val="00862C18"/>
    <w:rsid w:val="00863088"/>
    <w:rsid w:val="00863669"/>
    <w:rsid w:val="00863C21"/>
    <w:rsid w:val="00863EEF"/>
    <w:rsid w:val="00865AD7"/>
    <w:rsid w:val="008661BF"/>
    <w:rsid w:val="00866609"/>
    <w:rsid w:val="00867F04"/>
    <w:rsid w:val="00871ED7"/>
    <w:rsid w:val="008721F0"/>
    <w:rsid w:val="00873B51"/>
    <w:rsid w:val="00874BE5"/>
    <w:rsid w:val="008757DE"/>
    <w:rsid w:val="00877ACE"/>
    <w:rsid w:val="00882184"/>
    <w:rsid w:val="0088266A"/>
    <w:rsid w:val="0088324B"/>
    <w:rsid w:val="00884F5A"/>
    <w:rsid w:val="0088537D"/>
    <w:rsid w:val="00885791"/>
    <w:rsid w:val="00885E39"/>
    <w:rsid w:val="00886419"/>
    <w:rsid w:val="00887B8A"/>
    <w:rsid w:val="008907D4"/>
    <w:rsid w:val="008917A8"/>
    <w:rsid w:val="008924DC"/>
    <w:rsid w:val="00892D76"/>
    <w:rsid w:val="00893238"/>
    <w:rsid w:val="00893B18"/>
    <w:rsid w:val="00893E6D"/>
    <w:rsid w:val="00893F6E"/>
    <w:rsid w:val="00894B99"/>
    <w:rsid w:val="0089625B"/>
    <w:rsid w:val="00896F78"/>
    <w:rsid w:val="008A07FE"/>
    <w:rsid w:val="008A166B"/>
    <w:rsid w:val="008A1996"/>
    <w:rsid w:val="008A3369"/>
    <w:rsid w:val="008A5482"/>
    <w:rsid w:val="008A58BB"/>
    <w:rsid w:val="008A6271"/>
    <w:rsid w:val="008A686E"/>
    <w:rsid w:val="008A6EE9"/>
    <w:rsid w:val="008A746F"/>
    <w:rsid w:val="008B40FD"/>
    <w:rsid w:val="008B50E2"/>
    <w:rsid w:val="008B72E9"/>
    <w:rsid w:val="008B72F6"/>
    <w:rsid w:val="008B7A9C"/>
    <w:rsid w:val="008C0DB5"/>
    <w:rsid w:val="008C1DDA"/>
    <w:rsid w:val="008C27C8"/>
    <w:rsid w:val="008C287A"/>
    <w:rsid w:val="008C2C9E"/>
    <w:rsid w:val="008C31DF"/>
    <w:rsid w:val="008C55B3"/>
    <w:rsid w:val="008C56CD"/>
    <w:rsid w:val="008C5F6F"/>
    <w:rsid w:val="008C62C9"/>
    <w:rsid w:val="008C7860"/>
    <w:rsid w:val="008C7AF7"/>
    <w:rsid w:val="008C7D3D"/>
    <w:rsid w:val="008D0C7E"/>
    <w:rsid w:val="008D292F"/>
    <w:rsid w:val="008D2C84"/>
    <w:rsid w:val="008D2E1F"/>
    <w:rsid w:val="008D31B3"/>
    <w:rsid w:val="008D3911"/>
    <w:rsid w:val="008D52D7"/>
    <w:rsid w:val="008D64B0"/>
    <w:rsid w:val="008D6951"/>
    <w:rsid w:val="008D6E8B"/>
    <w:rsid w:val="008D7979"/>
    <w:rsid w:val="008E09A7"/>
    <w:rsid w:val="008E1101"/>
    <w:rsid w:val="008E3D2A"/>
    <w:rsid w:val="008E457B"/>
    <w:rsid w:val="008E585C"/>
    <w:rsid w:val="008E5B7E"/>
    <w:rsid w:val="008E691B"/>
    <w:rsid w:val="008F007E"/>
    <w:rsid w:val="008F1AF8"/>
    <w:rsid w:val="008F2EAD"/>
    <w:rsid w:val="008F3D4E"/>
    <w:rsid w:val="008F4DFA"/>
    <w:rsid w:val="008F5B10"/>
    <w:rsid w:val="008F63F8"/>
    <w:rsid w:val="008F7B2A"/>
    <w:rsid w:val="00901587"/>
    <w:rsid w:val="00902802"/>
    <w:rsid w:val="009040CA"/>
    <w:rsid w:val="00904660"/>
    <w:rsid w:val="00904DEC"/>
    <w:rsid w:val="00904E98"/>
    <w:rsid w:val="00904F56"/>
    <w:rsid w:val="00905625"/>
    <w:rsid w:val="00905C46"/>
    <w:rsid w:val="00905FE2"/>
    <w:rsid w:val="009061E4"/>
    <w:rsid w:val="00906A79"/>
    <w:rsid w:val="0091269C"/>
    <w:rsid w:val="00913903"/>
    <w:rsid w:val="00913FEF"/>
    <w:rsid w:val="009140E2"/>
    <w:rsid w:val="00915019"/>
    <w:rsid w:val="009206DE"/>
    <w:rsid w:val="00921443"/>
    <w:rsid w:val="0092171C"/>
    <w:rsid w:val="009237BC"/>
    <w:rsid w:val="00923F69"/>
    <w:rsid w:val="00924F00"/>
    <w:rsid w:val="00925375"/>
    <w:rsid w:val="00925A1B"/>
    <w:rsid w:val="009266C8"/>
    <w:rsid w:val="0092682F"/>
    <w:rsid w:val="00931016"/>
    <w:rsid w:val="00932C71"/>
    <w:rsid w:val="009330BF"/>
    <w:rsid w:val="00933D6D"/>
    <w:rsid w:val="009343A8"/>
    <w:rsid w:val="00934577"/>
    <w:rsid w:val="00935B56"/>
    <w:rsid w:val="00937931"/>
    <w:rsid w:val="00940086"/>
    <w:rsid w:val="00940D11"/>
    <w:rsid w:val="00941142"/>
    <w:rsid w:val="00943B56"/>
    <w:rsid w:val="00943BED"/>
    <w:rsid w:val="009454D0"/>
    <w:rsid w:val="009463FA"/>
    <w:rsid w:val="00950E21"/>
    <w:rsid w:val="00951FA4"/>
    <w:rsid w:val="00952669"/>
    <w:rsid w:val="009530C0"/>
    <w:rsid w:val="00953CAA"/>
    <w:rsid w:val="00954277"/>
    <w:rsid w:val="009552FF"/>
    <w:rsid w:val="00955A48"/>
    <w:rsid w:val="00956074"/>
    <w:rsid w:val="009563CF"/>
    <w:rsid w:val="009607FC"/>
    <w:rsid w:val="009610B7"/>
    <w:rsid w:val="009612E5"/>
    <w:rsid w:val="009614B3"/>
    <w:rsid w:val="009626C5"/>
    <w:rsid w:val="00964CF7"/>
    <w:rsid w:val="00964D1E"/>
    <w:rsid w:val="009654A7"/>
    <w:rsid w:val="00967693"/>
    <w:rsid w:val="009678C6"/>
    <w:rsid w:val="00967D22"/>
    <w:rsid w:val="0097040E"/>
    <w:rsid w:val="00970C12"/>
    <w:rsid w:val="00971261"/>
    <w:rsid w:val="009713FA"/>
    <w:rsid w:val="00972B1D"/>
    <w:rsid w:val="00973275"/>
    <w:rsid w:val="0097361A"/>
    <w:rsid w:val="0097724C"/>
    <w:rsid w:val="00977BFA"/>
    <w:rsid w:val="00981AF9"/>
    <w:rsid w:val="009822A6"/>
    <w:rsid w:val="00982478"/>
    <w:rsid w:val="00982EE9"/>
    <w:rsid w:val="00982F30"/>
    <w:rsid w:val="009839B6"/>
    <w:rsid w:val="00984196"/>
    <w:rsid w:val="00985E3D"/>
    <w:rsid w:val="00986C64"/>
    <w:rsid w:val="0098779E"/>
    <w:rsid w:val="00991F44"/>
    <w:rsid w:val="00993A87"/>
    <w:rsid w:val="00994ED5"/>
    <w:rsid w:val="009A1CF6"/>
    <w:rsid w:val="009A3E3C"/>
    <w:rsid w:val="009A64E6"/>
    <w:rsid w:val="009A651A"/>
    <w:rsid w:val="009A68AA"/>
    <w:rsid w:val="009A7C42"/>
    <w:rsid w:val="009A7FF8"/>
    <w:rsid w:val="009B194D"/>
    <w:rsid w:val="009B3024"/>
    <w:rsid w:val="009B3E23"/>
    <w:rsid w:val="009B57D7"/>
    <w:rsid w:val="009B6E0B"/>
    <w:rsid w:val="009B779A"/>
    <w:rsid w:val="009C09BD"/>
    <w:rsid w:val="009C0A18"/>
    <w:rsid w:val="009C105A"/>
    <w:rsid w:val="009C1086"/>
    <w:rsid w:val="009C1C1D"/>
    <w:rsid w:val="009C305F"/>
    <w:rsid w:val="009C331A"/>
    <w:rsid w:val="009C4D15"/>
    <w:rsid w:val="009C4D1C"/>
    <w:rsid w:val="009C5D59"/>
    <w:rsid w:val="009C5D71"/>
    <w:rsid w:val="009C5F04"/>
    <w:rsid w:val="009C65FD"/>
    <w:rsid w:val="009D0894"/>
    <w:rsid w:val="009D3077"/>
    <w:rsid w:val="009D35C0"/>
    <w:rsid w:val="009D4C53"/>
    <w:rsid w:val="009D66F8"/>
    <w:rsid w:val="009D774E"/>
    <w:rsid w:val="009E1A92"/>
    <w:rsid w:val="009E1B20"/>
    <w:rsid w:val="009E1EAE"/>
    <w:rsid w:val="009E3714"/>
    <w:rsid w:val="009E4545"/>
    <w:rsid w:val="009E46EF"/>
    <w:rsid w:val="009E491E"/>
    <w:rsid w:val="009E4FB9"/>
    <w:rsid w:val="009E5D8E"/>
    <w:rsid w:val="009E6805"/>
    <w:rsid w:val="009E6850"/>
    <w:rsid w:val="009E69E9"/>
    <w:rsid w:val="009F0391"/>
    <w:rsid w:val="009F26BD"/>
    <w:rsid w:val="009F3667"/>
    <w:rsid w:val="009F4818"/>
    <w:rsid w:val="009F58DE"/>
    <w:rsid w:val="009F61B5"/>
    <w:rsid w:val="009F67C5"/>
    <w:rsid w:val="009F69AA"/>
    <w:rsid w:val="009F6E0E"/>
    <w:rsid w:val="009F713F"/>
    <w:rsid w:val="009F72F4"/>
    <w:rsid w:val="009F75D1"/>
    <w:rsid w:val="00A0040A"/>
    <w:rsid w:val="00A00C67"/>
    <w:rsid w:val="00A01671"/>
    <w:rsid w:val="00A01CFB"/>
    <w:rsid w:val="00A02514"/>
    <w:rsid w:val="00A067C8"/>
    <w:rsid w:val="00A1005B"/>
    <w:rsid w:val="00A10206"/>
    <w:rsid w:val="00A109EB"/>
    <w:rsid w:val="00A12005"/>
    <w:rsid w:val="00A123D2"/>
    <w:rsid w:val="00A13900"/>
    <w:rsid w:val="00A13DB5"/>
    <w:rsid w:val="00A14A94"/>
    <w:rsid w:val="00A14C63"/>
    <w:rsid w:val="00A1514B"/>
    <w:rsid w:val="00A16293"/>
    <w:rsid w:val="00A166BC"/>
    <w:rsid w:val="00A1774D"/>
    <w:rsid w:val="00A20036"/>
    <w:rsid w:val="00A221F1"/>
    <w:rsid w:val="00A22B5B"/>
    <w:rsid w:val="00A23415"/>
    <w:rsid w:val="00A2362B"/>
    <w:rsid w:val="00A249F6"/>
    <w:rsid w:val="00A24A88"/>
    <w:rsid w:val="00A2594E"/>
    <w:rsid w:val="00A272C4"/>
    <w:rsid w:val="00A27B34"/>
    <w:rsid w:val="00A327D0"/>
    <w:rsid w:val="00A32ADA"/>
    <w:rsid w:val="00A32D9D"/>
    <w:rsid w:val="00A3343E"/>
    <w:rsid w:val="00A338B2"/>
    <w:rsid w:val="00A345A3"/>
    <w:rsid w:val="00A34B2A"/>
    <w:rsid w:val="00A3628E"/>
    <w:rsid w:val="00A3798B"/>
    <w:rsid w:val="00A40174"/>
    <w:rsid w:val="00A40C63"/>
    <w:rsid w:val="00A41704"/>
    <w:rsid w:val="00A41DBE"/>
    <w:rsid w:val="00A42266"/>
    <w:rsid w:val="00A42876"/>
    <w:rsid w:val="00A42CF5"/>
    <w:rsid w:val="00A42FBB"/>
    <w:rsid w:val="00A431BB"/>
    <w:rsid w:val="00A43519"/>
    <w:rsid w:val="00A43674"/>
    <w:rsid w:val="00A448BD"/>
    <w:rsid w:val="00A44C8C"/>
    <w:rsid w:val="00A44E80"/>
    <w:rsid w:val="00A44F95"/>
    <w:rsid w:val="00A50B62"/>
    <w:rsid w:val="00A51A42"/>
    <w:rsid w:val="00A51BD9"/>
    <w:rsid w:val="00A53801"/>
    <w:rsid w:val="00A53EF9"/>
    <w:rsid w:val="00A54404"/>
    <w:rsid w:val="00A54603"/>
    <w:rsid w:val="00A554FE"/>
    <w:rsid w:val="00A5580D"/>
    <w:rsid w:val="00A564F7"/>
    <w:rsid w:val="00A610AB"/>
    <w:rsid w:val="00A61606"/>
    <w:rsid w:val="00A62C5B"/>
    <w:rsid w:val="00A640DF"/>
    <w:rsid w:val="00A64A75"/>
    <w:rsid w:val="00A66047"/>
    <w:rsid w:val="00A66707"/>
    <w:rsid w:val="00A66A44"/>
    <w:rsid w:val="00A67A69"/>
    <w:rsid w:val="00A70A54"/>
    <w:rsid w:val="00A72348"/>
    <w:rsid w:val="00A73785"/>
    <w:rsid w:val="00A7414C"/>
    <w:rsid w:val="00A75973"/>
    <w:rsid w:val="00A77291"/>
    <w:rsid w:val="00A77B93"/>
    <w:rsid w:val="00A77E99"/>
    <w:rsid w:val="00A80D4D"/>
    <w:rsid w:val="00A8112F"/>
    <w:rsid w:val="00A81BA9"/>
    <w:rsid w:val="00A825AD"/>
    <w:rsid w:val="00A83C42"/>
    <w:rsid w:val="00A84E03"/>
    <w:rsid w:val="00A85AC6"/>
    <w:rsid w:val="00A85B0C"/>
    <w:rsid w:val="00A85D97"/>
    <w:rsid w:val="00A86A54"/>
    <w:rsid w:val="00A8756A"/>
    <w:rsid w:val="00A877FF"/>
    <w:rsid w:val="00A87DEB"/>
    <w:rsid w:val="00A9050B"/>
    <w:rsid w:val="00A9111D"/>
    <w:rsid w:val="00A914ED"/>
    <w:rsid w:val="00A916BF"/>
    <w:rsid w:val="00A921AA"/>
    <w:rsid w:val="00A950CD"/>
    <w:rsid w:val="00A96FE1"/>
    <w:rsid w:val="00A972E2"/>
    <w:rsid w:val="00A97882"/>
    <w:rsid w:val="00AA0C50"/>
    <w:rsid w:val="00AA18BC"/>
    <w:rsid w:val="00AA198D"/>
    <w:rsid w:val="00AA34CC"/>
    <w:rsid w:val="00AA44E1"/>
    <w:rsid w:val="00AA51C1"/>
    <w:rsid w:val="00AA68B5"/>
    <w:rsid w:val="00AB0EAE"/>
    <w:rsid w:val="00AB261C"/>
    <w:rsid w:val="00AB27B9"/>
    <w:rsid w:val="00AB32A9"/>
    <w:rsid w:val="00AB3903"/>
    <w:rsid w:val="00AB4108"/>
    <w:rsid w:val="00AB411D"/>
    <w:rsid w:val="00AB4927"/>
    <w:rsid w:val="00AB5556"/>
    <w:rsid w:val="00AB6B09"/>
    <w:rsid w:val="00AB7038"/>
    <w:rsid w:val="00AC15BC"/>
    <w:rsid w:val="00AC234A"/>
    <w:rsid w:val="00AC27DC"/>
    <w:rsid w:val="00AC37BE"/>
    <w:rsid w:val="00AC42FE"/>
    <w:rsid w:val="00AC4828"/>
    <w:rsid w:val="00AC4A69"/>
    <w:rsid w:val="00AC50FC"/>
    <w:rsid w:val="00AC7A4C"/>
    <w:rsid w:val="00AC7BA0"/>
    <w:rsid w:val="00AD02C5"/>
    <w:rsid w:val="00AD09FB"/>
    <w:rsid w:val="00AD23CF"/>
    <w:rsid w:val="00AD2E99"/>
    <w:rsid w:val="00AD32FC"/>
    <w:rsid w:val="00AD3751"/>
    <w:rsid w:val="00AD529F"/>
    <w:rsid w:val="00AD560E"/>
    <w:rsid w:val="00AD59F6"/>
    <w:rsid w:val="00AD66C3"/>
    <w:rsid w:val="00AD7B21"/>
    <w:rsid w:val="00AD7EA2"/>
    <w:rsid w:val="00AE0AEB"/>
    <w:rsid w:val="00AE0CFF"/>
    <w:rsid w:val="00AE13C6"/>
    <w:rsid w:val="00AE185F"/>
    <w:rsid w:val="00AE1D49"/>
    <w:rsid w:val="00AE2FDC"/>
    <w:rsid w:val="00AE4B2A"/>
    <w:rsid w:val="00AE7394"/>
    <w:rsid w:val="00AE7F4F"/>
    <w:rsid w:val="00AF0C6F"/>
    <w:rsid w:val="00AF0D81"/>
    <w:rsid w:val="00AF5F59"/>
    <w:rsid w:val="00AF6230"/>
    <w:rsid w:val="00AF7631"/>
    <w:rsid w:val="00AF7E43"/>
    <w:rsid w:val="00B0048C"/>
    <w:rsid w:val="00B01B60"/>
    <w:rsid w:val="00B03C18"/>
    <w:rsid w:val="00B054CA"/>
    <w:rsid w:val="00B056F8"/>
    <w:rsid w:val="00B059CA"/>
    <w:rsid w:val="00B06563"/>
    <w:rsid w:val="00B07B2F"/>
    <w:rsid w:val="00B104F0"/>
    <w:rsid w:val="00B1083A"/>
    <w:rsid w:val="00B10951"/>
    <w:rsid w:val="00B1101E"/>
    <w:rsid w:val="00B11DB6"/>
    <w:rsid w:val="00B12047"/>
    <w:rsid w:val="00B132A4"/>
    <w:rsid w:val="00B137A6"/>
    <w:rsid w:val="00B14199"/>
    <w:rsid w:val="00B159BE"/>
    <w:rsid w:val="00B161FF"/>
    <w:rsid w:val="00B16AAC"/>
    <w:rsid w:val="00B16CCC"/>
    <w:rsid w:val="00B172A6"/>
    <w:rsid w:val="00B202DE"/>
    <w:rsid w:val="00B21482"/>
    <w:rsid w:val="00B21ACA"/>
    <w:rsid w:val="00B21E4A"/>
    <w:rsid w:val="00B22226"/>
    <w:rsid w:val="00B227B9"/>
    <w:rsid w:val="00B22B17"/>
    <w:rsid w:val="00B22E3F"/>
    <w:rsid w:val="00B230FE"/>
    <w:rsid w:val="00B231A9"/>
    <w:rsid w:val="00B23583"/>
    <w:rsid w:val="00B24113"/>
    <w:rsid w:val="00B25E37"/>
    <w:rsid w:val="00B261F5"/>
    <w:rsid w:val="00B26AD0"/>
    <w:rsid w:val="00B272B9"/>
    <w:rsid w:val="00B300BB"/>
    <w:rsid w:val="00B3024F"/>
    <w:rsid w:val="00B307C8"/>
    <w:rsid w:val="00B333B5"/>
    <w:rsid w:val="00B33ADF"/>
    <w:rsid w:val="00B34C6A"/>
    <w:rsid w:val="00B3626B"/>
    <w:rsid w:val="00B36291"/>
    <w:rsid w:val="00B37311"/>
    <w:rsid w:val="00B37686"/>
    <w:rsid w:val="00B37B13"/>
    <w:rsid w:val="00B401FC"/>
    <w:rsid w:val="00B40668"/>
    <w:rsid w:val="00B40E15"/>
    <w:rsid w:val="00B422EC"/>
    <w:rsid w:val="00B42387"/>
    <w:rsid w:val="00B42D57"/>
    <w:rsid w:val="00B444E2"/>
    <w:rsid w:val="00B46E1B"/>
    <w:rsid w:val="00B50ADD"/>
    <w:rsid w:val="00B50B72"/>
    <w:rsid w:val="00B51122"/>
    <w:rsid w:val="00B52EEB"/>
    <w:rsid w:val="00B550E2"/>
    <w:rsid w:val="00B554EF"/>
    <w:rsid w:val="00B56286"/>
    <w:rsid w:val="00B56777"/>
    <w:rsid w:val="00B579B3"/>
    <w:rsid w:val="00B579D9"/>
    <w:rsid w:val="00B60679"/>
    <w:rsid w:val="00B60D8A"/>
    <w:rsid w:val="00B624B4"/>
    <w:rsid w:val="00B62662"/>
    <w:rsid w:val="00B639A2"/>
    <w:rsid w:val="00B64CA5"/>
    <w:rsid w:val="00B65175"/>
    <w:rsid w:val="00B65419"/>
    <w:rsid w:val="00B65CD0"/>
    <w:rsid w:val="00B66E10"/>
    <w:rsid w:val="00B678CA"/>
    <w:rsid w:val="00B70B18"/>
    <w:rsid w:val="00B72756"/>
    <w:rsid w:val="00B727C8"/>
    <w:rsid w:val="00B73F3A"/>
    <w:rsid w:val="00B75620"/>
    <w:rsid w:val="00B75C42"/>
    <w:rsid w:val="00B76AA2"/>
    <w:rsid w:val="00B7728E"/>
    <w:rsid w:val="00B7760A"/>
    <w:rsid w:val="00B8027B"/>
    <w:rsid w:val="00B8172F"/>
    <w:rsid w:val="00B82029"/>
    <w:rsid w:val="00B82C1B"/>
    <w:rsid w:val="00B82F5C"/>
    <w:rsid w:val="00B83406"/>
    <w:rsid w:val="00B83989"/>
    <w:rsid w:val="00B846F4"/>
    <w:rsid w:val="00B85A55"/>
    <w:rsid w:val="00B86238"/>
    <w:rsid w:val="00B86C58"/>
    <w:rsid w:val="00B9085B"/>
    <w:rsid w:val="00B90E70"/>
    <w:rsid w:val="00B90F00"/>
    <w:rsid w:val="00B91887"/>
    <w:rsid w:val="00B92555"/>
    <w:rsid w:val="00B928B1"/>
    <w:rsid w:val="00B92992"/>
    <w:rsid w:val="00B9406B"/>
    <w:rsid w:val="00B94709"/>
    <w:rsid w:val="00B947F5"/>
    <w:rsid w:val="00B948AB"/>
    <w:rsid w:val="00B94B7D"/>
    <w:rsid w:val="00B94BD2"/>
    <w:rsid w:val="00B94F8E"/>
    <w:rsid w:val="00B96779"/>
    <w:rsid w:val="00B9708B"/>
    <w:rsid w:val="00B97F64"/>
    <w:rsid w:val="00BA0EC1"/>
    <w:rsid w:val="00BA11A6"/>
    <w:rsid w:val="00BA1D31"/>
    <w:rsid w:val="00BA2195"/>
    <w:rsid w:val="00BA3FB1"/>
    <w:rsid w:val="00BA42C1"/>
    <w:rsid w:val="00BA4BE5"/>
    <w:rsid w:val="00BA6E84"/>
    <w:rsid w:val="00BB0DDD"/>
    <w:rsid w:val="00BB21E9"/>
    <w:rsid w:val="00BB379D"/>
    <w:rsid w:val="00BB7CBB"/>
    <w:rsid w:val="00BC038E"/>
    <w:rsid w:val="00BC0620"/>
    <w:rsid w:val="00BC24A6"/>
    <w:rsid w:val="00BC38CC"/>
    <w:rsid w:val="00BC48D7"/>
    <w:rsid w:val="00BC4BC8"/>
    <w:rsid w:val="00BC6098"/>
    <w:rsid w:val="00BC66B1"/>
    <w:rsid w:val="00BC7358"/>
    <w:rsid w:val="00BD02D3"/>
    <w:rsid w:val="00BD0386"/>
    <w:rsid w:val="00BD05ED"/>
    <w:rsid w:val="00BD061B"/>
    <w:rsid w:val="00BD0EB8"/>
    <w:rsid w:val="00BD1DEB"/>
    <w:rsid w:val="00BD299E"/>
    <w:rsid w:val="00BD2E77"/>
    <w:rsid w:val="00BD3057"/>
    <w:rsid w:val="00BD4F83"/>
    <w:rsid w:val="00BD55A8"/>
    <w:rsid w:val="00BD5E61"/>
    <w:rsid w:val="00BD6754"/>
    <w:rsid w:val="00BD6F56"/>
    <w:rsid w:val="00BE0911"/>
    <w:rsid w:val="00BE0D3D"/>
    <w:rsid w:val="00BE0D7D"/>
    <w:rsid w:val="00BE1AE9"/>
    <w:rsid w:val="00BE24CD"/>
    <w:rsid w:val="00BE3069"/>
    <w:rsid w:val="00BE44BC"/>
    <w:rsid w:val="00BE512E"/>
    <w:rsid w:val="00BE525F"/>
    <w:rsid w:val="00BE7033"/>
    <w:rsid w:val="00BE771E"/>
    <w:rsid w:val="00BE7980"/>
    <w:rsid w:val="00BF01F9"/>
    <w:rsid w:val="00BF1067"/>
    <w:rsid w:val="00BF1D64"/>
    <w:rsid w:val="00BF1EFE"/>
    <w:rsid w:val="00BF2C1E"/>
    <w:rsid w:val="00BF303D"/>
    <w:rsid w:val="00BF3B35"/>
    <w:rsid w:val="00BF3FF1"/>
    <w:rsid w:val="00BF42CA"/>
    <w:rsid w:val="00BF42DA"/>
    <w:rsid w:val="00BF45E8"/>
    <w:rsid w:val="00C00A74"/>
    <w:rsid w:val="00C016A7"/>
    <w:rsid w:val="00C02831"/>
    <w:rsid w:val="00C03484"/>
    <w:rsid w:val="00C03C00"/>
    <w:rsid w:val="00C05462"/>
    <w:rsid w:val="00C0552E"/>
    <w:rsid w:val="00C05D53"/>
    <w:rsid w:val="00C064A0"/>
    <w:rsid w:val="00C07742"/>
    <w:rsid w:val="00C118A1"/>
    <w:rsid w:val="00C13907"/>
    <w:rsid w:val="00C14351"/>
    <w:rsid w:val="00C14586"/>
    <w:rsid w:val="00C1538B"/>
    <w:rsid w:val="00C16C81"/>
    <w:rsid w:val="00C17963"/>
    <w:rsid w:val="00C17B55"/>
    <w:rsid w:val="00C204E6"/>
    <w:rsid w:val="00C21E10"/>
    <w:rsid w:val="00C222FF"/>
    <w:rsid w:val="00C223FA"/>
    <w:rsid w:val="00C22E70"/>
    <w:rsid w:val="00C25BAB"/>
    <w:rsid w:val="00C26025"/>
    <w:rsid w:val="00C30226"/>
    <w:rsid w:val="00C30842"/>
    <w:rsid w:val="00C3085D"/>
    <w:rsid w:val="00C325DB"/>
    <w:rsid w:val="00C34736"/>
    <w:rsid w:val="00C36109"/>
    <w:rsid w:val="00C4012B"/>
    <w:rsid w:val="00C40B0A"/>
    <w:rsid w:val="00C41755"/>
    <w:rsid w:val="00C43C5E"/>
    <w:rsid w:val="00C43CC5"/>
    <w:rsid w:val="00C46127"/>
    <w:rsid w:val="00C46970"/>
    <w:rsid w:val="00C470CC"/>
    <w:rsid w:val="00C50793"/>
    <w:rsid w:val="00C5212A"/>
    <w:rsid w:val="00C54F9C"/>
    <w:rsid w:val="00C602C8"/>
    <w:rsid w:val="00C614F0"/>
    <w:rsid w:val="00C61AE9"/>
    <w:rsid w:val="00C630E3"/>
    <w:rsid w:val="00C6428C"/>
    <w:rsid w:val="00C645A0"/>
    <w:rsid w:val="00C6576F"/>
    <w:rsid w:val="00C673D0"/>
    <w:rsid w:val="00C67F32"/>
    <w:rsid w:val="00C70538"/>
    <w:rsid w:val="00C71B2B"/>
    <w:rsid w:val="00C72F65"/>
    <w:rsid w:val="00C737A4"/>
    <w:rsid w:val="00C74378"/>
    <w:rsid w:val="00C7466F"/>
    <w:rsid w:val="00C7520B"/>
    <w:rsid w:val="00C7701E"/>
    <w:rsid w:val="00C8097D"/>
    <w:rsid w:val="00C80DD9"/>
    <w:rsid w:val="00C81288"/>
    <w:rsid w:val="00C8410E"/>
    <w:rsid w:val="00C848D3"/>
    <w:rsid w:val="00C84EFE"/>
    <w:rsid w:val="00C86793"/>
    <w:rsid w:val="00C8788B"/>
    <w:rsid w:val="00C913F3"/>
    <w:rsid w:val="00C914DC"/>
    <w:rsid w:val="00C91FDB"/>
    <w:rsid w:val="00C92685"/>
    <w:rsid w:val="00C9415F"/>
    <w:rsid w:val="00C94D92"/>
    <w:rsid w:val="00C9577E"/>
    <w:rsid w:val="00C958FA"/>
    <w:rsid w:val="00C95953"/>
    <w:rsid w:val="00C95FC1"/>
    <w:rsid w:val="00C9630B"/>
    <w:rsid w:val="00C964C6"/>
    <w:rsid w:val="00CA0B67"/>
    <w:rsid w:val="00CA1B0D"/>
    <w:rsid w:val="00CA389D"/>
    <w:rsid w:val="00CA4D09"/>
    <w:rsid w:val="00CA502D"/>
    <w:rsid w:val="00CA64B7"/>
    <w:rsid w:val="00CA680F"/>
    <w:rsid w:val="00CA69D4"/>
    <w:rsid w:val="00CA72F7"/>
    <w:rsid w:val="00CA7879"/>
    <w:rsid w:val="00CB059B"/>
    <w:rsid w:val="00CB0900"/>
    <w:rsid w:val="00CB3500"/>
    <w:rsid w:val="00CB39F4"/>
    <w:rsid w:val="00CB4220"/>
    <w:rsid w:val="00CB43EE"/>
    <w:rsid w:val="00CB4875"/>
    <w:rsid w:val="00CB50C1"/>
    <w:rsid w:val="00CB6234"/>
    <w:rsid w:val="00CB680F"/>
    <w:rsid w:val="00CB71AA"/>
    <w:rsid w:val="00CB7C70"/>
    <w:rsid w:val="00CC0761"/>
    <w:rsid w:val="00CC3B34"/>
    <w:rsid w:val="00CC7421"/>
    <w:rsid w:val="00CD16BE"/>
    <w:rsid w:val="00CD43FE"/>
    <w:rsid w:val="00CD4AD2"/>
    <w:rsid w:val="00CD4C30"/>
    <w:rsid w:val="00CD55B9"/>
    <w:rsid w:val="00CD597A"/>
    <w:rsid w:val="00CD6088"/>
    <w:rsid w:val="00CE16FF"/>
    <w:rsid w:val="00CE422E"/>
    <w:rsid w:val="00CE43E0"/>
    <w:rsid w:val="00CE52BA"/>
    <w:rsid w:val="00CE7279"/>
    <w:rsid w:val="00CF13C3"/>
    <w:rsid w:val="00CF1510"/>
    <w:rsid w:val="00CF322D"/>
    <w:rsid w:val="00CF3555"/>
    <w:rsid w:val="00CF3DC8"/>
    <w:rsid w:val="00CF4E74"/>
    <w:rsid w:val="00CF594B"/>
    <w:rsid w:val="00CF6924"/>
    <w:rsid w:val="00CF7530"/>
    <w:rsid w:val="00D01816"/>
    <w:rsid w:val="00D05375"/>
    <w:rsid w:val="00D07266"/>
    <w:rsid w:val="00D10398"/>
    <w:rsid w:val="00D11C6C"/>
    <w:rsid w:val="00D1319F"/>
    <w:rsid w:val="00D137F8"/>
    <w:rsid w:val="00D1396F"/>
    <w:rsid w:val="00D13A66"/>
    <w:rsid w:val="00D14C87"/>
    <w:rsid w:val="00D210D1"/>
    <w:rsid w:val="00D23E3E"/>
    <w:rsid w:val="00D25FC0"/>
    <w:rsid w:val="00D26350"/>
    <w:rsid w:val="00D265A8"/>
    <w:rsid w:val="00D267F3"/>
    <w:rsid w:val="00D27BBE"/>
    <w:rsid w:val="00D308E9"/>
    <w:rsid w:val="00D30DD8"/>
    <w:rsid w:val="00D31468"/>
    <w:rsid w:val="00D344F9"/>
    <w:rsid w:val="00D35DD0"/>
    <w:rsid w:val="00D411A8"/>
    <w:rsid w:val="00D4136F"/>
    <w:rsid w:val="00D41D1C"/>
    <w:rsid w:val="00D42CB4"/>
    <w:rsid w:val="00D42F04"/>
    <w:rsid w:val="00D449BD"/>
    <w:rsid w:val="00D4689B"/>
    <w:rsid w:val="00D4759A"/>
    <w:rsid w:val="00D51842"/>
    <w:rsid w:val="00D52492"/>
    <w:rsid w:val="00D530B4"/>
    <w:rsid w:val="00D53242"/>
    <w:rsid w:val="00D55014"/>
    <w:rsid w:val="00D55537"/>
    <w:rsid w:val="00D558CF"/>
    <w:rsid w:val="00D55BF8"/>
    <w:rsid w:val="00D55D6E"/>
    <w:rsid w:val="00D565CC"/>
    <w:rsid w:val="00D56668"/>
    <w:rsid w:val="00D57064"/>
    <w:rsid w:val="00D60442"/>
    <w:rsid w:val="00D605C0"/>
    <w:rsid w:val="00D61340"/>
    <w:rsid w:val="00D615D8"/>
    <w:rsid w:val="00D61A9F"/>
    <w:rsid w:val="00D62880"/>
    <w:rsid w:val="00D62A90"/>
    <w:rsid w:val="00D63058"/>
    <w:rsid w:val="00D636D7"/>
    <w:rsid w:val="00D63FC0"/>
    <w:rsid w:val="00D64989"/>
    <w:rsid w:val="00D65BCA"/>
    <w:rsid w:val="00D65C0E"/>
    <w:rsid w:val="00D65D71"/>
    <w:rsid w:val="00D667B0"/>
    <w:rsid w:val="00D66D1C"/>
    <w:rsid w:val="00D70E1B"/>
    <w:rsid w:val="00D716E1"/>
    <w:rsid w:val="00D71B8F"/>
    <w:rsid w:val="00D726CB"/>
    <w:rsid w:val="00D74A21"/>
    <w:rsid w:val="00D779BA"/>
    <w:rsid w:val="00D82856"/>
    <w:rsid w:val="00D82B4C"/>
    <w:rsid w:val="00D82E48"/>
    <w:rsid w:val="00D8371A"/>
    <w:rsid w:val="00D8451E"/>
    <w:rsid w:val="00D8488B"/>
    <w:rsid w:val="00D849D7"/>
    <w:rsid w:val="00D859E4"/>
    <w:rsid w:val="00D85D82"/>
    <w:rsid w:val="00D90CCE"/>
    <w:rsid w:val="00D90E63"/>
    <w:rsid w:val="00D91D79"/>
    <w:rsid w:val="00D91F40"/>
    <w:rsid w:val="00D92E29"/>
    <w:rsid w:val="00D93459"/>
    <w:rsid w:val="00D95919"/>
    <w:rsid w:val="00D95E84"/>
    <w:rsid w:val="00D96720"/>
    <w:rsid w:val="00D96EEB"/>
    <w:rsid w:val="00D97836"/>
    <w:rsid w:val="00DA1F52"/>
    <w:rsid w:val="00DA2B3D"/>
    <w:rsid w:val="00DA4727"/>
    <w:rsid w:val="00DA5B9F"/>
    <w:rsid w:val="00DA7FFD"/>
    <w:rsid w:val="00DB15AE"/>
    <w:rsid w:val="00DB1714"/>
    <w:rsid w:val="00DB1AAF"/>
    <w:rsid w:val="00DB207D"/>
    <w:rsid w:val="00DB29A8"/>
    <w:rsid w:val="00DB3C82"/>
    <w:rsid w:val="00DB3D1C"/>
    <w:rsid w:val="00DB41A6"/>
    <w:rsid w:val="00DB4F90"/>
    <w:rsid w:val="00DB6239"/>
    <w:rsid w:val="00DB63D7"/>
    <w:rsid w:val="00DC1056"/>
    <w:rsid w:val="00DC1328"/>
    <w:rsid w:val="00DC1EE6"/>
    <w:rsid w:val="00DC2984"/>
    <w:rsid w:val="00DC352C"/>
    <w:rsid w:val="00DC44FA"/>
    <w:rsid w:val="00DC5FB6"/>
    <w:rsid w:val="00DC6359"/>
    <w:rsid w:val="00DC781F"/>
    <w:rsid w:val="00DD1B5D"/>
    <w:rsid w:val="00DD1BD7"/>
    <w:rsid w:val="00DD228D"/>
    <w:rsid w:val="00DD24AC"/>
    <w:rsid w:val="00DD255F"/>
    <w:rsid w:val="00DD2EFA"/>
    <w:rsid w:val="00DD381B"/>
    <w:rsid w:val="00DD4850"/>
    <w:rsid w:val="00DD5B0F"/>
    <w:rsid w:val="00DD5B99"/>
    <w:rsid w:val="00DD6764"/>
    <w:rsid w:val="00DD6F3F"/>
    <w:rsid w:val="00DD719F"/>
    <w:rsid w:val="00DE0446"/>
    <w:rsid w:val="00DE26FB"/>
    <w:rsid w:val="00DE38AA"/>
    <w:rsid w:val="00DE3D58"/>
    <w:rsid w:val="00DE5134"/>
    <w:rsid w:val="00DE57ED"/>
    <w:rsid w:val="00DE6434"/>
    <w:rsid w:val="00DE6FE4"/>
    <w:rsid w:val="00DF0293"/>
    <w:rsid w:val="00DF045E"/>
    <w:rsid w:val="00DF07C3"/>
    <w:rsid w:val="00DF07E4"/>
    <w:rsid w:val="00DF2871"/>
    <w:rsid w:val="00DF6F72"/>
    <w:rsid w:val="00E003B9"/>
    <w:rsid w:val="00E00C0C"/>
    <w:rsid w:val="00E013CB"/>
    <w:rsid w:val="00E03671"/>
    <w:rsid w:val="00E05288"/>
    <w:rsid w:val="00E05785"/>
    <w:rsid w:val="00E058AA"/>
    <w:rsid w:val="00E07271"/>
    <w:rsid w:val="00E074F0"/>
    <w:rsid w:val="00E1022F"/>
    <w:rsid w:val="00E1164E"/>
    <w:rsid w:val="00E116F2"/>
    <w:rsid w:val="00E11895"/>
    <w:rsid w:val="00E11B5C"/>
    <w:rsid w:val="00E13085"/>
    <w:rsid w:val="00E13AB3"/>
    <w:rsid w:val="00E17558"/>
    <w:rsid w:val="00E17BE3"/>
    <w:rsid w:val="00E202CE"/>
    <w:rsid w:val="00E207FC"/>
    <w:rsid w:val="00E210E8"/>
    <w:rsid w:val="00E21999"/>
    <w:rsid w:val="00E2218F"/>
    <w:rsid w:val="00E22AAC"/>
    <w:rsid w:val="00E23864"/>
    <w:rsid w:val="00E248A3"/>
    <w:rsid w:val="00E25D49"/>
    <w:rsid w:val="00E25F45"/>
    <w:rsid w:val="00E266B7"/>
    <w:rsid w:val="00E27180"/>
    <w:rsid w:val="00E27401"/>
    <w:rsid w:val="00E276FB"/>
    <w:rsid w:val="00E30970"/>
    <w:rsid w:val="00E30DF7"/>
    <w:rsid w:val="00E30E90"/>
    <w:rsid w:val="00E31982"/>
    <w:rsid w:val="00E3353C"/>
    <w:rsid w:val="00E33AF7"/>
    <w:rsid w:val="00E3448C"/>
    <w:rsid w:val="00E35B4E"/>
    <w:rsid w:val="00E40643"/>
    <w:rsid w:val="00E40795"/>
    <w:rsid w:val="00E411B3"/>
    <w:rsid w:val="00E4122F"/>
    <w:rsid w:val="00E41956"/>
    <w:rsid w:val="00E42665"/>
    <w:rsid w:val="00E42AF5"/>
    <w:rsid w:val="00E442E2"/>
    <w:rsid w:val="00E46ABF"/>
    <w:rsid w:val="00E4725C"/>
    <w:rsid w:val="00E50045"/>
    <w:rsid w:val="00E50125"/>
    <w:rsid w:val="00E50C05"/>
    <w:rsid w:val="00E50D1F"/>
    <w:rsid w:val="00E50E41"/>
    <w:rsid w:val="00E52106"/>
    <w:rsid w:val="00E531F0"/>
    <w:rsid w:val="00E5374C"/>
    <w:rsid w:val="00E5728B"/>
    <w:rsid w:val="00E608E8"/>
    <w:rsid w:val="00E6165A"/>
    <w:rsid w:val="00E63FDA"/>
    <w:rsid w:val="00E6440F"/>
    <w:rsid w:val="00E65800"/>
    <w:rsid w:val="00E65C93"/>
    <w:rsid w:val="00E65D12"/>
    <w:rsid w:val="00E66767"/>
    <w:rsid w:val="00E672F2"/>
    <w:rsid w:val="00E709C7"/>
    <w:rsid w:val="00E71373"/>
    <w:rsid w:val="00E713E3"/>
    <w:rsid w:val="00E7205A"/>
    <w:rsid w:val="00E72120"/>
    <w:rsid w:val="00E721A7"/>
    <w:rsid w:val="00E74202"/>
    <w:rsid w:val="00E74697"/>
    <w:rsid w:val="00E74B14"/>
    <w:rsid w:val="00E7504C"/>
    <w:rsid w:val="00E7605F"/>
    <w:rsid w:val="00E769AE"/>
    <w:rsid w:val="00E769FB"/>
    <w:rsid w:val="00E77904"/>
    <w:rsid w:val="00E817EF"/>
    <w:rsid w:val="00E82727"/>
    <w:rsid w:val="00E82AC8"/>
    <w:rsid w:val="00E83DAA"/>
    <w:rsid w:val="00E852FE"/>
    <w:rsid w:val="00E859C1"/>
    <w:rsid w:val="00E86189"/>
    <w:rsid w:val="00E87E8B"/>
    <w:rsid w:val="00E90743"/>
    <w:rsid w:val="00E9084F"/>
    <w:rsid w:val="00E908F7"/>
    <w:rsid w:val="00E91241"/>
    <w:rsid w:val="00E920A9"/>
    <w:rsid w:val="00E9268D"/>
    <w:rsid w:val="00E93160"/>
    <w:rsid w:val="00E943D3"/>
    <w:rsid w:val="00E955E7"/>
    <w:rsid w:val="00E965FB"/>
    <w:rsid w:val="00EA041D"/>
    <w:rsid w:val="00EA05FC"/>
    <w:rsid w:val="00EA2254"/>
    <w:rsid w:val="00EA25C6"/>
    <w:rsid w:val="00EA3BEA"/>
    <w:rsid w:val="00EA554B"/>
    <w:rsid w:val="00EA5BEB"/>
    <w:rsid w:val="00EA6D54"/>
    <w:rsid w:val="00EA780C"/>
    <w:rsid w:val="00EB02BF"/>
    <w:rsid w:val="00EB1CD8"/>
    <w:rsid w:val="00EB2250"/>
    <w:rsid w:val="00EB37D9"/>
    <w:rsid w:val="00EB3E26"/>
    <w:rsid w:val="00EB3F65"/>
    <w:rsid w:val="00EB4676"/>
    <w:rsid w:val="00EB4D86"/>
    <w:rsid w:val="00EB5551"/>
    <w:rsid w:val="00EB59ED"/>
    <w:rsid w:val="00EB5ADD"/>
    <w:rsid w:val="00EB616A"/>
    <w:rsid w:val="00EB6AA3"/>
    <w:rsid w:val="00EB6B43"/>
    <w:rsid w:val="00EB7A2E"/>
    <w:rsid w:val="00EC0754"/>
    <w:rsid w:val="00EC1A84"/>
    <w:rsid w:val="00EC1E39"/>
    <w:rsid w:val="00EC36AB"/>
    <w:rsid w:val="00EC36F7"/>
    <w:rsid w:val="00EC39F6"/>
    <w:rsid w:val="00EC4582"/>
    <w:rsid w:val="00EC485D"/>
    <w:rsid w:val="00EC610C"/>
    <w:rsid w:val="00EC7D8C"/>
    <w:rsid w:val="00EC7ED0"/>
    <w:rsid w:val="00ED01D7"/>
    <w:rsid w:val="00ED49F7"/>
    <w:rsid w:val="00ED4E53"/>
    <w:rsid w:val="00ED5751"/>
    <w:rsid w:val="00EE00FE"/>
    <w:rsid w:val="00EE0AAE"/>
    <w:rsid w:val="00EE0D83"/>
    <w:rsid w:val="00EE14F5"/>
    <w:rsid w:val="00EE341F"/>
    <w:rsid w:val="00EE3C6E"/>
    <w:rsid w:val="00EE510E"/>
    <w:rsid w:val="00EE5980"/>
    <w:rsid w:val="00EE6024"/>
    <w:rsid w:val="00EE62EC"/>
    <w:rsid w:val="00EE65BD"/>
    <w:rsid w:val="00EE7C1B"/>
    <w:rsid w:val="00EF0128"/>
    <w:rsid w:val="00EF1AAC"/>
    <w:rsid w:val="00EF22D1"/>
    <w:rsid w:val="00EF2B89"/>
    <w:rsid w:val="00EF3035"/>
    <w:rsid w:val="00EF3BCA"/>
    <w:rsid w:val="00EF3EC0"/>
    <w:rsid w:val="00EF45C7"/>
    <w:rsid w:val="00EF7B42"/>
    <w:rsid w:val="00F00B41"/>
    <w:rsid w:val="00F02353"/>
    <w:rsid w:val="00F02909"/>
    <w:rsid w:val="00F02AC6"/>
    <w:rsid w:val="00F02C14"/>
    <w:rsid w:val="00F037DE"/>
    <w:rsid w:val="00F03D57"/>
    <w:rsid w:val="00F04FF4"/>
    <w:rsid w:val="00F05353"/>
    <w:rsid w:val="00F0597E"/>
    <w:rsid w:val="00F0645A"/>
    <w:rsid w:val="00F065DB"/>
    <w:rsid w:val="00F06A03"/>
    <w:rsid w:val="00F07CAF"/>
    <w:rsid w:val="00F10069"/>
    <w:rsid w:val="00F10BEB"/>
    <w:rsid w:val="00F11125"/>
    <w:rsid w:val="00F1196D"/>
    <w:rsid w:val="00F12D9D"/>
    <w:rsid w:val="00F20424"/>
    <w:rsid w:val="00F20B55"/>
    <w:rsid w:val="00F21B44"/>
    <w:rsid w:val="00F22E94"/>
    <w:rsid w:val="00F24B39"/>
    <w:rsid w:val="00F25ABF"/>
    <w:rsid w:val="00F269D8"/>
    <w:rsid w:val="00F31540"/>
    <w:rsid w:val="00F31D2F"/>
    <w:rsid w:val="00F31D7A"/>
    <w:rsid w:val="00F32AA1"/>
    <w:rsid w:val="00F33999"/>
    <w:rsid w:val="00F33BA1"/>
    <w:rsid w:val="00F35CF4"/>
    <w:rsid w:val="00F35F01"/>
    <w:rsid w:val="00F3697B"/>
    <w:rsid w:val="00F36E25"/>
    <w:rsid w:val="00F36E6D"/>
    <w:rsid w:val="00F37039"/>
    <w:rsid w:val="00F376F0"/>
    <w:rsid w:val="00F40714"/>
    <w:rsid w:val="00F40CF5"/>
    <w:rsid w:val="00F430B2"/>
    <w:rsid w:val="00F4379B"/>
    <w:rsid w:val="00F43DE9"/>
    <w:rsid w:val="00F44282"/>
    <w:rsid w:val="00F44880"/>
    <w:rsid w:val="00F4538A"/>
    <w:rsid w:val="00F454D1"/>
    <w:rsid w:val="00F4671C"/>
    <w:rsid w:val="00F46BCD"/>
    <w:rsid w:val="00F47E54"/>
    <w:rsid w:val="00F507DD"/>
    <w:rsid w:val="00F514CA"/>
    <w:rsid w:val="00F52045"/>
    <w:rsid w:val="00F53780"/>
    <w:rsid w:val="00F540AE"/>
    <w:rsid w:val="00F54A53"/>
    <w:rsid w:val="00F55B26"/>
    <w:rsid w:val="00F570C9"/>
    <w:rsid w:val="00F57C23"/>
    <w:rsid w:val="00F57E4B"/>
    <w:rsid w:val="00F606C1"/>
    <w:rsid w:val="00F60785"/>
    <w:rsid w:val="00F615C7"/>
    <w:rsid w:val="00F630B6"/>
    <w:rsid w:val="00F6381B"/>
    <w:rsid w:val="00F638CD"/>
    <w:rsid w:val="00F6403B"/>
    <w:rsid w:val="00F656CE"/>
    <w:rsid w:val="00F6689B"/>
    <w:rsid w:val="00F705F3"/>
    <w:rsid w:val="00F706B1"/>
    <w:rsid w:val="00F70CC6"/>
    <w:rsid w:val="00F72292"/>
    <w:rsid w:val="00F74C91"/>
    <w:rsid w:val="00F75CAC"/>
    <w:rsid w:val="00F764FC"/>
    <w:rsid w:val="00F766C0"/>
    <w:rsid w:val="00F80ACE"/>
    <w:rsid w:val="00F80C4F"/>
    <w:rsid w:val="00F8134B"/>
    <w:rsid w:val="00F81396"/>
    <w:rsid w:val="00F81A05"/>
    <w:rsid w:val="00F81E92"/>
    <w:rsid w:val="00F8315D"/>
    <w:rsid w:val="00F8405B"/>
    <w:rsid w:val="00F871D9"/>
    <w:rsid w:val="00F9079C"/>
    <w:rsid w:val="00F908C5"/>
    <w:rsid w:val="00F913A5"/>
    <w:rsid w:val="00F9165F"/>
    <w:rsid w:val="00F9291C"/>
    <w:rsid w:val="00F948FC"/>
    <w:rsid w:val="00F956B7"/>
    <w:rsid w:val="00F95A1C"/>
    <w:rsid w:val="00F96EAA"/>
    <w:rsid w:val="00FA0D37"/>
    <w:rsid w:val="00FA1DDC"/>
    <w:rsid w:val="00FA24E7"/>
    <w:rsid w:val="00FA2C7B"/>
    <w:rsid w:val="00FA42B8"/>
    <w:rsid w:val="00FA4AA5"/>
    <w:rsid w:val="00FA5ECD"/>
    <w:rsid w:val="00FA6F4F"/>
    <w:rsid w:val="00FB09C5"/>
    <w:rsid w:val="00FB1DE3"/>
    <w:rsid w:val="00FB288A"/>
    <w:rsid w:val="00FB5EA5"/>
    <w:rsid w:val="00FB6762"/>
    <w:rsid w:val="00FB6CF0"/>
    <w:rsid w:val="00FB6DF1"/>
    <w:rsid w:val="00FC34CB"/>
    <w:rsid w:val="00FC373D"/>
    <w:rsid w:val="00FC45E6"/>
    <w:rsid w:val="00FC5785"/>
    <w:rsid w:val="00FC6175"/>
    <w:rsid w:val="00FC7488"/>
    <w:rsid w:val="00FC7B88"/>
    <w:rsid w:val="00FD1397"/>
    <w:rsid w:val="00FD17CB"/>
    <w:rsid w:val="00FD187D"/>
    <w:rsid w:val="00FD1AD6"/>
    <w:rsid w:val="00FD313E"/>
    <w:rsid w:val="00FD394C"/>
    <w:rsid w:val="00FD44E9"/>
    <w:rsid w:val="00FD497B"/>
    <w:rsid w:val="00FD6395"/>
    <w:rsid w:val="00FD64EC"/>
    <w:rsid w:val="00FD6506"/>
    <w:rsid w:val="00FD7F53"/>
    <w:rsid w:val="00FE076A"/>
    <w:rsid w:val="00FE2123"/>
    <w:rsid w:val="00FE35D7"/>
    <w:rsid w:val="00FE50FD"/>
    <w:rsid w:val="00FE514E"/>
    <w:rsid w:val="00FE7788"/>
    <w:rsid w:val="00FF1058"/>
    <w:rsid w:val="00FF11FB"/>
    <w:rsid w:val="00FF195A"/>
    <w:rsid w:val="00FF28EE"/>
    <w:rsid w:val="00FF4196"/>
    <w:rsid w:val="00FF452A"/>
    <w:rsid w:val="00FF5A7B"/>
    <w:rsid w:val="00FF7AAE"/>
    <w:rsid w:val="00FF7D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rsid w:val="009563CF"/>
    <w:pPr>
      <w:keepNext/>
      <w:spacing w:line="300" w:lineRule="exact"/>
      <w:outlineLvl w:val="0"/>
    </w:pPr>
    <w:rPr>
      <w:b/>
      <w:bCs/>
      <w:color w:val="auto"/>
      <w:sz w:val="20"/>
      <w:szCs w:val="20"/>
    </w:rPr>
  </w:style>
  <w:style w:type="paragraph" w:styleId="Heading2">
    <w:name w:val="heading 2"/>
    <w:basedOn w:val="Normal"/>
    <w:next w:val="Normal"/>
    <w:link w:val="Heading2Char"/>
    <w:qFormat/>
    <w:rsid w:val="009563CF"/>
    <w:pPr>
      <w:outlineLvl w:val="1"/>
    </w:pPr>
    <w:rPr>
      <w:color w:val="666666"/>
      <w:kern w:val="28"/>
      <w:sz w:val="36"/>
      <w:szCs w:val="36"/>
      <w:u w:val="single"/>
    </w:rPr>
  </w:style>
  <w:style w:type="paragraph" w:styleId="Heading3">
    <w:name w:val="heading 3"/>
    <w:basedOn w:val="Normal"/>
    <w:next w:val="Normal"/>
    <w:link w:val="Heading3Char"/>
    <w:qFormat/>
    <w:rsid w:val="009563CF"/>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9563CF"/>
    <w:pPr>
      <w:keepNext/>
      <w:tabs>
        <w:tab w:val="left" w:pos="1332"/>
      </w:tabs>
      <w:outlineLvl w:val="3"/>
    </w:pPr>
    <w:rPr>
      <w:color w:val="auto"/>
      <w:sz w:val="20"/>
      <w:szCs w:val="20"/>
      <w:u w:val="single"/>
    </w:rPr>
  </w:style>
  <w:style w:type="paragraph" w:styleId="Heading5">
    <w:name w:val="heading 5"/>
    <w:basedOn w:val="Normal"/>
    <w:next w:val="Normal"/>
    <w:link w:val="Heading5Char"/>
    <w:qFormat/>
    <w:rsid w:val="009563CF"/>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rsid w:val="009563CF"/>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rsid w:val="009563CF"/>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rsid w:val="009563CF"/>
    <w:pPr>
      <w:keepNext/>
      <w:spacing w:line="300" w:lineRule="exact"/>
      <w:outlineLvl w:val="7"/>
    </w:pPr>
    <w:rPr>
      <w:b/>
      <w:bCs/>
      <w:sz w:val="20"/>
      <w:szCs w:val="20"/>
    </w:rPr>
  </w:style>
  <w:style w:type="paragraph" w:styleId="Heading9">
    <w:name w:val="heading 9"/>
    <w:basedOn w:val="Normal"/>
    <w:next w:val="Normal"/>
    <w:link w:val="Heading9Char"/>
    <w:qFormat/>
    <w:rsid w:val="009563CF"/>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sid w:val="009563CF"/>
    <w:rPr>
      <w:u w:val="single"/>
    </w:rPr>
  </w:style>
  <w:style w:type="paragraph" w:styleId="BodyText">
    <w:name w:val="Body Text"/>
    <w:basedOn w:val="Normal"/>
    <w:link w:val="BodyTextChar"/>
    <w:rsid w:val="009563CF"/>
    <w:pPr>
      <w:spacing w:line="300" w:lineRule="exact"/>
    </w:pPr>
    <w:rPr>
      <w:color w:val="auto"/>
      <w:sz w:val="20"/>
      <w:szCs w:val="20"/>
    </w:rPr>
  </w:style>
  <w:style w:type="paragraph" w:styleId="BodyTextIndent2">
    <w:name w:val="Body Text Indent 2"/>
    <w:basedOn w:val="Normal"/>
    <w:link w:val="BodyTextIndent2Char"/>
    <w:rsid w:val="009563CF"/>
    <w:pPr>
      <w:spacing w:after="120" w:line="480" w:lineRule="auto"/>
      <w:ind w:left="360"/>
    </w:pPr>
  </w:style>
  <w:style w:type="paragraph" w:styleId="Title">
    <w:name w:val="Title"/>
    <w:basedOn w:val="Normal"/>
    <w:link w:val="TitleChar"/>
    <w:qFormat/>
    <w:rsid w:val="009563CF"/>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rsid w:val="009563CF"/>
    <w:pPr>
      <w:spacing w:after="120"/>
      <w:ind w:left="283"/>
    </w:pPr>
    <w:rPr>
      <w:rFonts w:cs="Angsana New"/>
      <w:szCs w:val="28"/>
    </w:rPr>
  </w:style>
  <w:style w:type="paragraph" w:styleId="Header">
    <w:name w:val="header"/>
    <w:aliases w:val="Char"/>
    <w:basedOn w:val="Normal"/>
    <w:link w:val="HeaderChar"/>
    <w:uiPriority w:val="99"/>
    <w:rsid w:val="009563CF"/>
    <w:pPr>
      <w:tabs>
        <w:tab w:val="center" w:pos="4153"/>
        <w:tab w:val="right" w:pos="8306"/>
      </w:tabs>
    </w:pPr>
    <w:rPr>
      <w:rFonts w:cs="Angsana New"/>
      <w:szCs w:val="28"/>
    </w:rPr>
  </w:style>
  <w:style w:type="paragraph" w:styleId="Footer">
    <w:name w:val="footer"/>
    <w:basedOn w:val="Normal"/>
    <w:link w:val="FooterChar"/>
    <w:rsid w:val="009563CF"/>
    <w:pPr>
      <w:tabs>
        <w:tab w:val="center" w:pos="4153"/>
        <w:tab w:val="right" w:pos="8306"/>
      </w:tabs>
    </w:pPr>
    <w:rPr>
      <w:rFonts w:cs="Angsana New"/>
      <w:szCs w:val="28"/>
    </w:rPr>
  </w:style>
  <w:style w:type="character" w:styleId="PageNumber">
    <w:name w:val="page number"/>
    <w:basedOn w:val="DefaultParagraphFont"/>
    <w:rsid w:val="009563CF"/>
  </w:style>
  <w:style w:type="paragraph" w:styleId="BodyTextIndent3">
    <w:name w:val="Body Text Indent 3"/>
    <w:basedOn w:val="Normal"/>
    <w:link w:val="BodyTextIndent3Char"/>
    <w:rsid w:val="009563CF"/>
    <w:pPr>
      <w:tabs>
        <w:tab w:val="left" w:pos="1332"/>
      </w:tabs>
      <w:ind w:left="1332" w:hanging="1332"/>
    </w:pPr>
    <w:rPr>
      <w:color w:val="auto"/>
      <w:sz w:val="20"/>
      <w:szCs w:val="20"/>
    </w:rPr>
  </w:style>
  <w:style w:type="paragraph" w:styleId="MacroText">
    <w:name w:val="macro"/>
    <w:link w:val="MacroTextChar"/>
    <w:uiPriority w:val="99"/>
    <w:semiHidden/>
    <w:rsid w:val="009563CF"/>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rsid w:val="009563CF"/>
    <w:pPr>
      <w:spacing w:before="100" w:beforeAutospacing="1" w:after="100" w:afterAutospacing="1"/>
    </w:pPr>
    <w:rPr>
      <w:b/>
      <w:bCs/>
      <w:color w:val="auto"/>
      <w:sz w:val="20"/>
      <w:szCs w:val="20"/>
    </w:rPr>
  </w:style>
  <w:style w:type="paragraph" w:customStyle="1" w:styleId="xl33">
    <w:name w:val="xl33"/>
    <w:basedOn w:val="Normal"/>
    <w:rsid w:val="009563CF"/>
    <w:pPr>
      <w:spacing w:before="100" w:beforeAutospacing="1" w:after="100" w:afterAutospacing="1"/>
      <w:textAlignment w:val="center"/>
    </w:pPr>
    <w:rPr>
      <w:color w:val="auto"/>
    </w:rPr>
  </w:style>
  <w:style w:type="paragraph" w:customStyle="1" w:styleId="xl34">
    <w:name w:val="xl34"/>
    <w:basedOn w:val="Normal"/>
    <w:rsid w:val="009563CF"/>
    <w:pPr>
      <w:spacing w:before="100" w:beforeAutospacing="1" w:after="100" w:afterAutospacing="1"/>
      <w:textAlignment w:val="center"/>
    </w:pPr>
    <w:rPr>
      <w:color w:val="auto"/>
    </w:rPr>
  </w:style>
  <w:style w:type="paragraph" w:customStyle="1" w:styleId="xl35">
    <w:name w:val="xl35"/>
    <w:basedOn w:val="Normal"/>
    <w:rsid w:val="009563CF"/>
    <w:pPr>
      <w:spacing w:before="100" w:beforeAutospacing="1" w:after="100" w:afterAutospacing="1"/>
      <w:textAlignment w:val="center"/>
    </w:pPr>
    <w:rPr>
      <w:color w:val="auto"/>
    </w:rPr>
  </w:style>
  <w:style w:type="paragraph" w:customStyle="1" w:styleId="xl36">
    <w:name w:val="xl36"/>
    <w:basedOn w:val="Normal"/>
    <w:rsid w:val="009563CF"/>
    <w:pPr>
      <w:spacing w:before="100" w:beforeAutospacing="1" w:after="100" w:afterAutospacing="1"/>
      <w:jc w:val="center"/>
      <w:textAlignment w:val="center"/>
    </w:pPr>
    <w:rPr>
      <w:color w:val="auto"/>
      <w:u w:val="single"/>
    </w:rPr>
  </w:style>
  <w:style w:type="paragraph" w:customStyle="1" w:styleId="xl37">
    <w:name w:val="xl37"/>
    <w:basedOn w:val="Normal"/>
    <w:rsid w:val="009563CF"/>
    <w:pPr>
      <w:spacing w:before="100" w:beforeAutospacing="1" w:after="100" w:afterAutospacing="1"/>
      <w:jc w:val="center"/>
      <w:textAlignment w:val="center"/>
    </w:pPr>
    <w:rPr>
      <w:color w:val="auto"/>
      <w:u w:val="single"/>
    </w:rPr>
  </w:style>
  <w:style w:type="paragraph" w:customStyle="1" w:styleId="xl38">
    <w:name w:val="xl38"/>
    <w:basedOn w:val="Normal"/>
    <w:rsid w:val="009563CF"/>
    <w:pPr>
      <w:spacing w:before="100" w:beforeAutospacing="1" w:after="100" w:afterAutospacing="1"/>
      <w:textAlignment w:val="center"/>
    </w:pPr>
    <w:rPr>
      <w:color w:val="auto"/>
    </w:rPr>
  </w:style>
  <w:style w:type="paragraph" w:customStyle="1" w:styleId="xl39">
    <w:name w:val="xl39"/>
    <w:basedOn w:val="Normal"/>
    <w:rsid w:val="009563CF"/>
    <w:pPr>
      <w:spacing w:before="100" w:beforeAutospacing="1" w:after="100" w:afterAutospacing="1"/>
      <w:jc w:val="center"/>
      <w:textAlignment w:val="center"/>
    </w:pPr>
    <w:rPr>
      <w:color w:val="auto"/>
    </w:rPr>
  </w:style>
  <w:style w:type="paragraph" w:customStyle="1" w:styleId="xl40">
    <w:name w:val="xl40"/>
    <w:basedOn w:val="Normal"/>
    <w:rsid w:val="009563CF"/>
    <w:pPr>
      <w:spacing w:before="100" w:beforeAutospacing="1" w:after="100" w:afterAutospacing="1"/>
      <w:textAlignment w:val="center"/>
    </w:pPr>
    <w:rPr>
      <w:color w:val="auto"/>
    </w:rPr>
  </w:style>
  <w:style w:type="paragraph" w:customStyle="1" w:styleId="xl41">
    <w:name w:val="xl41"/>
    <w:basedOn w:val="Normal"/>
    <w:rsid w:val="009563CF"/>
    <w:pPr>
      <w:spacing w:before="100" w:beforeAutospacing="1" w:after="100" w:afterAutospacing="1"/>
      <w:jc w:val="center"/>
      <w:textAlignment w:val="center"/>
    </w:pPr>
    <w:rPr>
      <w:i/>
      <w:iCs/>
      <w:color w:val="auto"/>
    </w:rPr>
  </w:style>
  <w:style w:type="paragraph" w:customStyle="1" w:styleId="xl42">
    <w:name w:val="xl42"/>
    <w:basedOn w:val="Normal"/>
    <w:rsid w:val="009563CF"/>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rsid w:val="009563CF"/>
    <w:pPr>
      <w:spacing w:before="100" w:beforeAutospacing="1" w:after="100" w:afterAutospacing="1"/>
      <w:textAlignment w:val="center"/>
    </w:pPr>
    <w:rPr>
      <w:color w:val="auto"/>
    </w:rPr>
  </w:style>
  <w:style w:type="paragraph" w:customStyle="1" w:styleId="xl44">
    <w:name w:val="xl44"/>
    <w:basedOn w:val="Normal"/>
    <w:rsid w:val="009563CF"/>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rsid w:val="009563CF"/>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rsid w:val="009563CF"/>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rsid w:val="009563CF"/>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rsid w:val="009563CF"/>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rsid w:val="009563CF"/>
    <w:pPr>
      <w:pBdr>
        <w:bottom w:val="single" w:sz="4" w:space="0" w:color="auto"/>
      </w:pBdr>
      <w:spacing w:before="100" w:beforeAutospacing="1" w:after="100" w:afterAutospacing="1"/>
      <w:textAlignment w:val="center"/>
    </w:pPr>
    <w:rPr>
      <w:color w:val="auto"/>
    </w:rPr>
  </w:style>
  <w:style w:type="paragraph" w:customStyle="1" w:styleId="xl50">
    <w:name w:val="xl50"/>
    <w:basedOn w:val="Normal"/>
    <w:rsid w:val="009563CF"/>
    <w:pPr>
      <w:pBdr>
        <w:bottom w:val="double" w:sz="6" w:space="0" w:color="auto"/>
      </w:pBdr>
      <w:spacing w:before="100" w:beforeAutospacing="1" w:after="100" w:afterAutospacing="1"/>
      <w:textAlignment w:val="center"/>
    </w:pPr>
    <w:rPr>
      <w:color w:val="auto"/>
    </w:rPr>
  </w:style>
  <w:style w:type="paragraph" w:customStyle="1" w:styleId="xl51">
    <w:name w:val="xl51"/>
    <w:basedOn w:val="Normal"/>
    <w:rsid w:val="009563CF"/>
    <w:pPr>
      <w:spacing w:before="100" w:beforeAutospacing="1" w:after="100" w:afterAutospacing="1"/>
      <w:jc w:val="center"/>
      <w:textAlignment w:val="center"/>
    </w:pPr>
    <w:rPr>
      <w:color w:val="auto"/>
      <w:u w:val="single"/>
    </w:rPr>
  </w:style>
  <w:style w:type="paragraph" w:customStyle="1" w:styleId="xl52">
    <w:name w:val="xl52"/>
    <w:basedOn w:val="Normal"/>
    <w:rsid w:val="009563CF"/>
    <w:pPr>
      <w:spacing w:before="100" w:beforeAutospacing="1" w:after="100" w:afterAutospacing="1"/>
      <w:textAlignment w:val="center"/>
    </w:pPr>
    <w:rPr>
      <w:color w:val="auto"/>
      <w:u w:val="single"/>
    </w:rPr>
  </w:style>
  <w:style w:type="paragraph" w:customStyle="1" w:styleId="xl53">
    <w:name w:val="xl53"/>
    <w:basedOn w:val="Normal"/>
    <w:rsid w:val="009563CF"/>
    <w:pPr>
      <w:spacing w:before="100" w:beforeAutospacing="1" w:after="100" w:afterAutospacing="1"/>
      <w:textAlignment w:val="center"/>
    </w:pPr>
    <w:rPr>
      <w:b/>
      <w:bCs/>
      <w:color w:val="auto"/>
    </w:rPr>
  </w:style>
  <w:style w:type="paragraph" w:customStyle="1" w:styleId="xl54">
    <w:name w:val="xl54"/>
    <w:basedOn w:val="Normal"/>
    <w:rsid w:val="009563CF"/>
    <w:pPr>
      <w:spacing w:before="100" w:beforeAutospacing="1" w:after="100" w:afterAutospacing="1"/>
      <w:jc w:val="right"/>
      <w:textAlignment w:val="center"/>
    </w:pPr>
    <w:rPr>
      <w:color w:val="auto"/>
    </w:rPr>
  </w:style>
  <w:style w:type="paragraph" w:customStyle="1" w:styleId="xl55">
    <w:name w:val="xl55"/>
    <w:basedOn w:val="Normal"/>
    <w:rsid w:val="009563CF"/>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rsid w:val="009563CF"/>
    <w:pPr>
      <w:spacing w:before="100" w:beforeAutospacing="1" w:after="100" w:afterAutospacing="1"/>
      <w:textAlignment w:val="center"/>
    </w:pPr>
    <w:rPr>
      <w:color w:val="auto"/>
      <w:sz w:val="18"/>
      <w:szCs w:val="18"/>
    </w:rPr>
  </w:style>
  <w:style w:type="character" w:styleId="FollowedHyperlink">
    <w:name w:val="FollowedHyperlink"/>
    <w:rsid w:val="009563CF"/>
    <w:rPr>
      <w:color w:val="800080"/>
      <w:u w:val="single"/>
    </w:rPr>
  </w:style>
  <w:style w:type="paragraph" w:styleId="Caption">
    <w:name w:val="caption"/>
    <w:basedOn w:val="Normal"/>
    <w:next w:val="Normal"/>
    <w:qFormat/>
    <w:rsid w:val="009563CF"/>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numPr>
        <w:numId w:val="22"/>
      </w:numPr>
      <w:tabs>
        <w:tab w:val="right" w:pos="8640"/>
      </w:tabs>
      <w:adjustRightInd w:val="0"/>
      <w:spacing w:line="360" w:lineRule="atLeast"/>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1"/>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uiPriority w:val="20"/>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rPr>
  </w:style>
  <w:style w:type="character" w:customStyle="1" w:styleId="CommentTextChar">
    <w:name w:val="Comment Text Char"/>
    <w:link w:val="CommentText"/>
    <w:rsid w:val="009C09BD"/>
    <w:rPr>
      <w:rFonts w:ascii="Tms Rmn" w:hAnsi="Tms Rmn"/>
      <w:szCs w:val="25"/>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rPr>
  </w:style>
  <w:style w:type="character" w:customStyle="1" w:styleId="PlainTextChar">
    <w:name w:val="Plain Text Char"/>
    <w:link w:val="PlainText"/>
    <w:rsid w:val="009C09BD"/>
    <w:rPr>
      <w:rFonts w:ascii="Tms Rmn" w:hAnsi="Tms Rmn"/>
      <w:sz w:val="28"/>
      <w:szCs w:val="28"/>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 w:type="paragraph" w:customStyle="1" w:styleId="CharCharCharCharCharChar0">
    <w:name w:val="Char Char Char Char Char Char"/>
    <w:basedOn w:val="Normal"/>
    <w:rsid w:val="00590365"/>
    <w:pPr>
      <w:spacing w:after="160" w:line="240" w:lineRule="exact"/>
    </w:pPr>
    <w:rPr>
      <w:rFonts w:ascii="Verdana" w:hAnsi="Verdana" w:cs="Times New Roman"/>
      <w:color w:val="auto"/>
      <w:sz w:val="20"/>
      <w:szCs w:val="20"/>
      <w:lang w:bidi="ar-SA"/>
    </w:rPr>
  </w:style>
  <w:style w:type="paragraph" w:styleId="NormalWeb">
    <w:name w:val="Normal (Web)"/>
    <w:basedOn w:val="Normal"/>
    <w:uiPriority w:val="99"/>
    <w:unhideWhenUsed/>
    <w:rsid w:val="00731B34"/>
    <w:pPr>
      <w:spacing w:before="100" w:beforeAutospacing="1" w:after="100" w:afterAutospacing="1"/>
    </w:pPr>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annotation reference" w:uiPriority="99"/>
    <w:lsdException w:name="macro" w:uiPriority="99"/>
    <w:lsdException w:name="Title" w:qFormat="1"/>
    <w:lsdException w:name="Subtitle" w:uiPriority="11" w:qFormat="1"/>
    <w:lsdException w:name="Strong" w:uiPriority="22"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75D"/>
    <w:rPr>
      <w:rFonts w:ascii="Tahoma" w:hAnsi="Tahoma" w:cs="Tahoma"/>
      <w:color w:val="000000"/>
      <w:sz w:val="24"/>
      <w:szCs w:val="24"/>
    </w:rPr>
  </w:style>
  <w:style w:type="paragraph" w:styleId="Heading1">
    <w:name w:val="heading 1"/>
    <w:basedOn w:val="Normal"/>
    <w:next w:val="Normal"/>
    <w:link w:val="Heading1Char"/>
    <w:qFormat/>
    <w:pPr>
      <w:keepNext/>
      <w:spacing w:line="300" w:lineRule="exact"/>
      <w:outlineLvl w:val="0"/>
    </w:pPr>
    <w:rPr>
      <w:b/>
      <w:bCs/>
      <w:color w:val="auto"/>
      <w:sz w:val="20"/>
      <w:szCs w:val="20"/>
    </w:rPr>
  </w:style>
  <w:style w:type="paragraph" w:styleId="Heading2">
    <w:name w:val="heading 2"/>
    <w:basedOn w:val="Normal"/>
    <w:next w:val="Normal"/>
    <w:link w:val="Heading2Char"/>
    <w:qFormat/>
    <w:pPr>
      <w:outlineLvl w:val="1"/>
    </w:pPr>
    <w:rPr>
      <w:color w:val="666666"/>
      <w:kern w:val="28"/>
      <w:sz w:val="36"/>
      <w:szCs w:val="36"/>
      <w:u w:val="single"/>
    </w:rPr>
  </w:style>
  <w:style w:type="paragraph" w:styleId="Heading3">
    <w:name w:val="heading 3"/>
    <w:basedOn w:val="Normal"/>
    <w:next w:val="Normal"/>
    <w:link w:val="Heading3Char"/>
    <w:qFormat/>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pPr>
      <w:keepNext/>
      <w:tabs>
        <w:tab w:val="left" w:pos="1332"/>
      </w:tabs>
      <w:outlineLvl w:val="3"/>
    </w:pPr>
    <w:rPr>
      <w:color w:val="auto"/>
      <w:sz w:val="20"/>
      <w:szCs w:val="20"/>
      <w:u w:val="single"/>
    </w:rPr>
  </w:style>
  <w:style w:type="paragraph" w:styleId="Heading5">
    <w:name w:val="heading 5"/>
    <w:basedOn w:val="Normal"/>
    <w:next w:val="Normal"/>
    <w:link w:val="Heading5Char"/>
    <w:qFormat/>
    <w:pPr>
      <w:keepNext/>
      <w:shd w:val="clear" w:color="auto" w:fill="E6E6E6"/>
      <w:tabs>
        <w:tab w:val="left" w:pos="851"/>
        <w:tab w:val="left" w:pos="1276"/>
        <w:tab w:val="left" w:pos="1701"/>
        <w:tab w:val="left" w:pos="2127"/>
      </w:tabs>
      <w:spacing w:before="240"/>
      <w:outlineLvl w:val="4"/>
    </w:pPr>
    <w:rPr>
      <w:b/>
      <w:bCs/>
      <w:color w:val="auto"/>
      <w:sz w:val="20"/>
      <w:szCs w:val="20"/>
    </w:rPr>
  </w:style>
  <w:style w:type="paragraph" w:styleId="Heading6">
    <w:name w:val="heading 6"/>
    <w:basedOn w:val="Normal"/>
    <w:next w:val="Normal"/>
    <w:link w:val="Heading6Char"/>
    <w:qFormat/>
    <w:pPr>
      <w:keepNext/>
      <w:shd w:val="clear" w:color="auto" w:fill="E6E6E6"/>
      <w:tabs>
        <w:tab w:val="left" w:pos="709"/>
      </w:tabs>
      <w:spacing w:before="120"/>
      <w:jc w:val="both"/>
      <w:outlineLvl w:val="5"/>
    </w:pPr>
    <w:rPr>
      <w:b/>
      <w:bCs/>
      <w:color w:val="auto"/>
      <w:sz w:val="20"/>
      <w:szCs w:val="20"/>
    </w:rPr>
  </w:style>
  <w:style w:type="paragraph" w:styleId="Heading7">
    <w:name w:val="heading 7"/>
    <w:basedOn w:val="Normal"/>
    <w:next w:val="Normal"/>
    <w:link w:val="Heading7Char"/>
    <w:qFormat/>
    <w:pPr>
      <w:keepNext/>
      <w:spacing w:line="300" w:lineRule="exact"/>
      <w:jc w:val="center"/>
      <w:outlineLvl w:val="6"/>
    </w:pPr>
    <w:rPr>
      <w:b/>
      <w:bCs/>
      <w:color w:val="auto"/>
      <w:sz w:val="20"/>
      <w:szCs w:val="20"/>
    </w:rPr>
  </w:style>
  <w:style w:type="paragraph" w:styleId="Heading8">
    <w:name w:val="heading 8"/>
    <w:basedOn w:val="Normal"/>
    <w:next w:val="Normal"/>
    <w:link w:val="Heading8Char"/>
    <w:qFormat/>
    <w:pPr>
      <w:keepNext/>
      <w:spacing w:line="300" w:lineRule="exact"/>
      <w:outlineLvl w:val="7"/>
    </w:pPr>
    <w:rPr>
      <w:b/>
      <w:bCs/>
      <w:sz w:val="20"/>
      <w:szCs w:val="20"/>
    </w:rPr>
  </w:style>
  <w:style w:type="paragraph" w:styleId="Heading9">
    <w:name w:val="heading 9"/>
    <w:basedOn w:val="Normal"/>
    <w:next w:val="Normal"/>
    <w:link w:val="Heading9Char"/>
    <w:qFormat/>
    <w:pPr>
      <w:keepNext/>
      <w:spacing w:line="300" w:lineRule="exact"/>
      <w:ind w:right="-108"/>
      <w:jc w:val="center"/>
      <w:outlineLvl w:val="8"/>
    </w:pPr>
    <w:rPr>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Normal"/>
    <w:rsid w:val="00EC0754"/>
    <w:pPr>
      <w:spacing w:after="160" w:line="240" w:lineRule="exact"/>
    </w:pPr>
    <w:rPr>
      <w:rFonts w:ascii="Verdana" w:hAnsi="Verdana" w:cs="Times New Roman"/>
      <w:color w:val="auto"/>
      <w:sz w:val="20"/>
      <w:szCs w:val="20"/>
      <w:lang w:bidi="ar-SA"/>
    </w:rPr>
  </w:style>
  <w:style w:type="character" w:styleId="Hyperlink">
    <w:name w:val="Hyperlink"/>
    <w:rPr>
      <w:u w:val="single"/>
    </w:rPr>
  </w:style>
  <w:style w:type="paragraph" w:styleId="BodyText">
    <w:name w:val="Body Text"/>
    <w:basedOn w:val="Normal"/>
    <w:link w:val="BodyTextChar"/>
    <w:pPr>
      <w:spacing w:line="300" w:lineRule="exact"/>
    </w:pPr>
    <w:rPr>
      <w:color w:val="auto"/>
      <w:sz w:val="20"/>
      <w:szCs w:val="20"/>
    </w:rPr>
  </w:style>
  <w:style w:type="paragraph" w:styleId="BodyTextIndent2">
    <w:name w:val="Body Text Indent 2"/>
    <w:basedOn w:val="Normal"/>
    <w:link w:val="BodyTextIndent2Char"/>
    <w:pPr>
      <w:spacing w:after="120" w:line="480" w:lineRule="auto"/>
      <w:ind w:left="360"/>
    </w:pPr>
  </w:style>
  <w:style w:type="paragraph" w:styleId="Title">
    <w:name w:val="Title"/>
    <w:basedOn w:val="Normal"/>
    <w:link w:val="TitleChar"/>
    <w:qFormat/>
    <w:pPr>
      <w:jc w:val="center"/>
    </w:pPr>
    <w:rPr>
      <w:rFonts w:ascii="Tms Rmn" w:hAnsi="Tms Rmn"/>
      <w:b/>
      <w:bCs/>
      <w:sz w:val="32"/>
      <w:szCs w:val="32"/>
      <w:u w:val="single"/>
    </w:rPr>
  </w:style>
  <w:style w:type="paragraph" w:styleId="BodyTextIndent">
    <w:name w:val="Body Text Indent"/>
    <w:aliases w:val="การเยื้องตัวข้อความ อักขระ,อักขระ อักขระ Char Char,อักขระ อักขระ Char,อักขระ อักขระ Char Char Ch"/>
    <w:basedOn w:val="Normal"/>
    <w:pPr>
      <w:spacing w:after="120"/>
      <w:ind w:left="283"/>
    </w:pPr>
    <w:rPr>
      <w:rFonts w:cs="Angsana New"/>
      <w:szCs w:val="28"/>
    </w:rPr>
  </w:style>
  <w:style w:type="paragraph" w:styleId="Header">
    <w:name w:val="header"/>
    <w:aliases w:val="Char"/>
    <w:basedOn w:val="Normal"/>
    <w:link w:val="HeaderChar"/>
    <w:uiPriority w:val="99"/>
    <w:pPr>
      <w:tabs>
        <w:tab w:val="center" w:pos="4153"/>
        <w:tab w:val="right" w:pos="8306"/>
      </w:tabs>
    </w:pPr>
    <w:rPr>
      <w:rFonts w:cs="Angsana New"/>
      <w:szCs w:val="28"/>
    </w:rPr>
  </w:style>
  <w:style w:type="paragraph" w:styleId="Footer">
    <w:name w:val="footer"/>
    <w:basedOn w:val="Normal"/>
    <w:link w:val="FooterChar"/>
    <w:pPr>
      <w:tabs>
        <w:tab w:val="center" w:pos="4153"/>
        <w:tab w:val="right" w:pos="8306"/>
      </w:tabs>
    </w:pPr>
    <w:rPr>
      <w:rFonts w:cs="Angsana New"/>
      <w:szCs w:val="28"/>
    </w:rPr>
  </w:style>
  <w:style w:type="character" w:styleId="PageNumber">
    <w:name w:val="page number"/>
    <w:basedOn w:val="DefaultParagraphFont"/>
  </w:style>
  <w:style w:type="paragraph" w:styleId="BodyTextIndent3">
    <w:name w:val="Body Text Indent 3"/>
    <w:basedOn w:val="Normal"/>
    <w:link w:val="BodyTextIndent3Char"/>
    <w:pPr>
      <w:tabs>
        <w:tab w:val="left" w:pos="1332"/>
      </w:tabs>
      <w:ind w:left="1332" w:hanging="1332"/>
    </w:pPr>
    <w:rPr>
      <w:color w:val="auto"/>
      <w:sz w:val="20"/>
      <w:szCs w:val="2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rdia New" w:hAnsi="Cordia New" w:cs="EucrosiaUPC"/>
      <w:sz w:val="28"/>
      <w:szCs w:val="28"/>
    </w:rPr>
  </w:style>
  <w:style w:type="paragraph" w:customStyle="1" w:styleId="font5">
    <w:name w:val="font5"/>
    <w:basedOn w:val="Normal"/>
    <w:pPr>
      <w:spacing w:before="100" w:beforeAutospacing="1" w:after="100" w:afterAutospacing="1"/>
    </w:pPr>
    <w:rPr>
      <w:b/>
      <w:bCs/>
      <w:color w:val="auto"/>
      <w:sz w:val="20"/>
      <w:szCs w:val="20"/>
    </w:rPr>
  </w:style>
  <w:style w:type="paragraph" w:customStyle="1" w:styleId="xl33">
    <w:name w:val="xl33"/>
    <w:basedOn w:val="Normal"/>
    <w:pPr>
      <w:spacing w:before="100" w:beforeAutospacing="1" w:after="100" w:afterAutospacing="1"/>
      <w:textAlignment w:val="center"/>
    </w:pPr>
    <w:rPr>
      <w:color w:val="auto"/>
    </w:rPr>
  </w:style>
  <w:style w:type="paragraph" w:customStyle="1" w:styleId="xl34">
    <w:name w:val="xl34"/>
    <w:basedOn w:val="Normal"/>
    <w:pPr>
      <w:spacing w:before="100" w:beforeAutospacing="1" w:after="100" w:afterAutospacing="1"/>
      <w:textAlignment w:val="center"/>
    </w:pPr>
    <w:rPr>
      <w:color w:val="auto"/>
    </w:rPr>
  </w:style>
  <w:style w:type="paragraph" w:customStyle="1" w:styleId="xl35">
    <w:name w:val="xl35"/>
    <w:basedOn w:val="Normal"/>
    <w:pPr>
      <w:spacing w:before="100" w:beforeAutospacing="1" w:after="100" w:afterAutospacing="1"/>
      <w:textAlignment w:val="center"/>
    </w:pPr>
    <w:rPr>
      <w:color w:val="auto"/>
    </w:rPr>
  </w:style>
  <w:style w:type="paragraph" w:customStyle="1" w:styleId="xl36">
    <w:name w:val="xl36"/>
    <w:basedOn w:val="Normal"/>
    <w:pPr>
      <w:spacing w:before="100" w:beforeAutospacing="1" w:after="100" w:afterAutospacing="1"/>
      <w:jc w:val="center"/>
      <w:textAlignment w:val="center"/>
    </w:pPr>
    <w:rPr>
      <w:color w:val="auto"/>
      <w:u w:val="single"/>
    </w:rPr>
  </w:style>
  <w:style w:type="paragraph" w:customStyle="1" w:styleId="xl37">
    <w:name w:val="xl37"/>
    <w:basedOn w:val="Normal"/>
    <w:pPr>
      <w:spacing w:before="100" w:beforeAutospacing="1" w:after="100" w:afterAutospacing="1"/>
      <w:jc w:val="center"/>
      <w:textAlignment w:val="center"/>
    </w:pPr>
    <w:rPr>
      <w:color w:val="auto"/>
      <w:u w:val="single"/>
    </w:rPr>
  </w:style>
  <w:style w:type="paragraph" w:customStyle="1" w:styleId="xl38">
    <w:name w:val="xl38"/>
    <w:basedOn w:val="Normal"/>
    <w:pPr>
      <w:spacing w:before="100" w:beforeAutospacing="1" w:after="100" w:afterAutospacing="1"/>
      <w:textAlignment w:val="center"/>
    </w:pPr>
    <w:rPr>
      <w:color w:val="auto"/>
    </w:rPr>
  </w:style>
  <w:style w:type="paragraph" w:customStyle="1" w:styleId="xl39">
    <w:name w:val="xl39"/>
    <w:basedOn w:val="Normal"/>
    <w:pPr>
      <w:spacing w:before="100" w:beforeAutospacing="1" w:after="100" w:afterAutospacing="1"/>
      <w:jc w:val="center"/>
      <w:textAlignment w:val="center"/>
    </w:pPr>
    <w:rPr>
      <w:color w:val="auto"/>
    </w:rPr>
  </w:style>
  <w:style w:type="paragraph" w:customStyle="1" w:styleId="xl40">
    <w:name w:val="xl40"/>
    <w:basedOn w:val="Normal"/>
    <w:pPr>
      <w:spacing w:before="100" w:beforeAutospacing="1" w:after="100" w:afterAutospacing="1"/>
      <w:textAlignment w:val="center"/>
    </w:pPr>
    <w:rPr>
      <w:color w:val="auto"/>
    </w:rPr>
  </w:style>
  <w:style w:type="paragraph" w:customStyle="1" w:styleId="xl41">
    <w:name w:val="xl41"/>
    <w:basedOn w:val="Normal"/>
    <w:pPr>
      <w:spacing w:before="100" w:beforeAutospacing="1" w:after="100" w:afterAutospacing="1"/>
      <w:jc w:val="center"/>
      <w:textAlignment w:val="center"/>
    </w:pPr>
    <w:rPr>
      <w:i/>
      <w:iCs/>
      <w:color w:val="auto"/>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textAlignment w:val="center"/>
    </w:pPr>
    <w:rPr>
      <w:color w:val="auto"/>
    </w:rPr>
  </w:style>
  <w:style w:type="paragraph" w:customStyle="1" w:styleId="xl43">
    <w:name w:val="xl43"/>
    <w:basedOn w:val="Normal"/>
    <w:pPr>
      <w:spacing w:before="100" w:beforeAutospacing="1" w:after="100" w:afterAutospacing="1"/>
      <w:textAlignment w:val="center"/>
    </w:pPr>
    <w:rPr>
      <w:color w:val="auto"/>
    </w:rPr>
  </w:style>
  <w:style w:type="paragraph" w:customStyle="1" w:styleId="xl44">
    <w:name w:val="xl44"/>
    <w:basedOn w:val="Normal"/>
    <w:pPr>
      <w:pBdr>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5">
    <w:name w:val="xl45"/>
    <w:basedOn w:val="Normal"/>
    <w:pPr>
      <w:pBdr>
        <w:left w:val="single" w:sz="4" w:space="0" w:color="auto"/>
        <w:right w:val="single" w:sz="4" w:space="0" w:color="auto"/>
      </w:pBdr>
      <w:spacing w:before="100" w:beforeAutospacing="1" w:after="100" w:afterAutospacing="1"/>
      <w:textAlignment w:val="center"/>
    </w:pPr>
    <w:rPr>
      <w:color w:val="auto"/>
    </w:rPr>
  </w:style>
  <w:style w:type="paragraph" w:customStyle="1" w:styleId="xl46">
    <w:name w:val="xl46"/>
    <w:basedOn w:val="Normal"/>
    <w:pPr>
      <w:pBdr>
        <w:left w:val="single" w:sz="4" w:space="0" w:color="auto"/>
        <w:bottom w:val="single" w:sz="4" w:space="0" w:color="auto"/>
        <w:right w:val="single" w:sz="4" w:space="0" w:color="auto"/>
      </w:pBdr>
      <w:spacing w:before="100" w:beforeAutospacing="1" w:after="100" w:afterAutospacing="1"/>
      <w:textAlignment w:val="center"/>
    </w:pPr>
    <w:rPr>
      <w:color w:val="auto"/>
    </w:rPr>
  </w:style>
  <w:style w:type="paragraph" w:customStyle="1" w:styleId="xl47">
    <w:name w:val="xl47"/>
    <w:basedOn w:val="Normal"/>
    <w:pPr>
      <w:pBdr>
        <w:left w:val="single" w:sz="4" w:space="0" w:color="auto"/>
        <w:bottom w:val="single" w:sz="4" w:space="0" w:color="auto"/>
        <w:right w:val="single" w:sz="4" w:space="0" w:color="auto"/>
      </w:pBdr>
      <w:spacing w:before="100" w:beforeAutospacing="1" w:after="100" w:afterAutospacing="1"/>
      <w:jc w:val="right"/>
      <w:textAlignment w:val="center"/>
    </w:pPr>
    <w:rPr>
      <w:color w:val="auto"/>
    </w:rPr>
  </w:style>
  <w:style w:type="paragraph" w:customStyle="1" w:styleId="xl48">
    <w:name w:val="xl48"/>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color w:val="auto"/>
    </w:rPr>
  </w:style>
  <w:style w:type="paragraph" w:customStyle="1" w:styleId="xl49">
    <w:name w:val="xl49"/>
    <w:basedOn w:val="Normal"/>
    <w:pPr>
      <w:pBdr>
        <w:bottom w:val="single" w:sz="4" w:space="0" w:color="auto"/>
      </w:pBdr>
      <w:spacing w:before="100" w:beforeAutospacing="1" w:after="100" w:afterAutospacing="1"/>
      <w:textAlignment w:val="center"/>
    </w:pPr>
    <w:rPr>
      <w:color w:val="auto"/>
    </w:rPr>
  </w:style>
  <w:style w:type="paragraph" w:customStyle="1" w:styleId="xl50">
    <w:name w:val="xl50"/>
    <w:basedOn w:val="Normal"/>
    <w:pPr>
      <w:pBdr>
        <w:bottom w:val="double" w:sz="6" w:space="0" w:color="auto"/>
      </w:pBdr>
      <w:spacing w:before="100" w:beforeAutospacing="1" w:after="100" w:afterAutospacing="1"/>
      <w:textAlignment w:val="center"/>
    </w:pPr>
    <w:rPr>
      <w:color w:val="auto"/>
    </w:rPr>
  </w:style>
  <w:style w:type="paragraph" w:customStyle="1" w:styleId="xl51">
    <w:name w:val="xl51"/>
    <w:basedOn w:val="Normal"/>
    <w:pPr>
      <w:spacing w:before="100" w:beforeAutospacing="1" w:after="100" w:afterAutospacing="1"/>
      <w:jc w:val="center"/>
      <w:textAlignment w:val="center"/>
    </w:pPr>
    <w:rPr>
      <w:color w:val="auto"/>
      <w:u w:val="single"/>
    </w:rPr>
  </w:style>
  <w:style w:type="paragraph" w:customStyle="1" w:styleId="xl52">
    <w:name w:val="xl52"/>
    <w:basedOn w:val="Normal"/>
    <w:pPr>
      <w:spacing w:before="100" w:beforeAutospacing="1" w:after="100" w:afterAutospacing="1"/>
      <w:textAlignment w:val="center"/>
    </w:pPr>
    <w:rPr>
      <w:color w:val="auto"/>
      <w:u w:val="single"/>
    </w:rPr>
  </w:style>
  <w:style w:type="paragraph" w:customStyle="1" w:styleId="xl53">
    <w:name w:val="xl53"/>
    <w:basedOn w:val="Normal"/>
    <w:pPr>
      <w:spacing w:before="100" w:beforeAutospacing="1" w:after="100" w:afterAutospacing="1"/>
      <w:textAlignment w:val="center"/>
    </w:pPr>
    <w:rPr>
      <w:b/>
      <w:bCs/>
      <w:color w:val="auto"/>
    </w:rPr>
  </w:style>
  <w:style w:type="paragraph" w:customStyle="1" w:styleId="xl54">
    <w:name w:val="xl54"/>
    <w:basedOn w:val="Normal"/>
    <w:pPr>
      <w:spacing w:before="100" w:beforeAutospacing="1" w:after="100" w:afterAutospacing="1"/>
      <w:jc w:val="right"/>
      <w:textAlignment w:val="center"/>
    </w:pPr>
    <w:rPr>
      <w:color w:val="auto"/>
    </w:rPr>
  </w:style>
  <w:style w:type="paragraph" w:customStyle="1" w:styleId="xl55">
    <w:name w:val="xl55"/>
    <w:basedOn w:val="Normal"/>
    <w:pPr>
      <w:pBdr>
        <w:bottom w:val="double" w:sz="6" w:space="0" w:color="auto"/>
      </w:pBdr>
      <w:spacing w:before="100" w:beforeAutospacing="1" w:after="100" w:afterAutospacing="1"/>
      <w:textAlignment w:val="center"/>
    </w:pPr>
    <w:rPr>
      <w:color w:val="auto"/>
      <w:sz w:val="18"/>
      <w:szCs w:val="18"/>
    </w:rPr>
  </w:style>
  <w:style w:type="paragraph" w:customStyle="1" w:styleId="xl56">
    <w:name w:val="xl56"/>
    <w:basedOn w:val="Normal"/>
    <w:pPr>
      <w:spacing w:before="100" w:beforeAutospacing="1" w:after="100" w:afterAutospacing="1"/>
      <w:textAlignment w:val="center"/>
    </w:pPr>
    <w:rPr>
      <w:color w:val="auto"/>
      <w:sz w:val="18"/>
      <w:szCs w:val="18"/>
    </w:rPr>
  </w:style>
  <w:style w:type="character" w:styleId="FollowedHyperlink">
    <w:name w:val="FollowedHyperlink"/>
    <w:rPr>
      <w:color w:val="800080"/>
      <w:u w:val="single"/>
    </w:rPr>
  </w:style>
  <w:style w:type="paragraph" w:styleId="Caption">
    <w:name w:val="caption"/>
    <w:basedOn w:val="Normal"/>
    <w:next w:val="Normal"/>
    <w:qFormat/>
    <w:pPr>
      <w:pBdr>
        <w:bottom w:val="single" w:sz="4" w:space="1" w:color="auto"/>
      </w:pBdr>
      <w:tabs>
        <w:tab w:val="left" w:pos="7380"/>
      </w:tabs>
      <w:spacing w:before="120"/>
      <w:jc w:val="center"/>
    </w:pPr>
    <w:rPr>
      <w:b/>
      <w:bCs/>
      <w:color w:val="auto"/>
      <w:sz w:val="32"/>
      <w:szCs w:val="32"/>
    </w:rPr>
  </w:style>
  <w:style w:type="table" w:styleId="TableGrid">
    <w:name w:val="Table Grid"/>
    <w:basedOn w:val="TableNormal"/>
    <w:rsid w:val="005E72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9A7C42"/>
    <w:pPr>
      <w:ind w:left="5040" w:right="540"/>
      <w:jc w:val="center"/>
    </w:pPr>
    <w:rPr>
      <w:rFonts w:ascii="BrowalliaUPC" w:hAnsi="BrowalliaUPC" w:cs="BrowalliaUPC"/>
      <w:color w:val="auto"/>
      <w:sz w:val="30"/>
      <w:szCs w:val="30"/>
    </w:rPr>
  </w:style>
  <w:style w:type="character" w:styleId="LineNumber">
    <w:name w:val="line number"/>
    <w:basedOn w:val="DefaultParagraphFont"/>
    <w:rsid w:val="00625022"/>
  </w:style>
  <w:style w:type="paragraph" w:styleId="BodyText3">
    <w:name w:val="Body Text 3"/>
    <w:basedOn w:val="Normal"/>
    <w:link w:val="BodyText3Char"/>
    <w:rsid w:val="00C46970"/>
    <w:pPr>
      <w:spacing w:after="120"/>
    </w:pPr>
    <w:rPr>
      <w:rFonts w:ascii="AngsanaUPC" w:hAnsi="AngsanaUPC" w:cs="Angsana New"/>
      <w:color w:val="auto"/>
      <w:sz w:val="16"/>
      <w:szCs w:val="18"/>
    </w:rPr>
  </w:style>
  <w:style w:type="paragraph" w:customStyle="1" w:styleId="CharCharChar1CharCharCharCharCharChar">
    <w:name w:val="Char Char Char1 Char Char Char Char Char Char"/>
    <w:basedOn w:val="Normal"/>
    <w:rsid w:val="000416DF"/>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rsid w:val="00EB6B43"/>
    <w:pPr>
      <w:spacing w:after="160" w:line="240" w:lineRule="exact"/>
    </w:pPr>
    <w:rPr>
      <w:rFonts w:ascii="Verdana" w:hAnsi="Verdana" w:cs="Times New Roman"/>
      <w:color w:val="auto"/>
      <w:sz w:val="20"/>
      <w:szCs w:val="20"/>
      <w:lang w:bidi="ar-SA"/>
    </w:rPr>
  </w:style>
  <w:style w:type="paragraph" w:customStyle="1" w:styleId="CharCharChar1">
    <w:name w:val="Char Char Char1"/>
    <w:basedOn w:val="Normal"/>
    <w:rsid w:val="00DA7FFD"/>
    <w:pPr>
      <w:spacing w:after="160" w:line="240" w:lineRule="exact"/>
    </w:pPr>
    <w:rPr>
      <w:rFonts w:ascii="Times New Roman" w:hAnsi="Times New Roman" w:cs="Times New Roman"/>
      <w:color w:val="auto"/>
      <w:sz w:val="20"/>
      <w:szCs w:val="20"/>
    </w:rPr>
  </w:style>
  <w:style w:type="paragraph" w:styleId="ListBullet">
    <w:name w:val="List Bullet"/>
    <w:basedOn w:val="Normal"/>
    <w:autoRedefine/>
    <w:rsid w:val="00DA7FFD"/>
    <w:pPr>
      <w:widowControl w:val="0"/>
      <w:tabs>
        <w:tab w:val="num" w:pos="360"/>
        <w:tab w:val="right" w:pos="8640"/>
      </w:tabs>
      <w:adjustRightInd w:val="0"/>
      <w:spacing w:line="360" w:lineRule="atLeast"/>
      <w:ind w:left="360" w:hanging="360"/>
      <w:jc w:val="both"/>
      <w:textAlignment w:val="baseline"/>
    </w:pPr>
    <w:rPr>
      <w:rFonts w:ascii="Garamond" w:hAnsi="Garamond" w:cs="Angsana New"/>
      <w:color w:val="auto"/>
      <w:spacing w:val="-2"/>
      <w:szCs w:val="20"/>
    </w:rPr>
  </w:style>
  <w:style w:type="paragraph" w:customStyle="1" w:styleId="2CharChar1CharChar">
    <w:name w:val="อักขระ อักขระ2 Char Char1 อักขระ อักขระ Char Char อักขระ อักขระ"/>
    <w:basedOn w:val="Normal"/>
    <w:rsid w:val="00E721A7"/>
    <w:pPr>
      <w:spacing w:after="160" w:line="240" w:lineRule="exact"/>
    </w:pPr>
    <w:rPr>
      <w:rFonts w:ascii="Verdana" w:hAnsi="Verdana" w:cs="Angsana New"/>
      <w:color w:val="auto"/>
      <w:sz w:val="20"/>
      <w:szCs w:val="20"/>
      <w:lang w:bidi="ar-SA"/>
    </w:rPr>
  </w:style>
  <w:style w:type="paragraph" w:customStyle="1" w:styleId="2CharChar1CharCharCharChar">
    <w:name w:val="อักขระ อักขระ2 Char Char1 อักขระ อักขระ Char Char อักขระ อักขระ Char Char"/>
    <w:basedOn w:val="Normal"/>
    <w:rsid w:val="006310CC"/>
    <w:pPr>
      <w:spacing w:after="160" w:line="240" w:lineRule="exact"/>
    </w:pPr>
    <w:rPr>
      <w:rFonts w:ascii="Verdana" w:hAnsi="Verdana" w:cs="Angsana New"/>
      <w:color w:val="auto"/>
      <w:sz w:val="20"/>
      <w:szCs w:val="20"/>
      <w:lang w:bidi="ar-SA"/>
    </w:rPr>
  </w:style>
  <w:style w:type="paragraph" w:customStyle="1" w:styleId="CharCharChar1Char">
    <w:name w:val="Char Char Char1 Char"/>
    <w:basedOn w:val="Normal"/>
    <w:rsid w:val="00E276FB"/>
    <w:pPr>
      <w:spacing w:after="160" w:line="240" w:lineRule="exact"/>
    </w:pPr>
    <w:rPr>
      <w:rFonts w:ascii="Times New Roman" w:hAnsi="Times New Roman" w:cs="Times New Roman"/>
      <w:color w:val="auto"/>
      <w:sz w:val="20"/>
      <w:szCs w:val="20"/>
    </w:rPr>
  </w:style>
  <w:style w:type="character" w:styleId="FootnoteReference">
    <w:name w:val="footnote reference"/>
    <w:semiHidden/>
    <w:rsid w:val="00DC1EE6"/>
    <w:rPr>
      <w:rFonts w:cs="Cordia New"/>
      <w:sz w:val="32"/>
      <w:szCs w:val="32"/>
      <w:vertAlign w:val="superscript"/>
    </w:rPr>
  </w:style>
  <w:style w:type="paragraph" w:styleId="FootnoteText">
    <w:name w:val="footnote text"/>
    <w:basedOn w:val="Normal"/>
    <w:link w:val="FootnoteTextChar"/>
    <w:semiHidden/>
    <w:rsid w:val="00DC1EE6"/>
    <w:rPr>
      <w:rFonts w:ascii="Cordia New" w:eastAsia="Cordia New" w:hAnsi="Cordia New" w:cs="Angsana New"/>
      <w:color w:val="auto"/>
      <w:sz w:val="20"/>
      <w:szCs w:val="23"/>
    </w:rPr>
  </w:style>
  <w:style w:type="character" w:customStyle="1" w:styleId="FootnoteTextChar">
    <w:name w:val="Footnote Text Char"/>
    <w:link w:val="FootnoteText"/>
    <w:semiHidden/>
    <w:rsid w:val="00DC1EE6"/>
    <w:rPr>
      <w:rFonts w:ascii="Cordia New" w:eastAsia="Cordia New" w:hAnsi="Cordia New" w:cs="Angsana New"/>
      <w:szCs w:val="23"/>
      <w:lang w:val="en-US" w:eastAsia="en-US" w:bidi="th-TH"/>
    </w:rPr>
  </w:style>
  <w:style w:type="paragraph" w:customStyle="1" w:styleId="Char">
    <w:name w:val="Char"/>
    <w:basedOn w:val="Normal"/>
    <w:rsid w:val="00FD497B"/>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rsid w:val="00B9406B"/>
    <w:pPr>
      <w:spacing w:after="160" w:line="240" w:lineRule="exact"/>
    </w:pPr>
    <w:rPr>
      <w:rFonts w:ascii="Verdana" w:hAnsi="Verdana" w:cs="Times New Roman"/>
      <w:color w:val="auto"/>
      <w:sz w:val="20"/>
      <w:szCs w:val="20"/>
      <w:lang w:bidi="ar-SA"/>
    </w:rPr>
  </w:style>
  <w:style w:type="paragraph" w:customStyle="1" w:styleId="1">
    <w:name w:val="รายการย่อหน้า"/>
    <w:basedOn w:val="Normal"/>
    <w:qFormat/>
    <w:rsid w:val="00C958FA"/>
    <w:pPr>
      <w:spacing w:after="200" w:line="276" w:lineRule="auto"/>
      <w:ind w:left="720"/>
      <w:contextualSpacing/>
    </w:pPr>
    <w:rPr>
      <w:rFonts w:ascii="Calibri" w:eastAsia="Calibri" w:hAnsi="Calibri" w:cs="Angsana New"/>
      <w:color w:val="auto"/>
      <w:sz w:val="22"/>
      <w:szCs w:val="28"/>
    </w:rPr>
  </w:style>
  <w:style w:type="paragraph" w:customStyle="1" w:styleId="2CharChar1CharCharCharCharCharChar">
    <w:name w:val="อักขระ อักขระ2 Char Char1 อักขระ อักขระ Char Char อักขระ อักขระ Char Char Char Char"/>
    <w:basedOn w:val="Normal"/>
    <w:rsid w:val="008E457B"/>
    <w:pPr>
      <w:spacing w:after="160" w:line="240" w:lineRule="exact"/>
    </w:pPr>
    <w:rPr>
      <w:rFonts w:ascii="Verdana" w:hAnsi="Verdana" w:cs="Angsana New"/>
      <w:color w:val="auto"/>
      <w:sz w:val="20"/>
      <w:szCs w:val="20"/>
      <w:lang w:bidi="ar-SA"/>
    </w:rPr>
  </w:style>
  <w:style w:type="paragraph" w:customStyle="1" w:styleId="Default">
    <w:name w:val="Default"/>
    <w:rsid w:val="008E457B"/>
    <w:pPr>
      <w:autoSpaceDE w:val="0"/>
      <w:autoSpaceDN w:val="0"/>
      <w:adjustRightInd w:val="0"/>
    </w:pPr>
    <w:rPr>
      <w:rFonts w:ascii="Angsana New" w:eastAsia="Calibri" w:hAnsi="Angsana New"/>
      <w:color w:val="000000"/>
      <w:sz w:val="24"/>
      <w:szCs w:val="24"/>
    </w:rPr>
  </w:style>
  <w:style w:type="paragraph" w:customStyle="1" w:styleId="10">
    <w:name w:val="รายการย่อหน้า1"/>
    <w:basedOn w:val="Normal"/>
    <w:qFormat/>
    <w:rsid w:val="008E457B"/>
    <w:pPr>
      <w:spacing w:after="200" w:line="276" w:lineRule="auto"/>
      <w:ind w:left="720"/>
      <w:contextualSpacing/>
    </w:pPr>
    <w:rPr>
      <w:rFonts w:ascii="Calibri" w:eastAsia="Calibri" w:hAnsi="Calibri" w:cs="Angsana New"/>
      <w:color w:val="auto"/>
      <w:sz w:val="22"/>
      <w:szCs w:val="28"/>
    </w:rPr>
  </w:style>
  <w:style w:type="character" w:styleId="Emphasis">
    <w:name w:val="Emphasis"/>
    <w:qFormat/>
    <w:rsid w:val="003B296D"/>
    <w:rPr>
      <w:i/>
      <w:iCs/>
    </w:rPr>
  </w:style>
  <w:style w:type="paragraph" w:styleId="ListParagraph">
    <w:name w:val="List Paragraph"/>
    <w:basedOn w:val="Normal"/>
    <w:qFormat/>
    <w:rsid w:val="002967EE"/>
    <w:pPr>
      <w:spacing w:after="200" w:line="276" w:lineRule="auto"/>
      <w:ind w:left="720"/>
      <w:contextualSpacing/>
    </w:pPr>
    <w:rPr>
      <w:rFonts w:ascii="Calibri" w:eastAsia="Calibri" w:hAnsi="Calibri" w:cs="Angsana New"/>
      <w:color w:val="auto"/>
      <w:sz w:val="22"/>
      <w:szCs w:val="28"/>
    </w:rPr>
  </w:style>
  <w:style w:type="paragraph" w:customStyle="1" w:styleId="CharCharChar1CharCharCharCharCharCharCharChar">
    <w:name w:val="Char Char Char1 Char Char Char Char Char Char Char Char"/>
    <w:basedOn w:val="Normal"/>
    <w:rsid w:val="00FA1DDC"/>
    <w:pPr>
      <w:spacing w:after="160" w:line="240" w:lineRule="exact"/>
    </w:pPr>
    <w:rPr>
      <w:rFonts w:ascii="Verdana" w:hAnsi="Verdana" w:cs="Times New Roman"/>
      <w:color w:val="auto"/>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rsid w:val="00D210D1"/>
    <w:pPr>
      <w:spacing w:after="160" w:line="240" w:lineRule="exact"/>
    </w:pPr>
    <w:rPr>
      <w:rFonts w:ascii="Times New Roman" w:hAnsi="Times New Roman" w:cs="Times New Roman"/>
      <w:color w:val="auto"/>
      <w:sz w:val="20"/>
      <w:szCs w:val="20"/>
    </w:rPr>
  </w:style>
  <w:style w:type="paragraph" w:styleId="BalloonText">
    <w:name w:val="Balloon Text"/>
    <w:basedOn w:val="Normal"/>
    <w:link w:val="BalloonTextChar"/>
    <w:rsid w:val="00F615C7"/>
    <w:rPr>
      <w:rFonts w:cs="Angsana New"/>
      <w:sz w:val="16"/>
      <w:szCs w:val="20"/>
    </w:rPr>
  </w:style>
  <w:style w:type="character" w:customStyle="1" w:styleId="BalloonTextChar">
    <w:name w:val="Balloon Text Char"/>
    <w:link w:val="BalloonText"/>
    <w:rsid w:val="00F615C7"/>
    <w:rPr>
      <w:rFonts w:ascii="Tahoma" w:hAnsi="Tahoma"/>
      <w:color w:val="000000"/>
      <w:sz w:val="16"/>
    </w:rPr>
  </w:style>
  <w:style w:type="character" w:customStyle="1" w:styleId="Heading1Char">
    <w:name w:val="Heading 1 Char"/>
    <w:link w:val="Heading1"/>
    <w:rsid w:val="009C09BD"/>
    <w:rPr>
      <w:rFonts w:ascii="Tahoma" w:hAnsi="Tahoma" w:cs="Tahoma"/>
      <w:b/>
      <w:bCs/>
    </w:rPr>
  </w:style>
  <w:style w:type="character" w:customStyle="1" w:styleId="Heading2Char">
    <w:name w:val="Heading 2 Char"/>
    <w:link w:val="Heading2"/>
    <w:rsid w:val="009C09BD"/>
    <w:rPr>
      <w:rFonts w:ascii="Tahoma" w:hAnsi="Tahoma" w:cs="Tahoma"/>
      <w:color w:val="666666"/>
      <w:kern w:val="28"/>
      <w:sz w:val="36"/>
      <w:szCs w:val="36"/>
      <w:u w:val="single"/>
    </w:rPr>
  </w:style>
  <w:style w:type="character" w:customStyle="1" w:styleId="Heading3Char">
    <w:name w:val="Heading 3 Char"/>
    <w:link w:val="Heading3"/>
    <w:rsid w:val="009C09BD"/>
    <w:rPr>
      <w:rFonts w:ascii="Arial" w:hAnsi="Arial" w:cs="Cordia New"/>
      <w:b/>
      <w:bCs/>
      <w:color w:val="000000"/>
      <w:sz w:val="26"/>
      <w:szCs w:val="30"/>
    </w:rPr>
  </w:style>
  <w:style w:type="character" w:customStyle="1" w:styleId="Heading4Char">
    <w:name w:val="Heading 4 Char"/>
    <w:link w:val="Heading4"/>
    <w:rsid w:val="009C09BD"/>
    <w:rPr>
      <w:rFonts w:ascii="Tahoma" w:hAnsi="Tahoma" w:cs="Tahoma"/>
      <w:u w:val="single"/>
    </w:rPr>
  </w:style>
  <w:style w:type="character" w:customStyle="1" w:styleId="Heading5Char">
    <w:name w:val="Heading 5 Char"/>
    <w:link w:val="Heading5"/>
    <w:rsid w:val="009C09BD"/>
    <w:rPr>
      <w:rFonts w:ascii="Tahoma" w:hAnsi="Tahoma" w:cs="Tahoma"/>
      <w:b/>
      <w:bCs/>
      <w:shd w:val="clear" w:color="auto" w:fill="E6E6E6"/>
    </w:rPr>
  </w:style>
  <w:style w:type="character" w:customStyle="1" w:styleId="Heading6Char">
    <w:name w:val="Heading 6 Char"/>
    <w:link w:val="Heading6"/>
    <w:rsid w:val="009C09BD"/>
    <w:rPr>
      <w:rFonts w:ascii="Tahoma" w:hAnsi="Tahoma" w:cs="Tahoma"/>
      <w:b/>
      <w:bCs/>
      <w:shd w:val="clear" w:color="auto" w:fill="E6E6E6"/>
    </w:rPr>
  </w:style>
  <w:style w:type="character" w:customStyle="1" w:styleId="Heading7Char">
    <w:name w:val="Heading 7 Char"/>
    <w:link w:val="Heading7"/>
    <w:rsid w:val="009C09BD"/>
    <w:rPr>
      <w:rFonts w:ascii="Tahoma" w:hAnsi="Tahoma" w:cs="Tahoma"/>
      <w:b/>
      <w:bCs/>
    </w:rPr>
  </w:style>
  <w:style w:type="character" w:customStyle="1" w:styleId="Heading8Char">
    <w:name w:val="Heading 8 Char"/>
    <w:link w:val="Heading8"/>
    <w:rsid w:val="009C09BD"/>
    <w:rPr>
      <w:rFonts w:ascii="Tahoma" w:hAnsi="Tahoma" w:cs="Tahoma"/>
      <w:b/>
      <w:bCs/>
      <w:color w:val="000000"/>
    </w:rPr>
  </w:style>
  <w:style w:type="character" w:customStyle="1" w:styleId="Heading9Char">
    <w:name w:val="Heading 9 Char"/>
    <w:link w:val="Heading9"/>
    <w:rsid w:val="009C09BD"/>
    <w:rPr>
      <w:rFonts w:ascii="Tahoma" w:hAnsi="Tahoma" w:cs="Tahoma"/>
      <w:b/>
      <w:bCs/>
    </w:rPr>
  </w:style>
  <w:style w:type="character" w:styleId="Strong">
    <w:name w:val="Strong"/>
    <w:uiPriority w:val="22"/>
    <w:qFormat/>
    <w:rsid w:val="009C09BD"/>
    <w:rPr>
      <w:b/>
      <w:bCs w:val="0"/>
    </w:rPr>
  </w:style>
  <w:style w:type="paragraph" w:styleId="CommentText">
    <w:name w:val="annotation text"/>
    <w:basedOn w:val="Normal"/>
    <w:link w:val="CommentTextChar"/>
    <w:unhideWhenUsed/>
    <w:rsid w:val="009C09BD"/>
    <w:rPr>
      <w:rFonts w:ascii="Tms Rmn" w:hAnsi="Tms Rmn" w:cs="Angsana New"/>
      <w:color w:val="auto"/>
      <w:sz w:val="20"/>
      <w:szCs w:val="25"/>
      <w:lang w:val="x-none"/>
    </w:rPr>
  </w:style>
  <w:style w:type="character" w:customStyle="1" w:styleId="CommentTextChar">
    <w:name w:val="Comment Text Char"/>
    <w:link w:val="CommentText"/>
    <w:rsid w:val="009C09BD"/>
    <w:rPr>
      <w:rFonts w:ascii="Tms Rmn" w:hAnsi="Tms Rmn"/>
      <w:szCs w:val="25"/>
      <w:lang w:val="x-none"/>
    </w:rPr>
  </w:style>
  <w:style w:type="character" w:customStyle="1" w:styleId="HeaderChar">
    <w:name w:val="Header Char"/>
    <w:aliases w:val="Char Char"/>
    <w:link w:val="Header"/>
    <w:uiPriority w:val="99"/>
    <w:locked/>
    <w:rsid w:val="009C09BD"/>
    <w:rPr>
      <w:rFonts w:ascii="Tahoma" w:hAnsi="Tahoma"/>
      <w:color w:val="000000"/>
      <w:sz w:val="24"/>
      <w:szCs w:val="28"/>
    </w:rPr>
  </w:style>
  <w:style w:type="character" w:customStyle="1" w:styleId="HeaderChar1">
    <w:name w:val="Header Char1"/>
    <w:aliases w:val="Char Char1"/>
    <w:uiPriority w:val="99"/>
    <w:semiHidden/>
    <w:rsid w:val="009C09BD"/>
    <w:rPr>
      <w:rFonts w:ascii="Verdana" w:eastAsia="Verdana" w:hAnsi="Verdana"/>
      <w:sz w:val="22"/>
      <w:szCs w:val="28"/>
    </w:rPr>
  </w:style>
  <w:style w:type="character" w:customStyle="1" w:styleId="FooterChar">
    <w:name w:val="Footer Char"/>
    <w:link w:val="Footer"/>
    <w:rsid w:val="009C09BD"/>
    <w:rPr>
      <w:rFonts w:ascii="Tahoma" w:hAnsi="Tahoma"/>
      <w:color w:val="000000"/>
      <w:sz w:val="24"/>
      <w:szCs w:val="28"/>
    </w:rPr>
  </w:style>
  <w:style w:type="character" w:customStyle="1" w:styleId="MacroTextChar">
    <w:name w:val="Macro Text Char"/>
    <w:link w:val="MacroText"/>
    <w:uiPriority w:val="99"/>
    <w:semiHidden/>
    <w:rsid w:val="009C09BD"/>
    <w:rPr>
      <w:rFonts w:ascii="Cordia New" w:hAnsi="Cordia New" w:cs="EucrosiaUPC"/>
      <w:sz w:val="28"/>
      <w:szCs w:val="28"/>
    </w:rPr>
  </w:style>
  <w:style w:type="character" w:customStyle="1" w:styleId="TitleChar">
    <w:name w:val="Title Char"/>
    <w:link w:val="Title"/>
    <w:rsid w:val="009C09BD"/>
    <w:rPr>
      <w:rFonts w:ascii="Tms Rmn" w:hAnsi="Tms Rmn" w:cs="Tahoma"/>
      <w:b/>
      <w:bCs/>
      <w:color w:val="000000"/>
      <w:sz w:val="32"/>
      <w:szCs w:val="32"/>
      <w:u w:val="single"/>
    </w:rPr>
  </w:style>
  <w:style w:type="character" w:customStyle="1" w:styleId="BodyTextChar">
    <w:name w:val="Body Text Char"/>
    <w:link w:val="BodyText"/>
    <w:rsid w:val="009C09BD"/>
    <w:rPr>
      <w:rFonts w:ascii="Tahoma" w:hAnsi="Tahoma" w:cs="Tahoma"/>
    </w:rPr>
  </w:style>
  <w:style w:type="character" w:customStyle="1" w:styleId="BodyTextIndentChar">
    <w:name w:val="Body Text Indent Char"/>
    <w:aliases w:val="การเยื้องตัวข้อความ อักขระ Char,อักขระ อักขระ Char Char Char,อักขระ อักขระ Char Char1,อักขระ อักขระ Char Char Char1,อักขระ อักขระ Char Char Char Char,อักขระ อักขระ Char Char Ch Char"/>
    <w:locked/>
    <w:rsid w:val="009C09BD"/>
    <w:rPr>
      <w:rFonts w:ascii="AngsanaUPC" w:eastAsia="Times New Roman" w:hAnsi="AngsanaUPC" w:cs="AngsanaUPC" w:hint="cs"/>
      <w:sz w:val="28"/>
      <w:szCs w:val="28"/>
    </w:rPr>
  </w:style>
  <w:style w:type="paragraph" w:styleId="ListContinue">
    <w:name w:val="List Continue"/>
    <w:basedOn w:val="Normal"/>
    <w:unhideWhenUsed/>
    <w:rsid w:val="009C09BD"/>
    <w:pPr>
      <w:snapToGrid w:val="0"/>
      <w:spacing w:after="120"/>
      <w:ind w:left="360"/>
    </w:pPr>
    <w:rPr>
      <w:rFonts w:ascii="Times New Roman" w:hAnsi="Times New Roman" w:cs="Times New Roman"/>
      <w:color w:val="auto"/>
      <w:sz w:val="28"/>
      <w:szCs w:val="28"/>
      <w:lang w:val="en-GB"/>
    </w:rPr>
  </w:style>
  <w:style w:type="paragraph" w:styleId="Subtitle">
    <w:name w:val="Subtitle"/>
    <w:basedOn w:val="Title"/>
    <w:next w:val="Normal"/>
    <w:link w:val="SubtitleChar"/>
    <w:uiPriority w:val="11"/>
    <w:qFormat/>
    <w:rsid w:val="009C09BD"/>
    <w:pPr>
      <w:keepNext/>
      <w:keepLines/>
      <w:spacing w:after="600"/>
      <w:jc w:val="left"/>
      <w:outlineLvl w:val="0"/>
    </w:pPr>
    <w:rPr>
      <w:rFonts w:ascii="Verdana" w:hAnsi="Verdana" w:cs="BrowalliaUPC"/>
      <w:b w:val="0"/>
      <w:color w:val="2C5234"/>
      <w:sz w:val="56"/>
      <w:szCs w:val="28"/>
      <w:u w:val="none"/>
    </w:rPr>
  </w:style>
  <w:style w:type="character" w:customStyle="1" w:styleId="SubtitleChar">
    <w:name w:val="Subtitle Char"/>
    <w:link w:val="Subtitle"/>
    <w:uiPriority w:val="11"/>
    <w:rsid w:val="009C09BD"/>
    <w:rPr>
      <w:rFonts w:ascii="Verdana" w:hAnsi="Verdana" w:cs="BrowalliaUPC"/>
      <w:bCs/>
      <w:color w:val="2C5234"/>
      <w:sz w:val="56"/>
      <w:szCs w:val="28"/>
    </w:rPr>
  </w:style>
  <w:style w:type="paragraph" w:styleId="BodyText2">
    <w:name w:val="Body Text 2"/>
    <w:basedOn w:val="Normal"/>
    <w:link w:val="BodyText2Char"/>
    <w:unhideWhenUsed/>
    <w:rsid w:val="009C09BD"/>
    <w:pPr>
      <w:widowControl w:val="0"/>
      <w:ind w:right="-115"/>
      <w:jc w:val="both"/>
    </w:pPr>
    <w:rPr>
      <w:rFonts w:cs="AngsanaUPC"/>
      <w:sz w:val="28"/>
      <w:szCs w:val="28"/>
    </w:rPr>
  </w:style>
  <w:style w:type="character" w:customStyle="1" w:styleId="BodyText2Char">
    <w:name w:val="Body Text 2 Char"/>
    <w:link w:val="BodyText2"/>
    <w:rsid w:val="009C09BD"/>
    <w:rPr>
      <w:rFonts w:ascii="Tahoma" w:hAnsi="Tahoma" w:cs="AngsanaUPC"/>
      <w:color w:val="000000"/>
      <w:sz w:val="28"/>
      <w:szCs w:val="28"/>
    </w:rPr>
  </w:style>
  <w:style w:type="character" w:customStyle="1" w:styleId="BodyText3Char">
    <w:name w:val="Body Text 3 Char"/>
    <w:link w:val="BodyText3"/>
    <w:rsid w:val="009C09BD"/>
    <w:rPr>
      <w:rFonts w:ascii="AngsanaUPC" w:hAnsi="AngsanaUPC"/>
      <w:sz w:val="16"/>
      <w:szCs w:val="18"/>
    </w:rPr>
  </w:style>
  <w:style w:type="character" w:customStyle="1" w:styleId="BodyTextIndent2Char">
    <w:name w:val="Body Text Indent 2 Char"/>
    <w:link w:val="BodyTextIndent2"/>
    <w:rsid w:val="009C09BD"/>
    <w:rPr>
      <w:rFonts w:ascii="Tahoma" w:hAnsi="Tahoma" w:cs="Tahoma"/>
      <w:color w:val="000000"/>
      <w:sz w:val="24"/>
      <w:szCs w:val="24"/>
    </w:rPr>
  </w:style>
  <w:style w:type="character" w:customStyle="1" w:styleId="BodyTextIndent3Char">
    <w:name w:val="Body Text Indent 3 Char"/>
    <w:link w:val="BodyTextIndent3"/>
    <w:rsid w:val="009C09BD"/>
    <w:rPr>
      <w:rFonts w:ascii="Tahoma" w:hAnsi="Tahoma" w:cs="Tahoma"/>
    </w:rPr>
  </w:style>
  <w:style w:type="paragraph" w:styleId="BlockText">
    <w:name w:val="Block Text"/>
    <w:basedOn w:val="Normal"/>
    <w:unhideWhenUsed/>
    <w:rsid w:val="009C09BD"/>
    <w:pPr>
      <w:tabs>
        <w:tab w:val="left" w:pos="900"/>
      </w:tabs>
      <w:ind w:left="900" w:right="65"/>
      <w:jc w:val="both"/>
    </w:pPr>
    <w:rPr>
      <w:rFonts w:cs="AngsanaUPC"/>
      <w:color w:val="auto"/>
    </w:rPr>
  </w:style>
  <w:style w:type="paragraph" w:styleId="DocumentMap">
    <w:name w:val="Document Map"/>
    <w:basedOn w:val="Normal"/>
    <w:link w:val="DocumentMapChar"/>
    <w:unhideWhenUsed/>
    <w:rsid w:val="009C09BD"/>
    <w:pPr>
      <w:shd w:val="clear" w:color="auto" w:fill="000080"/>
    </w:pPr>
    <w:rPr>
      <w:rFonts w:ascii="Cordia New" w:hAnsi="Times New Roman" w:cs="Cordia New"/>
      <w:color w:val="auto"/>
      <w:sz w:val="28"/>
      <w:szCs w:val="28"/>
      <w:lang w:val="th-TH"/>
    </w:rPr>
  </w:style>
  <w:style w:type="character" w:customStyle="1" w:styleId="DocumentMapChar">
    <w:name w:val="Document Map Char"/>
    <w:link w:val="DocumentMap"/>
    <w:rsid w:val="009C09BD"/>
    <w:rPr>
      <w:rFonts w:ascii="Cordia New" w:cs="Cordia New"/>
      <w:sz w:val="28"/>
      <w:szCs w:val="28"/>
      <w:shd w:val="clear" w:color="auto" w:fill="000080"/>
      <w:lang w:val="th-TH"/>
    </w:rPr>
  </w:style>
  <w:style w:type="paragraph" w:styleId="PlainText">
    <w:name w:val="Plain Text"/>
    <w:basedOn w:val="Normal"/>
    <w:link w:val="PlainTextChar"/>
    <w:unhideWhenUsed/>
    <w:rsid w:val="009C09BD"/>
    <w:rPr>
      <w:rFonts w:ascii="Tms Rmn" w:hAnsi="Tms Rmn" w:cs="Angsana New"/>
      <w:color w:val="auto"/>
      <w:sz w:val="28"/>
      <w:szCs w:val="28"/>
      <w:lang w:val="x-none"/>
    </w:rPr>
  </w:style>
  <w:style w:type="character" w:customStyle="1" w:styleId="PlainTextChar">
    <w:name w:val="Plain Text Char"/>
    <w:link w:val="PlainText"/>
    <w:rsid w:val="009C09BD"/>
    <w:rPr>
      <w:rFonts w:ascii="Tms Rmn" w:hAnsi="Tms Rmn"/>
      <w:sz w:val="28"/>
      <w:szCs w:val="28"/>
      <w:lang w:val="x-none"/>
    </w:rPr>
  </w:style>
  <w:style w:type="paragraph" w:styleId="CommentSubject">
    <w:name w:val="annotation subject"/>
    <w:basedOn w:val="CommentText"/>
    <w:next w:val="CommentText"/>
    <w:link w:val="CommentSubjectChar"/>
    <w:uiPriority w:val="99"/>
    <w:unhideWhenUsed/>
    <w:rsid w:val="009C09BD"/>
    <w:rPr>
      <w:b/>
      <w:bCs/>
    </w:rPr>
  </w:style>
  <w:style w:type="character" w:customStyle="1" w:styleId="CommentSubjectChar">
    <w:name w:val="Comment Subject Char"/>
    <w:link w:val="CommentSubject"/>
    <w:uiPriority w:val="99"/>
    <w:rsid w:val="009C09BD"/>
    <w:rPr>
      <w:rFonts w:ascii="Tms Rmn" w:hAnsi="Tms Rmn"/>
      <w:b/>
      <w:bCs/>
      <w:szCs w:val="25"/>
      <w:lang w:val="x-none"/>
    </w:rPr>
  </w:style>
  <w:style w:type="paragraph" w:styleId="NoSpacing">
    <w:name w:val="No Spacing"/>
    <w:basedOn w:val="Normal"/>
    <w:uiPriority w:val="1"/>
    <w:qFormat/>
    <w:rsid w:val="009C09BD"/>
    <w:rPr>
      <w:rFonts w:ascii="Verdana" w:eastAsia="Verdana" w:hAnsi="Verdana" w:cs="BrowalliaUPC"/>
      <w:color w:val="auto"/>
      <w:sz w:val="22"/>
      <w:szCs w:val="22"/>
    </w:rPr>
  </w:style>
  <w:style w:type="paragraph" w:styleId="Revision">
    <w:name w:val="Revision"/>
    <w:uiPriority w:val="99"/>
    <w:semiHidden/>
    <w:rsid w:val="009C09BD"/>
    <w:rPr>
      <w:rFonts w:ascii="Tms Rmn" w:hAnsi="Tms Rmn"/>
      <w:sz w:val="28"/>
      <w:szCs w:val="35"/>
    </w:rPr>
  </w:style>
  <w:style w:type="paragraph" w:styleId="Quote">
    <w:name w:val="Quote"/>
    <w:basedOn w:val="Heading1"/>
    <w:link w:val="QuoteChar"/>
    <w:uiPriority w:val="29"/>
    <w:qFormat/>
    <w:rsid w:val="009C09BD"/>
    <w:pPr>
      <w:keepLines/>
      <w:spacing w:before="360" w:after="360" w:line="240" w:lineRule="auto"/>
      <w:contextualSpacing/>
    </w:pPr>
    <w:rPr>
      <w:rFonts w:ascii="Verdana" w:hAnsi="Verdana" w:cs="BrowalliaUPC"/>
      <w:b w:val="0"/>
      <w:color w:val="86BC25"/>
      <w:sz w:val="32"/>
      <w:szCs w:val="28"/>
    </w:rPr>
  </w:style>
  <w:style w:type="character" w:customStyle="1" w:styleId="QuoteChar">
    <w:name w:val="Quote Char"/>
    <w:link w:val="Quote"/>
    <w:uiPriority w:val="29"/>
    <w:rsid w:val="009C09BD"/>
    <w:rPr>
      <w:rFonts w:ascii="Verdana" w:hAnsi="Verdana" w:cs="BrowalliaUPC"/>
      <w:bCs/>
      <w:color w:val="86BC25"/>
      <w:sz w:val="32"/>
      <w:szCs w:val="28"/>
    </w:rPr>
  </w:style>
  <w:style w:type="paragraph" w:styleId="IntenseQuote">
    <w:name w:val="Intense Quote"/>
    <w:basedOn w:val="Quote"/>
    <w:link w:val="IntenseQuoteChar"/>
    <w:uiPriority w:val="30"/>
    <w:qFormat/>
    <w:rsid w:val="009C09BD"/>
    <w:rPr>
      <w:color w:val="2C5234"/>
    </w:rPr>
  </w:style>
  <w:style w:type="character" w:customStyle="1" w:styleId="IntenseQuoteChar">
    <w:name w:val="Intense Quote Char"/>
    <w:link w:val="IntenseQuote"/>
    <w:uiPriority w:val="30"/>
    <w:rsid w:val="009C09BD"/>
    <w:rPr>
      <w:rFonts w:ascii="Verdana" w:hAnsi="Verdana" w:cs="BrowalliaUPC"/>
      <w:bCs/>
      <w:color w:val="2C5234"/>
      <w:sz w:val="32"/>
      <w:szCs w:val="28"/>
    </w:rPr>
  </w:style>
  <w:style w:type="paragraph" w:customStyle="1" w:styleId="a">
    <w:name w:val="เนื้อเรื่อง"/>
    <w:basedOn w:val="Normal"/>
    <w:rsid w:val="009C09BD"/>
    <w:pPr>
      <w:ind w:right="386"/>
    </w:pPr>
    <w:rPr>
      <w:rFonts w:ascii="Arial" w:hAnsi="Arial" w:cs="Cordia New"/>
      <w:color w:val="auto"/>
      <w:sz w:val="28"/>
      <w:szCs w:val="28"/>
    </w:rPr>
  </w:style>
  <w:style w:type="character" w:customStyle="1" w:styleId="BlockChar1CharChar">
    <w:name w:val="Block Char1 Char Char"/>
    <w:link w:val="BlockChar1Char"/>
    <w:locked/>
    <w:rsid w:val="009C09BD"/>
    <w:rPr>
      <w:sz w:val="24"/>
      <w:lang w:val="x-none" w:bidi="ar-SA"/>
    </w:rPr>
  </w:style>
  <w:style w:type="paragraph" w:customStyle="1" w:styleId="BlockChar1Char">
    <w:name w:val="Block Char1 Char"/>
    <w:basedOn w:val="Normal"/>
    <w:link w:val="BlockChar1CharChar"/>
    <w:rsid w:val="009C09BD"/>
    <w:pPr>
      <w:spacing w:before="240"/>
    </w:pPr>
    <w:rPr>
      <w:rFonts w:ascii="Times New Roman" w:hAnsi="Times New Roman" w:cs="Angsana New"/>
      <w:color w:val="auto"/>
      <w:szCs w:val="20"/>
      <w:lang w:val="x-none" w:bidi="ar-SA"/>
    </w:rPr>
  </w:style>
  <w:style w:type="paragraph" w:customStyle="1" w:styleId="BodyText22">
    <w:name w:val="Body Text 22"/>
    <w:basedOn w:val="Normal"/>
    <w:rsid w:val="009C09BD"/>
    <w:pPr>
      <w:widowControl w:val="0"/>
      <w:ind w:right="108" w:firstLine="1080"/>
    </w:pPr>
    <w:rPr>
      <w:rFonts w:ascii="Times New Roman" w:hAnsi="Times New Roman" w:cs="Cordia New"/>
      <w:color w:val="auto"/>
      <w:sz w:val="32"/>
      <w:szCs w:val="32"/>
      <w:lang w:val="th-TH"/>
    </w:rPr>
  </w:style>
  <w:style w:type="paragraph" w:customStyle="1" w:styleId="BodyText21">
    <w:name w:val="Body Text 21"/>
    <w:basedOn w:val="Normal"/>
    <w:rsid w:val="009C09BD"/>
    <w:pPr>
      <w:widowControl w:val="0"/>
      <w:ind w:right="108" w:firstLine="1080"/>
    </w:pPr>
    <w:rPr>
      <w:rFonts w:ascii="Times New Roman" w:hAnsi="Times New Roman" w:cs="Cordia New"/>
      <w:sz w:val="32"/>
      <w:szCs w:val="32"/>
      <w:lang w:val="th-TH"/>
    </w:rPr>
  </w:style>
  <w:style w:type="paragraph" w:customStyle="1" w:styleId="E">
    <w:name w:val="??E"/>
    <w:basedOn w:val="Normal"/>
    <w:rsid w:val="009C09BD"/>
    <w:pPr>
      <w:jc w:val="center"/>
    </w:pPr>
    <w:rPr>
      <w:rFonts w:ascii="Times New Roman" w:eastAsia="Batang" w:hAnsi="Times New Roman" w:cs="Angsana New"/>
      <w:b/>
      <w:bCs/>
      <w:color w:val="auto"/>
      <w:lang w:val="th-TH"/>
    </w:rPr>
  </w:style>
  <w:style w:type="paragraph" w:customStyle="1" w:styleId="a0">
    <w:name w:val="???????"/>
    <w:basedOn w:val="Normal"/>
    <w:rsid w:val="009C09BD"/>
    <w:pPr>
      <w:tabs>
        <w:tab w:val="left" w:pos="1080"/>
      </w:tabs>
    </w:pPr>
    <w:rPr>
      <w:rFonts w:cs="BrowalliaUPC"/>
      <w:color w:val="auto"/>
      <w:sz w:val="30"/>
      <w:szCs w:val="30"/>
    </w:rPr>
  </w:style>
  <w:style w:type="paragraph" w:customStyle="1" w:styleId="3">
    <w:name w:val="?????3????"/>
    <w:basedOn w:val="Normal"/>
    <w:rsid w:val="009C09BD"/>
    <w:pPr>
      <w:tabs>
        <w:tab w:val="left" w:pos="360"/>
        <w:tab w:val="left" w:pos="720"/>
      </w:tabs>
    </w:pPr>
    <w:rPr>
      <w:rFonts w:ascii="Book Antiqua" w:hAnsi="Book Antiqua" w:cs="AngsanaUPC"/>
      <w:color w:val="auto"/>
      <w:sz w:val="22"/>
      <w:szCs w:val="22"/>
    </w:rPr>
  </w:style>
  <w:style w:type="paragraph" w:customStyle="1" w:styleId="2CharChar1CharChar0">
    <w:name w:val="อักขระ อักขระ2 Char Char1 อักขระ อักขระ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0">
    <w:name w:val="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2CharChar">
    <w:name w:val="อักขระ อักขระ2 Char Char"/>
    <w:basedOn w:val="Normal"/>
    <w:rsid w:val="009C09BD"/>
    <w:pPr>
      <w:spacing w:after="160" w:line="240" w:lineRule="exact"/>
    </w:pPr>
    <w:rPr>
      <w:rFonts w:ascii="Verdana" w:hAnsi="Verdana" w:cs="Angsana New"/>
      <w:color w:val="auto"/>
      <w:sz w:val="20"/>
      <w:szCs w:val="20"/>
      <w:lang w:bidi="ar-SA"/>
    </w:rPr>
  </w:style>
  <w:style w:type="paragraph" w:customStyle="1" w:styleId="2">
    <w:name w:val="อักขระ อักขระ2"/>
    <w:basedOn w:val="Normal"/>
    <w:rsid w:val="009C09BD"/>
    <w:pPr>
      <w:spacing w:after="160" w:line="240" w:lineRule="exact"/>
    </w:pPr>
    <w:rPr>
      <w:rFonts w:ascii="Verdana" w:hAnsi="Verdana" w:cs="Angsana New"/>
      <w:color w:val="auto"/>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1CharChar">
    <w:name w:val="อักขระ อักขระ1 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11">
    <w:name w:val="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CharChar1">
    <w:name w:val="อักขระ อักขระ Char Char1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
    <w:name w:val="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0">
    <w:name w:val="Char Char อักขระ อักขระ"/>
    <w:basedOn w:val="Normal"/>
    <w:rsid w:val="009C09BD"/>
    <w:pPr>
      <w:spacing w:after="160" w:line="240" w:lineRule="exact"/>
    </w:pPr>
    <w:rPr>
      <w:rFonts w:ascii="Verdana" w:hAnsi="Verdana" w:cs="Angsana New"/>
      <w:color w:val="auto"/>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9C09BD"/>
    <w:pPr>
      <w:spacing w:after="160" w:line="240" w:lineRule="exact"/>
    </w:pPr>
    <w:rPr>
      <w:rFonts w:ascii="Verdana" w:hAnsi="Verdana" w:cs="Times New Roman"/>
      <w:color w:val="auto"/>
      <w:sz w:val="20"/>
      <w:szCs w:val="20"/>
      <w:lang w:bidi="ar-SA"/>
    </w:rPr>
  </w:style>
  <w:style w:type="paragraph" w:customStyle="1" w:styleId="ListParagraph1">
    <w:name w:val="List Paragraph1"/>
    <w:basedOn w:val="Normal"/>
    <w:uiPriority w:val="34"/>
    <w:qFormat/>
    <w:rsid w:val="009C09BD"/>
    <w:pPr>
      <w:spacing w:after="200" w:line="276" w:lineRule="auto"/>
      <w:ind w:left="720"/>
      <w:contextualSpacing/>
    </w:pPr>
    <w:rPr>
      <w:rFonts w:ascii="Calibri" w:eastAsia="Calibri" w:hAnsi="Calibri" w:cs="Angsana New"/>
      <w:color w:val="auto"/>
      <w:sz w:val="22"/>
      <w:szCs w:val="28"/>
    </w:rPr>
  </w:style>
  <w:style w:type="paragraph" w:customStyle="1" w:styleId="CharCharCharChar1CharCharCharCharCharCharCharChar1">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9C09BD"/>
    <w:pPr>
      <w:spacing w:after="160" w:line="240" w:lineRule="exact"/>
    </w:pPr>
    <w:rPr>
      <w:rFonts w:ascii="Verdana" w:hAnsi="Verdana" w:cs="Times New Roman"/>
      <w:color w:val="auto"/>
      <w:sz w:val="20"/>
      <w:szCs w:val="20"/>
      <w:lang w:bidi="ar-SA"/>
    </w:rPr>
  </w:style>
  <w:style w:type="paragraph" w:customStyle="1" w:styleId="ecxmsonormal">
    <w:name w:val="ecxmsonormal"/>
    <w:basedOn w:val="Normal"/>
    <w:rsid w:val="009C09BD"/>
    <w:pPr>
      <w:spacing w:before="100" w:beforeAutospacing="1" w:after="100" w:afterAutospacing="1"/>
    </w:pPr>
    <w:rPr>
      <w:color w:val="auto"/>
    </w:rPr>
  </w:style>
  <w:style w:type="character" w:customStyle="1" w:styleId="AccPolicyHeadingChar">
    <w:name w:val="Acc Policy Heading Char"/>
    <w:link w:val="AccPolicyHeading"/>
    <w:locked/>
    <w:rsid w:val="009C09BD"/>
    <w:rPr>
      <w:rFonts w:ascii="Angsana New" w:hAnsi="Angsana New"/>
      <w:sz w:val="32"/>
      <w:szCs w:val="32"/>
      <w:lang w:val="en-GB" w:eastAsia="x-none"/>
    </w:rPr>
  </w:style>
  <w:style w:type="paragraph" w:customStyle="1" w:styleId="AccPolicyHeading">
    <w:name w:val="Acc Policy Heading"/>
    <w:basedOn w:val="BodyText"/>
    <w:link w:val="AccPolicyHeadingChar"/>
    <w:autoRedefine/>
    <w:rsid w:val="009C09BD"/>
    <w:pPr>
      <w:widowControl w:val="0"/>
      <w:tabs>
        <w:tab w:val="right" w:pos="8640"/>
      </w:tabs>
      <w:spacing w:before="120" w:after="240" w:line="240" w:lineRule="auto"/>
      <w:ind w:left="1710"/>
      <w:jc w:val="thaiDistribute"/>
    </w:pPr>
    <w:rPr>
      <w:rFonts w:ascii="Angsana New" w:hAnsi="Angsana New" w:cs="Angsana New"/>
      <w:sz w:val="32"/>
      <w:szCs w:val="32"/>
      <w:lang w:val="en-GB" w:eastAsia="x-none"/>
    </w:rPr>
  </w:style>
  <w:style w:type="character" w:styleId="CommentReference">
    <w:name w:val="annotation reference"/>
    <w:uiPriority w:val="99"/>
    <w:unhideWhenUsed/>
    <w:rsid w:val="009C09BD"/>
    <w:rPr>
      <w:sz w:val="16"/>
      <w:szCs w:val="16"/>
    </w:rPr>
  </w:style>
  <w:style w:type="character" w:customStyle="1" w:styleId="hps">
    <w:name w:val="hps"/>
    <w:rsid w:val="009C09BD"/>
  </w:style>
  <w:style w:type="character" w:customStyle="1" w:styleId="atn">
    <w:name w:val="atn"/>
    <w:rsid w:val="009C09BD"/>
  </w:style>
  <w:style w:type="character" w:customStyle="1" w:styleId="Heading5Char1">
    <w:name w:val="Heading 5 Char1"/>
    <w:rsid w:val="009C09BD"/>
    <w:rPr>
      <w:rFonts w:ascii="AngsanaUPC" w:hAnsi="AngsanaUPC" w:cs="AngsanaUPC" w:hint="cs"/>
      <w:sz w:val="32"/>
      <w:szCs w:val="32"/>
      <w:lang w:eastAsia="en-US"/>
    </w:rPr>
  </w:style>
  <w:style w:type="character" w:customStyle="1" w:styleId="a1">
    <w:name w:val="อักขระ อักขระ"/>
    <w:rsid w:val="009C09BD"/>
    <w:rPr>
      <w:rFonts w:ascii="Browallia New" w:hAnsi="Browallia New" w:cs="Browallia New" w:hint="default"/>
      <w:sz w:val="30"/>
      <w:szCs w:val="30"/>
      <w:lang w:val="th-TH" w:eastAsia="en-US" w:bidi="th-TH"/>
    </w:rPr>
  </w:style>
  <w:style w:type="character" w:customStyle="1" w:styleId="apple-converted-space">
    <w:name w:val="apple-converted-space"/>
    <w:rsid w:val="009C09BD"/>
  </w:style>
  <w:style w:type="numbering" w:styleId="111111">
    <w:name w:val="Outline List 2"/>
    <w:basedOn w:val="NoList"/>
    <w:unhideWhenUsed/>
    <w:rsid w:val="009C09BD"/>
    <w:pPr>
      <w:numPr>
        <w:numId w:val="45"/>
      </w:numPr>
    </w:pPr>
  </w:style>
  <w:style w:type="numbering" w:customStyle="1" w:styleId="Style1">
    <w:name w:val="Style1"/>
    <w:rsid w:val="009C09BD"/>
    <w:pPr>
      <w:numPr>
        <w:numId w:val="46"/>
      </w:numPr>
    </w:pPr>
  </w:style>
  <w:style w:type="numbering" w:customStyle="1" w:styleId="Style2">
    <w:name w:val="Style2"/>
    <w:rsid w:val="009C09BD"/>
    <w:pPr>
      <w:numPr>
        <w:numId w:val="47"/>
      </w:numPr>
    </w:pPr>
  </w:style>
  <w:style w:type="paragraph" w:customStyle="1" w:styleId="CharCharChar1CharCharCharCharCharCharCharCharCharCharCharChar">
    <w:name w:val="Char Char Char1 Char Char Char Char Char Char Char Char Char Char Char Char"/>
    <w:basedOn w:val="Normal"/>
    <w:rsid w:val="006C7FD5"/>
    <w:pPr>
      <w:spacing w:after="160" w:line="240" w:lineRule="exact"/>
    </w:pPr>
    <w:rPr>
      <w:rFonts w:ascii="Times New Roman" w:hAnsi="Times New Roman" w:cs="Times New Roman"/>
      <w:color w:val="auto"/>
      <w:sz w:val="20"/>
      <w:szCs w:val="20"/>
    </w:rPr>
  </w:style>
  <w:style w:type="paragraph" w:customStyle="1" w:styleId="CharCharCharCharCharChar">
    <w:name w:val="Char Char Char Char Char Char"/>
    <w:basedOn w:val="Normal"/>
    <w:rsid w:val="0015743F"/>
    <w:pPr>
      <w:spacing w:after="160" w:line="240" w:lineRule="exact"/>
    </w:pPr>
    <w:rPr>
      <w:rFonts w:ascii="Verdana" w:hAnsi="Verdana" w:cs="Times New Roman"/>
      <w:color w:val="auto"/>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811">
      <w:bodyDiv w:val="1"/>
      <w:marLeft w:val="0"/>
      <w:marRight w:val="0"/>
      <w:marTop w:val="0"/>
      <w:marBottom w:val="0"/>
      <w:divBdr>
        <w:top w:val="none" w:sz="0" w:space="0" w:color="auto"/>
        <w:left w:val="none" w:sz="0" w:space="0" w:color="auto"/>
        <w:bottom w:val="none" w:sz="0" w:space="0" w:color="auto"/>
        <w:right w:val="none" w:sz="0" w:space="0" w:color="auto"/>
      </w:divBdr>
    </w:div>
    <w:div w:id="49614994">
      <w:bodyDiv w:val="1"/>
      <w:marLeft w:val="0"/>
      <w:marRight w:val="0"/>
      <w:marTop w:val="0"/>
      <w:marBottom w:val="0"/>
      <w:divBdr>
        <w:top w:val="none" w:sz="0" w:space="0" w:color="auto"/>
        <w:left w:val="none" w:sz="0" w:space="0" w:color="auto"/>
        <w:bottom w:val="none" w:sz="0" w:space="0" w:color="auto"/>
        <w:right w:val="none" w:sz="0" w:space="0" w:color="auto"/>
      </w:divBdr>
    </w:div>
    <w:div w:id="110513759">
      <w:bodyDiv w:val="1"/>
      <w:marLeft w:val="0"/>
      <w:marRight w:val="0"/>
      <w:marTop w:val="0"/>
      <w:marBottom w:val="0"/>
      <w:divBdr>
        <w:top w:val="none" w:sz="0" w:space="0" w:color="auto"/>
        <w:left w:val="none" w:sz="0" w:space="0" w:color="auto"/>
        <w:bottom w:val="none" w:sz="0" w:space="0" w:color="auto"/>
        <w:right w:val="none" w:sz="0" w:space="0" w:color="auto"/>
      </w:divBdr>
    </w:div>
    <w:div w:id="113988626">
      <w:bodyDiv w:val="1"/>
      <w:marLeft w:val="0"/>
      <w:marRight w:val="0"/>
      <w:marTop w:val="0"/>
      <w:marBottom w:val="0"/>
      <w:divBdr>
        <w:top w:val="none" w:sz="0" w:space="0" w:color="auto"/>
        <w:left w:val="none" w:sz="0" w:space="0" w:color="auto"/>
        <w:bottom w:val="none" w:sz="0" w:space="0" w:color="auto"/>
        <w:right w:val="none" w:sz="0" w:space="0" w:color="auto"/>
      </w:divBdr>
    </w:div>
    <w:div w:id="128981241">
      <w:bodyDiv w:val="1"/>
      <w:marLeft w:val="0"/>
      <w:marRight w:val="0"/>
      <w:marTop w:val="0"/>
      <w:marBottom w:val="0"/>
      <w:divBdr>
        <w:top w:val="none" w:sz="0" w:space="0" w:color="auto"/>
        <w:left w:val="none" w:sz="0" w:space="0" w:color="auto"/>
        <w:bottom w:val="none" w:sz="0" w:space="0" w:color="auto"/>
        <w:right w:val="none" w:sz="0" w:space="0" w:color="auto"/>
      </w:divBdr>
    </w:div>
    <w:div w:id="147329849">
      <w:bodyDiv w:val="1"/>
      <w:marLeft w:val="0"/>
      <w:marRight w:val="0"/>
      <w:marTop w:val="0"/>
      <w:marBottom w:val="0"/>
      <w:divBdr>
        <w:top w:val="none" w:sz="0" w:space="0" w:color="auto"/>
        <w:left w:val="none" w:sz="0" w:space="0" w:color="auto"/>
        <w:bottom w:val="none" w:sz="0" w:space="0" w:color="auto"/>
        <w:right w:val="none" w:sz="0" w:space="0" w:color="auto"/>
      </w:divBdr>
    </w:div>
    <w:div w:id="204106085">
      <w:bodyDiv w:val="1"/>
      <w:marLeft w:val="0"/>
      <w:marRight w:val="0"/>
      <w:marTop w:val="0"/>
      <w:marBottom w:val="0"/>
      <w:divBdr>
        <w:top w:val="none" w:sz="0" w:space="0" w:color="auto"/>
        <w:left w:val="none" w:sz="0" w:space="0" w:color="auto"/>
        <w:bottom w:val="none" w:sz="0" w:space="0" w:color="auto"/>
        <w:right w:val="none" w:sz="0" w:space="0" w:color="auto"/>
      </w:divBdr>
    </w:div>
    <w:div w:id="261572319">
      <w:bodyDiv w:val="1"/>
      <w:marLeft w:val="0"/>
      <w:marRight w:val="0"/>
      <w:marTop w:val="0"/>
      <w:marBottom w:val="0"/>
      <w:divBdr>
        <w:top w:val="none" w:sz="0" w:space="0" w:color="auto"/>
        <w:left w:val="none" w:sz="0" w:space="0" w:color="auto"/>
        <w:bottom w:val="none" w:sz="0" w:space="0" w:color="auto"/>
        <w:right w:val="none" w:sz="0" w:space="0" w:color="auto"/>
      </w:divBdr>
    </w:div>
    <w:div w:id="308755297">
      <w:bodyDiv w:val="1"/>
      <w:marLeft w:val="0"/>
      <w:marRight w:val="0"/>
      <w:marTop w:val="0"/>
      <w:marBottom w:val="0"/>
      <w:divBdr>
        <w:top w:val="none" w:sz="0" w:space="0" w:color="auto"/>
        <w:left w:val="none" w:sz="0" w:space="0" w:color="auto"/>
        <w:bottom w:val="none" w:sz="0" w:space="0" w:color="auto"/>
        <w:right w:val="none" w:sz="0" w:space="0" w:color="auto"/>
      </w:divBdr>
    </w:div>
    <w:div w:id="369914009">
      <w:bodyDiv w:val="1"/>
      <w:marLeft w:val="0"/>
      <w:marRight w:val="0"/>
      <w:marTop w:val="0"/>
      <w:marBottom w:val="0"/>
      <w:divBdr>
        <w:top w:val="none" w:sz="0" w:space="0" w:color="auto"/>
        <w:left w:val="none" w:sz="0" w:space="0" w:color="auto"/>
        <w:bottom w:val="none" w:sz="0" w:space="0" w:color="auto"/>
        <w:right w:val="none" w:sz="0" w:space="0" w:color="auto"/>
      </w:divBdr>
    </w:div>
    <w:div w:id="431098451">
      <w:bodyDiv w:val="1"/>
      <w:marLeft w:val="0"/>
      <w:marRight w:val="0"/>
      <w:marTop w:val="0"/>
      <w:marBottom w:val="0"/>
      <w:divBdr>
        <w:top w:val="none" w:sz="0" w:space="0" w:color="auto"/>
        <w:left w:val="none" w:sz="0" w:space="0" w:color="auto"/>
        <w:bottom w:val="none" w:sz="0" w:space="0" w:color="auto"/>
        <w:right w:val="none" w:sz="0" w:space="0" w:color="auto"/>
      </w:divBdr>
    </w:div>
    <w:div w:id="494418858">
      <w:bodyDiv w:val="1"/>
      <w:marLeft w:val="0"/>
      <w:marRight w:val="0"/>
      <w:marTop w:val="0"/>
      <w:marBottom w:val="0"/>
      <w:divBdr>
        <w:top w:val="none" w:sz="0" w:space="0" w:color="auto"/>
        <w:left w:val="none" w:sz="0" w:space="0" w:color="auto"/>
        <w:bottom w:val="none" w:sz="0" w:space="0" w:color="auto"/>
        <w:right w:val="none" w:sz="0" w:space="0" w:color="auto"/>
      </w:divBdr>
    </w:div>
    <w:div w:id="498619489">
      <w:bodyDiv w:val="1"/>
      <w:marLeft w:val="0"/>
      <w:marRight w:val="0"/>
      <w:marTop w:val="0"/>
      <w:marBottom w:val="0"/>
      <w:divBdr>
        <w:top w:val="none" w:sz="0" w:space="0" w:color="auto"/>
        <w:left w:val="none" w:sz="0" w:space="0" w:color="auto"/>
        <w:bottom w:val="none" w:sz="0" w:space="0" w:color="auto"/>
        <w:right w:val="none" w:sz="0" w:space="0" w:color="auto"/>
      </w:divBdr>
    </w:div>
    <w:div w:id="519783089">
      <w:bodyDiv w:val="1"/>
      <w:marLeft w:val="0"/>
      <w:marRight w:val="0"/>
      <w:marTop w:val="0"/>
      <w:marBottom w:val="0"/>
      <w:divBdr>
        <w:top w:val="none" w:sz="0" w:space="0" w:color="auto"/>
        <w:left w:val="none" w:sz="0" w:space="0" w:color="auto"/>
        <w:bottom w:val="none" w:sz="0" w:space="0" w:color="auto"/>
        <w:right w:val="none" w:sz="0" w:space="0" w:color="auto"/>
      </w:divBdr>
    </w:div>
    <w:div w:id="609314144">
      <w:bodyDiv w:val="1"/>
      <w:marLeft w:val="0"/>
      <w:marRight w:val="0"/>
      <w:marTop w:val="0"/>
      <w:marBottom w:val="0"/>
      <w:divBdr>
        <w:top w:val="none" w:sz="0" w:space="0" w:color="auto"/>
        <w:left w:val="none" w:sz="0" w:space="0" w:color="auto"/>
        <w:bottom w:val="none" w:sz="0" w:space="0" w:color="auto"/>
        <w:right w:val="none" w:sz="0" w:space="0" w:color="auto"/>
      </w:divBdr>
    </w:div>
    <w:div w:id="636760125">
      <w:bodyDiv w:val="1"/>
      <w:marLeft w:val="0"/>
      <w:marRight w:val="0"/>
      <w:marTop w:val="0"/>
      <w:marBottom w:val="0"/>
      <w:divBdr>
        <w:top w:val="none" w:sz="0" w:space="0" w:color="auto"/>
        <w:left w:val="none" w:sz="0" w:space="0" w:color="auto"/>
        <w:bottom w:val="none" w:sz="0" w:space="0" w:color="auto"/>
        <w:right w:val="none" w:sz="0" w:space="0" w:color="auto"/>
      </w:divBdr>
    </w:div>
    <w:div w:id="761029198">
      <w:bodyDiv w:val="1"/>
      <w:marLeft w:val="0"/>
      <w:marRight w:val="0"/>
      <w:marTop w:val="0"/>
      <w:marBottom w:val="0"/>
      <w:divBdr>
        <w:top w:val="none" w:sz="0" w:space="0" w:color="auto"/>
        <w:left w:val="none" w:sz="0" w:space="0" w:color="auto"/>
        <w:bottom w:val="none" w:sz="0" w:space="0" w:color="auto"/>
        <w:right w:val="none" w:sz="0" w:space="0" w:color="auto"/>
      </w:divBdr>
    </w:div>
    <w:div w:id="772169786">
      <w:bodyDiv w:val="1"/>
      <w:marLeft w:val="0"/>
      <w:marRight w:val="0"/>
      <w:marTop w:val="0"/>
      <w:marBottom w:val="0"/>
      <w:divBdr>
        <w:top w:val="none" w:sz="0" w:space="0" w:color="auto"/>
        <w:left w:val="none" w:sz="0" w:space="0" w:color="auto"/>
        <w:bottom w:val="none" w:sz="0" w:space="0" w:color="auto"/>
        <w:right w:val="none" w:sz="0" w:space="0" w:color="auto"/>
      </w:divBdr>
    </w:div>
    <w:div w:id="892933398">
      <w:bodyDiv w:val="1"/>
      <w:marLeft w:val="0"/>
      <w:marRight w:val="0"/>
      <w:marTop w:val="0"/>
      <w:marBottom w:val="0"/>
      <w:divBdr>
        <w:top w:val="none" w:sz="0" w:space="0" w:color="auto"/>
        <w:left w:val="none" w:sz="0" w:space="0" w:color="auto"/>
        <w:bottom w:val="none" w:sz="0" w:space="0" w:color="auto"/>
        <w:right w:val="none" w:sz="0" w:space="0" w:color="auto"/>
      </w:divBdr>
    </w:div>
    <w:div w:id="926695782">
      <w:bodyDiv w:val="1"/>
      <w:marLeft w:val="0"/>
      <w:marRight w:val="0"/>
      <w:marTop w:val="0"/>
      <w:marBottom w:val="0"/>
      <w:divBdr>
        <w:top w:val="none" w:sz="0" w:space="0" w:color="auto"/>
        <w:left w:val="none" w:sz="0" w:space="0" w:color="auto"/>
        <w:bottom w:val="none" w:sz="0" w:space="0" w:color="auto"/>
        <w:right w:val="none" w:sz="0" w:space="0" w:color="auto"/>
      </w:divBdr>
    </w:div>
    <w:div w:id="943535242">
      <w:bodyDiv w:val="1"/>
      <w:marLeft w:val="0"/>
      <w:marRight w:val="0"/>
      <w:marTop w:val="0"/>
      <w:marBottom w:val="0"/>
      <w:divBdr>
        <w:top w:val="none" w:sz="0" w:space="0" w:color="auto"/>
        <w:left w:val="none" w:sz="0" w:space="0" w:color="auto"/>
        <w:bottom w:val="none" w:sz="0" w:space="0" w:color="auto"/>
        <w:right w:val="none" w:sz="0" w:space="0" w:color="auto"/>
      </w:divBdr>
    </w:div>
    <w:div w:id="990788174">
      <w:bodyDiv w:val="1"/>
      <w:marLeft w:val="0"/>
      <w:marRight w:val="0"/>
      <w:marTop w:val="0"/>
      <w:marBottom w:val="0"/>
      <w:divBdr>
        <w:top w:val="none" w:sz="0" w:space="0" w:color="auto"/>
        <w:left w:val="none" w:sz="0" w:space="0" w:color="auto"/>
        <w:bottom w:val="none" w:sz="0" w:space="0" w:color="auto"/>
        <w:right w:val="none" w:sz="0" w:space="0" w:color="auto"/>
      </w:divBdr>
    </w:div>
    <w:div w:id="996618456">
      <w:bodyDiv w:val="1"/>
      <w:marLeft w:val="0"/>
      <w:marRight w:val="0"/>
      <w:marTop w:val="0"/>
      <w:marBottom w:val="0"/>
      <w:divBdr>
        <w:top w:val="none" w:sz="0" w:space="0" w:color="auto"/>
        <w:left w:val="none" w:sz="0" w:space="0" w:color="auto"/>
        <w:bottom w:val="none" w:sz="0" w:space="0" w:color="auto"/>
        <w:right w:val="none" w:sz="0" w:space="0" w:color="auto"/>
      </w:divBdr>
    </w:div>
    <w:div w:id="1012997901">
      <w:bodyDiv w:val="1"/>
      <w:marLeft w:val="0"/>
      <w:marRight w:val="0"/>
      <w:marTop w:val="0"/>
      <w:marBottom w:val="0"/>
      <w:divBdr>
        <w:top w:val="none" w:sz="0" w:space="0" w:color="auto"/>
        <w:left w:val="none" w:sz="0" w:space="0" w:color="auto"/>
        <w:bottom w:val="none" w:sz="0" w:space="0" w:color="auto"/>
        <w:right w:val="none" w:sz="0" w:space="0" w:color="auto"/>
      </w:divBdr>
    </w:div>
    <w:div w:id="1099715845">
      <w:bodyDiv w:val="1"/>
      <w:marLeft w:val="0"/>
      <w:marRight w:val="0"/>
      <w:marTop w:val="0"/>
      <w:marBottom w:val="0"/>
      <w:divBdr>
        <w:top w:val="none" w:sz="0" w:space="0" w:color="auto"/>
        <w:left w:val="none" w:sz="0" w:space="0" w:color="auto"/>
        <w:bottom w:val="none" w:sz="0" w:space="0" w:color="auto"/>
        <w:right w:val="none" w:sz="0" w:space="0" w:color="auto"/>
      </w:divBdr>
    </w:div>
    <w:div w:id="1138112035">
      <w:bodyDiv w:val="1"/>
      <w:marLeft w:val="0"/>
      <w:marRight w:val="0"/>
      <w:marTop w:val="0"/>
      <w:marBottom w:val="0"/>
      <w:divBdr>
        <w:top w:val="none" w:sz="0" w:space="0" w:color="auto"/>
        <w:left w:val="none" w:sz="0" w:space="0" w:color="auto"/>
        <w:bottom w:val="none" w:sz="0" w:space="0" w:color="auto"/>
        <w:right w:val="none" w:sz="0" w:space="0" w:color="auto"/>
      </w:divBdr>
    </w:div>
    <w:div w:id="1185245575">
      <w:bodyDiv w:val="1"/>
      <w:marLeft w:val="0"/>
      <w:marRight w:val="0"/>
      <w:marTop w:val="0"/>
      <w:marBottom w:val="0"/>
      <w:divBdr>
        <w:top w:val="none" w:sz="0" w:space="0" w:color="auto"/>
        <w:left w:val="none" w:sz="0" w:space="0" w:color="auto"/>
        <w:bottom w:val="none" w:sz="0" w:space="0" w:color="auto"/>
        <w:right w:val="none" w:sz="0" w:space="0" w:color="auto"/>
      </w:divBdr>
    </w:div>
    <w:div w:id="1214737196">
      <w:bodyDiv w:val="1"/>
      <w:marLeft w:val="0"/>
      <w:marRight w:val="0"/>
      <w:marTop w:val="0"/>
      <w:marBottom w:val="0"/>
      <w:divBdr>
        <w:top w:val="none" w:sz="0" w:space="0" w:color="auto"/>
        <w:left w:val="none" w:sz="0" w:space="0" w:color="auto"/>
        <w:bottom w:val="none" w:sz="0" w:space="0" w:color="auto"/>
        <w:right w:val="none" w:sz="0" w:space="0" w:color="auto"/>
      </w:divBdr>
    </w:div>
    <w:div w:id="1241065000">
      <w:bodyDiv w:val="1"/>
      <w:marLeft w:val="0"/>
      <w:marRight w:val="0"/>
      <w:marTop w:val="0"/>
      <w:marBottom w:val="0"/>
      <w:divBdr>
        <w:top w:val="none" w:sz="0" w:space="0" w:color="auto"/>
        <w:left w:val="none" w:sz="0" w:space="0" w:color="auto"/>
        <w:bottom w:val="none" w:sz="0" w:space="0" w:color="auto"/>
        <w:right w:val="none" w:sz="0" w:space="0" w:color="auto"/>
      </w:divBdr>
    </w:div>
    <w:div w:id="1255015980">
      <w:bodyDiv w:val="1"/>
      <w:marLeft w:val="0"/>
      <w:marRight w:val="0"/>
      <w:marTop w:val="0"/>
      <w:marBottom w:val="0"/>
      <w:divBdr>
        <w:top w:val="none" w:sz="0" w:space="0" w:color="auto"/>
        <w:left w:val="none" w:sz="0" w:space="0" w:color="auto"/>
        <w:bottom w:val="none" w:sz="0" w:space="0" w:color="auto"/>
        <w:right w:val="none" w:sz="0" w:space="0" w:color="auto"/>
      </w:divBdr>
    </w:div>
    <w:div w:id="1309549285">
      <w:bodyDiv w:val="1"/>
      <w:marLeft w:val="0"/>
      <w:marRight w:val="0"/>
      <w:marTop w:val="0"/>
      <w:marBottom w:val="0"/>
      <w:divBdr>
        <w:top w:val="none" w:sz="0" w:space="0" w:color="auto"/>
        <w:left w:val="none" w:sz="0" w:space="0" w:color="auto"/>
        <w:bottom w:val="none" w:sz="0" w:space="0" w:color="auto"/>
        <w:right w:val="none" w:sz="0" w:space="0" w:color="auto"/>
      </w:divBdr>
    </w:div>
    <w:div w:id="1381368925">
      <w:bodyDiv w:val="1"/>
      <w:marLeft w:val="0"/>
      <w:marRight w:val="0"/>
      <w:marTop w:val="0"/>
      <w:marBottom w:val="0"/>
      <w:divBdr>
        <w:top w:val="none" w:sz="0" w:space="0" w:color="auto"/>
        <w:left w:val="none" w:sz="0" w:space="0" w:color="auto"/>
        <w:bottom w:val="none" w:sz="0" w:space="0" w:color="auto"/>
        <w:right w:val="none" w:sz="0" w:space="0" w:color="auto"/>
      </w:divBdr>
    </w:div>
    <w:div w:id="1458061803">
      <w:bodyDiv w:val="1"/>
      <w:marLeft w:val="0"/>
      <w:marRight w:val="0"/>
      <w:marTop w:val="0"/>
      <w:marBottom w:val="0"/>
      <w:divBdr>
        <w:top w:val="none" w:sz="0" w:space="0" w:color="auto"/>
        <w:left w:val="none" w:sz="0" w:space="0" w:color="auto"/>
        <w:bottom w:val="none" w:sz="0" w:space="0" w:color="auto"/>
        <w:right w:val="none" w:sz="0" w:space="0" w:color="auto"/>
      </w:divBdr>
    </w:div>
    <w:div w:id="1478374665">
      <w:bodyDiv w:val="1"/>
      <w:marLeft w:val="0"/>
      <w:marRight w:val="0"/>
      <w:marTop w:val="0"/>
      <w:marBottom w:val="0"/>
      <w:divBdr>
        <w:top w:val="none" w:sz="0" w:space="0" w:color="auto"/>
        <w:left w:val="none" w:sz="0" w:space="0" w:color="auto"/>
        <w:bottom w:val="none" w:sz="0" w:space="0" w:color="auto"/>
        <w:right w:val="none" w:sz="0" w:space="0" w:color="auto"/>
      </w:divBdr>
    </w:div>
    <w:div w:id="1630011507">
      <w:bodyDiv w:val="1"/>
      <w:marLeft w:val="0"/>
      <w:marRight w:val="0"/>
      <w:marTop w:val="0"/>
      <w:marBottom w:val="0"/>
      <w:divBdr>
        <w:top w:val="none" w:sz="0" w:space="0" w:color="auto"/>
        <w:left w:val="none" w:sz="0" w:space="0" w:color="auto"/>
        <w:bottom w:val="none" w:sz="0" w:space="0" w:color="auto"/>
        <w:right w:val="none" w:sz="0" w:space="0" w:color="auto"/>
      </w:divBdr>
    </w:div>
    <w:div w:id="1698967869">
      <w:bodyDiv w:val="1"/>
      <w:marLeft w:val="0"/>
      <w:marRight w:val="0"/>
      <w:marTop w:val="0"/>
      <w:marBottom w:val="0"/>
      <w:divBdr>
        <w:top w:val="none" w:sz="0" w:space="0" w:color="auto"/>
        <w:left w:val="none" w:sz="0" w:space="0" w:color="auto"/>
        <w:bottom w:val="none" w:sz="0" w:space="0" w:color="auto"/>
        <w:right w:val="none" w:sz="0" w:space="0" w:color="auto"/>
      </w:divBdr>
    </w:div>
    <w:div w:id="1704165287">
      <w:bodyDiv w:val="1"/>
      <w:marLeft w:val="0"/>
      <w:marRight w:val="0"/>
      <w:marTop w:val="0"/>
      <w:marBottom w:val="0"/>
      <w:divBdr>
        <w:top w:val="none" w:sz="0" w:space="0" w:color="auto"/>
        <w:left w:val="none" w:sz="0" w:space="0" w:color="auto"/>
        <w:bottom w:val="none" w:sz="0" w:space="0" w:color="auto"/>
        <w:right w:val="none" w:sz="0" w:space="0" w:color="auto"/>
      </w:divBdr>
    </w:div>
    <w:div w:id="1708944986">
      <w:bodyDiv w:val="1"/>
      <w:marLeft w:val="0"/>
      <w:marRight w:val="0"/>
      <w:marTop w:val="0"/>
      <w:marBottom w:val="0"/>
      <w:divBdr>
        <w:top w:val="none" w:sz="0" w:space="0" w:color="auto"/>
        <w:left w:val="none" w:sz="0" w:space="0" w:color="auto"/>
        <w:bottom w:val="none" w:sz="0" w:space="0" w:color="auto"/>
        <w:right w:val="none" w:sz="0" w:space="0" w:color="auto"/>
      </w:divBdr>
    </w:div>
    <w:div w:id="1716461599">
      <w:bodyDiv w:val="1"/>
      <w:marLeft w:val="0"/>
      <w:marRight w:val="0"/>
      <w:marTop w:val="0"/>
      <w:marBottom w:val="0"/>
      <w:divBdr>
        <w:top w:val="none" w:sz="0" w:space="0" w:color="auto"/>
        <w:left w:val="none" w:sz="0" w:space="0" w:color="auto"/>
        <w:bottom w:val="none" w:sz="0" w:space="0" w:color="auto"/>
        <w:right w:val="none" w:sz="0" w:space="0" w:color="auto"/>
      </w:divBdr>
    </w:div>
    <w:div w:id="1754542962">
      <w:bodyDiv w:val="1"/>
      <w:marLeft w:val="0"/>
      <w:marRight w:val="0"/>
      <w:marTop w:val="0"/>
      <w:marBottom w:val="0"/>
      <w:divBdr>
        <w:top w:val="none" w:sz="0" w:space="0" w:color="auto"/>
        <w:left w:val="none" w:sz="0" w:space="0" w:color="auto"/>
        <w:bottom w:val="none" w:sz="0" w:space="0" w:color="auto"/>
        <w:right w:val="none" w:sz="0" w:space="0" w:color="auto"/>
      </w:divBdr>
    </w:div>
    <w:div w:id="1818064676">
      <w:bodyDiv w:val="1"/>
      <w:marLeft w:val="0"/>
      <w:marRight w:val="0"/>
      <w:marTop w:val="0"/>
      <w:marBottom w:val="0"/>
      <w:divBdr>
        <w:top w:val="none" w:sz="0" w:space="0" w:color="auto"/>
        <w:left w:val="none" w:sz="0" w:space="0" w:color="auto"/>
        <w:bottom w:val="none" w:sz="0" w:space="0" w:color="auto"/>
        <w:right w:val="none" w:sz="0" w:space="0" w:color="auto"/>
      </w:divBdr>
    </w:div>
    <w:div w:id="1827621349">
      <w:bodyDiv w:val="1"/>
      <w:marLeft w:val="0"/>
      <w:marRight w:val="0"/>
      <w:marTop w:val="0"/>
      <w:marBottom w:val="0"/>
      <w:divBdr>
        <w:top w:val="none" w:sz="0" w:space="0" w:color="auto"/>
        <w:left w:val="none" w:sz="0" w:space="0" w:color="auto"/>
        <w:bottom w:val="none" w:sz="0" w:space="0" w:color="auto"/>
        <w:right w:val="none" w:sz="0" w:space="0" w:color="auto"/>
      </w:divBdr>
    </w:div>
    <w:div w:id="1852991209">
      <w:bodyDiv w:val="1"/>
      <w:marLeft w:val="0"/>
      <w:marRight w:val="0"/>
      <w:marTop w:val="0"/>
      <w:marBottom w:val="0"/>
      <w:divBdr>
        <w:top w:val="none" w:sz="0" w:space="0" w:color="auto"/>
        <w:left w:val="none" w:sz="0" w:space="0" w:color="auto"/>
        <w:bottom w:val="none" w:sz="0" w:space="0" w:color="auto"/>
        <w:right w:val="none" w:sz="0" w:space="0" w:color="auto"/>
      </w:divBdr>
    </w:div>
    <w:div w:id="204062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package" Target="embeddings/Microsoft_Excel_Worksheet3.xls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package" Target="embeddings/Microsoft_Excel_Worksheet2.xlsx"/><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package" Target="embeddings/Microsoft_Excel_Worksheet1.xlsx"/><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oter" Target="footer4.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4CA0C-C0DC-4B64-9B1D-33C6A533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13</Pages>
  <Words>4089</Words>
  <Characters>17301</Characters>
  <Application>Microsoft Office Word</Application>
  <DocSecurity>0</DocSecurity>
  <Lines>144</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ข้อมูลทั่วไป                                                                                                                  </vt:lpstr>
      <vt:lpstr>ข้อมูลทั่วไป                                                                                                                  </vt:lpstr>
    </vt:vector>
  </TitlesOfParts>
  <Company>bui</Company>
  <LinksUpToDate>false</LinksUpToDate>
  <CharactersWithSpaces>21348</CharactersWithSpaces>
  <SharedDoc>false</SharedDoc>
  <HLinks>
    <vt:vector size="12" baseType="variant">
      <vt:variant>
        <vt:i4>327696</vt:i4>
      </vt:variant>
      <vt:variant>
        <vt:i4>6</vt:i4>
      </vt:variant>
      <vt:variant>
        <vt:i4>0</vt:i4>
      </vt:variant>
      <vt:variant>
        <vt:i4>5</vt:i4>
      </vt:variant>
      <vt:variant>
        <vt:lpwstr>http://www.bui.co.th/</vt:lpwstr>
      </vt:variant>
      <vt:variant>
        <vt:lpwstr/>
      </vt:variant>
      <vt:variant>
        <vt:i4>327696</vt:i4>
      </vt:variant>
      <vt:variant>
        <vt:i4>0</vt:i4>
      </vt:variant>
      <vt:variant>
        <vt:i4>0</vt:i4>
      </vt:variant>
      <vt:variant>
        <vt:i4>5</vt:i4>
      </vt:variant>
      <vt:variant>
        <vt:lpwstr>http://www.bui.co.th/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ข้อมูลทั่วไป                                                                                                                  </dc:title>
  <dc:subject/>
  <dc:creator>Account_manager</dc:creator>
  <cp:keywords/>
  <dc:description/>
  <cp:lastModifiedBy>charoen</cp:lastModifiedBy>
  <cp:revision>130</cp:revision>
  <cp:lastPrinted>2019-03-22T07:23:00Z</cp:lastPrinted>
  <dcterms:created xsi:type="dcterms:W3CDTF">2018-03-09T09:27:00Z</dcterms:created>
  <dcterms:modified xsi:type="dcterms:W3CDTF">2019-03-25T04:23:00Z</dcterms:modified>
</cp:coreProperties>
</file>