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59A" w:rsidRDefault="00B3059A" w:rsidP="00B3059A">
      <w:pPr>
        <w:spacing w:after="60"/>
        <w:jc w:val="center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ส่วนที่ 3</w:t>
      </w:r>
    </w:p>
    <w:p w:rsidR="00B3059A" w:rsidRDefault="00B3059A" w:rsidP="00B3059A">
      <w:pPr>
        <w:spacing w:after="60"/>
        <w:jc w:val="center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ฐานะการเงินและผลการดำเนินงาน</w:t>
      </w:r>
    </w:p>
    <w:p w:rsidR="007B7EDA" w:rsidRPr="005E4058" w:rsidRDefault="007B7EDA" w:rsidP="00B3059A">
      <w:pPr>
        <w:spacing w:after="60"/>
        <w:rPr>
          <w:rFonts w:asciiTheme="majorBidi" w:hAnsiTheme="majorBidi"/>
          <w:sz w:val="10"/>
          <w:szCs w:val="10"/>
          <w:cs/>
        </w:rPr>
      </w:pPr>
    </w:p>
    <w:p w:rsidR="00E010B0" w:rsidRPr="003C674C" w:rsidRDefault="00E010B0" w:rsidP="00E010B0">
      <w:pPr>
        <w:pStyle w:val="Heading2"/>
        <w:tabs>
          <w:tab w:val="left" w:pos="360"/>
          <w:tab w:val="left" w:pos="7560"/>
        </w:tabs>
        <w:spacing w:before="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3C674C">
        <w:rPr>
          <w:rFonts w:asciiTheme="majorBidi" w:hAnsiTheme="majorBidi" w:cstheme="majorBidi"/>
          <w:sz w:val="30"/>
          <w:szCs w:val="30"/>
          <w:u w:val="single"/>
          <w:cs/>
        </w:rPr>
        <w:t>13.  ข้อมูลทางการเงินที่สำคัญ</w:t>
      </w:r>
    </w:p>
    <w:p w:rsidR="00E010B0" w:rsidRPr="003C674C" w:rsidRDefault="00E010B0" w:rsidP="00E010B0">
      <w:pPr>
        <w:spacing w:after="60"/>
        <w:jc w:val="thaiDistribute"/>
        <w:rPr>
          <w:rFonts w:asciiTheme="majorBidi" w:hAnsiTheme="majorBidi" w:cstheme="majorBidi"/>
          <w:sz w:val="30"/>
          <w:szCs w:val="30"/>
          <w:u w:val="single"/>
          <w:cs/>
          <w:lang w:val="en-US"/>
        </w:rPr>
      </w:pP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t xml:space="preserve"> 13.1  </w:t>
      </w:r>
      <w:r w:rsidRPr="003C674C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ตารางสรุปงบการเงิน</w:t>
      </w:r>
    </w:p>
    <w:p w:rsidR="00E010B0" w:rsidRPr="0076499C" w:rsidRDefault="00E010B0" w:rsidP="00E010B0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3C674C">
        <w:rPr>
          <w:rFonts w:asciiTheme="majorBidi" w:hAnsiTheme="majorBidi" w:cstheme="majorBidi"/>
          <w:sz w:val="30"/>
          <w:szCs w:val="30"/>
          <w:lang w:val="en-US"/>
        </w:rPr>
        <w:tab/>
      </w:r>
      <w:r w:rsidRPr="0076499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ผู้สอบบัญชีของบริษัทฯ คือ </w:t>
      </w:r>
      <w:r w:rsidRPr="0076499C">
        <w:rPr>
          <w:rFonts w:asciiTheme="majorBidi" w:hAnsiTheme="majorBidi" w:cstheme="majorBidi"/>
          <w:sz w:val="30"/>
          <w:szCs w:val="30"/>
          <w:cs/>
        </w:rPr>
        <w:t>นางสาว</w:t>
      </w:r>
      <w:r w:rsidR="00492F39">
        <w:rPr>
          <w:rFonts w:asciiTheme="majorBidi" w:hAnsiTheme="majorBidi" w:cstheme="majorBidi" w:hint="cs"/>
          <w:cs/>
        </w:rPr>
        <w:t>รัชดา  ยงสวัสดิ์วาณิชย์</w:t>
      </w:r>
      <w:r w:rsidR="00492F39">
        <w:rPr>
          <w:rFonts w:asciiTheme="majorBidi" w:hAnsiTheme="majorBidi" w:cstheme="majorBidi"/>
          <w:lang w:val="en-US"/>
        </w:rPr>
        <w:t xml:space="preserve">  </w:t>
      </w:r>
      <w:r w:rsidRPr="0076499C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ผู้สอบบัญชีรับอนุญาตเลขที่ </w:t>
      </w:r>
      <w:r w:rsidR="00CF2FAD">
        <w:rPr>
          <w:rFonts w:asciiTheme="majorBidi" w:hAnsiTheme="majorBidi" w:cstheme="majorBidi"/>
          <w:sz w:val="30"/>
          <w:szCs w:val="30"/>
          <w:lang w:val="en-US"/>
        </w:rPr>
        <w:t>4951</w:t>
      </w:r>
      <w:r w:rsidRPr="0076499C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76499C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จากบริษัท สำนักงาน อีวาย จำกัด ได้สรุปผลการตรวจสอบงบการเงินของบริษัท ณ วันที่ </w:t>
      </w:r>
      <w:r w:rsidR="00354DF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6499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354DFA">
        <w:rPr>
          <w:rFonts w:asciiTheme="majorBidi" w:hAnsiTheme="majorBidi" w:cstheme="majorBidi"/>
          <w:sz w:val="30"/>
          <w:szCs w:val="30"/>
          <w:lang w:val="en-US"/>
        </w:rPr>
        <w:t>255</w:t>
      </w:r>
      <w:r w:rsidR="00CF2FAD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76499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ว่าได้แสดงฐานะการเงิน ผลการดำเนินงานและกระแสเงินสด โดยถูกต้องตามที่ควรในสาระสำคัญตามมาตรฐานการรายงานทางการเงิน</w:t>
      </w:r>
    </w:p>
    <w:p w:rsidR="00E010B0" w:rsidRPr="003C674C" w:rsidRDefault="00E010B0" w:rsidP="00E010B0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76499C">
        <w:rPr>
          <w:rFonts w:asciiTheme="majorBidi" w:hAnsiTheme="majorBidi" w:cstheme="majorBidi"/>
          <w:sz w:val="30"/>
          <w:szCs w:val="30"/>
          <w:lang w:val="en-US"/>
        </w:rPr>
        <w:tab/>
      </w:r>
      <w:r w:rsidRPr="0076499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ตารางสรุปงบการเงินได้แสดงรายการจากงบการเงินเปรียบเทียบ 3 ปี ซึ่งประกอบด้วย  งบแสดงฐานะการเงิน  งบกำไรขาดทุนเบ็ดเสร็จ  งบกระแสเงินสด  ตารางแสดงอัตราส่วนทางการเงินที่สำคัญ และอัตราส่วนสภาพคล่อง  </w:t>
      </w:r>
      <w:r w:rsidRPr="0076499C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  <w:t>ตามเอกสารแนบ</w:t>
      </w:r>
      <w:r w:rsidR="00A8055D">
        <w:rPr>
          <w:rFonts w:asciiTheme="majorBidi" w:hAnsiTheme="majorBidi" w:cstheme="majorBidi" w:hint="cs"/>
          <w:b/>
          <w:bCs/>
          <w:sz w:val="30"/>
          <w:szCs w:val="30"/>
          <w:u w:val="single"/>
          <w:cs/>
          <w:lang w:val="en-US"/>
        </w:rPr>
        <w:t xml:space="preserve"> 5</w:t>
      </w:r>
    </w:p>
    <w:p w:rsidR="00E010B0" w:rsidRPr="005E4058" w:rsidRDefault="00E010B0" w:rsidP="00E010B0">
      <w:pPr>
        <w:spacing w:after="60"/>
        <w:rPr>
          <w:rFonts w:asciiTheme="majorBidi" w:hAnsiTheme="majorBidi" w:cstheme="majorBidi"/>
          <w:sz w:val="10"/>
          <w:szCs w:val="10"/>
          <w:lang w:val="en-US"/>
        </w:rPr>
      </w:pPr>
    </w:p>
    <w:p w:rsidR="00E010B0" w:rsidRPr="003C674C" w:rsidRDefault="00E010B0" w:rsidP="00E010B0">
      <w:pPr>
        <w:pStyle w:val="Heading2"/>
        <w:tabs>
          <w:tab w:val="left" w:pos="7560"/>
        </w:tabs>
        <w:spacing w:before="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3C674C">
        <w:rPr>
          <w:rFonts w:asciiTheme="majorBidi" w:hAnsiTheme="majorBidi" w:cstheme="majorBidi"/>
          <w:sz w:val="30"/>
          <w:szCs w:val="30"/>
          <w:u w:val="single"/>
          <w:cs/>
        </w:rPr>
        <w:t>14.  การวิเคราะห์และคำอธิบายของฝ่ายจัดการ</w:t>
      </w:r>
    </w:p>
    <w:p w:rsidR="00E010B0" w:rsidRPr="003C674C" w:rsidRDefault="00E010B0" w:rsidP="00E010B0">
      <w:pPr>
        <w:pStyle w:val="Heading2"/>
        <w:spacing w:before="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3C674C">
        <w:rPr>
          <w:rFonts w:asciiTheme="majorBidi" w:hAnsiTheme="majorBidi" w:cstheme="majorBidi"/>
          <w:sz w:val="30"/>
          <w:szCs w:val="30"/>
          <w:u w:val="single"/>
          <w:cs/>
        </w:rPr>
        <w:t>14.1  การวิเคราะห์การดำเนินงาน</w:t>
      </w:r>
    </w:p>
    <w:p w:rsidR="00E010B0" w:rsidRPr="003C674C" w:rsidRDefault="00E010B0" w:rsidP="00E010B0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  <w:r w:rsidRPr="003C674C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  <w:t>ภาพรวมของผลการดำเนินงาน</w:t>
      </w:r>
    </w:p>
    <w:p w:rsidR="006C01C5" w:rsidRDefault="00E010B0" w:rsidP="00E010B0">
      <w:pPr>
        <w:spacing w:after="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tab/>
        <w:t xml:space="preserve">ปี </w:t>
      </w:r>
      <w:r w:rsidR="00354DFA">
        <w:rPr>
          <w:rFonts w:asciiTheme="majorBidi" w:hAnsiTheme="majorBidi" w:cstheme="majorBidi" w:hint="cs"/>
          <w:sz w:val="30"/>
          <w:szCs w:val="30"/>
          <w:cs/>
          <w:lang w:val="en-US"/>
        </w:rPr>
        <w:t>2559</w:t>
      </w:r>
      <w:r w:rsidR="006C01C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บริษัทมี</w:t>
      </w: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t>กำไรสุทธิจากการดำเนิน</w:t>
      </w:r>
      <w:r w:rsidRPr="00160764">
        <w:rPr>
          <w:rFonts w:asciiTheme="majorBidi" w:hAnsiTheme="majorBidi" w:cstheme="majorBidi"/>
          <w:sz w:val="30"/>
          <w:szCs w:val="30"/>
          <w:cs/>
          <w:lang w:val="en-US"/>
        </w:rPr>
        <w:t>ธุรกิจ เป็นจำนวน</w:t>
      </w:r>
      <w:r w:rsidRPr="0016076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354DFA">
        <w:rPr>
          <w:rFonts w:asciiTheme="majorBidi" w:hAnsiTheme="majorBidi" w:cstheme="majorBidi" w:hint="cs"/>
          <w:sz w:val="30"/>
          <w:szCs w:val="30"/>
          <w:cs/>
          <w:lang w:val="en-US"/>
        </w:rPr>
        <w:t>7,450,210</w:t>
      </w:r>
      <w:r w:rsidRPr="0016076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1607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เปรียบเทียบกับปี </w:t>
      </w:r>
      <w:r w:rsidR="00354DFA">
        <w:rPr>
          <w:rFonts w:asciiTheme="majorBidi" w:hAnsiTheme="majorBidi" w:cstheme="majorBidi" w:hint="cs"/>
          <w:sz w:val="30"/>
          <w:szCs w:val="30"/>
          <w:cs/>
          <w:lang w:val="en-US"/>
        </w:rPr>
        <w:t>2558</w:t>
      </w:r>
      <w:r w:rsidRPr="001607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ที่มีผล</w:t>
      </w:r>
      <w:r w:rsidR="00354DFA">
        <w:rPr>
          <w:rFonts w:asciiTheme="majorBidi" w:hAnsiTheme="majorBidi" w:cstheme="majorBidi" w:hint="cs"/>
          <w:sz w:val="30"/>
          <w:szCs w:val="30"/>
          <w:cs/>
          <w:lang w:val="en-US"/>
        </w:rPr>
        <w:t>กำไร</w:t>
      </w:r>
      <w:r w:rsidRPr="001607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สุทธิเป็นจำนวนเงิน </w:t>
      </w:r>
      <w:r w:rsidR="00354DFA">
        <w:rPr>
          <w:rFonts w:asciiTheme="majorBidi" w:hAnsiTheme="majorBidi" w:cstheme="majorBidi" w:hint="cs"/>
          <w:sz w:val="30"/>
          <w:szCs w:val="30"/>
          <w:cs/>
          <w:lang w:val="en-US"/>
        </w:rPr>
        <w:t>80,740,158</w:t>
      </w:r>
      <w:r w:rsidRPr="001607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  <w:r w:rsidR="0098340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ลดลงร้อยละ 90.77</w:t>
      </w:r>
      <w:r w:rsidR="006C01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C01C5">
        <w:rPr>
          <w:rFonts w:asciiTheme="majorBidi" w:hAnsiTheme="majorBidi" w:cstheme="majorBidi" w:hint="cs"/>
          <w:sz w:val="30"/>
          <w:szCs w:val="30"/>
          <w:cs/>
          <w:lang w:val="en-US"/>
        </w:rPr>
        <w:t>โดยสาเหตุหลักเกิดจากการลดลงของเบี้ยประกันภัยรับในปี 2559 ที่ลดลงจากปีที่ผ่านมา 142,449,126 บาท เนื่องจากอดีตผู้บริหารสูงสุดของฝ่ายขายและอดีตกรรมการผู้อำนวยการได้ลาออกไปในตอนปลายปี 2558 ทำให้ตัวแทน นายหน้ารายใหญ่หลายราย</w:t>
      </w:r>
      <w:r w:rsidR="009A7A1A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6C01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ได้โอนย้ายงานออกไปด้วย ประกอบกับในช่วงต้นไตรมาสที่ 2 ของปี 2559 </w:t>
      </w:r>
      <w:r w:rsidRPr="0016076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A4269">
        <w:rPr>
          <w:rFonts w:asciiTheme="majorBidi" w:hAnsiTheme="majorBidi" w:cstheme="majorBidi" w:hint="cs"/>
          <w:sz w:val="30"/>
          <w:szCs w:val="30"/>
          <w:cs/>
          <w:lang w:val="en-US"/>
        </w:rPr>
        <w:t>สำนักงานคณะกรรมการกำกับและส่งเสริมกา</w:t>
      </w:r>
      <w:r w:rsidR="006C01C5">
        <w:rPr>
          <w:rFonts w:asciiTheme="majorBidi" w:hAnsiTheme="majorBidi" w:cstheme="majorBidi" w:hint="cs"/>
          <w:sz w:val="30"/>
          <w:szCs w:val="30"/>
          <w:cs/>
          <w:lang w:val="en-US"/>
        </w:rPr>
        <w:t>รประกอบธุรกิจประกันภัย (</w:t>
      </w:r>
      <w:proofErr w:type="spellStart"/>
      <w:r w:rsidR="006C01C5">
        <w:rPr>
          <w:rFonts w:asciiTheme="majorBidi" w:hAnsiTheme="majorBidi" w:cstheme="majorBidi" w:hint="cs"/>
          <w:sz w:val="30"/>
          <w:szCs w:val="30"/>
          <w:cs/>
          <w:lang w:val="en-US"/>
        </w:rPr>
        <w:t>คปภ.</w:t>
      </w:r>
      <w:proofErr w:type="spellEnd"/>
      <w:r w:rsidR="006C01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)  </w:t>
      </w:r>
      <w:r w:rsidR="00354DFA">
        <w:rPr>
          <w:rFonts w:asciiTheme="majorBidi" w:hAnsiTheme="majorBidi" w:cstheme="majorBidi" w:hint="cs"/>
          <w:sz w:val="30"/>
          <w:szCs w:val="30"/>
          <w:cs/>
          <w:lang w:val="en-US"/>
        </w:rPr>
        <w:t>มีการปรับ</w:t>
      </w:r>
      <w:r w:rsidR="001A4269">
        <w:rPr>
          <w:rFonts w:asciiTheme="majorBidi" w:hAnsiTheme="majorBidi" w:cstheme="majorBidi" w:hint="cs"/>
          <w:sz w:val="30"/>
          <w:szCs w:val="30"/>
          <w:cs/>
          <w:lang w:val="en-US"/>
        </w:rPr>
        <w:t>เพิ่มวงเงินความคุ้มครองการประกันภัยรถยนต์ภาคบังคับ (</w:t>
      </w:r>
      <w:proofErr w:type="spellStart"/>
      <w:r w:rsidR="001A4269">
        <w:rPr>
          <w:rFonts w:asciiTheme="majorBidi" w:hAnsiTheme="majorBidi" w:cstheme="majorBidi" w:hint="cs"/>
          <w:sz w:val="30"/>
          <w:szCs w:val="30"/>
          <w:cs/>
          <w:lang w:val="en-US"/>
        </w:rPr>
        <w:t>พรบ.</w:t>
      </w:r>
      <w:proofErr w:type="spellEnd"/>
      <w:r w:rsidR="001A4269">
        <w:rPr>
          <w:rFonts w:asciiTheme="majorBidi" w:hAnsiTheme="majorBidi" w:cstheme="majorBidi" w:hint="cs"/>
          <w:sz w:val="30"/>
          <w:szCs w:val="30"/>
          <w:cs/>
          <w:lang w:val="en-US"/>
        </w:rPr>
        <w:t>) โดยไม่เพิ่มค่าเบี้ยประกันภัย มีผลบังคับใช้ตั้งแต่วันที่ 1 เมษายน 2559 ที่ผ่านมา</w:t>
      </w:r>
      <w:r w:rsidR="00594CE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6C01C5">
        <w:rPr>
          <w:rFonts w:asciiTheme="majorBidi" w:hAnsiTheme="majorBidi" w:cstheme="majorBidi" w:hint="cs"/>
          <w:sz w:val="30"/>
          <w:szCs w:val="30"/>
          <w:cs/>
          <w:lang w:val="en-US"/>
        </w:rPr>
        <w:t>ทำให้ค่าสินไหมทดแทนของการประกันภัยรถยนต์ภาคบังคับ (พ.ร.บ.) ที่เกิดขึ้นจริงในปี 2559 สูงขึ้นจากปี 2558  นอกจากนี้</w:t>
      </w:r>
      <w:r w:rsidR="009A7A1A">
        <w:rPr>
          <w:rFonts w:asciiTheme="majorBidi" w:hAnsiTheme="majorBidi" w:cstheme="majorBidi"/>
          <w:sz w:val="30"/>
          <w:szCs w:val="30"/>
          <w:lang w:val="en-US"/>
        </w:rPr>
        <w:t xml:space="preserve">    </w:t>
      </w:r>
      <w:r w:rsidR="006C01C5">
        <w:rPr>
          <w:rFonts w:asciiTheme="majorBidi" w:hAnsiTheme="majorBidi" w:cstheme="majorBidi" w:hint="cs"/>
          <w:sz w:val="30"/>
          <w:szCs w:val="30"/>
          <w:cs/>
          <w:lang w:val="en-US"/>
        </w:rPr>
        <w:t>ในปี 2559 ธุรกิจประกันภัยมีการแข่งขันกันอย่างรุนแรงโดยใช้กลยุทธ์ราคาเป็นเครื่องมือในการแข่งขัน ตลอดจนมีการทุ่มค่าใช้จ่ายด้านการตลาดเป็นจำนวนมาก เพื่อแย่งส่วนแบ่งทางการตลาด</w:t>
      </w:r>
      <w:r w:rsidR="00C56AB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อีกเหตุผลหนึ่งที่ทำให้กำไรสุทธิในปี 2559 ลดลงจากปี 2558 คือรายได</w:t>
      </w:r>
      <w:r w:rsidR="00DC102E">
        <w:rPr>
          <w:rFonts w:asciiTheme="majorBidi" w:hAnsiTheme="majorBidi" w:cstheme="majorBidi" w:hint="cs"/>
          <w:sz w:val="30"/>
          <w:szCs w:val="30"/>
          <w:cs/>
          <w:lang w:val="en-US"/>
        </w:rPr>
        <w:t>้</w:t>
      </w:r>
      <w:r w:rsidR="00C56ABF">
        <w:rPr>
          <w:rFonts w:asciiTheme="majorBidi" w:hAnsiTheme="majorBidi" w:cstheme="majorBidi" w:hint="cs"/>
          <w:sz w:val="30"/>
          <w:szCs w:val="30"/>
          <w:cs/>
          <w:lang w:val="en-US"/>
        </w:rPr>
        <w:t>จากการลงทุนสุทธิ และกำไรจากเงินลงทุนในปี 2559 ลดลงจากปี 2558 เป็นจำนวนเงิน 17,636,760 บาท ตลอดจนรายได้อื่นในปี 2559 ที่ลดลงจากปี 2558 อีก 22,456,137 บาท</w:t>
      </w:r>
      <w:r w:rsidR="006C01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 </w:t>
      </w:r>
      <w:r w:rsidR="00594CE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365F3C">
        <w:rPr>
          <w:rFonts w:asciiTheme="majorBidi" w:hAnsiTheme="majorBidi" w:cstheme="majorBidi" w:hint="cs"/>
          <w:sz w:val="30"/>
          <w:szCs w:val="30"/>
          <w:cs/>
          <w:lang w:val="en-US"/>
        </w:rPr>
        <w:t>อย่างไรก็ตาม</w:t>
      </w:r>
      <w:r w:rsidR="006C01C5">
        <w:rPr>
          <w:rFonts w:asciiTheme="majorBidi" w:hAnsiTheme="majorBidi" w:cstheme="majorBidi" w:hint="cs"/>
          <w:sz w:val="30"/>
          <w:szCs w:val="30"/>
          <w:cs/>
          <w:lang w:val="en-US"/>
        </w:rPr>
        <w:t>ด้วยเหตุที่บริษัทเป็นบริษัทที่มีขนาดเล็ก จึงได้</w:t>
      </w:r>
      <w:r w:rsidR="00594CE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ปรับแผนกลยุทธ์โดยมุ่งเน้นในผลิตภัณฑ์ที่สามารถทำกำไรได้ </w:t>
      </w:r>
      <w:r w:rsidR="006C01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และเพิ่มสัดส่วนการรับเสี่ยงภัยไว้เอง </w:t>
      </w:r>
      <w:r w:rsidR="0092119F">
        <w:rPr>
          <w:rFonts w:asciiTheme="majorBidi" w:hAnsiTheme="majorBidi" w:cstheme="majorBidi" w:hint="cs"/>
          <w:sz w:val="30"/>
          <w:szCs w:val="30"/>
          <w:cs/>
          <w:lang w:val="en-US"/>
        </w:rPr>
        <w:t>ส่งผล</w:t>
      </w:r>
      <w:r w:rsidR="00C257A4">
        <w:rPr>
          <w:rFonts w:asciiTheme="majorBidi" w:hAnsiTheme="majorBidi" w:cstheme="majorBidi" w:hint="cs"/>
          <w:sz w:val="30"/>
          <w:szCs w:val="30"/>
          <w:cs/>
          <w:lang w:val="en-US"/>
        </w:rPr>
        <w:t>ทำให้บริษัท</w:t>
      </w:r>
      <w:r w:rsidR="006C01C5">
        <w:rPr>
          <w:rFonts w:asciiTheme="majorBidi" w:hAnsiTheme="majorBidi" w:cstheme="majorBidi" w:hint="cs"/>
          <w:sz w:val="30"/>
          <w:szCs w:val="30"/>
          <w:cs/>
          <w:lang w:val="en-US"/>
        </w:rPr>
        <w:t>ยังคงมีกำไรสุทธิจากการดำเนินงาน</w:t>
      </w:r>
    </w:p>
    <w:p w:rsidR="00E010B0" w:rsidRPr="003C674C" w:rsidRDefault="00E010B0" w:rsidP="00E010B0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tab/>
        <w:t>สรุปโดยรวมแล้ว ณ วันที่ 31 ธันวาคม 255</w:t>
      </w:r>
      <w:r w:rsidR="0098340E">
        <w:rPr>
          <w:rFonts w:asciiTheme="majorBidi" w:hAnsiTheme="majorBidi" w:cstheme="majorBidi" w:hint="cs"/>
          <w:sz w:val="30"/>
          <w:szCs w:val="30"/>
          <w:cs/>
          <w:lang w:val="en-US"/>
        </w:rPr>
        <w:t>9</w:t>
      </w: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D217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t>บริษัทมี</w:t>
      </w:r>
      <w:r w:rsidR="0098340E">
        <w:rPr>
          <w:rFonts w:asciiTheme="majorBidi" w:hAnsiTheme="majorBidi" w:cstheme="majorBidi" w:hint="cs"/>
          <w:sz w:val="30"/>
          <w:szCs w:val="30"/>
          <w:cs/>
          <w:lang w:val="en-US"/>
        </w:rPr>
        <w:t>แนวโน้ม</w:t>
      </w: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t>ฐานะการเงินที่ดี</w:t>
      </w:r>
      <w:r w:rsidR="0098340E">
        <w:rPr>
          <w:rFonts w:asciiTheme="majorBidi" w:hAnsiTheme="majorBidi" w:cstheme="majorBidi" w:hint="cs"/>
          <w:sz w:val="30"/>
          <w:szCs w:val="30"/>
          <w:cs/>
          <w:lang w:val="en-US"/>
        </w:rPr>
        <w:t>ขึ้นต่อเนื่องจากปีก่อน</w:t>
      </w:r>
      <w:r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กล่าวคือ บริษัทมีสินทรัพย์รวม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98340E">
        <w:rPr>
          <w:rFonts w:asciiTheme="majorBidi" w:hAnsiTheme="majorBidi" w:cstheme="majorBidi" w:hint="cs"/>
          <w:sz w:val="30"/>
          <w:szCs w:val="30"/>
          <w:cs/>
          <w:lang w:val="en-US"/>
        </w:rPr>
        <w:t>992,032,944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มีหนี้สินรวม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 </w:t>
      </w:r>
      <w:r w:rsidR="0098340E">
        <w:rPr>
          <w:rFonts w:asciiTheme="majorBidi" w:hAnsiTheme="majorBidi" w:cstheme="majorBidi" w:hint="cs"/>
          <w:sz w:val="30"/>
          <w:szCs w:val="30"/>
          <w:cs/>
          <w:lang w:val="en-US"/>
        </w:rPr>
        <w:t>776,831,341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 </w:t>
      </w: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</w:t>
      </w:r>
      <w:r>
        <w:rPr>
          <w:rFonts w:asciiTheme="majorBidi" w:hAnsiTheme="majorBidi" w:cstheme="majorBidi"/>
          <w:sz w:val="30"/>
          <w:szCs w:val="30"/>
          <w:cs/>
          <w:lang w:val="en-US"/>
        </w:rPr>
        <w:t>มีส่วนของผู้ถือหุ้น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98340E">
        <w:rPr>
          <w:rFonts w:asciiTheme="majorBidi" w:hAnsiTheme="majorBidi" w:cstheme="majorBidi" w:hint="cs"/>
          <w:sz w:val="30"/>
          <w:szCs w:val="30"/>
          <w:cs/>
          <w:lang w:val="en-US"/>
        </w:rPr>
        <w:t>215,201,603</w:t>
      </w: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บาท เพิ่มขึ้นจากปีที่ผ่านมา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98340E">
        <w:rPr>
          <w:rFonts w:asciiTheme="majorBidi" w:hAnsiTheme="majorBidi" w:cstheme="majorBidi" w:hint="cs"/>
          <w:sz w:val="30"/>
          <w:szCs w:val="30"/>
          <w:cs/>
          <w:lang w:val="en-US"/>
        </w:rPr>
        <w:t>8,008,825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t>บาท โดย ณ สิ้นปี</w:t>
      </w:r>
      <w:r>
        <w:rPr>
          <w:rFonts w:asciiTheme="majorBidi" w:hAnsiTheme="majorBidi" w:cstheme="majorBidi"/>
          <w:sz w:val="30"/>
          <w:szCs w:val="30"/>
          <w:cs/>
          <w:lang w:val="en-US"/>
        </w:rPr>
        <w:t xml:space="preserve"> 255</w:t>
      </w:r>
      <w:r w:rsidR="0098340E">
        <w:rPr>
          <w:rFonts w:asciiTheme="majorBidi" w:hAnsiTheme="majorBidi" w:cstheme="majorBidi" w:hint="cs"/>
          <w:sz w:val="30"/>
          <w:szCs w:val="30"/>
          <w:cs/>
          <w:lang w:val="en-US"/>
        </w:rPr>
        <w:t>9</w:t>
      </w:r>
      <w:r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บริษัทมีขาดทุนสะสมคงเหลือ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98340E">
        <w:rPr>
          <w:rFonts w:asciiTheme="majorBidi" w:hAnsiTheme="majorBidi" w:cstheme="majorBidi" w:hint="cs"/>
          <w:sz w:val="30"/>
          <w:szCs w:val="30"/>
          <w:cs/>
          <w:lang w:val="en-US"/>
        </w:rPr>
        <w:t>32,909,163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t>บาท ขณะที่ ณ สิ้นปี 255</w:t>
      </w:r>
      <w:r w:rsidR="0098340E">
        <w:rPr>
          <w:rFonts w:asciiTheme="majorBidi" w:hAnsiTheme="majorBidi" w:cstheme="majorBidi" w:hint="cs"/>
          <w:sz w:val="30"/>
          <w:szCs w:val="30"/>
          <w:cs/>
          <w:lang w:val="en-US"/>
        </w:rPr>
        <w:t>8</w:t>
      </w: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บริษัทมีขาดทุนสะสม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98340E">
        <w:rPr>
          <w:rFonts w:asciiTheme="majorBidi" w:hAnsiTheme="majorBidi" w:cstheme="majorBidi" w:hint="cs"/>
          <w:sz w:val="30"/>
          <w:szCs w:val="30"/>
          <w:cs/>
          <w:lang w:val="en-US"/>
        </w:rPr>
        <w:t>40,917,</w:t>
      </w:r>
      <w:r w:rsidR="00F263A5">
        <w:rPr>
          <w:rFonts w:asciiTheme="majorBidi" w:hAnsiTheme="majorBidi" w:cstheme="majorBidi"/>
          <w:sz w:val="30"/>
          <w:szCs w:val="30"/>
          <w:lang w:val="en-US"/>
        </w:rPr>
        <w:t>988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C674C">
        <w:rPr>
          <w:rFonts w:asciiTheme="majorBidi" w:hAnsiTheme="majorBidi" w:cstheme="majorBidi"/>
          <w:sz w:val="30"/>
          <w:szCs w:val="30"/>
          <w:cs/>
          <w:lang w:val="en-US"/>
        </w:rPr>
        <w:t>บาท</w:t>
      </w:r>
    </w:p>
    <w:p w:rsidR="00E010B0" w:rsidRPr="003C674C" w:rsidRDefault="00E010B0" w:rsidP="009A7A1A">
      <w:pPr>
        <w:spacing w:before="2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C674C">
        <w:rPr>
          <w:rFonts w:asciiTheme="majorBidi" w:hAnsiTheme="majorBidi" w:cstheme="majorBidi"/>
          <w:b/>
          <w:bCs/>
          <w:sz w:val="30"/>
          <w:szCs w:val="30"/>
          <w:cs/>
        </w:rPr>
        <w:t>รายได้จากการรับประกันภัย</w:t>
      </w:r>
    </w:p>
    <w:p w:rsidR="00E010B0" w:rsidRPr="00610A44" w:rsidRDefault="00E010B0" w:rsidP="009A7A1A">
      <w:pPr>
        <w:spacing w:after="60"/>
        <w:ind w:right="9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C674C">
        <w:rPr>
          <w:rFonts w:asciiTheme="majorBidi" w:hAnsiTheme="majorBidi" w:cstheme="majorBidi"/>
          <w:sz w:val="30"/>
          <w:szCs w:val="30"/>
          <w:cs/>
        </w:rPr>
        <w:tab/>
      </w:r>
      <w:r w:rsidRPr="00610A44">
        <w:rPr>
          <w:rFonts w:asciiTheme="majorBidi" w:hAnsiTheme="majorBidi" w:cstheme="majorBidi"/>
          <w:sz w:val="30"/>
          <w:szCs w:val="30"/>
          <w:cs/>
        </w:rPr>
        <w:t>สำหรับปี 255</w:t>
      </w:r>
      <w:r w:rsidR="008A0529">
        <w:rPr>
          <w:rFonts w:asciiTheme="majorBidi" w:hAnsiTheme="majorBidi" w:cstheme="majorBidi" w:hint="cs"/>
          <w:sz w:val="30"/>
          <w:szCs w:val="30"/>
          <w:cs/>
          <w:lang w:val="en-US"/>
        </w:rPr>
        <w:t>9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และ 2558 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บริษัทมีเบี้ยประกันภัยรับทั้งสิ้น </w:t>
      </w:r>
      <w:r w:rsidRPr="00610A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0529">
        <w:rPr>
          <w:rFonts w:asciiTheme="majorBidi" w:hAnsiTheme="majorBidi" w:cstheme="majorBidi" w:hint="cs"/>
          <w:sz w:val="30"/>
          <w:szCs w:val="30"/>
          <w:cs/>
        </w:rPr>
        <w:t>609.93</w:t>
      </w:r>
      <w:r w:rsidRPr="00610A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0A4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และ 752.38 ล้านบาท 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 ลดลง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142.45 ล้านบาท คิดเป็นลดลง </w:t>
      </w:r>
      <w:r w:rsidRPr="00610A44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610A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0529">
        <w:rPr>
          <w:rFonts w:asciiTheme="majorBidi" w:hAnsiTheme="majorBidi" w:cstheme="majorBidi" w:hint="cs"/>
          <w:sz w:val="30"/>
          <w:szCs w:val="30"/>
          <w:cs/>
        </w:rPr>
        <w:t>18.93</w:t>
      </w:r>
      <w:r w:rsidRPr="00610A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0A4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แบ่งเป็นเบี้ยประกันภัยรับตรง </w:t>
      </w:r>
      <w:r w:rsidR="008A0529">
        <w:rPr>
          <w:rFonts w:asciiTheme="majorBidi" w:hAnsiTheme="majorBidi" w:cstheme="majorBidi" w:hint="cs"/>
          <w:sz w:val="30"/>
          <w:szCs w:val="30"/>
          <w:cs/>
          <w:lang w:val="en-US"/>
        </w:rPr>
        <w:t>568.59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610A44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จากปี 2558 จำนวน 183.33 ล้านบาท คิดเป็นลดลง 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8A0529">
        <w:rPr>
          <w:rFonts w:asciiTheme="majorBidi" w:hAnsiTheme="majorBidi" w:cstheme="majorBidi" w:hint="cs"/>
          <w:sz w:val="30"/>
          <w:szCs w:val="30"/>
          <w:cs/>
          <w:lang w:val="en-US"/>
        </w:rPr>
        <w:t>24.38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  และเบี้ยประกันภัยรับต่อ </w:t>
      </w:r>
      <w:r w:rsidR="008A0529">
        <w:rPr>
          <w:rFonts w:asciiTheme="majorBidi" w:hAnsiTheme="majorBidi" w:cstheme="majorBidi" w:hint="cs"/>
          <w:sz w:val="30"/>
          <w:szCs w:val="30"/>
          <w:cs/>
          <w:lang w:val="en-US"/>
        </w:rPr>
        <w:t>41.35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8A0529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จากปี 2558 จำนวน 40.89 ล้านบาท คิดเป็น เพิ่มขึ้น 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8A0529">
        <w:rPr>
          <w:rFonts w:asciiTheme="majorBidi" w:hAnsiTheme="majorBidi" w:cstheme="majorBidi" w:hint="cs"/>
          <w:sz w:val="30"/>
          <w:szCs w:val="30"/>
          <w:cs/>
          <w:lang w:val="en-US"/>
        </w:rPr>
        <w:t>8,880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  เบี้ยประกันภัยที่</w:t>
      </w:r>
      <w:r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610A44">
        <w:rPr>
          <w:rFonts w:asciiTheme="majorBidi" w:hAnsiTheme="majorBidi" w:cstheme="majorBidi"/>
          <w:sz w:val="30"/>
          <w:szCs w:val="30"/>
          <w:cs/>
        </w:rPr>
        <w:t>มาจาก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>การลดลงของการรับประกันภัย</w:t>
      </w:r>
      <w:r w:rsidRPr="00610A44">
        <w:rPr>
          <w:rFonts w:asciiTheme="majorBidi" w:hAnsiTheme="majorBidi" w:cstheme="majorBidi"/>
          <w:sz w:val="30"/>
          <w:szCs w:val="30"/>
          <w:cs/>
        </w:rPr>
        <w:t>ประเภท</w:t>
      </w:r>
      <w:r w:rsidR="003B37AC">
        <w:rPr>
          <w:rFonts w:asciiTheme="majorBidi" w:hAnsiTheme="majorBidi" w:cstheme="majorBidi" w:hint="cs"/>
          <w:sz w:val="30"/>
          <w:szCs w:val="30"/>
          <w:cs/>
        </w:rPr>
        <w:t>รถยนต์ภาคบังคับ(</w:t>
      </w:r>
      <w:r>
        <w:rPr>
          <w:rFonts w:asciiTheme="majorBidi" w:hAnsiTheme="majorBidi" w:cstheme="majorBidi" w:hint="cs"/>
          <w:sz w:val="30"/>
          <w:szCs w:val="30"/>
          <w:cs/>
        </w:rPr>
        <w:t>พ</w:t>
      </w:r>
      <w:r w:rsidR="006C01C5">
        <w:rPr>
          <w:rFonts w:asciiTheme="majorBidi" w:hAnsiTheme="majorBidi" w:cstheme="majorBidi" w:hint="cs"/>
          <w:sz w:val="30"/>
          <w:szCs w:val="30"/>
          <w:cs/>
        </w:rPr>
        <w:t>.</w:t>
      </w:r>
      <w:r>
        <w:rPr>
          <w:rFonts w:asciiTheme="majorBidi" w:hAnsiTheme="majorBidi" w:cstheme="majorBidi" w:hint="cs"/>
          <w:sz w:val="30"/>
          <w:szCs w:val="30"/>
          <w:cs/>
        </w:rPr>
        <w:t>ร</w:t>
      </w:r>
      <w:r w:rsidR="006C01C5">
        <w:rPr>
          <w:rFonts w:asciiTheme="majorBidi" w:hAnsiTheme="majorBidi" w:cstheme="majorBidi" w:hint="cs"/>
          <w:sz w:val="30"/>
          <w:szCs w:val="30"/>
          <w:cs/>
        </w:rPr>
        <w:t>.</w:t>
      </w:r>
      <w:r>
        <w:rPr>
          <w:rFonts w:asciiTheme="majorBidi" w:hAnsiTheme="majorBidi" w:cstheme="majorBidi" w:hint="cs"/>
          <w:sz w:val="30"/>
          <w:szCs w:val="30"/>
          <w:cs/>
        </w:rPr>
        <w:t>บ.</w:t>
      </w:r>
      <w:r w:rsidR="003B37AC">
        <w:rPr>
          <w:rFonts w:asciiTheme="majorBidi" w:hAnsiTheme="majorBidi" w:cstheme="majorBidi" w:hint="cs"/>
          <w:sz w:val="30"/>
          <w:szCs w:val="30"/>
          <w:cs/>
        </w:rPr>
        <w:t>)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เป็นหลัก </w:t>
      </w:r>
      <w:r>
        <w:rPr>
          <w:rFonts w:asciiTheme="majorBidi" w:hAnsiTheme="majorBidi" w:cstheme="majorBidi" w:hint="cs"/>
          <w:sz w:val="30"/>
          <w:szCs w:val="30"/>
          <w:cs/>
        </w:rPr>
        <w:t>ที่ลดลง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จำนวน 214.81 ล้านบาท คิดเป็นลดลง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8A0529">
        <w:rPr>
          <w:rFonts w:asciiTheme="majorBidi" w:hAnsiTheme="majorBidi" w:cstheme="majorBidi" w:hint="cs"/>
          <w:sz w:val="30"/>
          <w:szCs w:val="30"/>
          <w:cs/>
        </w:rPr>
        <w:t>56.03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สาเหตุที่เบี้ยประกันภัยประเภท</w:t>
      </w:r>
      <w:r w:rsidR="003B37AC">
        <w:rPr>
          <w:rFonts w:asciiTheme="majorBidi" w:hAnsiTheme="majorBidi" w:cstheme="majorBidi" w:hint="cs"/>
          <w:sz w:val="30"/>
          <w:szCs w:val="30"/>
          <w:cs/>
        </w:rPr>
        <w:t>รถยนต์ภาคบังคับ(</w:t>
      </w:r>
      <w:r w:rsidR="00607C80">
        <w:rPr>
          <w:rFonts w:asciiTheme="majorBidi" w:hAnsiTheme="majorBidi" w:cstheme="majorBidi" w:hint="cs"/>
          <w:sz w:val="30"/>
          <w:szCs w:val="30"/>
          <w:cs/>
        </w:rPr>
        <w:t>พ</w:t>
      </w:r>
      <w:r w:rsidR="006C01C5">
        <w:rPr>
          <w:rFonts w:asciiTheme="majorBidi" w:hAnsiTheme="majorBidi" w:cstheme="majorBidi" w:hint="cs"/>
          <w:sz w:val="30"/>
          <w:szCs w:val="30"/>
          <w:cs/>
        </w:rPr>
        <w:t>.</w:t>
      </w:r>
      <w:r w:rsidR="00607C80">
        <w:rPr>
          <w:rFonts w:asciiTheme="majorBidi" w:hAnsiTheme="majorBidi" w:cstheme="majorBidi" w:hint="cs"/>
          <w:sz w:val="30"/>
          <w:szCs w:val="30"/>
          <w:cs/>
        </w:rPr>
        <w:t>ร</w:t>
      </w:r>
      <w:r w:rsidR="006C01C5">
        <w:rPr>
          <w:rFonts w:asciiTheme="majorBidi" w:hAnsiTheme="majorBidi" w:cstheme="majorBidi" w:hint="cs"/>
          <w:sz w:val="30"/>
          <w:szCs w:val="30"/>
          <w:cs/>
        </w:rPr>
        <w:t>.</w:t>
      </w:r>
      <w:r w:rsidR="00607C80">
        <w:rPr>
          <w:rFonts w:asciiTheme="majorBidi" w:hAnsiTheme="majorBidi" w:cstheme="majorBidi" w:hint="cs"/>
          <w:sz w:val="30"/>
          <w:szCs w:val="30"/>
          <w:cs/>
        </w:rPr>
        <w:t>บ.</w:t>
      </w:r>
      <w:r w:rsidR="003B37AC">
        <w:rPr>
          <w:rFonts w:asciiTheme="majorBidi" w:hAnsiTheme="majorBidi" w:cstheme="majorBidi" w:hint="cs"/>
          <w:sz w:val="30"/>
          <w:szCs w:val="30"/>
          <w:cs/>
        </w:rPr>
        <w:t>)</w:t>
      </w:r>
      <w:r w:rsidR="00607C8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ลดลงมาก เนื่องจาก</w:t>
      </w:r>
      <w:r w:rsidR="006C01C5">
        <w:rPr>
          <w:rFonts w:asciiTheme="majorBidi" w:hAnsiTheme="majorBidi" w:cstheme="majorBidi" w:hint="cs"/>
          <w:sz w:val="30"/>
          <w:szCs w:val="30"/>
          <w:cs/>
        </w:rPr>
        <w:t xml:space="preserve"> ในช่วงปลายปี 2558 อดีตกรรมการผู้อำนวยการ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 xml:space="preserve"> อดีตผู้บริหารระดับสูงของฝ่ายขาย ได้ลาออกไปทั้งหมด ทำให้ตัวแทนและนายหน้าตัวแทนรายใหญ่หลายรายได้โอนย้ายงานออกไปด้วย ประกอบกับ</w:t>
      </w:r>
      <w:proofErr w:type="spellStart"/>
      <w:r w:rsidR="00B2117E">
        <w:rPr>
          <w:rFonts w:asciiTheme="majorBidi" w:hAnsiTheme="majorBidi" w:cstheme="majorBidi" w:hint="cs"/>
          <w:sz w:val="30"/>
          <w:szCs w:val="30"/>
          <w:cs/>
        </w:rPr>
        <w:t>ภาวะการ</w:t>
      </w:r>
      <w:proofErr w:type="spellEnd"/>
      <w:r w:rsidR="00B2117E">
        <w:rPr>
          <w:rFonts w:asciiTheme="majorBidi" w:hAnsiTheme="majorBidi" w:cstheme="majorBidi" w:hint="cs"/>
          <w:sz w:val="30"/>
          <w:szCs w:val="30"/>
          <w:cs/>
        </w:rPr>
        <w:t>แข่งขันที่เป็นไปอย่างรุนแรงโดยใช้กลยุทธ์ราคาเป็นหลัก</w:t>
      </w:r>
      <w:r w:rsidR="00110BA2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>
        <w:rPr>
          <w:rFonts w:asciiTheme="majorBidi" w:hAnsiTheme="majorBidi" w:cstheme="majorBidi" w:hint="cs"/>
          <w:sz w:val="30"/>
          <w:szCs w:val="30"/>
          <w:cs/>
        </w:rPr>
        <w:t>ทำให้บริษัทต้องพิจารณาถึงความเสี่ยงที่อาจจะได้รับผลขาดทุนจึงต้องชะลอการเติบโต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>ของการรับประกันภัยรถยนต์ และหันไปให้ความสำคัญกับการ</w:t>
      </w:r>
      <w:r w:rsidR="00607C80">
        <w:rPr>
          <w:rFonts w:asciiTheme="majorBidi" w:hAnsiTheme="majorBidi" w:cstheme="majorBidi" w:hint="cs"/>
          <w:sz w:val="30"/>
          <w:szCs w:val="30"/>
          <w:cs/>
        </w:rPr>
        <w:t>เพิ่มผลิตภัณฑ์ประกันภัยประเภทอื่นมาชดเชย โดยจะเห็นว่าบริษัทมีเบี้ยประกันภัย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="00607C80">
        <w:rPr>
          <w:rFonts w:asciiTheme="majorBidi" w:hAnsiTheme="majorBidi" w:cstheme="majorBidi" w:hint="cs"/>
          <w:sz w:val="30"/>
          <w:szCs w:val="30"/>
          <w:cs/>
        </w:rPr>
        <w:t>ประเภทเบ็ดเตล็ดเพิ่มขึ้น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จำนวน 63.90 ล้านบาท คิดเป็นเพิ่มขึ้น </w:t>
      </w:r>
      <w:r w:rsidR="00607C80">
        <w:rPr>
          <w:rFonts w:asciiTheme="majorBidi" w:hAnsiTheme="majorBidi" w:cstheme="majorBidi" w:hint="cs"/>
          <w:sz w:val="30"/>
          <w:szCs w:val="30"/>
          <w:cs/>
        </w:rPr>
        <w:t>ร้อยละ 299.79 และเบี้ยประกันภัยรับต่อเพิ่มขึ้น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จำนวน 40.89 ล้านบาท คิดเป็นเพิ่มขึ้น </w:t>
      </w:r>
      <w:r w:rsidR="00607C80">
        <w:rPr>
          <w:rFonts w:asciiTheme="majorBidi" w:hAnsiTheme="majorBidi" w:cstheme="majorBidi" w:hint="cs"/>
          <w:sz w:val="30"/>
          <w:szCs w:val="30"/>
          <w:cs/>
        </w:rPr>
        <w:t xml:space="preserve">ร้อยละ 8,880  ถึงแม้อัตราเติบโตในผลิตภัณฑ์ข้างต้นจะสูงขึ้นมาก แต่ปริมาณเบี้ยประกันภัยยังไม่สามารถชดเชยในส่วนที่ลดลงไปได้ทั้งจำนวน </w:t>
      </w:r>
      <w:r w:rsidR="003B37AC">
        <w:rPr>
          <w:rFonts w:asciiTheme="majorBidi" w:hAnsiTheme="majorBidi" w:cstheme="majorBidi" w:hint="cs"/>
          <w:sz w:val="30"/>
          <w:szCs w:val="30"/>
          <w:cs/>
        </w:rPr>
        <w:t>ส่งผลให้รายได้จากการรับประกันภัยของบริษัท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ลดลงมาก</w:t>
      </w:r>
      <w:r w:rsidRPr="00610A44">
        <w:rPr>
          <w:rFonts w:asciiTheme="majorBidi" w:hAnsiTheme="majorBidi" w:cstheme="majorBidi"/>
          <w:sz w:val="30"/>
          <w:szCs w:val="30"/>
          <w:cs/>
        </w:rPr>
        <w:t>เมื่อเทียบกับปีที่ผ่านมา</w:t>
      </w:r>
      <w:r w:rsidR="00110B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 โดยแยกเป็นเบี้ย</w:t>
      </w:r>
      <w:r w:rsidR="00110BA2">
        <w:rPr>
          <w:rFonts w:asciiTheme="majorBidi" w:hAnsiTheme="majorBidi" w:cstheme="majorBidi" w:hint="cs"/>
          <w:sz w:val="30"/>
          <w:szCs w:val="30"/>
          <w:cs/>
        </w:rPr>
        <w:t>ประกัน</w:t>
      </w:r>
      <w:r w:rsidRPr="00610A44">
        <w:rPr>
          <w:rFonts w:asciiTheme="majorBidi" w:hAnsiTheme="majorBidi" w:cstheme="majorBidi"/>
          <w:sz w:val="30"/>
          <w:szCs w:val="30"/>
          <w:cs/>
        </w:rPr>
        <w:t>ที่ถือเป็นรายได้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37AC">
        <w:rPr>
          <w:rFonts w:asciiTheme="majorBidi" w:hAnsiTheme="majorBidi" w:cstheme="majorBidi" w:hint="cs"/>
          <w:sz w:val="30"/>
          <w:szCs w:val="30"/>
          <w:cs/>
          <w:lang w:val="en-US"/>
        </w:rPr>
        <w:t>238.21</w:t>
      </w:r>
      <w:r w:rsidR="00A8055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B37AC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>จากปีก่อน 130.29 ล้านบาท คิดเป็นลดลง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3B37A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35.36 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 และรายได้ค่าบำเหน็จจากการประกันภัยต่อ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37AC">
        <w:rPr>
          <w:rFonts w:asciiTheme="majorBidi" w:hAnsiTheme="majorBidi" w:cstheme="majorBidi" w:hint="cs"/>
          <w:sz w:val="30"/>
          <w:szCs w:val="30"/>
          <w:cs/>
          <w:lang w:val="en-US"/>
        </w:rPr>
        <w:t>140.14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ลดลงจากปีก่อน จำนวน 104.80 ล้านบาท คิดเป็น</w:t>
      </w:r>
      <w:r w:rsidRPr="00610A44">
        <w:rPr>
          <w:rFonts w:asciiTheme="majorBidi" w:hAnsiTheme="majorBidi" w:cstheme="majorBidi"/>
          <w:sz w:val="30"/>
          <w:szCs w:val="30"/>
          <w:cs/>
        </w:rPr>
        <w:t>ลดลง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0A4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3B37AC">
        <w:rPr>
          <w:rFonts w:asciiTheme="majorBidi" w:hAnsiTheme="majorBidi" w:cstheme="majorBidi" w:hint="cs"/>
          <w:sz w:val="30"/>
          <w:szCs w:val="30"/>
          <w:cs/>
          <w:lang w:val="en-US"/>
        </w:rPr>
        <w:t>42.79</w:t>
      </w:r>
    </w:p>
    <w:p w:rsidR="00E010B0" w:rsidRPr="003C674C" w:rsidRDefault="00E010B0" w:rsidP="009A7A1A">
      <w:pPr>
        <w:spacing w:before="240"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C674C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ค่าใช้จ่ายในการรับประกันภัย</w:t>
      </w:r>
    </w:p>
    <w:p w:rsidR="00E010B0" w:rsidRPr="003C674C" w:rsidRDefault="00E010B0" w:rsidP="00D403CC">
      <w:pPr>
        <w:spacing w:after="60"/>
        <w:ind w:right="-261"/>
        <w:rPr>
          <w:rFonts w:asciiTheme="majorBidi" w:hAnsiTheme="majorBidi" w:cstheme="majorBidi"/>
          <w:sz w:val="30"/>
          <w:szCs w:val="30"/>
          <w:cs/>
        </w:rPr>
      </w:pPr>
      <w:r w:rsidRPr="003C674C">
        <w:rPr>
          <w:rFonts w:asciiTheme="majorBidi" w:hAnsiTheme="majorBidi" w:cstheme="majorBidi"/>
          <w:sz w:val="30"/>
          <w:szCs w:val="30"/>
          <w:cs/>
        </w:rPr>
        <w:tab/>
        <w:t>บริษัทมีค่าใช้จ่ายในการรับประกันภัย</w:t>
      </w:r>
      <w:r w:rsidR="00684C07">
        <w:rPr>
          <w:rFonts w:asciiTheme="majorBidi" w:hAnsiTheme="majorBidi" w:cstheme="majorBidi" w:hint="cs"/>
          <w:sz w:val="30"/>
          <w:szCs w:val="30"/>
          <w:cs/>
        </w:rPr>
        <w:t>และค่าใช้จ่ายในการดำเนินงาน</w:t>
      </w:r>
      <w:r w:rsidRPr="003C674C">
        <w:rPr>
          <w:rFonts w:asciiTheme="majorBidi" w:hAnsiTheme="majorBidi" w:cstheme="majorBidi"/>
          <w:sz w:val="30"/>
          <w:szCs w:val="30"/>
          <w:cs/>
        </w:rPr>
        <w:t>ในปี 255</w:t>
      </w:r>
      <w:r w:rsidR="003B6F85">
        <w:rPr>
          <w:rFonts w:asciiTheme="majorBidi" w:hAnsiTheme="majorBidi" w:cstheme="majorBidi" w:hint="cs"/>
          <w:sz w:val="30"/>
          <w:szCs w:val="30"/>
          <w:cs/>
          <w:lang w:val="en-US"/>
        </w:rPr>
        <w:t>9</w:t>
      </w:r>
      <w:r w:rsidRPr="003C674C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684C07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Pr="00C12EB7">
        <w:rPr>
          <w:rFonts w:asciiTheme="majorBidi" w:hAnsiTheme="majorBidi" w:cstheme="majorBidi"/>
          <w:sz w:val="30"/>
          <w:szCs w:val="30"/>
          <w:cs/>
        </w:rPr>
        <w:t>ทั้งสิ้น</w:t>
      </w:r>
      <w:r w:rsidRPr="00C12E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B6F85">
        <w:rPr>
          <w:rFonts w:asciiTheme="majorBidi" w:hAnsiTheme="majorBidi" w:cstheme="majorBidi" w:hint="cs"/>
          <w:sz w:val="30"/>
          <w:szCs w:val="30"/>
          <w:cs/>
          <w:lang w:val="en-US"/>
        </w:rPr>
        <w:t>405.61</w:t>
      </w:r>
      <w:r w:rsidRPr="00C12E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C12EB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C674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>จากปีก่อน เป็นจำนวน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B6F85">
        <w:rPr>
          <w:rFonts w:asciiTheme="majorBidi" w:hAnsiTheme="majorBidi" w:cstheme="majorBidi" w:hint="cs"/>
          <w:sz w:val="30"/>
          <w:szCs w:val="30"/>
          <w:cs/>
        </w:rPr>
        <w:t>177.27</w:t>
      </w:r>
      <w:r w:rsidRPr="003C674C">
        <w:rPr>
          <w:rFonts w:asciiTheme="majorBidi" w:hAnsiTheme="majorBidi" w:cstheme="majorBidi"/>
          <w:sz w:val="30"/>
          <w:szCs w:val="30"/>
          <w:cs/>
        </w:rPr>
        <w:t xml:space="preserve"> ล้านบาท คิดเป็น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ลดลง </w:t>
      </w:r>
      <w:r w:rsidRPr="00C12EB7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3B6F85">
        <w:rPr>
          <w:rFonts w:asciiTheme="majorBidi" w:hAnsiTheme="majorBidi" w:cstheme="majorBidi" w:hint="cs"/>
          <w:sz w:val="30"/>
          <w:szCs w:val="30"/>
          <w:cs/>
        </w:rPr>
        <w:t>30.41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เป็นผลมาจากการปรับกลยุทธ์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ในการดำเนินธุรกิจที่เน้นการเติบโตด้านคุณภาพ และความพยายามในการลดต้นทุนด้านการขายให้เหมาะสมกับสภาพทางธุรกิจของบริษัท </w:t>
      </w:r>
      <w:r w:rsidRPr="003C67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E010B0" w:rsidRPr="003C674C" w:rsidRDefault="00E010B0" w:rsidP="009A7A1A">
      <w:pPr>
        <w:spacing w:before="240"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C674C">
        <w:rPr>
          <w:rFonts w:asciiTheme="majorBidi" w:hAnsiTheme="majorBidi" w:cstheme="majorBidi"/>
          <w:b/>
          <w:bCs/>
          <w:sz w:val="30"/>
          <w:szCs w:val="30"/>
          <w:cs/>
        </w:rPr>
        <w:t>รายได้จากการลงทุนและรายได้อื่น</w:t>
      </w:r>
    </w:p>
    <w:p w:rsidR="00E010B0" w:rsidRPr="003C674C" w:rsidRDefault="00E010B0" w:rsidP="00E010B0">
      <w:pPr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674C">
        <w:rPr>
          <w:rFonts w:asciiTheme="majorBidi" w:hAnsiTheme="majorBidi" w:cstheme="majorBidi"/>
          <w:sz w:val="30"/>
          <w:szCs w:val="30"/>
          <w:cs/>
        </w:rPr>
        <w:t>รายได้จากการลงทุนและรายได้</w:t>
      </w:r>
      <w:r w:rsidRPr="00B612A4">
        <w:rPr>
          <w:rFonts w:asciiTheme="majorBidi" w:hAnsiTheme="majorBidi" w:cstheme="majorBidi"/>
          <w:sz w:val="30"/>
          <w:szCs w:val="30"/>
          <w:cs/>
        </w:rPr>
        <w:t>อื่น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 xml:space="preserve"> ในปี 2559 เทียบกับปี 2558 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>คิด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B6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F85">
        <w:rPr>
          <w:rFonts w:asciiTheme="majorBidi" w:hAnsiTheme="majorBidi" w:cstheme="majorBidi" w:hint="cs"/>
          <w:sz w:val="30"/>
          <w:szCs w:val="30"/>
          <w:cs/>
          <w:lang w:val="en-US"/>
        </w:rPr>
        <w:t>35.19</w:t>
      </w:r>
      <w:r w:rsidRPr="00B612A4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3C674C">
        <w:rPr>
          <w:rFonts w:asciiTheme="majorBidi" w:hAnsiTheme="majorBidi" w:cstheme="majorBidi"/>
          <w:sz w:val="30"/>
          <w:szCs w:val="30"/>
          <w:cs/>
        </w:rPr>
        <w:t>บาท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 xml:space="preserve"> และ 54.76 ล้านบาท ตามลำดับ</w:t>
      </w:r>
      <w:r w:rsidRPr="003C67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F85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 xml:space="preserve"> 19.57 ล้านบาท คิดเป็นลดลง </w:t>
      </w:r>
      <w:r w:rsidRPr="00B612A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3B6F85">
        <w:rPr>
          <w:rFonts w:asciiTheme="majorBidi" w:hAnsiTheme="majorBidi" w:cstheme="majorBidi" w:hint="cs"/>
          <w:sz w:val="30"/>
          <w:szCs w:val="30"/>
          <w:cs/>
          <w:lang w:val="en-US"/>
        </w:rPr>
        <w:t>35.74</w:t>
      </w:r>
      <w:r w:rsidRPr="003C674C">
        <w:rPr>
          <w:rFonts w:asciiTheme="majorBidi" w:hAnsiTheme="majorBidi" w:cstheme="majorBidi"/>
          <w:sz w:val="30"/>
          <w:szCs w:val="30"/>
          <w:cs/>
        </w:rPr>
        <w:t xml:space="preserve">  แยกเป็นรายได้จากการ</w:t>
      </w:r>
      <w:r w:rsidRPr="00B612A4">
        <w:rPr>
          <w:rFonts w:asciiTheme="majorBidi" w:hAnsiTheme="majorBidi" w:cstheme="majorBidi"/>
          <w:sz w:val="30"/>
          <w:szCs w:val="30"/>
          <w:cs/>
        </w:rPr>
        <w:t>ลงทุน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>สุทธิและกำไรจากเงินลงทุนลดลง 17.64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 xml:space="preserve"> กำไรจากการปรับมูลค่ายุติธรรม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="00E308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 xml:space="preserve">20.53 ล้านบาท </w:t>
      </w:r>
      <w:r w:rsidR="00981CE5">
        <w:rPr>
          <w:rFonts w:asciiTheme="majorBidi" w:hAnsiTheme="majorBidi" w:cstheme="majorBidi" w:hint="cs"/>
          <w:sz w:val="30"/>
          <w:szCs w:val="30"/>
          <w:cs/>
          <w:lang w:val="en-US"/>
        </w:rPr>
        <w:t>พร้อมกันนี้</w:t>
      </w:r>
      <w:r w:rsidR="003B6F85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บริษัทได้มีการปรับกลยุทธ์การลงทุนจากการลงทุนในหน่วยลงทุนเป็นหลัก เป็นการลงทุนในหลักทรัพย์รายตัว</w:t>
      </w:r>
      <w:r w:rsidR="009A7A1A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="003B6F85">
        <w:rPr>
          <w:rFonts w:asciiTheme="majorBidi" w:hAnsiTheme="majorBidi" w:cstheme="majorBidi" w:hint="cs"/>
          <w:sz w:val="30"/>
          <w:szCs w:val="30"/>
          <w:cs/>
          <w:lang w:val="en-US"/>
        </w:rPr>
        <w:t>เพื่อเพิ่มความคล่องตัวในการสร้างผลตอบแทน</w:t>
      </w:r>
      <w:r w:rsidR="009A7A1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B6F8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โดย</w:t>
      </w:r>
      <w:r w:rsidR="00981CE5">
        <w:rPr>
          <w:rFonts w:asciiTheme="majorBidi" w:hAnsiTheme="majorBidi" w:cstheme="majorBidi" w:hint="cs"/>
          <w:sz w:val="30"/>
          <w:szCs w:val="30"/>
          <w:cs/>
          <w:lang w:val="en-US"/>
        </w:rPr>
        <w:t>ยัง</w:t>
      </w:r>
      <w:r w:rsidR="003B6F85">
        <w:rPr>
          <w:rFonts w:asciiTheme="majorBidi" w:hAnsiTheme="majorBidi" w:cstheme="majorBidi" w:hint="cs"/>
          <w:sz w:val="30"/>
          <w:szCs w:val="30"/>
          <w:cs/>
          <w:lang w:val="en-US"/>
        </w:rPr>
        <w:t>คงสัดส่วนการลงทุนในตราสารหนี้</w:t>
      </w:r>
      <w:r w:rsidR="009A7A1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B6F85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9A7A1A">
        <w:rPr>
          <w:rFonts w:asciiTheme="majorBidi" w:hAnsiTheme="majorBidi" w:cstheme="majorBidi"/>
          <w:sz w:val="30"/>
          <w:szCs w:val="30"/>
          <w:lang w:val="en-US"/>
        </w:rPr>
        <w:t xml:space="preserve">        </w:t>
      </w:r>
      <w:r w:rsidR="003B6F85">
        <w:rPr>
          <w:rFonts w:asciiTheme="majorBidi" w:hAnsiTheme="majorBidi" w:cstheme="majorBidi" w:hint="cs"/>
          <w:sz w:val="30"/>
          <w:szCs w:val="30"/>
          <w:cs/>
          <w:lang w:val="en-US"/>
        </w:rPr>
        <w:t>ตราสารทุนตามระเบียบการลงทุนของคณะกรรมการกำกับและส่งเสริมการประกอบธุรกิจประกันภัย (</w:t>
      </w:r>
      <w:proofErr w:type="spellStart"/>
      <w:r w:rsidR="003B6F85">
        <w:rPr>
          <w:rFonts w:asciiTheme="majorBidi" w:hAnsiTheme="majorBidi" w:cstheme="majorBidi" w:hint="cs"/>
          <w:sz w:val="30"/>
          <w:szCs w:val="30"/>
          <w:cs/>
          <w:lang w:val="en-US"/>
        </w:rPr>
        <w:t>คปภ.</w:t>
      </w:r>
      <w:proofErr w:type="spellEnd"/>
      <w:r w:rsidR="003B6F85">
        <w:rPr>
          <w:rFonts w:asciiTheme="majorBidi" w:hAnsiTheme="majorBidi" w:cstheme="majorBidi" w:hint="cs"/>
          <w:sz w:val="30"/>
          <w:szCs w:val="30"/>
          <w:cs/>
          <w:lang w:val="en-US"/>
        </w:rPr>
        <w:t>)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C674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ส่วน</w:t>
      </w:r>
      <w:r w:rsidRPr="003C674C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B612A4">
        <w:rPr>
          <w:rFonts w:asciiTheme="majorBidi" w:hAnsiTheme="majorBidi" w:cstheme="majorBidi"/>
          <w:sz w:val="30"/>
          <w:szCs w:val="30"/>
          <w:cs/>
        </w:rPr>
        <w:t>อื่น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 xml:space="preserve"> ในปี 2559 เทียบกับปี 2558 คิดเป็นจำนวนเงิน</w:t>
      </w:r>
      <w:r w:rsidRPr="00B6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1CE5">
        <w:rPr>
          <w:rFonts w:asciiTheme="majorBidi" w:hAnsiTheme="majorBidi" w:cstheme="majorBidi" w:hint="cs"/>
          <w:sz w:val="30"/>
          <w:szCs w:val="30"/>
          <w:cs/>
          <w:lang w:val="en-US"/>
        </w:rPr>
        <w:t>14.31</w:t>
      </w:r>
      <w:r w:rsidR="00B2117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E3088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</w:t>
      </w:r>
      <w:r w:rsidR="00B2117E">
        <w:rPr>
          <w:rFonts w:asciiTheme="majorBidi" w:hAnsiTheme="majorBidi" w:cstheme="majorBidi" w:hint="cs"/>
          <w:sz w:val="30"/>
          <w:szCs w:val="30"/>
          <w:cs/>
          <w:lang w:val="en-US"/>
        </w:rPr>
        <w:t>และ 36.76 ล้านบาท</w:t>
      </w:r>
      <w:r w:rsidR="00E3088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B2117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ตามลำดับ </w:t>
      </w:r>
      <w:r w:rsidR="00981CE5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 xml:space="preserve"> 22.45 ล้านบาท คิดเป็นลดลง </w:t>
      </w:r>
      <w:r w:rsidRPr="003C674C">
        <w:rPr>
          <w:rFonts w:asciiTheme="majorBidi" w:hAnsiTheme="majorBidi" w:cstheme="majorBidi"/>
          <w:sz w:val="30"/>
          <w:szCs w:val="30"/>
          <w:cs/>
        </w:rPr>
        <w:t>ร้อย</w:t>
      </w:r>
      <w:r w:rsidRPr="00AF2D6B">
        <w:rPr>
          <w:rFonts w:asciiTheme="majorBidi" w:hAnsiTheme="majorBidi" w:cstheme="majorBidi"/>
          <w:sz w:val="30"/>
          <w:szCs w:val="30"/>
          <w:cs/>
        </w:rPr>
        <w:t xml:space="preserve">ละ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981CE5">
        <w:rPr>
          <w:rFonts w:asciiTheme="majorBidi" w:hAnsiTheme="majorBidi" w:cstheme="majorBidi" w:hint="cs"/>
          <w:sz w:val="30"/>
          <w:szCs w:val="30"/>
          <w:cs/>
          <w:lang w:val="en-US"/>
        </w:rPr>
        <w:t>61.08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C674C">
        <w:rPr>
          <w:rFonts w:asciiTheme="majorBidi" w:hAnsiTheme="majorBidi" w:cstheme="majorBidi"/>
          <w:sz w:val="30"/>
          <w:szCs w:val="30"/>
          <w:cs/>
        </w:rPr>
        <w:t>มาจากค่าบริการข้อมูล พ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>.</w:t>
      </w:r>
      <w:r w:rsidRPr="003C674C">
        <w:rPr>
          <w:rFonts w:asciiTheme="majorBidi" w:hAnsiTheme="majorBidi" w:cstheme="majorBidi"/>
          <w:sz w:val="30"/>
          <w:szCs w:val="30"/>
          <w:cs/>
        </w:rPr>
        <w:t>ร</w:t>
      </w:r>
      <w:r w:rsidR="00B2117E">
        <w:rPr>
          <w:rFonts w:asciiTheme="majorBidi" w:hAnsiTheme="majorBidi" w:cstheme="majorBidi" w:hint="cs"/>
          <w:sz w:val="30"/>
          <w:szCs w:val="30"/>
          <w:cs/>
        </w:rPr>
        <w:t>.</w:t>
      </w:r>
      <w:r w:rsidRPr="003C674C">
        <w:rPr>
          <w:rFonts w:asciiTheme="majorBidi" w:hAnsiTheme="majorBidi" w:cstheme="majorBidi"/>
          <w:sz w:val="30"/>
          <w:szCs w:val="30"/>
          <w:cs/>
        </w:rPr>
        <w:t>บ.ที่ได้รับจากบริษัท กลางคุ้มครองผู้ประสบภัยจากรถ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1CE5">
        <w:rPr>
          <w:rFonts w:asciiTheme="majorBidi" w:hAnsiTheme="majorBidi" w:cstheme="majorBidi" w:hint="cs"/>
          <w:sz w:val="30"/>
          <w:szCs w:val="30"/>
          <w:cs/>
        </w:rPr>
        <w:t>ที่ลดลงจากเบี้ยประกันภัยรถยนต์ภาคบังคับที่ชะลอตัวลง</w:t>
      </w:r>
    </w:p>
    <w:p w:rsidR="00E010B0" w:rsidRPr="00CD373F" w:rsidRDefault="00E010B0" w:rsidP="00E010B0">
      <w:pPr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</w:pPr>
      <w:r w:rsidRPr="00CD373F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  <w:t xml:space="preserve">รายการเปรียบเทียบ </w:t>
      </w:r>
    </w:p>
    <w:tbl>
      <w:tblPr>
        <w:tblW w:w="9180" w:type="dxa"/>
        <w:tblInd w:w="108" w:type="dxa"/>
        <w:tblLook w:val="04A0"/>
      </w:tblPr>
      <w:tblGrid>
        <w:gridCol w:w="534"/>
        <w:gridCol w:w="3656"/>
        <w:gridCol w:w="998"/>
        <w:gridCol w:w="998"/>
        <w:gridCol w:w="998"/>
        <w:gridCol w:w="998"/>
        <w:gridCol w:w="998"/>
      </w:tblGrid>
      <w:tr w:rsidR="00E010B0" w:rsidRPr="006C3E1F" w:rsidTr="009A7A1A">
        <w:trPr>
          <w:trHeight w:hRule="exact" w:val="378"/>
          <w:tblHeader/>
        </w:trPr>
        <w:tc>
          <w:tcPr>
            <w:tcW w:w="534" w:type="dxa"/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color w:val="FF0000"/>
                <w:sz w:val="27"/>
                <w:szCs w:val="27"/>
                <w:lang w:val="en-US"/>
              </w:rPr>
            </w:pPr>
          </w:p>
        </w:tc>
        <w:tc>
          <w:tcPr>
            <w:tcW w:w="3656" w:type="dxa"/>
            <w:noWrap/>
            <w:vAlign w:val="bottom"/>
            <w:hideMark/>
          </w:tcPr>
          <w:p w:rsidR="00E010B0" w:rsidRPr="006C3E1F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noWrap/>
            <w:vAlign w:val="bottom"/>
            <w:hideMark/>
          </w:tcPr>
          <w:p w:rsidR="00E010B0" w:rsidRPr="006C3E1F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noWrap/>
            <w:vAlign w:val="bottom"/>
            <w:hideMark/>
          </w:tcPr>
          <w:p w:rsidR="00E010B0" w:rsidRPr="006C3E1F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noWrap/>
            <w:vAlign w:val="bottom"/>
            <w:hideMark/>
          </w:tcPr>
          <w:p w:rsidR="00E010B0" w:rsidRPr="006C3E1F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96" w:type="dxa"/>
            <w:gridSpan w:val="2"/>
            <w:noWrap/>
            <w:vAlign w:val="bottom"/>
            <w:hideMark/>
          </w:tcPr>
          <w:p w:rsidR="00E010B0" w:rsidRPr="006C3E1F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C3E1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หน่วย:พันบาท</w:t>
            </w:r>
          </w:p>
        </w:tc>
      </w:tr>
      <w:tr w:rsidR="00E010B0" w:rsidRPr="006C3E1F" w:rsidTr="009A7A1A">
        <w:trPr>
          <w:trHeight w:hRule="exact" w:val="43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color w:val="FF0000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color w:val="FF0000"/>
                <w:sz w:val="27"/>
                <w:szCs w:val="27"/>
                <w:lang w:val="en-US"/>
              </w:rPr>
              <w:t> </w:t>
            </w: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6C3E1F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C3E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6C3E1F" w:rsidRDefault="00E010B0" w:rsidP="00D403CC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C3E1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อัคคีภัย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6C3E1F" w:rsidRDefault="00E010B0" w:rsidP="00D403CC">
            <w:pPr>
              <w:ind w:right="-132" w:hanging="7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C3E1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ภัยทางทะเล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6C3E1F" w:rsidRDefault="00E010B0" w:rsidP="00D403CC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C3E1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รถยนต์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6C3E1F" w:rsidRDefault="00E010B0" w:rsidP="00D403CC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C3E1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เบ็ดเตล็ด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6C3E1F" w:rsidRDefault="00E010B0" w:rsidP="00D403CC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C3E1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E010B0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lang w:val="en-US"/>
              </w:rPr>
            </w:pPr>
            <w:r w:rsidRPr="00536A68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  <w:lang w:val="en-US"/>
              </w:rPr>
              <w:t xml:space="preserve">ปี </w:t>
            </w:r>
            <w:r w:rsidRPr="00536A68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lang w:val="en-US"/>
              </w:rPr>
              <w:t>255</w:t>
            </w:r>
            <w:r w:rsidR="001C563B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lang w:val="en-US"/>
              </w:rPr>
              <w:t>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E010B0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เบี้ยประกันภัยรับ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</w:t>
            </w:r>
            <w:r w:rsidR="00E778E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,092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3,699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464,449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90,694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609,934</w:t>
            </w:r>
          </w:p>
        </w:tc>
      </w:tr>
      <w:tr w:rsidR="00E010B0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เบี้ยประกันภัยรับสุทธิ(หลังจากหักเบี้ยประกันภัยให้ต่อ)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37,757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1,051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212,568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12,187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263,563</w:t>
            </w:r>
          </w:p>
        </w:tc>
      </w:tr>
      <w:tr w:rsidR="00E010B0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เบี้ยประกันภัยที่ถือเป็นรายได้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22,734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204,017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10,816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238,215</w:t>
            </w:r>
          </w:p>
        </w:tc>
      </w:tr>
      <w:tr w:rsidR="00E010B0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รายได้ค่าจ้างและค่าบำเหน็จ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3,842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1,015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112,769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22,514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140,140</w:t>
            </w:r>
          </w:p>
        </w:tc>
      </w:tr>
      <w:tr w:rsidR="00E010B0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ค่าใช้จ่ายในการรับประกัน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27,720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910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285,328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22,557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336,515</w:t>
            </w:r>
          </w:p>
        </w:tc>
      </w:tr>
      <w:tr w:rsidR="00E010B0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กำไรจากการรับประกันภัย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(1,144)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753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31,458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10,773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41,840</w:t>
            </w:r>
            <w:r w:rsidR="00F70E2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*</w:t>
            </w:r>
          </w:p>
        </w:tc>
      </w:tr>
      <w:tr w:rsidR="00E010B0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อัตราสินไหมทดแทน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E010B0" w:rsidRPr="00536A68" w:rsidTr="009A7A1A">
        <w:trPr>
          <w:trHeight w:hRule="exact" w:val="432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ต่อเบี้ยประกันภัยที่ถือเป็นรายได้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13.14%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-8.04%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44.75%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13.73%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010B0" w:rsidRPr="00536A68" w:rsidRDefault="00E778E6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40.18%</w:t>
            </w:r>
          </w:p>
        </w:tc>
      </w:tr>
      <w:tr w:rsidR="00F70E23" w:rsidRPr="00536A68" w:rsidTr="009A7A1A">
        <w:trPr>
          <w:trHeight w:hRule="exact" w:val="387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F70E23" w:rsidRPr="00F70E23" w:rsidRDefault="00F70E23" w:rsidP="00F70E23">
            <w:pP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</w:pPr>
            <w:r w:rsidRPr="00F70E2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* </w:t>
            </w:r>
            <w:r w:rsidRPr="00F70E23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F70E23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  <w:lang w:val="en-US"/>
              </w:rPr>
              <w:t>เป็นกำไรก่อนหักค่าใช้จ่ายดำเนินงาน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70E23" w:rsidRPr="00536A68" w:rsidRDefault="00F70E2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70E23" w:rsidRPr="00536A68" w:rsidRDefault="00F70E2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70E23" w:rsidRPr="00536A68" w:rsidRDefault="00F70E2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70E23" w:rsidRPr="00536A68" w:rsidRDefault="00F70E2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70E23" w:rsidRPr="00536A68" w:rsidRDefault="00F70E23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C563B" w:rsidRPr="00536A68" w:rsidTr="009A7A1A">
        <w:trPr>
          <w:trHeight w:hRule="exact" w:val="387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1C563B" w:rsidRPr="00536A68" w:rsidRDefault="001C563B" w:rsidP="00D403CC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lang w:val="en-US"/>
              </w:rPr>
            </w:pPr>
            <w:r w:rsidRPr="00536A68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  <w:lang w:val="en-US"/>
              </w:rPr>
              <w:t xml:space="preserve">ปี </w:t>
            </w:r>
            <w:r w:rsidRPr="00536A68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lang w:val="en-US"/>
              </w:rPr>
              <w:t>2558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1C563B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1C563B" w:rsidRPr="00536A68" w:rsidRDefault="001C563B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เบี้ยประกันภัยรับ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14</w:t>
            </w: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,674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4,966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711,258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FF6D79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21,48</w:t>
            </w:r>
            <w:r w:rsidR="00FF6D79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FF6D79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752,38</w:t>
            </w:r>
            <w:r w:rsidR="00FF6D79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3</w:t>
            </w:r>
          </w:p>
        </w:tc>
      </w:tr>
      <w:tr w:rsidR="001C563B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1C563B" w:rsidRPr="00536A68" w:rsidRDefault="001C563B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เบี้ยประกันภัยรับสุทธิ(หลังจากหักเบี้ยประกันภัยให้ต่อ)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5,820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251,672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5,874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265,368</w:t>
            </w:r>
          </w:p>
        </w:tc>
      </w:tr>
      <w:tr w:rsidR="001C563B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1C563B" w:rsidRPr="00536A68" w:rsidRDefault="001C563B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เบี้ยประกันภัยที่ถือเป็นรายได้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6,743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2,219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340,322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19,223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368,507</w:t>
            </w:r>
          </w:p>
        </w:tc>
      </w:tr>
      <w:tr w:rsidR="001C563B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1C563B" w:rsidRPr="00536A68" w:rsidRDefault="001C563B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รายได้ค่าจ้างและค่าบำเหน็จ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1,465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230,021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9,867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244,941</w:t>
            </w:r>
          </w:p>
        </w:tc>
      </w:tr>
      <w:tr w:rsidR="00F70E23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F70E23" w:rsidRPr="00536A68" w:rsidRDefault="00F70E2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ค่าใช้จ่ายในการรับประกัน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70E23" w:rsidRPr="00700F2C" w:rsidRDefault="00F70E23" w:rsidP="00791ADD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752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70E23" w:rsidRPr="00700F2C" w:rsidRDefault="00F70E23" w:rsidP="00791ADD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70E23" w:rsidRPr="00700F2C" w:rsidRDefault="00F70E23" w:rsidP="00791ADD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87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099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70E23" w:rsidRPr="00700F2C" w:rsidRDefault="00F70E23" w:rsidP="00791ADD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289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70E23" w:rsidRPr="00700F2C" w:rsidRDefault="00F70E23" w:rsidP="00791ADD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11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188</w:t>
            </w:r>
          </w:p>
        </w:tc>
      </w:tr>
      <w:tr w:rsidR="00F70E23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F70E23" w:rsidRPr="00536A68" w:rsidRDefault="00F70E23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กำไรจากการรับประกันภัย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70E23" w:rsidRPr="00700F2C" w:rsidRDefault="00F70E23" w:rsidP="00791ADD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579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70E23" w:rsidRPr="00700F2C" w:rsidRDefault="00F70E23" w:rsidP="00791ADD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70E23" w:rsidRPr="00700F2C" w:rsidRDefault="00F70E23" w:rsidP="00791ADD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83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244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70E23" w:rsidRPr="00700F2C" w:rsidRDefault="00F70E23" w:rsidP="00791ADD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801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70E23" w:rsidRPr="00700F2C" w:rsidRDefault="00F70E23" w:rsidP="00791ADD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02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260</w:t>
            </w:r>
          </w:p>
        </w:tc>
      </w:tr>
      <w:tr w:rsidR="001C563B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1C563B" w:rsidRPr="00536A68" w:rsidRDefault="001C563B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อัตราสินไหมทดแทน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C563B" w:rsidRPr="00536A68" w:rsidTr="009A7A1A">
        <w:trPr>
          <w:trHeight w:hRule="exact" w:val="432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C563B" w:rsidRPr="00536A68" w:rsidRDefault="001C563B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ต่อเบี้ยประกันภัยที่ถือเป็นรายได้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40.09%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1.20%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43.65%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51.97%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63B" w:rsidRPr="00536A68" w:rsidRDefault="001C563B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43.76%</w:t>
            </w:r>
          </w:p>
        </w:tc>
      </w:tr>
      <w:tr w:rsidR="00E010B0" w:rsidRPr="00536A68" w:rsidTr="009A7A1A">
        <w:trPr>
          <w:trHeight w:hRule="exact" w:val="432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lang w:val="en-US"/>
              </w:rPr>
            </w:pPr>
            <w:r w:rsidRPr="00536A68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  <w:lang w:val="en-US"/>
              </w:rPr>
              <w:t xml:space="preserve">ปี </w:t>
            </w:r>
            <w:r w:rsidRPr="00536A68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lang w:val="en-US"/>
              </w:rPr>
              <w:t>2557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E010B0" w:rsidRPr="00536A68" w:rsidTr="009A7A1A">
        <w:trPr>
          <w:trHeight w:hRule="exact" w:val="378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เบี้ยประกันภัยรับ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18,561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5,874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960,358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94,022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1,078,815 </w:t>
            </w:r>
          </w:p>
        </w:tc>
      </w:tr>
      <w:tr w:rsidR="00E010B0" w:rsidRPr="00536A68" w:rsidTr="009A7A1A">
        <w:trPr>
          <w:trHeight w:hRule="exact" w:val="360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เบี้ยประกันภัยรับสุทธิ(หลังจากหักเบี้ยประกันภัยให้ต่อ)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7,185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2,400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356,443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44,721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410,749 </w:t>
            </w:r>
          </w:p>
        </w:tc>
      </w:tr>
      <w:tr w:rsidR="00E010B0" w:rsidRPr="00536A68" w:rsidTr="009A7A1A">
        <w:trPr>
          <w:trHeight w:hRule="exact" w:val="360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เบี้ยประกันภัยที่ถือเป็นรายได้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7,332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2,443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259,930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59,817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329,522 </w:t>
            </w:r>
          </w:p>
        </w:tc>
      </w:tr>
      <w:tr w:rsidR="00E010B0" w:rsidRPr="00536A68" w:rsidTr="009A7A1A">
        <w:trPr>
          <w:trHeight w:hRule="exact" w:val="360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รายได้ค่าจ้างและค่าบำเหน็จ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2,394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1,678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276,945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11,937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292,954 </w:t>
            </w:r>
          </w:p>
        </w:tc>
      </w:tr>
      <w:tr w:rsidR="007B6659" w:rsidRPr="00536A68" w:rsidTr="009A7A1A">
        <w:trPr>
          <w:trHeight w:hRule="exact" w:val="369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7B6659" w:rsidRPr="00536A68" w:rsidRDefault="007B6659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ค่าใช้จ่ายในการรับประกัน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B6659" w:rsidRPr="00700F2C" w:rsidRDefault="007B6659" w:rsidP="00F3130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496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B6659" w:rsidRPr="00700F2C" w:rsidRDefault="007B6659" w:rsidP="00F3130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3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030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B6659" w:rsidRPr="00700F2C" w:rsidRDefault="007B6659" w:rsidP="00F3130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52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954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B6659" w:rsidRPr="00700F2C" w:rsidRDefault="007B6659" w:rsidP="00F3130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79,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871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B6659" w:rsidRPr="00700F2C" w:rsidRDefault="007B6659" w:rsidP="00F3130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42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351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</w:tr>
      <w:tr w:rsidR="007B6659" w:rsidRPr="00536A68" w:rsidTr="009A7A1A">
        <w:trPr>
          <w:trHeight w:hRule="exact" w:val="360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7B6659" w:rsidRPr="00536A68" w:rsidRDefault="007B6659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กำไรจากการรับประกันภัย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B6659" w:rsidRPr="00700F2C" w:rsidRDefault="007B6659" w:rsidP="00F3130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30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B6659" w:rsidRPr="00700F2C" w:rsidRDefault="007B6659" w:rsidP="00F3130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091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B6659" w:rsidRPr="00700F2C" w:rsidRDefault="007B6659" w:rsidP="00F3130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16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079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B6659" w:rsidRPr="00700F2C" w:rsidRDefault="007B6659" w:rsidP="00F3130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8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117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B6659" w:rsidRPr="00700F2C" w:rsidRDefault="007B6659" w:rsidP="00F3130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19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875</w:t>
            </w:r>
            <w:r w:rsidRPr="00700F2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E010B0" w:rsidRPr="00536A68" w:rsidTr="009A7A1A">
        <w:trPr>
          <w:trHeight w:hRule="exact" w:val="351"/>
        </w:trPr>
        <w:tc>
          <w:tcPr>
            <w:tcW w:w="4190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อัตราสินไหมทดแทน</w:t>
            </w:r>
          </w:p>
        </w:tc>
        <w:tc>
          <w:tcPr>
            <w:tcW w:w="998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E010B0" w:rsidRPr="00536A68" w:rsidTr="009A7A1A">
        <w:trPr>
          <w:trHeight w:hRule="exact" w:val="3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ต่อเบี้ยประกันภัยที่ถือเป็นรายได้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19.70%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72.22%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42.82%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90.00%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10B0" w:rsidRPr="00536A68" w:rsidRDefault="00E010B0" w:rsidP="00D403C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36A6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51.09%</w:t>
            </w:r>
          </w:p>
        </w:tc>
      </w:tr>
    </w:tbl>
    <w:p w:rsidR="00E010B0" w:rsidRPr="003C674C" w:rsidRDefault="00E010B0" w:rsidP="00E010B0">
      <w:pPr>
        <w:pStyle w:val="Heading2"/>
        <w:spacing w:before="0"/>
        <w:rPr>
          <w:rFonts w:asciiTheme="majorBidi" w:hAnsiTheme="majorBidi" w:cstheme="majorBidi"/>
          <w:i w:val="0"/>
          <w:iCs w:val="0"/>
          <w:sz w:val="30"/>
          <w:szCs w:val="30"/>
          <w:u w:val="single"/>
          <w:cs/>
        </w:rPr>
      </w:pPr>
      <w:r w:rsidRPr="003C674C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14.2  ฐานะการเงิน</w:t>
      </w:r>
    </w:p>
    <w:p w:rsidR="00E010B0" w:rsidRPr="00F64E02" w:rsidRDefault="00E010B0" w:rsidP="006128E4">
      <w:pPr>
        <w:spacing w:before="120"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3C674C">
        <w:rPr>
          <w:rFonts w:asciiTheme="majorBidi" w:hAnsiTheme="majorBidi" w:cstheme="majorBidi"/>
          <w:sz w:val="30"/>
          <w:szCs w:val="30"/>
          <w:cs/>
        </w:rPr>
        <w:tab/>
      </w:r>
      <w:r w:rsidRPr="00F64E02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สินทรัพย์</w:t>
      </w:r>
    </w:p>
    <w:p w:rsidR="00E010B0" w:rsidRPr="00815B10" w:rsidRDefault="00E010B0" w:rsidP="006128E4">
      <w:pPr>
        <w:numPr>
          <w:ilvl w:val="0"/>
          <w:numId w:val="6"/>
        </w:numPr>
        <w:tabs>
          <w:tab w:val="left" w:pos="1080"/>
        </w:tabs>
        <w:spacing w:before="120" w:after="60"/>
        <w:ind w:left="0" w:firstLine="72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815B10">
        <w:rPr>
          <w:rFonts w:asciiTheme="majorBidi" w:hAnsiTheme="majorBidi" w:cstheme="majorBidi"/>
          <w:sz w:val="30"/>
          <w:szCs w:val="30"/>
          <w:u w:val="single"/>
          <w:cs/>
        </w:rPr>
        <w:t>ส่วนประกอบของสินทรัพย์</w:t>
      </w:r>
    </w:p>
    <w:p w:rsidR="00E010B0" w:rsidRPr="00815B10" w:rsidRDefault="00E010B0" w:rsidP="00E010B0">
      <w:pPr>
        <w:tabs>
          <w:tab w:val="left" w:pos="1080"/>
        </w:tabs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5B10">
        <w:rPr>
          <w:rFonts w:asciiTheme="majorBidi" w:hAnsiTheme="majorBidi" w:cstheme="majorBidi"/>
          <w:sz w:val="30"/>
          <w:szCs w:val="30"/>
          <w:cs/>
        </w:rPr>
        <w:t>ณ วันที่ 31 ธันวาคม 255</w:t>
      </w:r>
      <w:r w:rsidR="00CD219C">
        <w:rPr>
          <w:rFonts w:asciiTheme="majorBidi" w:hAnsiTheme="majorBidi" w:cstheme="majorBidi" w:hint="cs"/>
          <w:sz w:val="30"/>
          <w:szCs w:val="30"/>
          <w:cs/>
          <w:lang w:val="en-US"/>
        </w:rPr>
        <w:t>9</w:t>
      </w:r>
      <w:r w:rsidRPr="00815B1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Pr="00815B10">
        <w:rPr>
          <w:rFonts w:asciiTheme="majorBidi" w:hAnsiTheme="majorBidi" w:cstheme="majorBidi"/>
          <w:sz w:val="30"/>
          <w:szCs w:val="30"/>
          <w:cs/>
        </w:rPr>
        <w:t xml:space="preserve">บริษัทมีสินทรัพย์รวม </w:t>
      </w:r>
      <w:r w:rsidR="00CD219C">
        <w:rPr>
          <w:rFonts w:asciiTheme="majorBidi" w:hAnsiTheme="majorBidi" w:cstheme="majorBidi" w:hint="cs"/>
          <w:sz w:val="30"/>
          <w:szCs w:val="30"/>
          <w:cs/>
          <w:lang w:val="en-US"/>
        </w:rPr>
        <w:t>992.03</w:t>
      </w:r>
      <w:r w:rsidRPr="00815B1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C8351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ลดลง</w:t>
      </w:r>
      <w:r w:rsidRPr="00815B1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CD219C">
        <w:rPr>
          <w:rFonts w:asciiTheme="majorBidi" w:hAnsiTheme="majorBidi" w:cstheme="majorBidi" w:hint="cs"/>
          <w:sz w:val="30"/>
          <w:szCs w:val="30"/>
          <w:cs/>
        </w:rPr>
        <w:t>15.02</w:t>
      </w:r>
      <w:r w:rsidRPr="00815B10">
        <w:rPr>
          <w:rFonts w:asciiTheme="majorBidi" w:hAnsiTheme="majorBidi" w:cstheme="majorBidi"/>
          <w:sz w:val="30"/>
          <w:szCs w:val="30"/>
          <w:cs/>
        </w:rPr>
        <w:t xml:space="preserve"> จากปีก่อน  สินทรัพย์ที่มีสัดส่วนเปลี่ยนแปลงไปอย่างมีนัยสำคัญ เมื่อเทียบกับปีก่อน ได้แก่</w:t>
      </w:r>
    </w:p>
    <w:p w:rsidR="00E010B0" w:rsidRPr="00CD219C" w:rsidRDefault="00E010B0" w:rsidP="00E010B0">
      <w:pPr>
        <w:tabs>
          <w:tab w:val="left" w:pos="1080"/>
        </w:tabs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815B10">
        <w:rPr>
          <w:rFonts w:asciiTheme="majorBidi" w:hAnsiTheme="majorBidi" w:cstheme="majorBidi"/>
          <w:sz w:val="30"/>
          <w:szCs w:val="30"/>
          <w:cs/>
        </w:rPr>
        <w:tab/>
        <w:t xml:space="preserve">1. </w:t>
      </w:r>
      <w:r w:rsidRPr="00815B10">
        <w:rPr>
          <w:rFonts w:asciiTheme="majorBidi" w:hAnsiTheme="majorBidi" w:cstheme="majorBidi" w:hint="cs"/>
          <w:sz w:val="30"/>
          <w:szCs w:val="30"/>
          <w:cs/>
        </w:rPr>
        <w:t xml:space="preserve">เบี้ยประกันภัยค้างรับ-สุทธิ </w:t>
      </w:r>
      <w:r w:rsidR="00CD219C">
        <w:rPr>
          <w:rFonts w:asciiTheme="majorBidi" w:hAnsiTheme="majorBidi" w:cstheme="majorBidi" w:hint="cs"/>
          <w:sz w:val="30"/>
          <w:szCs w:val="30"/>
          <w:cs/>
        </w:rPr>
        <w:t>67.34</w:t>
      </w:r>
      <w:r w:rsidRPr="00815B10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CD219C"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เพิ่มขึ้น</w:t>
      </w:r>
      <w:r w:rsidR="00CD219C">
        <w:rPr>
          <w:rFonts w:asciiTheme="majorBidi" w:hAnsiTheme="majorBidi" w:cstheme="majorBidi" w:hint="cs"/>
          <w:sz w:val="30"/>
          <w:szCs w:val="30"/>
          <w:cs/>
        </w:rPr>
        <w:t xml:space="preserve"> 29.82</w:t>
      </w:r>
      <w:r w:rsidRPr="00815B10">
        <w:rPr>
          <w:rFonts w:asciiTheme="majorBidi" w:hAnsiTheme="majorBidi" w:cstheme="majorBidi" w:hint="cs"/>
          <w:sz w:val="30"/>
          <w:szCs w:val="30"/>
          <w:cs/>
        </w:rPr>
        <w:t xml:space="preserve"> ล้านบาท สาเหตุ</w:t>
      </w:r>
      <w:r w:rsidR="00CD219C">
        <w:rPr>
          <w:rFonts w:asciiTheme="majorBidi" w:hAnsiTheme="majorBidi" w:cstheme="majorBidi" w:hint="cs"/>
          <w:sz w:val="30"/>
          <w:szCs w:val="30"/>
          <w:cs/>
        </w:rPr>
        <w:t>จากบริษัทมีการขยายงานด้านประกันภัยเบ็ดเตล็ดเพิ่มขึ้น ซึ่งโดยปกติระยะเวลาค้างชำระของกรมธรรม์</w:t>
      </w:r>
      <w:r w:rsidR="00CD219C">
        <w:rPr>
          <w:rFonts w:asciiTheme="majorBidi" w:hAnsiTheme="majorBidi" w:cstheme="majorBidi" w:hint="cs"/>
          <w:sz w:val="30"/>
          <w:szCs w:val="30"/>
          <w:cs/>
          <w:lang w:val="en-US"/>
        </w:rPr>
        <w:t>ดังกล่าว</w:t>
      </w:r>
      <w:r w:rsidR="00CD219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219C">
        <w:rPr>
          <w:rFonts w:asciiTheme="majorBidi" w:hAnsiTheme="majorBidi" w:cstheme="majorBidi" w:hint="cs"/>
          <w:sz w:val="30"/>
          <w:szCs w:val="30"/>
          <w:cs/>
          <w:lang w:val="en-US"/>
        </w:rPr>
        <w:t>เฉลี่ยอยู่ที่ 60 วัน ในขณะที่ระยะเวลาค้างชำระของกรมธรรม์รถยนต์จะอยู่ที่ 15  วัน</w:t>
      </w:r>
    </w:p>
    <w:p w:rsidR="00E010B0" w:rsidRDefault="00E010B0" w:rsidP="00E010B0">
      <w:pPr>
        <w:tabs>
          <w:tab w:val="left" w:pos="1080"/>
        </w:tabs>
        <w:spacing w:after="60"/>
        <w:ind w:firstLine="720"/>
        <w:jc w:val="thaiDistribute"/>
        <w:rPr>
          <w:rFonts w:asciiTheme="majorBidi" w:hAnsiTheme="majorBidi"/>
          <w:sz w:val="30"/>
          <w:szCs w:val="30"/>
          <w:cs/>
        </w:rPr>
      </w:pPr>
      <w:r w:rsidRPr="003C674C">
        <w:rPr>
          <w:rFonts w:asciiTheme="majorBidi" w:hAnsiTheme="majorBidi" w:cstheme="majorBidi"/>
          <w:color w:val="FF0000"/>
          <w:sz w:val="30"/>
          <w:szCs w:val="30"/>
          <w:cs/>
        </w:rPr>
        <w:tab/>
      </w:r>
      <w:r w:rsidRPr="00736D59">
        <w:rPr>
          <w:rFonts w:asciiTheme="majorBidi" w:hAnsiTheme="majorBidi" w:cstheme="majorBidi"/>
          <w:sz w:val="30"/>
          <w:szCs w:val="30"/>
          <w:cs/>
        </w:rPr>
        <w:t xml:space="preserve">2. สินทรัพย์จากการประกันภัยต่อ </w:t>
      </w:r>
      <w:r w:rsidR="00966DE2">
        <w:rPr>
          <w:rFonts w:asciiTheme="majorBidi" w:hAnsiTheme="majorBidi" w:cstheme="majorBidi" w:hint="cs"/>
          <w:sz w:val="30"/>
          <w:szCs w:val="30"/>
          <w:cs/>
        </w:rPr>
        <w:t>311.64</w:t>
      </w:r>
      <w:r w:rsidRPr="00736D5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C8351F">
        <w:rPr>
          <w:rFonts w:asciiTheme="majorBidi" w:hAnsiTheme="majorBidi" w:cstheme="majorBidi"/>
          <w:i/>
          <w:iCs/>
          <w:sz w:val="30"/>
          <w:szCs w:val="30"/>
          <w:cs/>
        </w:rPr>
        <w:t>ลดลง</w:t>
      </w:r>
      <w:r w:rsidRPr="00736D59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966DE2">
        <w:rPr>
          <w:rFonts w:asciiTheme="majorBidi" w:hAnsiTheme="majorBidi" w:cstheme="majorBidi" w:hint="cs"/>
          <w:sz w:val="30"/>
          <w:szCs w:val="30"/>
          <w:cs/>
        </w:rPr>
        <w:t>18.66</w:t>
      </w:r>
      <w:r w:rsidRPr="00736D59">
        <w:rPr>
          <w:rFonts w:asciiTheme="majorBidi" w:hAnsiTheme="majorBidi" w:cstheme="majorBidi"/>
          <w:sz w:val="30"/>
          <w:szCs w:val="30"/>
          <w:cs/>
        </w:rPr>
        <w:t xml:space="preserve"> จากสิ้นปีก่อน </w:t>
      </w:r>
      <w:r w:rsidRPr="00736D59">
        <w:rPr>
          <w:rFonts w:asciiTheme="majorBidi" w:hAnsiTheme="majorBidi" w:cstheme="majorBidi" w:hint="cs"/>
          <w:sz w:val="30"/>
          <w:szCs w:val="30"/>
          <w:cs/>
        </w:rPr>
        <w:t>เนื่องจากการลดลงของเงินสำรองประกันภัยส่วนที่</w:t>
      </w:r>
      <w:r>
        <w:rPr>
          <w:rFonts w:asciiTheme="majorBidi" w:hAnsiTheme="majorBidi" w:cstheme="majorBidi" w:hint="cs"/>
          <w:sz w:val="30"/>
          <w:szCs w:val="30"/>
          <w:cs/>
        </w:rPr>
        <w:t>เรียกคืนจากการ</w:t>
      </w:r>
      <w:r w:rsidR="00966DE2">
        <w:rPr>
          <w:rFonts w:asciiTheme="majorBidi" w:hAnsiTheme="majorBidi" w:cstheme="majorBidi" w:hint="cs"/>
          <w:sz w:val="30"/>
          <w:szCs w:val="30"/>
          <w:cs/>
        </w:rPr>
        <w:t>ประกันภัยต่อ</w:t>
      </w:r>
    </w:p>
    <w:p w:rsidR="00966DE2" w:rsidRPr="00736D59" w:rsidRDefault="00966DE2" w:rsidP="00E010B0">
      <w:pPr>
        <w:tabs>
          <w:tab w:val="left" w:pos="1080"/>
        </w:tabs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ab/>
        <w:t xml:space="preserve">3. ลูกหนี้จากสัญญาประกันภัยต่อ 39.63 ล้านบาท </w:t>
      </w:r>
      <w:r w:rsidRPr="00B2117E"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เพิ่มขึ้น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36.19 ล้านบาท มาจากการเรียกเก็บเงินสำรองประกันภัย</w:t>
      </w:r>
      <w:r w:rsidR="005073E0">
        <w:rPr>
          <w:rFonts w:asciiTheme="majorBidi" w:hAnsiTheme="majorBidi" w:cstheme="majorBidi" w:hint="cs"/>
          <w:sz w:val="30"/>
          <w:szCs w:val="30"/>
          <w:cs/>
        </w:rPr>
        <w:t xml:space="preserve">จากบริษัทเอาประกันภัยต่อ 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สำหรับไตรมาสสุดท้ายของปีเพิ่มขึ้น</w:t>
      </w:r>
      <w:r w:rsidR="005073E0">
        <w:rPr>
          <w:rFonts w:asciiTheme="majorBidi" w:hAnsiTheme="majorBidi" w:cstheme="majorBidi" w:hint="cs"/>
          <w:sz w:val="30"/>
          <w:szCs w:val="30"/>
          <w:cs/>
        </w:rPr>
        <w:t>จากงวดเดียวกันของปีก่อน และมีการวางเงินสำรองไว้จากการรับประกันภัยต่อ สำหรับสัญญาที่เพิ่มใหม่ในปีนี้</w:t>
      </w:r>
    </w:p>
    <w:p w:rsidR="005073E0" w:rsidRPr="00D916C8" w:rsidRDefault="00E010B0" w:rsidP="005073E0">
      <w:pPr>
        <w:tabs>
          <w:tab w:val="left" w:pos="1080"/>
        </w:tabs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674C">
        <w:rPr>
          <w:rFonts w:asciiTheme="majorBidi" w:hAnsiTheme="majorBidi" w:cstheme="majorBidi"/>
          <w:color w:val="FF0000"/>
          <w:sz w:val="30"/>
          <w:szCs w:val="30"/>
          <w:cs/>
        </w:rPr>
        <w:tab/>
      </w:r>
      <w:r w:rsidR="005073E0">
        <w:rPr>
          <w:rFonts w:asciiTheme="majorBidi" w:hAnsiTheme="majorBidi" w:cstheme="majorBidi" w:hint="cs"/>
          <w:sz w:val="30"/>
          <w:szCs w:val="30"/>
          <w:cs/>
        </w:rPr>
        <w:t>4</w:t>
      </w:r>
      <w:r w:rsidRPr="00286049">
        <w:rPr>
          <w:rFonts w:asciiTheme="majorBidi" w:hAnsiTheme="majorBidi" w:cstheme="majorBidi"/>
          <w:sz w:val="30"/>
          <w:szCs w:val="30"/>
          <w:cs/>
        </w:rPr>
        <w:t>. เงินลงทุน</w:t>
      </w:r>
      <w:r w:rsidR="005073E0">
        <w:rPr>
          <w:rFonts w:asciiTheme="majorBidi" w:hAnsiTheme="majorBidi" w:cstheme="majorBidi" w:hint="cs"/>
          <w:sz w:val="30"/>
          <w:szCs w:val="30"/>
          <w:cs/>
        </w:rPr>
        <w:t xml:space="preserve">ในหลักทรัพย์ </w:t>
      </w:r>
      <w:r w:rsidRPr="002860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73E0">
        <w:rPr>
          <w:rFonts w:asciiTheme="majorBidi" w:hAnsiTheme="majorBidi" w:cstheme="majorBidi" w:hint="cs"/>
          <w:sz w:val="30"/>
          <w:szCs w:val="30"/>
          <w:cs/>
        </w:rPr>
        <w:t>418.07</w:t>
      </w:r>
      <w:r w:rsidRPr="0028604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5073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ลดลง </w:t>
      </w:r>
      <w:r w:rsidR="005073E0">
        <w:rPr>
          <w:rFonts w:asciiTheme="majorBidi" w:hAnsiTheme="majorBidi" w:cstheme="majorBidi" w:hint="cs"/>
          <w:sz w:val="30"/>
          <w:szCs w:val="30"/>
          <w:cs/>
        </w:rPr>
        <w:t>177.55</w:t>
      </w:r>
      <w:r w:rsidRPr="00286049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2860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73E0" w:rsidRPr="00D916C8">
        <w:rPr>
          <w:rFonts w:asciiTheme="majorBidi" w:hAnsiTheme="majorBidi" w:cstheme="majorBidi" w:hint="cs"/>
          <w:sz w:val="30"/>
          <w:szCs w:val="30"/>
          <w:cs/>
        </w:rPr>
        <w:t>เป็นการลดลงในส่วนของเงินฝากสถาบันการเงิน ซึ่งส่วนหนึ่งนำไปลงทุนในกองทุนส่วนบุคคลของบริษัท และส่วนที่เหลือนำมาหมุนเวียนในการดำเนินงานของบริษัท</w:t>
      </w:r>
    </w:p>
    <w:p w:rsidR="00E010B0" w:rsidRPr="004511CC" w:rsidRDefault="00E010B0" w:rsidP="00E010B0">
      <w:pPr>
        <w:tabs>
          <w:tab w:val="left" w:pos="1080"/>
        </w:tabs>
        <w:spacing w:after="60"/>
        <w:ind w:firstLine="720"/>
        <w:jc w:val="thaiDistribute"/>
        <w:rPr>
          <w:rFonts w:asciiTheme="majorBidi" w:hAnsiTheme="majorBidi"/>
          <w:sz w:val="30"/>
          <w:szCs w:val="30"/>
          <w:cs/>
        </w:rPr>
      </w:pPr>
      <w:r w:rsidRPr="003C674C">
        <w:rPr>
          <w:rFonts w:asciiTheme="majorBidi" w:hAnsiTheme="majorBidi" w:cstheme="majorBidi"/>
          <w:color w:val="FF0000"/>
          <w:sz w:val="30"/>
          <w:szCs w:val="30"/>
          <w:cs/>
        </w:rPr>
        <w:tab/>
      </w:r>
      <w:r w:rsidRPr="004511CC">
        <w:rPr>
          <w:rFonts w:asciiTheme="majorBidi" w:hAnsiTheme="majorBidi" w:cstheme="majorBidi"/>
          <w:sz w:val="30"/>
          <w:szCs w:val="30"/>
          <w:cs/>
        </w:rPr>
        <w:t xml:space="preserve">5. </w:t>
      </w:r>
      <w:r w:rsidR="001620B0">
        <w:rPr>
          <w:rFonts w:asciiTheme="majorBidi" w:hAnsiTheme="majorBidi" w:cstheme="majorBidi" w:hint="cs"/>
          <w:sz w:val="30"/>
          <w:szCs w:val="30"/>
          <w:cs/>
        </w:rPr>
        <w:t>สินทรัพย์อื่นๆ</w:t>
      </w:r>
      <w:r w:rsidRPr="00451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20B0">
        <w:rPr>
          <w:rFonts w:asciiTheme="majorBidi" w:hAnsiTheme="majorBidi" w:cstheme="majorBidi" w:hint="cs"/>
          <w:sz w:val="30"/>
          <w:szCs w:val="30"/>
          <w:cs/>
        </w:rPr>
        <w:t>24.</w:t>
      </w:r>
      <w:proofErr w:type="gramStart"/>
      <w:r w:rsidR="00E70C9D">
        <w:rPr>
          <w:rFonts w:asciiTheme="majorBidi" w:hAnsiTheme="majorBidi" w:cstheme="majorBidi"/>
          <w:sz w:val="30"/>
          <w:szCs w:val="30"/>
          <w:lang w:val="en-US"/>
        </w:rPr>
        <w:t>46</w:t>
      </w:r>
      <w:r w:rsidRPr="004511C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C8351F">
        <w:rPr>
          <w:rFonts w:asciiTheme="majorBidi" w:hAnsiTheme="majorBidi" w:cstheme="majorBidi"/>
          <w:i/>
          <w:iCs/>
          <w:sz w:val="30"/>
          <w:szCs w:val="30"/>
          <w:cs/>
        </w:rPr>
        <w:t>เพิ่มขึ้น</w:t>
      </w:r>
      <w:r w:rsidR="001620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0C9D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1620B0">
        <w:rPr>
          <w:rFonts w:asciiTheme="majorBidi" w:hAnsiTheme="majorBidi" w:cstheme="majorBidi" w:hint="cs"/>
          <w:sz w:val="30"/>
          <w:szCs w:val="30"/>
          <w:cs/>
        </w:rPr>
        <w:t>.</w:t>
      </w:r>
      <w:r w:rsidR="00E70C9D">
        <w:rPr>
          <w:rFonts w:asciiTheme="majorBidi" w:hAnsiTheme="majorBidi" w:cstheme="majorBidi"/>
          <w:sz w:val="30"/>
          <w:szCs w:val="30"/>
          <w:lang w:val="en-US"/>
        </w:rPr>
        <w:t>99</w:t>
      </w:r>
      <w:r w:rsidR="001620B0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4511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20B0">
        <w:rPr>
          <w:rFonts w:asciiTheme="majorBidi" w:hAnsiTheme="majorBidi" w:cstheme="majorBidi" w:hint="cs"/>
          <w:sz w:val="30"/>
          <w:szCs w:val="30"/>
          <w:cs/>
        </w:rPr>
        <w:t>มาจากจำนวนเงินสำรองที่บริษัทประกันภัยต้องจัดสรรเพื่อสำรองจ่ายค่าสินไหม พ</w:t>
      </w:r>
      <w:r w:rsidR="00AB5640">
        <w:rPr>
          <w:rFonts w:asciiTheme="majorBidi" w:hAnsiTheme="majorBidi" w:cstheme="majorBidi" w:hint="cs"/>
          <w:sz w:val="30"/>
          <w:szCs w:val="30"/>
          <w:cs/>
        </w:rPr>
        <w:t>.</w:t>
      </w:r>
      <w:r w:rsidR="001620B0">
        <w:rPr>
          <w:rFonts w:asciiTheme="majorBidi" w:hAnsiTheme="majorBidi" w:cstheme="majorBidi" w:hint="cs"/>
          <w:sz w:val="30"/>
          <w:szCs w:val="30"/>
          <w:cs/>
        </w:rPr>
        <w:t>ร</w:t>
      </w:r>
      <w:r w:rsidR="00AB5640">
        <w:rPr>
          <w:rFonts w:asciiTheme="majorBidi" w:hAnsiTheme="majorBidi" w:cstheme="majorBidi" w:hint="cs"/>
          <w:sz w:val="30"/>
          <w:szCs w:val="30"/>
          <w:cs/>
        </w:rPr>
        <w:t>.</w:t>
      </w:r>
      <w:r w:rsidR="001620B0">
        <w:rPr>
          <w:rFonts w:asciiTheme="majorBidi" w:hAnsiTheme="majorBidi" w:cstheme="majorBidi" w:hint="cs"/>
          <w:sz w:val="30"/>
          <w:szCs w:val="30"/>
          <w:cs/>
        </w:rPr>
        <w:t>บ.</w:t>
      </w:r>
      <w:proofErr w:type="gramEnd"/>
      <w:r w:rsidR="001620B0">
        <w:rPr>
          <w:rFonts w:asciiTheme="majorBidi" w:hAnsiTheme="majorBidi" w:cstheme="majorBidi" w:hint="cs"/>
          <w:sz w:val="30"/>
          <w:szCs w:val="30"/>
          <w:cs/>
        </w:rPr>
        <w:t xml:space="preserve">  เพิ่มขึ้น 6.24 ล้านบาท </w:t>
      </w:r>
    </w:p>
    <w:p w:rsidR="00E010B0" w:rsidRDefault="00E010B0" w:rsidP="00E010B0">
      <w:pPr>
        <w:spacing w:after="60"/>
        <w:jc w:val="thaiDistribute"/>
        <w:rPr>
          <w:rFonts w:asciiTheme="majorBidi" w:hAnsiTheme="majorBidi"/>
          <w:color w:val="FF0000"/>
          <w:sz w:val="30"/>
          <w:szCs w:val="30"/>
          <w:cs/>
        </w:rPr>
      </w:pPr>
    </w:p>
    <w:p w:rsidR="00E010B0" w:rsidRPr="00327E11" w:rsidRDefault="00E010B0" w:rsidP="006128E4">
      <w:pPr>
        <w:numPr>
          <w:ilvl w:val="0"/>
          <w:numId w:val="6"/>
        </w:numPr>
        <w:tabs>
          <w:tab w:val="left" w:pos="1080"/>
          <w:tab w:val="left" w:pos="1170"/>
        </w:tabs>
        <w:spacing w:before="120" w:after="60"/>
        <w:ind w:left="0" w:firstLine="72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327E11">
        <w:rPr>
          <w:rFonts w:asciiTheme="majorBidi" w:hAnsiTheme="majorBidi" w:cstheme="majorBidi"/>
          <w:sz w:val="30"/>
          <w:szCs w:val="30"/>
          <w:u w:val="single"/>
          <w:cs/>
        </w:rPr>
        <w:t>คุณภาพสินทรัพย์</w:t>
      </w:r>
    </w:p>
    <w:p w:rsidR="00E010B0" w:rsidRPr="00110BA2" w:rsidRDefault="00E010B0" w:rsidP="006128E4">
      <w:pPr>
        <w:numPr>
          <w:ilvl w:val="0"/>
          <w:numId w:val="7"/>
        </w:numPr>
        <w:tabs>
          <w:tab w:val="left" w:pos="1350"/>
        </w:tabs>
        <w:spacing w:before="120" w:after="60"/>
        <w:ind w:left="0" w:firstLine="108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10BA2">
        <w:rPr>
          <w:rFonts w:asciiTheme="majorBidi" w:hAnsiTheme="majorBidi" w:cstheme="majorBidi"/>
          <w:i/>
          <w:iCs/>
          <w:sz w:val="30"/>
          <w:szCs w:val="30"/>
          <w:cs/>
        </w:rPr>
        <w:t>เบี้ยประกันภัยค้างรับ</w:t>
      </w:r>
    </w:p>
    <w:p w:rsidR="00E010B0" w:rsidRPr="00327E11" w:rsidRDefault="00E010B0" w:rsidP="00536A68">
      <w:pPr>
        <w:tabs>
          <w:tab w:val="left" w:pos="1170"/>
          <w:tab w:val="left" w:pos="1350"/>
        </w:tabs>
        <w:spacing w:after="60"/>
        <w:ind w:firstLine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27E11">
        <w:rPr>
          <w:rFonts w:asciiTheme="majorBidi" w:hAnsiTheme="majorBidi" w:cstheme="majorBidi"/>
          <w:sz w:val="30"/>
          <w:szCs w:val="30"/>
          <w:cs/>
        </w:rPr>
        <w:t>ณ 31 ธันวาคม 255</w:t>
      </w:r>
      <w:r w:rsidR="001620B0">
        <w:rPr>
          <w:rFonts w:asciiTheme="majorBidi" w:hAnsiTheme="majorBidi" w:cstheme="majorBidi" w:hint="cs"/>
          <w:sz w:val="30"/>
          <w:szCs w:val="30"/>
          <w:cs/>
        </w:rPr>
        <w:t>9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 บริษัทมีลูกหนี้ค่าเบี้ยประกันภัยค้างรับ </w:t>
      </w:r>
      <w:r w:rsidR="001620B0">
        <w:rPr>
          <w:rFonts w:asciiTheme="majorBidi" w:hAnsiTheme="majorBidi" w:cstheme="majorBidi" w:hint="cs"/>
          <w:sz w:val="30"/>
          <w:szCs w:val="30"/>
          <w:cs/>
        </w:rPr>
        <w:t>67.34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 ล้านบาท โดยเป็นค่าเบี้ยประกันภัยที่ยังไม่ถึงกำหนดชำระ </w:t>
      </w:r>
      <w:r w:rsidR="001620B0">
        <w:rPr>
          <w:rFonts w:asciiTheme="majorBidi" w:hAnsiTheme="majorBidi" w:cstheme="majorBidi" w:hint="cs"/>
          <w:sz w:val="30"/>
          <w:szCs w:val="30"/>
          <w:cs/>
        </w:rPr>
        <w:t>52.14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 ล้านบาท คิดเป็นร้อยละ </w:t>
      </w:r>
      <w:r w:rsidR="001620B0">
        <w:rPr>
          <w:rFonts w:asciiTheme="majorBidi" w:hAnsiTheme="majorBidi" w:cstheme="majorBidi" w:hint="cs"/>
          <w:sz w:val="30"/>
          <w:szCs w:val="30"/>
          <w:cs/>
        </w:rPr>
        <w:t>77.43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 ของมูลค่ารวมทั้งหมด  ค่าเผื่อหนี้สงสัยจะสูญ</w:t>
      </w:r>
      <w:r w:rsidR="001620B0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27E11">
        <w:rPr>
          <w:rFonts w:asciiTheme="majorBidi" w:hAnsiTheme="majorBidi" w:cstheme="majorBidi" w:hint="cs"/>
          <w:sz w:val="30"/>
          <w:szCs w:val="30"/>
          <w:cs/>
        </w:rPr>
        <w:t>0.</w:t>
      </w:r>
      <w:r w:rsidR="001620B0">
        <w:rPr>
          <w:rFonts w:asciiTheme="majorBidi" w:hAnsiTheme="majorBidi" w:cstheme="majorBidi" w:hint="cs"/>
          <w:sz w:val="30"/>
          <w:szCs w:val="30"/>
          <w:cs/>
        </w:rPr>
        <w:t>2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 ล้านบาทจากปีก่อน ซึ่งฝ่ายบริหารพิจารณาจากประสบการณ์การเก็บเงิน และตามสถานะปัจจุบันของเบี้ยประกันภัยค้างรับ ณ วันสิ้นรอบระยะเวลารายงาน</w:t>
      </w:r>
      <w:r w:rsidR="006C3E1F">
        <w:rPr>
          <w:rFonts w:asciiTheme="majorBidi" w:hAnsiTheme="majorBidi" w:cstheme="majorBidi" w:hint="cs"/>
          <w:sz w:val="30"/>
          <w:szCs w:val="30"/>
          <w:cs/>
        </w:rPr>
        <w:t xml:space="preserve"> โดยการตั้งค่าเผื่อหนี้สงสัยจะสูญ บริษัทจะตั้งเต็มจำนวนกรณีที่ค้างชำระเกิน 90 วัน</w:t>
      </w:r>
    </w:p>
    <w:p w:rsidR="00E010B0" w:rsidRPr="00110BA2" w:rsidRDefault="00E010B0" w:rsidP="006128E4">
      <w:pPr>
        <w:numPr>
          <w:ilvl w:val="0"/>
          <w:numId w:val="7"/>
        </w:numPr>
        <w:tabs>
          <w:tab w:val="left" w:pos="1350"/>
        </w:tabs>
        <w:spacing w:before="120" w:after="60"/>
        <w:ind w:left="0" w:firstLine="108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10BA2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</w:t>
      </w:r>
    </w:p>
    <w:p w:rsidR="00E010B0" w:rsidRDefault="00E010B0" w:rsidP="00536A68">
      <w:pPr>
        <w:tabs>
          <w:tab w:val="left" w:pos="1170"/>
          <w:tab w:val="left" w:pos="1350"/>
        </w:tabs>
        <w:spacing w:after="60"/>
        <w:ind w:firstLine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27E11">
        <w:rPr>
          <w:rFonts w:asciiTheme="majorBidi" w:hAnsiTheme="majorBidi" w:cstheme="majorBidi"/>
          <w:sz w:val="30"/>
          <w:szCs w:val="30"/>
          <w:cs/>
        </w:rPr>
        <w:t>ปัจจุบันบริษัท ไม่มีนโยบายที่จะขยายสินเชื่อไปให้แก่บุคคลภายนอก คงมีเพียงนโยบายให้กู้เฉพาะพนักงานบริษัท เพื่อที่อยู่อาศัย หรือเหตุฉุกเฉิน ตามระเบียบสวัสดิการของพนักงานเท่านั้น</w:t>
      </w:r>
    </w:p>
    <w:p w:rsidR="006128E4" w:rsidRDefault="006128E4" w:rsidP="00536A68">
      <w:pPr>
        <w:tabs>
          <w:tab w:val="left" w:pos="1170"/>
          <w:tab w:val="left" w:pos="1350"/>
        </w:tabs>
        <w:spacing w:after="60"/>
        <w:ind w:firstLine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6128E4" w:rsidRPr="006128E4" w:rsidRDefault="006128E4" w:rsidP="00536A68">
      <w:pPr>
        <w:tabs>
          <w:tab w:val="left" w:pos="1170"/>
          <w:tab w:val="left" w:pos="1350"/>
        </w:tabs>
        <w:spacing w:after="60"/>
        <w:ind w:firstLine="108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:rsidR="00E010B0" w:rsidRPr="00110BA2" w:rsidRDefault="00E010B0" w:rsidP="006128E4">
      <w:pPr>
        <w:numPr>
          <w:ilvl w:val="0"/>
          <w:numId w:val="7"/>
        </w:numPr>
        <w:tabs>
          <w:tab w:val="left" w:pos="1350"/>
        </w:tabs>
        <w:spacing w:before="120" w:after="60"/>
        <w:ind w:left="0" w:firstLine="108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10BA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เงินลงทุนในหลักทรัพย์</w:t>
      </w:r>
    </w:p>
    <w:p w:rsidR="00E010B0" w:rsidRDefault="00E010B0" w:rsidP="00536A68">
      <w:pPr>
        <w:tabs>
          <w:tab w:val="left" w:pos="1170"/>
          <w:tab w:val="left" w:pos="1350"/>
        </w:tabs>
        <w:spacing w:after="60"/>
        <w:ind w:firstLine="1080"/>
        <w:jc w:val="thaiDistribute"/>
        <w:rPr>
          <w:rFonts w:asciiTheme="majorBidi" w:hAnsiTheme="majorBidi"/>
          <w:sz w:val="30"/>
          <w:szCs w:val="30"/>
          <w:cs/>
        </w:rPr>
      </w:pPr>
      <w:r w:rsidRPr="00327E11">
        <w:rPr>
          <w:rFonts w:asciiTheme="majorBidi" w:hAnsiTheme="majorBidi" w:cstheme="majorBidi"/>
          <w:sz w:val="30"/>
          <w:szCs w:val="30"/>
          <w:cs/>
        </w:rPr>
        <w:t>บริษัทมีนโยบายกระจายความเสี่ยงในการลงทุน  โดยแบ่งเงินลงทุนเป็น 2 ส่วน ส่วนแรกบริษัทจะนำไปลงทุนในเงินฝากประจำ</w:t>
      </w:r>
      <w:r w:rsidR="00C03013">
        <w:rPr>
          <w:rFonts w:asciiTheme="majorBidi" w:hAnsiTheme="majorBidi" w:cstheme="majorBidi" w:hint="cs"/>
          <w:sz w:val="30"/>
          <w:szCs w:val="30"/>
          <w:cs/>
        </w:rPr>
        <w:t>ทั้งระยะสั้นและระยะยาว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 บริหารเป็นกระแสเงินสดหมุนเวียนภายในบริษัท และใช้ในการดำเนินธุรกิจปกติ  ส่วนที่สอง บริษัทมอบหมายให้บริษัทจัดการกองทุนรวมเป็นผู้บริหาร เป็นเงินลงทุนส่วนที่ไม่จำเป็นต้องนำมาใช้ในการดำเนินธุรกิจ เพื่อเพิ่มผลตอบแทนในระยะยาว ตามกรอบการลงทุนที่</w:t>
      </w:r>
      <w:r>
        <w:rPr>
          <w:rFonts w:asciiTheme="majorBidi" w:hAnsiTheme="majorBidi" w:cstheme="majorBidi" w:hint="cs"/>
          <w:sz w:val="30"/>
          <w:szCs w:val="30"/>
          <w:cs/>
        </w:rPr>
        <w:t>คณะกรรมการลงทุนของ</w:t>
      </w:r>
      <w:r w:rsidRPr="00327E11">
        <w:rPr>
          <w:rFonts w:asciiTheme="majorBidi" w:hAnsiTheme="majorBidi" w:cstheme="majorBidi"/>
          <w:sz w:val="30"/>
          <w:szCs w:val="30"/>
          <w:cs/>
        </w:rPr>
        <w:t>บริษัทกำหนดให้</w:t>
      </w:r>
    </w:p>
    <w:p w:rsidR="00F64E02" w:rsidRPr="00327E11" w:rsidRDefault="00F64E02" w:rsidP="00536A68">
      <w:pPr>
        <w:tabs>
          <w:tab w:val="left" w:pos="1170"/>
          <w:tab w:val="left" w:pos="1350"/>
        </w:tabs>
        <w:spacing w:after="60"/>
        <w:ind w:firstLine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E010B0" w:rsidRPr="00327E11" w:rsidRDefault="00E010B0" w:rsidP="00E010B0">
      <w:pPr>
        <w:numPr>
          <w:ilvl w:val="0"/>
          <w:numId w:val="6"/>
        </w:numPr>
        <w:tabs>
          <w:tab w:val="left" w:pos="1080"/>
          <w:tab w:val="left" w:pos="1170"/>
        </w:tabs>
        <w:spacing w:after="60"/>
        <w:ind w:left="0" w:firstLine="720"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327E11">
        <w:rPr>
          <w:rFonts w:asciiTheme="majorBidi" w:hAnsiTheme="majorBidi" w:cstheme="majorBidi"/>
          <w:sz w:val="30"/>
          <w:szCs w:val="30"/>
          <w:u w:val="single"/>
          <w:cs/>
        </w:rPr>
        <w:t>สภาพคล่อง</w:t>
      </w:r>
    </w:p>
    <w:p w:rsidR="00E010B0" w:rsidRPr="00327E11" w:rsidRDefault="00E010B0" w:rsidP="00E010B0">
      <w:pPr>
        <w:tabs>
          <w:tab w:val="left" w:pos="1080"/>
          <w:tab w:val="left" w:pos="1170"/>
        </w:tabs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27E11">
        <w:rPr>
          <w:rFonts w:asciiTheme="majorBidi" w:hAnsiTheme="majorBidi" w:cstheme="majorBidi"/>
          <w:sz w:val="30"/>
          <w:szCs w:val="30"/>
          <w:cs/>
        </w:rPr>
        <w:t>ในระหว่างปี 255</w:t>
      </w:r>
      <w:r w:rsidR="00C03013">
        <w:rPr>
          <w:rFonts w:asciiTheme="majorBidi" w:hAnsiTheme="majorBidi" w:cstheme="majorBidi" w:hint="cs"/>
          <w:sz w:val="30"/>
          <w:szCs w:val="30"/>
          <w:cs/>
        </w:rPr>
        <w:t>9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  บริษัท</w:t>
      </w:r>
      <w:r w:rsidR="00110B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27E11">
        <w:rPr>
          <w:rFonts w:asciiTheme="majorBidi" w:hAnsiTheme="majorBidi" w:cstheme="majorBidi"/>
          <w:sz w:val="30"/>
          <w:szCs w:val="30"/>
          <w:cs/>
        </w:rPr>
        <w:t>มีเงินสดและรายการเทียบเท่าเงินสด</w:t>
      </w:r>
      <w:r w:rsidR="00110B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3013"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เพิ่มขึ้น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สุทธิ </w:t>
      </w:r>
      <w:r w:rsidR="00C03013">
        <w:rPr>
          <w:rFonts w:asciiTheme="majorBidi" w:hAnsiTheme="majorBidi" w:cstheme="majorBidi" w:hint="cs"/>
          <w:sz w:val="30"/>
          <w:szCs w:val="30"/>
          <w:cs/>
        </w:rPr>
        <w:t>11</w:t>
      </w:r>
      <w:r w:rsidRPr="00327E11">
        <w:rPr>
          <w:rFonts w:asciiTheme="majorBidi" w:hAnsiTheme="majorBidi" w:cstheme="majorBidi" w:hint="cs"/>
          <w:sz w:val="30"/>
          <w:szCs w:val="30"/>
          <w:cs/>
        </w:rPr>
        <w:t>.66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 ล้านบาท แบ่งเป็น</w:t>
      </w:r>
      <w:r w:rsidR="00110BA2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327E11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C03013">
        <w:rPr>
          <w:rFonts w:asciiTheme="majorBidi" w:hAnsiTheme="majorBidi" w:cstheme="majorBidi" w:hint="cs"/>
          <w:sz w:val="30"/>
          <w:szCs w:val="30"/>
          <w:cs/>
          <w:lang w:val="en-US"/>
        </w:rPr>
        <w:t>ได้มา</w:t>
      </w:r>
      <w:r w:rsidRPr="00327E11">
        <w:rPr>
          <w:rFonts w:asciiTheme="majorBidi" w:hAnsiTheme="majorBidi" w:cstheme="majorBidi" w:hint="cs"/>
          <w:sz w:val="30"/>
          <w:szCs w:val="30"/>
          <w:cs/>
        </w:rPr>
        <w:t>ในกิจกรรม</w:t>
      </w:r>
      <w:r w:rsidRPr="00327E11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327E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3013">
        <w:rPr>
          <w:rFonts w:asciiTheme="majorBidi" w:hAnsiTheme="majorBidi" w:cstheme="majorBidi" w:hint="cs"/>
          <w:sz w:val="30"/>
          <w:szCs w:val="30"/>
          <w:cs/>
        </w:rPr>
        <w:t>12.45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 ล้านบาท และเงินสด</w:t>
      </w:r>
      <w:r w:rsidR="00C03013">
        <w:rPr>
          <w:rFonts w:asciiTheme="majorBidi" w:hAnsiTheme="majorBidi" w:cstheme="majorBidi" w:hint="cs"/>
          <w:sz w:val="30"/>
          <w:szCs w:val="30"/>
          <w:cs/>
        </w:rPr>
        <w:t>ใช้ไป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จากกิจกรรมลงทุน </w:t>
      </w:r>
      <w:r w:rsidR="00C03013">
        <w:rPr>
          <w:rFonts w:asciiTheme="majorBidi" w:hAnsiTheme="majorBidi" w:cstheme="majorBidi" w:hint="cs"/>
          <w:sz w:val="30"/>
          <w:szCs w:val="30"/>
          <w:cs/>
        </w:rPr>
        <w:t>0.79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 ล้านบาท  รวม ณ สิ้นปี 255</w:t>
      </w:r>
      <w:r w:rsidR="00C03013">
        <w:rPr>
          <w:rFonts w:asciiTheme="majorBidi" w:hAnsiTheme="majorBidi" w:cstheme="majorBidi" w:hint="cs"/>
          <w:sz w:val="30"/>
          <w:szCs w:val="30"/>
          <w:cs/>
        </w:rPr>
        <w:t>9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บริษัทมีเงินสดและรายการเทียบเท่าเงินสด </w:t>
      </w:r>
      <w:r w:rsidR="00C03013">
        <w:rPr>
          <w:rFonts w:asciiTheme="majorBidi" w:hAnsiTheme="majorBidi" w:cstheme="majorBidi" w:hint="cs"/>
          <w:sz w:val="30"/>
          <w:szCs w:val="30"/>
          <w:cs/>
        </w:rPr>
        <w:t>48.14</w:t>
      </w:r>
      <w:r w:rsidRPr="00327E11">
        <w:rPr>
          <w:rFonts w:asciiTheme="majorBidi" w:hAnsiTheme="majorBidi" w:cstheme="majorBidi"/>
          <w:sz w:val="30"/>
          <w:szCs w:val="30"/>
          <w:cs/>
        </w:rPr>
        <w:t xml:space="preserve"> ล้านบาท ซึ่งฝ่ายบริหารเห็นว่าเป็นจำนวนเพียงพอต่อการใช้หมุนเวียนในการจ่ายค่าสินไหมและค่าใช้จ่ายดำเนินงานในช่วงระยะเวลาดังกล่าว </w:t>
      </w:r>
    </w:p>
    <w:p w:rsidR="00E010B0" w:rsidRPr="00327E11" w:rsidRDefault="00E010B0" w:rsidP="00E010B0">
      <w:pPr>
        <w:tabs>
          <w:tab w:val="left" w:pos="1080"/>
          <w:tab w:val="left" w:pos="1170"/>
        </w:tabs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27E11">
        <w:rPr>
          <w:rFonts w:asciiTheme="majorBidi" w:hAnsiTheme="majorBidi" w:cstheme="majorBidi"/>
          <w:sz w:val="30"/>
          <w:szCs w:val="30"/>
          <w:cs/>
        </w:rPr>
        <w:t>นอกจากเงินสดและรายการเทียบเท่าเงินสด</w:t>
      </w:r>
      <w:r w:rsidRPr="00F64E02">
        <w:rPr>
          <w:rFonts w:asciiTheme="majorBidi" w:hAnsiTheme="majorBidi" w:cstheme="majorBidi"/>
          <w:sz w:val="30"/>
          <w:szCs w:val="30"/>
          <w:cs/>
        </w:rPr>
        <w:t>แล้ว ในส่วน</w:t>
      </w:r>
      <w:r w:rsidRPr="00327E11">
        <w:rPr>
          <w:rFonts w:asciiTheme="majorBidi" w:hAnsiTheme="majorBidi" w:cstheme="majorBidi"/>
          <w:sz w:val="30"/>
          <w:szCs w:val="30"/>
          <w:cs/>
        </w:rPr>
        <w:t>ของเงินลงทุนในหลักทรัพย์นั้น จะเห็นได้ว่าเงินลงทุนส่วนใหญ่เป็นสินทรัพย์ที่มีสภาพคล่องสูง เช่น พันธบัตรรัฐบาล หุ้นจดทะเบียนในตลาดหลักทรัพย์ หน่วยลงทุน เป็นต้น</w:t>
      </w:r>
      <w:r w:rsidR="00B43244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327E11">
        <w:rPr>
          <w:rFonts w:asciiTheme="majorBidi" w:hAnsiTheme="majorBidi" w:cstheme="majorBidi"/>
          <w:sz w:val="30"/>
          <w:szCs w:val="30"/>
          <w:cs/>
        </w:rPr>
        <w:t>ซึ่งสินทรัพย์เหล่านี้สามารถเปลี่ยนเป็นเงินสดได้อย่างรวดเร็ว เนื่องจากเป็นสินทรัพย์ในความต้องการของตลาด</w:t>
      </w:r>
    </w:p>
    <w:p w:rsidR="00E010B0" w:rsidRPr="00F64E02" w:rsidRDefault="00E010B0" w:rsidP="00E010B0">
      <w:pPr>
        <w:tabs>
          <w:tab w:val="left" w:pos="1080"/>
          <w:tab w:val="left" w:pos="1170"/>
        </w:tabs>
        <w:spacing w:after="60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F64E02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หนี้สิน</w:t>
      </w:r>
    </w:p>
    <w:p w:rsidR="00E010B0" w:rsidRDefault="00E010B0" w:rsidP="00E010B0">
      <w:pPr>
        <w:tabs>
          <w:tab w:val="left" w:pos="1080"/>
          <w:tab w:val="left" w:pos="1170"/>
        </w:tabs>
        <w:spacing w:after="60"/>
        <w:ind w:firstLine="720"/>
        <w:jc w:val="thaiDistribute"/>
        <w:rPr>
          <w:rFonts w:asciiTheme="majorBidi" w:hAnsiTheme="majorBidi"/>
          <w:sz w:val="30"/>
          <w:szCs w:val="30"/>
          <w:cs/>
        </w:rPr>
      </w:pPr>
      <w:r w:rsidRPr="00F65193">
        <w:rPr>
          <w:rFonts w:asciiTheme="majorBidi" w:hAnsiTheme="majorBidi" w:cstheme="majorBidi"/>
          <w:sz w:val="30"/>
          <w:szCs w:val="30"/>
          <w:cs/>
        </w:rPr>
        <w:t>ณ วันที่ 31 ธันวาคม 255</w:t>
      </w:r>
      <w:r w:rsidR="00C03013">
        <w:rPr>
          <w:rFonts w:asciiTheme="majorBidi" w:hAnsiTheme="majorBidi" w:cstheme="majorBidi" w:hint="cs"/>
          <w:sz w:val="30"/>
          <w:szCs w:val="30"/>
          <w:cs/>
        </w:rPr>
        <w:t>9</w:t>
      </w:r>
      <w:r w:rsidRPr="00F65193">
        <w:rPr>
          <w:rFonts w:asciiTheme="majorBidi" w:hAnsiTheme="majorBidi" w:cstheme="majorBidi"/>
          <w:sz w:val="30"/>
          <w:szCs w:val="30"/>
          <w:cs/>
        </w:rPr>
        <w:t xml:space="preserve">  บริษัทมีหนี้สินรวม </w:t>
      </w:r>
      <w:r w:rsidR="00C03013">
        <w:rPr>
          <w:rFonts w:asciiTheme="majorBidi" w:hAnsiTheme="majorBidi" w:cstheme="majorBidi" w:hint="cs"/>
          <w:sz w:val="30"/>
          <w:szCs w:val="30"/>
          <w:cs/>
        </w:rPr>
        <w:t>776.83</w:t>
      </w:r>
      <w:r w:rsidRPr="00F6519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F65193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F6519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C03013">
        <w:rPr>
          <w:rFonts w:asciiTheme="majorBidi" w:hAnsiTheme="majorBidi" w:cstheme="majorBidi" w:hint="cs"/>
          <w:sz w:val="30"/>
          <w:szCs w:val="30"/>
          <w:cs/>
        </w:rPr>
        <w:t>19.10</w:t>
      </w:r>
      <w:r w:rsidRPr="00F65193">
        <w:rPr>
          <w:rFonts w:asciiTheme="majorBidi" w:hAnsiTheme="majorBidi" w:cstheme="majorBidi"/>
          <w:sz w:val="30"/>
          <w:szCs w:val="30"/>
          <w:cs/>
        </w:rPr>
        <w:t xml:space="preserve"> จากปีก่อน หนี้สินที่มีสัดส่วนเปลี่ยนแปลงไปอย่างมีนัยสำคัญ เมื่อเทียบกับปีก่อน ได้แก่</w:t>
      </w:r>
    </w:p>
    <w:p w:rsidR="00C03013" w:rsidRPr="00F65193" w:rsidRDefault="00C03013" w:rsidP="00E010B0">
      <w:pPr>
        <w:tabs>
          <w:tab w:val="left" w:pos="1080"/>
          <w:tab w:val="left" w:pos="1170"/>
        </w:tabs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1.   หนี้สินจากสัญญาประกันภัย 545.24 ล้านบาท ลดลงร้อยละ 11.35 จากสิ้นปีก่อน เป็นการลดลงจากสำรองค่าสินไหม</w:t>
      </w:r>
      <w:r w:rsidR="00CC5476">
        <w:rPr>
          <w:rFonts w:asciiTheme="majorBidi" w:hAnsiTheme="majorBidi" w:cstheme="majorBidi" w:hint="cs"/>
          <w:sz w:val="30"/>
          <w:szCs w:val="30"/>
          <w:cs/>
        </w:rPr>
        <w:t>ที่ต้องจ่ายคืนผู้เอาประกันภัย</w:t>
      </w:r>
    </w:p>
    <w:p w:rsidR="00E010B0" w:rsidRPr="00F65193" w:rsidRDefault="00327657" w:rsidP="00F64E02">
      <w:pPr>
        <w:tabs>
          <w:tab w:val="left" w:pos="1080"/>
        </w:tabs>
        <w:spacing w:after="60"/>
        <w:ind w:firstLine="72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2</w:t>
      </w:r>
      <w:r w:rsidR="00E010B0" w:rsidRPr="00F65193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="00F64E02">
        <w:rPr>
          <w:rFonts w:asciiTheme="majorBidi" w:hAnsiTheme="majorBidi" w:cstheme="majorBidi" w:hint="cs"/>
          <w:sz w:val="30"/>
          <w:szCs w:val="30"/>
          <w:cs/>
        </w:rPr>
        <w:tab/>
      </w:r>
      <w:r w:rsidR="00E010B0" w:rsidRPr="00F65193">
        <w:rPr>
          <w:rFonts w:asciiTheme="majorBidi" w:hAnsiTheme="majorBidi" w:cstheme="majorBidi" w:hint="cs"/>
          <w:sz w:val="30"/>
          <w:szCs w:val="30"/>
          <w:cs/>
        </w:rPr>
        <w:t xml:space="preserve">เจ้าหนี้บริษัทประกันภัยต่อ </w:t>
      </w:r>
      <w:r w:rsidR="00E010B0" w:rsidRPr="00F651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5476">
        <w:rPr>
          <w:rFonts w:asciiTheme="majorBidi" w:hAnsiTheme="majorBidi" w:cstheme="majorBidi" w:hint="cs"/>
          <w:sz w:val="30"/>
          <w:szCs w:val="30"/>
          <w:cs/>
        </w:rPr>
        <w:t>164.89</w:t>
      </w:r>
      <w:r w:rsidR="00E010B0" w:rsidRPr="00F6519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E010B0" w:rsidRPr="00110BA2">
        <w:rPr>
          <w:rFonts w:asciiTheme="majorBidi" w:hAnsiTheme="majorBidi" w:cstheme="majorBidi"/>
          <w:i/>
          <w:iCs/>
          <w:sz w:val="30"/>
          <w:szCs w:val="30"/>
          <w:cs/>
        </w:rPr>
        <w:t>ลดลง</w:t>
      </w:r>
      <w:r w:rsidR="00E010B0" w:rsidRPr="00F6519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CC5476">
        <w:rPr>
          <w:rFonts w:asciiTheme="majorBidi" w:hAnsiTheme="majorBidi" w:cstheme="majorBidi" w:hint="cs"/>
          <w:sz w:val="30"/>
          <w:szCs w:val="30"/>
          <w:cs/>
        </w:rPr>
        <w:t>43.02</w:t>
      </w:r>
      <w:r w:rsidR="00E010B0" w:rsidRPr="00F65193">
        <w:rPr>
          <w:rFonts w:asciiTheme="majorBidi" w:hAnsiTheme="majorBidi" w:cstheme="majorBidi"/>
          <w:sz w:val="30"/>
          <w:szCs w:val="30"/>
          <w:cs/>
        </w:rPr>
        <w:t xml:space="preserve"> จากสิ้นปีก่อน </w:t>
      </w:r>
      <w:r w:rsidR="00E010B0" w:rsidRPr="00F65193">
        <w:rPr>
          <w:rFonts w:asciiTheme="majorBidi" w:hAnsiTheme="majorBidi" w:cstheme="majorBidi" w:hint="cs"/>
          <w:sz w:val="30"/>
          <w:szCs w:val="30"/>
          <w:cs/>
        </w:rPr>
        <w:t xml:space="preserve">เป็นการลดลงจากการจ่ายคืนเงินที่ถือไว้ตามสัญญาประกันภัยต่อที่ถึงกำหนดตามรอบระยะเวลาของสัญญา </w:t>
      </w:r>
      <w:r w:rsidR="00CC5476">
        <w:rPr>
          <w:rFonts w:asciiTheme="majorBidi" w:hAnsiTheme="majorBidi" w:hint="cs"/>
          <w:sz w:val="30"/>
          <w:szCs w:val="30"/>
          <w:cs/>
        </w:rPr>
        <w:t>รวมถึงบริษัทได้มีการปรับสัดส่วนการรับประกันภัยโดยรับความเสี่ยงเพิ่มขึ้นในกรมธรรม์ประเภทรถยนต์</w:t>
      </w:r>
    </w:p>
    <w:p w:rsidR="00E010B0" w:rsidRDefault="00E010B0" w:rsidP="00F64E02">
      <w:pPr>
        <w:tabs>
          <w:tab w:val="left" w:pos="1080"/>
        </w:tabs>
        <w:spacing w:after="60"/>
        <w:ind w:firstLine="720"/>
        <w:jc w:val="thaiDistribute"/>
        <w:rPr>
          <w:rFonts w:asciiTheme="majorBidi" w:hAnsiTheme="majorBidi"/>
          <w:sz w:val="30"/>
          <w:szCs w:val="30"/>
          <w:cs/>
        </w:rPr>
      </w:pPr>
      <w:r w:rsidRPr="005F244F">
        <w:rPr>
          <w:rFonts w:asciiTheme="majorBidi" w:hAnsiTheme="majorBidi" w:cstheme="majorBidi"/>
          <w:sz w:val="30"/>
          <w:szCs w:val="30"/>
          <w:cs/>
        </w:rPr>
        <w:t>3.</w:t>
      </w:r>
      <w:r w:rsidR="00F64E02">
        <w:rPr>
          <w:rFonts w:asciiTheme="majorBidi" w:hAnsiTheme="majorBidi" w:cstheme="majorBidi" w:hint="cs"/>
          <w:sz w:val="30"/>
          <w:szCs w:val="30"/>
          <w:cs/>
        </w:rPr>
        <w:tab/>
      </w:r>
      <w:r w:rsidRPr="005F244F">
        <w:rPr>
          <w:rFonts w:asciiTheme="majorBidi" w:hAnsiTheme="majorBidi" w:cstheme="majorBidi"/>
          <w:sz w:val="30"/>
          <w:szCs w:val="30"/>
          <w:cs/>
        </w:rPr>
        <w:t xml:space="preserve">เบี้ยประกันภัยรับล่วงหน้า </w:t>
      </w:r>
      <w:r w:rsidR="00327657">
        <w:rPr>
          <w:rFonts w:asciiTheme="majorBidi" w:hAnsiTheme="majorBidi" w:cstheme="majorBidi" w:hint="cs"/>
          <w:sz w:val="30"/>
          <w:szCs w:val="30"/>
          <w:cs/>
        </w:rPr>
        <w:t>13.27</w:t>
      </w:r>
      <w:r w:rsidRPr="005F244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327657"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เพิ่มขึ้น</w:t>
      </w:r>
      <w:r w:rsidRPr="005F244F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327657">
        <w:rPr>
          <w:rFonts w:asciiTheme="majorBidi" w:hAnsiTheme="majorBidi" w:cstheme="majorBidi" w:hint="cs"/>
          <w:sz w:val="30"/>
          <w:szCs w:val="30"/>
          <w:cs/>
        </w:rPr>
        <w:t>26.27</w:t>
      </w:r>
      <w:r w:rsidRPr="005F244F">
        <w:rPr>
          <w:rFonts w:asciiTheme="majorBidi" w:hAnsiTheme="majorBidi" w:cstheme="majorBidi"/>
          <w:sz w:val="30"/>
          <w:szCs w:val="30"/>
          <w:cs/>
        </w:rPr>
        <w:t xml:space="preserve"> จากสิ้นปีก่อน </w:t>
      </w:r>
      <w:r>
        <w:rPr>
          <w:rFonts w:asciiTheme="majorBidi" w:hAnsiTheme="majorBidi" w:cstheme="majorBidi" w:hint="cs"/>
          <w:sz w:val="30"/>
          <w:szCs w:val="30"/>
          <w:cs/>
        </w:rPr>
        <w:t>เป็นการรับรู้เป็นรายได้เบี้ยประกันภัยรับทางบัญชี รายการส่วนใหญ่เป็นการรับประกันภัยรถยนต์ ที่มีการตกลงทำสัญญาประกันภัยเรียบร้อยแล้ว แต่ความคุ้มครองมิได้อยู่ในรอบระยะเวลาบัญชี</w:t>
      </w:r>
    </w:p>
    <w:p w:rsidR="00327657" w:rsidRDefault="00327657" w:rsidP="00F64E02">
      <w:pPr>
        <w:tabs>
          <w:tab w:val="left" w:pos="1080"/>
        </w:tabs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4.   ค่านายหน้าค้างจ่าย 10.2</w:t>
      </w:r>
      <w:r w:rsidR="00E70C9D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เพิ่มขึ้นร้อยละ 79.4</w:t>
      </w:r>
      <w:r w:rsidR="00E70C9D">
        <w:rPr>
          <w:rFonts w:asciiTheme="majorBidi" w:hAnsiTheme="majorBidi" w:cstheme="majorBidi"/>
          <w:sz w:val="30"/>
          <w:szCs w:val="30"/>
          <w:lang w:val="en-US"/>
        </w:rPr>
        <w:t>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จากสิ้นปีก่อน เป็นการเพิ่มขึ้นในสัดส่วนเดียวกับเบี้ยประกันภัยค้างชำระ</w:t>
      </w:r>
    </w:p>
    <w:p w:rsidR="006128E4" w:rsidRDefault="006128E4" w:rsidP="00F64E02">
      <w:pPr>
        <w:tabs>
          <w:tab w:val="left" w:pos="1080"/>
        </w:tabs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6128E4" w:rsidRDefault="006128E4" w:rsidP="00F64E02">
      <w:pPr>
        <w:tabs>
          <w:tab w:val="left" w:pos="1080"/>
        </w:tabs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6128E4" w:rsidRPr="006128E4" w:rsidRDefault="006128E4" w:rsidP="00F64E02">
      <w:pPr>
        <w:tabs>
          <w:tab w:val="left" w:pos="1080"/>
        </w:tabs>
        <w:spacing w:after="60"/>
        <w:ind w:firstLine="72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:rsidR="00E010B0" w:rsidRPr="00F64E02" w:rsidRDefault="00E010B0" w:rsidP="00F64E02">
      <w:pPr>
        <w:tabs>
          <w:tab w:val="left" w:pos="1080"/>
        </w:tabs>
        <w:spacing w:after="60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F64E02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lastRenderedPageBreak/>
        <w:t>ส่วนของเจ้าของ</w:t>
      </w:r>
    </w:p>
    <w:p w:rsidR="00E010B0" w:rsidRDefault="00E010B0" w:rsidP="00336D59">
      <w:pPr>
        <w:tabs>
          <w:tab w:val="left" w:pos="1080"/>
        </w:tabs>
        <w:spacing w:after="60"/>
        <w:ind w:right="-81" w:firstLine="720"/>
        <w:jc w:val="thaiDistribute"/>
        <w:rPr>
          <w:rFonts w:asciiTheme="majorBidi" w:hAnsiTheme="majorBidi"/>
          <w:sz w:val="30"/>
          <w:szCs w:val="30"/>
          <w:cs/>
        </w:rPr>
      </w:pPr>
      <w:r w:rsidRPr="008C381C">
        <w:rPr>
          <w:rFonts w:asciiTheme="majorBidi" w:hAnsiTheme="majorBidi" w:cstheme="majorBidi"/>
          <w:sz w:val="30"/>
          <w:szCs w:val="30"/>
          <w:cs/>
        </w:rPr>
        <w:t>ณ วันที่ 31 ธันวาคม 255</w:t>
      </w:r>
      <w:r w:rsidR="00327657">
        <w:rPr>
          <w:rFonts w:asciiTheme="majorBidi" w:hAnsiTheme="majorBidi" w:cstheme="majorBidi" w:hint="cs"/>
          <w:sz w:val="30"/>
          <w:szCs w:val="30"/>
          <w:cs/>
        </w:rPr>
        <w:t>9</w:t>
      </w:r>
      <w:r w:rsidRPr="008C381C">
        <w:rPr>
          <w:rFonts w:asciiTheme="majorBidi" w:hAnsiTheme="majorBidi" w:cstheme="majorBidi"/>
          <w:sz w:val="30"/>
          <w:szCs w:val="30"/>
          <w:cs/>
        </w:rPr>
        <w:t xml:space="preserve"> ส่วนของเจ้าของรวม </w:t>
      </w:r>
      <w:r w:rsidR="00327657">
        <w:rPr>
          <w:rFonts w:asciiTheme="majorBidi" w:hAnsiTheme="majorBidi" w:cstheme="majorBidi" w:hint="cs"/>
          <w:sz w:val="30"/>
          <w:szCs w:val="30"/>
          <w:cs/>
        </w:rPr>
        <w:t>215.20</w:t>
      </w:r>
      <w:r w:rsidRPr="008C381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110BA2"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เพิ่มขึ้น</w:t>
      </w:r>
      <w:r w:rsidRPr="008C381C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327657">
        <w:rPr>
          <w:rFonts w:asciiTheme="majorBidi" w:hAnsiTheme="majorBidi" w:cstheme="majorBidi" w:hint="cs"/>
          <w:sz w:val="30"/>
          <w:szCs w:val="30"/>
          <w:cs/>
        </w:rPr>
        <w:t>3.87</w:t>
      </w:r>
      <w:r w:rsidRPr="008C381C">
        <w:rPr>
          <w:rFonts w:asciiTheme="majorBidi" w:hAnsiTheme="majorBidi" w:cstheme="majorBidi"/>
          <w:sz w:val="30"/>
          <w:szCs w:val="30"/>
          <w:cs/>
        </w:rPr>
        <w:t xml:space="preserve"> จากสิ้นปีก่อน จากผล</w:t>
      </w:r>
      <w:r w:rsidRPr="008C381C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8C381C">
        <w:rPr>
          <w:rFonts w:asciiTheme="majorBidi" w:hAnsiTheme="majorBidi" w:cstheme="majorBidi"/>
          <w:sz w:val="30"/>
          <w:szCs w:val="30"/>
          <w:cs/>
        </w:rPr>
        <w:t>สุทธิจากการดำเนินงานปี 255</w:t>
      </w:r>
      <w:r w:rsidR="00327657">
        <w:rPr>
          <w:rFonts w:asciiTheme="majorBidi" w:hAnsiTheme="majorBidi" w:cstheme="majorBidi" w:hint="cs"/>
          <w:sz w:val="30"/>
          <w:szCs w:val="30"/>
          <w:cs/>
        </w:rPr>
        <w:t>9</w:t>
      </w:r>
      <w:r w:rsidRPr="008C381C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327657">
        <w:rPr>
          <w:rFonts w:asciiTheme="majorBidi" w:hAnsiTheme="majorBidi" w:cstheme="majorBidi" w:hint="cs"/>
          <w:sz w:val="30"/>
          <w:szCs w:val="30"/>
          <w:cs/>
        </w:rPr>
        <w:t>7.45</w:t>
      </w:r>
      <w:r w:rsidRPr="008C381C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Pr="008C381C">
        <w:rPr>
          <w:rFonts w:asciiTheme="majorBidi" w:hAnsiTheme="majorBidi" w:cstheme="majorBidi" w:hint="cs"/>
          <w:sz w:val="30"/>
          <w:szCs w:val="30"/>
          <w:cs/>
        </w:rPr>
        <w:t>กำไรเบ็ดเสร็จอื่น 0.</w:t>
      </w:r>
      <w:r w:rsidR="00327657">
        <w:rPr>
          <w:rFonts w:asciiTheme="majorBidi" w:hAnsiTheme="majorBidi" w:cstheme="majorBidi" w:hint="cs"/>
          <w:sz w:val="30"/>
          <w:szCs w:val="30"/>
          <w:cs/>
        </w:rPr>
        <w:t>56</w:t>
      </w:r>
      <w:r w:rsidRPr="008C381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C381C">
        <w:rPr>
          <w:rFonts w:asciiTheme="majorBidi" w:hAnsiTheme="majorBidi" w:cstheme="majorBidi" w:hint="cs"/>
          <w:sz w:val="30"/>
          <w:szCs w:val="30"/>
          <w:cs/>
        </w:rPr>
        <w:t>จากการประมาณการตามหลักคณิตศาสตร์ประกันภัย</w:t>
      </w:r>
      <w:r>
        <w:rPr>
          <w:rFonts w:asciiTheme="majorBidi" w:hAnsiTheme="majorBidi" w:cstheme="majorBidi" w:hint="cs"/>
          <w:sz w:val="30"/>
          <w:szCs w:val="30"/>
          <w:cs/>
        </w:rPr>
        <w:t>ทำให้ ณ สิ้นปี 255</w:t>
      </w:r>
      <w:r w:rsidR="00327657">
        <w:rPr>
          <w:rFonts w:asciiTheme="majorBidi" w:hAnsiTheme="majorBidi" w:cstheme="majorBidi" w:hint="cs"/>
          <w:sz w:val="30"/>
          <w:szCs w:val="30"/>
          <w:cs/>
        </w:rPr>
        <w:t>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บริษัทมีขาดทุนสะสมคงเหลือ </w:t>
      </w:r>
      <w:r w:rsidR="00327657">
        <w:rPr>
          <w:rFonts w:asciiTheme="majorBidi" w:hAnsiTheme="majorBidi" w:cstheme="majorBidi" w:hint="cs"/>
          <w:sz w:val="30"/>
          <w:szCs w:val="30"/>
          <w:cs/>
        </w:rPr>
        <w:t>32.91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:rsidR="003B0FEB" w:rsidRDefault="003B0FEB" w:rsidP="00336D59">
      <w:pPr>
        <w:tabs>
          <w:tab w:val="left" w:pos="1080"/>
        </w:tabs>
        <w:spacing w:after="60"/>
        <w:ind w:right="-81" w:firstLine="720"/>
        <w:jc w:val="thaiDistribute"/>
        <w:rPr>
          <w:rFonts w:asciiTheme="majorBidi" w:hAnsiTheme="majorBidi"/>
          <w:sz w:val="30"/>
          <w:szCs w:val="30"/>
          <w:cs/>
        </w:rPr>
      </w:pPr>
    </w:p>
    <w:p w:rsidR="00E010B0" w:rsidRPr="008C381C" w:rsidRDefault="00E010B0" w:rsidP="00E010B0">
      <w:pPr>
        <w:spacing w:after="60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381C">
        <w:rPr>
          <w:rFonts w:asciiTheme="majorBidi" w:hAnsiTheme="majorBidi" w:cstheme="majorBidi"/>
          <w:b/>
          <w:bCs/>
          <w:sz w:val="30"/>
          <w:szCs w:val="30"/>
          <w:cs/>
        </w:rPr>
        <w:t>ความเพียงพอของเงินกองทุน</w:t>
      </w:r>
    </w:p>
    <w:p w:rsidR="00E010B0" w:rsidRPr="008C381C" w:rsidRDefault="00E010B0" w:rsidP="00E010B0">
      <w:pPr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381C">
        <w:rPr>
          <w:rFonts w:asciiTheme="majorBidi" w:hAnsiTheme="majorBidi" w:cstheme="majorBidi"/>
          <w:sz w:val="30"/>
          <w:szCs w:val="30"/>
          <w:cs/>
        </w:rPr>
        <w:t>บริษัทมีความสามารถในการดำรงเงินกองทุนอย่างเพียงพอตามที่สำนักงานคณะกรรมการกำกับและส่งเสริมการประกอบธุรกิจประกันภัย (</w:t>
      </w:r>
      <w:proofErr w:type="spellStart"/>
      <w:r w:rsidRPr="008C381C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8C381C">
        <w:rPr>
          <w:rFonts w:asciiTheme="majorBidi" w:hAnsiTheme="majorBidi" w:cstheme="majorBidi"/>
          <w:sz w:val="30"/>
          <w:szCs w:val="30"/>
          <w:cs/>
        </w:rPr>
        <w:t>) กำหนด โดยตั้งแต่วันที่ 1 กันยายน 2554 เกณฑ์ที่กำหนดให้บริษัทประกันดำรงเงินกองทุนตามระดับความเสี่ยง (</w:t>
      </w:r>
      <w:proofErr w:type="spellStart"/>
      <w:r w:rsidRPr="008C381C">
        <w:rPr>
          <w:rFonts w:asciiTheme="majorBidi" w:hAnsiTheme="majorBidi" w:cstheme="majorBidi"/>
          <w:sz w:val="30"/>
          <w:szCs w:val="30"/>
          <w:cs/>
        </w:rPr>
        <w:t>Risk</w:t>
      </w:r>
      <w:proofErr w:type="spellEnd"/>
      <w:r w:rsidRPr="008C381C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8C381C">
        <w:rPr>
          <w:rFonts w:asciiTheme="majorBidi" w:hAnsiTheme="majorBidi" w:cstheme="majorBidi"/>
          <w:sz w:val="30"/>
          <w:szCs w:val="30"/>
          <w:cs/>
        </w:rPr>
        <w:t>Based</w:t>
      </w:r>
      <w:proofErr w:type="spellEnd"/>
      <w:r w:rsidRPr="008C381C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8C381C">
        <w:rPr>
          <w:rFonts w:asciiTheme="majorBidi" w:hAnsiTheme="majorBidi" w:cstheme="majorBidi"/>
          <w:sz w:val="30"/>
          <w:szCs w:val="30"/>
          <w:cs/>
        </w:rPr>
        <w:t>Capital</w:t>
      </w:r>
      <w:proofErr w:type="spellEnd"/>
      <w:r w:rsidRPr="008C381C">
        <w:rPr>
          <w:rFonts w:asciiTheme="majorBidi" w:hAnsiTheme="majorBidi" w:cstheme="majorBidi"/>
          <w:sz w:val="30"/>
          <w:szCs w:val="30"/>
          <w:cs/>
        </w:rPr>
        <w:t>) ไม่ต่ำกว่า</w:t>
      </w:r>
      <w:r w:rsidR="00F64E02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8C381C">
        <w:rPr>
          <w:rFonts w:asciiTheme="majorBidi" w:hAnsiTheme="majorBidi" w:cstheme="majorBidi"/>
          <w:sz w:val="30"/>
          <w:szCs w:val="30"/>
          <w:cs/>
        </w:rPr>
        <w:t xml:space="preserve"> 125 และปรับเกณฑ์</w:t>
      </w:r>
      <w:r w:rsidRPr="00F64E02">
        <w:rPr>
          <w:rFonts w:asciiTheme="majorBidi" w:hAnsiTheme="majorBidi" w:cstheme="majorBidi"/>
          <w:sz w:val="30"/>
          <w:szCs w:val="30"/>
          <w:cs/>
        </w:rPr>
        <w:t>ดังกล่าวขึ้นเป็น</w:t>
      </w:r>
      <w:r w:rsidR="00F64E02" w:rsidRPr="00F64E02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F64E02">
        <w:rPr>
          <w:rFonts w:asciiTheme="majorBidi" w:hAnsiTheme="majorBidi" w:cstheme="majorBidi"/>
          <w:sz w:val="30"/>
          <w:szCs w:val="30"/>
          <w:cs/>
        </w:rPr>
        <w:t xml:space="preserve"> 140 ตั้งแต่วันที่ 1 มกราคม 2556 เป็นต้นไป</w:t>
      </w:r>
    </w:p>
    <w:p w:rsidR="00E010B0" w:rsidRPr="008C381C" w:rsidRDefault="00E010B0" w:rsidP="00E010B0">
      <w:pPr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381C">
        <w:rPr>
          <w:rFonts w:asciiTheme="majorBidi" w:hAnsiTheme="majorBidi" w:cstheme="majorBidi"/>
          <w:sz w:val="30"/>
          <w:szCs w:val="30"/>
          <w:cs/>
        </w:rPr>
        <w:t xml:space="preserve">จากวิกฤตการณ์อุทกภัยที่เกิดขึ้นเมื่อปลายปี 2554 ทำให้เกิดความเสียหายอย่างมาก เกินกว่าความเสียหายที่เกิดขึ้นจากการรับประกันภัยตามปกติ ดังนั้น สำนักงาน </w:t>
      </w:r>
      <w:proofErr w:type="spellStart"/>
      <w:r w:rsidRPr="008C381C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8C381C">
        <w:rPr>
          <w:rFonts w:asciiTheme="majorBidi" w:hAnsiTheme="majorBidi" w:cstheme="majorBidi"/>
          <w:sz w:val="30"/>
          <w:szCs w:val="30"/>
          <w:cs/>
        </w:rPr>
        <w:t xml:space="preserve"> จึงได้ออกประกาศ “ เรื่อง การประเมินราคาทรัพย์สิน และหนี้สิน (ฉบับที่ 2) พ.ศ. 2555 ลงวันที่ 13 มีนาคม 2555”  และประกาศ “เรื่อง กำหนดหลักเกณฑ์ วิธีการ และเงื่อนไขในการจัดทำรายงานการดำรงเงินกองทุนของบริษัทประกันวินาศภัย (ฉบับที่ 3) ลงวันที่ 2 เมษายน 2555”  และประกาศอื่นๆ ตามมา เพื่อผ่อนปรนหลักเกณฑ์ต่างๆ ในการดำรงเงินกองทุน โดยสามารถใช้ได้จนถึงวันที่ 31 มีนาคม 2557</w:t>
      </w:r>
    </w:p>
    <w:p w:rsidR="00E010B0" w:rsidRPr="008C381C" w:rsidRDefault="00E010B0" w:rsidP="00E010B0">
      <w:pPr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381C">
        <w:rPr>
          <w:rFonts w:asciiTheme="majorBidi" w:hAnsiTheme="majorBidi" w:cstheme="majorBidi" w:hint="cs"/>
          <w:sz w:val="30"/>
          <w:szCs w:val="30"/>
          <w:cs/>
        </w:rPr>
        <w:t>จนถึงปัจจุบันผลกระทบจากเหตุการณ์ดังกล่าว บริษัทได้มีการบริหารจัดการจนอยู่ในภาวะปกติ และ</w:t>
      </w:r>
      <w:r w:rsidRPr="008C381C">
        <w:rPr>
          <w:rFonts w:asciiTheme="majorBidi" w:hAnsiTheme="majorBidi" w:cstheme="majorBidi"/>
          <w:sz w:val="30"/>
          <w:szCs w:val="30"/>
          <w:cs/>
        </w:rPr>
        <w:t xml:space="preserve"> บริษัทได้คำนวณความเพียงพอของเงินกองทุนตามระดับความเสี่ยง ตามหลักเกณฑ์ของสำนักงาน </w:t>
      </w:r>
      <w:proofErr w:type="spellStart"/>
      <w:r w:rsidRPr="008C381C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8C381C">
        <w:rPr>
          <w:rFonts w:asciiTheme="majorBidi" w:hAnsiTheme="majorBidi" w:cstheme="majorBidi"/>
          <w:sz w:val="30"/>
          <w:szCs w:val="30"/>
          <w:cs/>
        </w:rPr>
        <w:t xml:space="preserve">  ที่กำหนดล่าสุด โดยมีอัตราส่วนความเพียงพอของเงินกองทุนตามระดับความเสี่ยงอยู่ที่</w:t>
      </w:r>
      <w:r w:rsidR="00F64E02">
        <w:rPr>
          <w:rFonts w:asciiTheme="majorBidi" w:hAnsiTheme="majorBidi" w:cstheme="majorBidi" w:hint="cs"/>
          <w:sz w:val="30"/>
          <w:szCs w:val="30"/>
          <w:cs/>
        </w:rPr>
        <w:t xml:space="preserve">ประมาณร้อยละ </w:t>
      </w:r>
      <w:r w:rsidR="00F340EC">
        <w:rPr>
          <w:rFonts w:asciiTheme="majorBidi" w:hAnsiTheme="majorBidi" w:cstheme="majorBidi"/>
          <w:sz w:val="30"/>
          <w:szCs w:val="30"/>
          <w:lang w:val="en-US"/>
        </w:rPr>
        <w:t>612.16</w:t>
      </w:r>
      <w:r w:rsidRPr="008C381C">
        <w:rPr>
          <w:rFonts w:asciiTheme="majorBidi" w:hAnsiTheme="majorBidi" w:cstheme="majorBidi"/>
          <w:sz w:val="30"/>
          <w:szCs w:val="30"/>
          <w:cs/>
        </w:rPr>
        <w:t xml:space="preserve"> (ข้อมูล ณ วันที่ 31 ธันวาคม 255</w:t>
      </w:r>
      <w:r w:rsidR="00033823">
        <w:rPr>
          <w:rFonts w:asciiTheme="majorBidi" w:hAnsiTheme="majorBidi" w:cstheme="majorBidi" w:hint="cs"/>
          <w:sz w:val="30"/>
          <w:szCs w:val="30"/>
          <w:cs/>
        </w:rPr>
        <w:t>9</w:t>
      </w:r>
      <w:r w:rsidRPr="008C381C">
        <w:rPr>
          <w:rFonts w:asciiTheme="majorBidi" w:hAnsiTheme="majorBidi" w:cstheme="majorBidi"/>
          <w:sz w:val="30"/>
          <w:szCs w:val="30"/>
          <w:cs/>
        </w:rPr>
        <w:t xml:space="preserve"> ก่อนตรวจสอบ)</w:t>
      </w:r>
    </w:p>
    <w:p w:rsidR="00110BA2" w:rsidRDefault="00110BA2" w:rsidP="007B7EDA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10BA2" w:rsidRDefault="00110BA2" w:rsidP="007B7EDA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10BA2" w:rsidRDefault="00110BA2" w:rsidP="007B7EDA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sectPr w:rsidR="00110BA2" w:rsidSect="00D403CC">
      <w:footerReference w:type="default" r:id="rId8"/>
      <w:footerReference w:type="first" r:id="rId9"/>
      <w:pgSz w:w="11907" w:h="16839" w:code="9"/>
      <w:pgMar w:top="1728" w:right="1440" w:bottom="1008" w:left="1728" w:header="706" w:footer="0" w:gutter="0"/>
      <w:pgNumType w:start="59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EF9" w:rsidRDefault="00656EF9" w:rsidP="006022E7">
      <w:pPr>
        <w:rPr>
          <w:cs/>
        </w:rPr>
      </w:pPr>
      <w:r>
        <w:separator/>
      </w:r>
    </w:p>
  </w:endnote>
  <w:endnote w:type="continuationSeparator" w:id="0">
    <w:p w:rsidR="00656EF9" w:rsidRDefault="00656EF9" w:rsidP="006022E7">
      <w:pPr>
        <w:rPr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DBOzoneX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23985"/>
      <w:docPartObj>
        <w:docPartGallery w:val="Page Numbers (Bottom of Page)"/>
        <w:docPartUnique/>
      </w:docPartObj>
    </w:sdtPr>
    <w:sdtContent>
      <w:p w:rsidR="005E4058" w:rsidRDefault="00CA5AA1" w:rsidP="005B6324">
        <w:pPr>
          <w:pStyle w:val="Footer"/>
          <w:jc w:val="center"/>
          <w:rPr>
            <w:szCs w:val="28"/>
            <w:cs/>
          </w:rPr>
        </w:pPr>
        <w:r>
          <w:fldChar w:fldCharType="begin"/>
        </w:r>
        <w:r w:rsidR="005E4058">
          <w:rPr>
            <w:szCs w:val="28"/>
            <w:cs/>
          </w:rPr>
          <w:instrText xml:space="preserve"> PAGE   \* MERGEFORMAT </w:instrText>
        </w:r>
        <w:r>
          <w:fldChar w:fldCharType="separate"/>
        </w:r>
        <w:r w:rsidR="00F70E23" w:rsidRPr="00F70E23">
          <w:rPr>
            <w:noProof/>
            <w:cs/>
          </w:rPr>
          <w:t>61</w:t>
        </w:r>
        <w:r>
          <w:fldChar w:fldCharType="end"/>
        </w:r>
      </w:p>
    </w:sdtContent>
  </w:sdt>
  <w:p w:rsidR="005E4058" w:rsidRDefault="005E4058" w:rsidP="00677FCF">
    <w:pPr>
      <w:pStyle w:val="Footer"/>
      <w:ind w:firstLine="720"/>
      <w:rPr>
        <w:szCs w:val="28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6124"/>
      <w:docPartObj>
        <w:docPartGallery w:val="Page Numbers (Bottom of Page)"/>
        <w:docPartUnique/>
      </w:docPartObj>
    </w:sdtPr>
    <w:sdtContent>
      <w:p w:rsidR="005E4058" w:rsidRDefault="00CA5AA1">
        <w:pPr>
          <w:pStyle w:val="Footer"/>
          <w:jc w:val="center"/>
          <w:rPr>
            <w:szCs w:val="28"/>
            <w:cs/>
          </w:rPr>
        </w:pPr>
        <w:r>
          <w:fldChar w:fldCharType="begin"/>
        </w:r>
        <w:r w:rsidR="005E4058">
          <w:rPr>
            <w:szCs w:val="28"/>
            <w:cs/>
          </w:rPr>
          <w:instrText xml:space="preserve"> PAGE   \* MERGEFORMAT </w:instrText>
        </w:r>
        <w:r>
          <w:fldChar w:fldCharType="separate"/>
        </w:r>
        <w:r w:rsidR="00F70E23" w:rsidRPr="00F70E23">
          <w:rPr>
            <w:noProof/>
            <w:cs/>
          </w:rPr>
          <w:t>59</w:t>
        </w:r>
        <w:r>
          <w:fldChar w:fldCharType="end"/>
        </w:r>
      </w:p>
    </w:sdtContent>
  </w:sdt>
  <w:p w:rsidR="005E4058" w:rsidRDefault="005E4058">
    <w:pPr>
      <w:pStyle w:val="Footer"/>
      <w:rPr>
        <w:szCs w:val="28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EF9" w:rsidRDefault="00656EF9" w:rsidP="006022E7">
      <w:pPr>
        <w:rPr>
          <w:cs/>
        </w:rPr>
      </w:pPr>
      <w:r>
        <w:separator/>
      </w:r>
    </w:p>
  </w:footnote>
  <w:footnote w:type="continuationSeparator" w:id="0">
    <w:p w:rsidR="00656EF9" w:rsidRDefault="00656EF9" w:rsidP="006022E7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C486E"/>
    <w:multiLevelType w:val="hybridMultilevel"/>
    <w:tmpl w:val="BDBA1A0C"/>
    <w:lvl w:ilvl="0" w:tplc="A77E1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625760"/>
    <w:multiLevelType w:val="hybridMultilevel"/>
    <w:tmpl w:val="92C05E6A"/>
    <w:lvl w:ilvl="0" w:tplc="8B6C23D2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95786E"/>
    <w:multiLevelType w:val="hybridMultilevel"/>
    <w:tmpl w:val="AC8AB500"/>
    <w:lvl w:ilvl="0" w:tplc="1706B65A">
      <w:start w:val="3"/>
      <w:numFmt w:val="bullet"/>
      <w:lvlText w:val="-"/>
      <w:lvlJc w:val="left"/>
      <w:pPr>
        <w:ind w:left="1800" w:hanging="360"/>
      </w:pPr>
      <w:rPr>
        <w:rFonts w:eastAsia="BrowalliaNew-Bold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9227281"/>
    <w:multiLevelType w:val="hybridMultilevel"/>
    <w:tmpl w:val="C0201A60"/>
    <w:lvl w:ilvl="0" w:tplc="2618BC56">
      <w:start w:val="40"/>
      <w:numFmt w:val="bullet"/>
      <w:lvlText w:val=""/>
      <w:lvlJc w:val="left"/>
      <w:pPr>
        <w:ind w:left="435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30A55731"/>
    <w:multiLevelType w:val="hybridMultilevel"/>
    <w:tmpl w:val="BE38DFA6"/>
    <w:lvl w:ilvl="0" w:tplc="6D000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6F28DC"/>
    <w:multiLevelType w:val="multilevel"/>
    <w:tmpl w:val="E3862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6">
    <w:nsid w:val="319613CB"/>
    <w:multiLevelType w:val="hybridMultilevel"/>
    <w:tmpl w:val="8CFE91D6"/>
    <w:lvl w:ilvl="0" w:tplc="673AB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F2560D"/>
    <w:multiLevelType w:val="multilevel"/>
    <w:tmpl w:val="5D785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8">
    <w:nsid w:val="48AF12C8"/>
    <w:multiLevelType w:val="hybridMultilevel"/>
    <w:tmpl w:val="FA22719C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9">
    <w:nsid w:val="52B407BA"/>
    <w:multiLevelType w:val="hybridMultilevel"/>
    <w:tmpl w:val="54E8B766"/>
    <w:lvl w:ilvl="0" w:tplc="3FD09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A07FE2"/>
    <w:multiLevelType w:val="multilevel"/>
    <w:tmpl w:val="B5A067F0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64E74987"/>
    <w:multiLevelType w:val="hybridMultilevel"/>
    <w:tmpl w:val="2F0069B4"/>
    <w:lvl w:ilvl="0" w:tplc="0C7A2692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DD59FA"/>
    <w:multiLevelType w:val="multilevel"/>
    <w:tmpl w:val="F5FA1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9A70473"/>
    <w:multiLevelType w:val="hybridMultilevel"/>
    <w:tmpl w:val="72383B0E"/>
    <w:lvl w:ilvl="0" w:tplc="34B09A2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BDB023C"/>
    <w:multiLevelType w:val="hybridMultilevel"/>
    <w:tmpl w:val="E1AE90DC"/>
    <w:lvl w:ilvl="0" w:tplc="E13C49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5865EDC"/>
    <w:multiLevelType w:val="multilevel"/>
    <w:tmpl w:val="E3862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4"/>
  </w:num>
  <w:num w:numId="5">
    <w:abstractNumId w:va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1"/>
  </w:num>
  <w:num w:numId="11">
    <w:abstractNumId w:val="0"/>
  </w:num>
  <w:num w:numId="12">
    <w:abstractNumId w:val="9"/>
  </w:num>
  <w:num w:numId="13">
    <w:abstractNumId w:val="15"/>
  </w:num>
  <w:num w:numId="14">
    <w:abstractNumId w:val="14"/>
  </w:num>
  <w:num w:numId="15">
    <w:abstractNumId w:val="13"/>
  </w:num>
  <w:num w:numId="16">
    <w:abstractNumId w:val="7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22EAC"/>
    <w:rsid w:val="000112FF"/>
    <w:rsid w:val="00015AE9"/>
    <w:rsid w:val="00033823"/>
    <w:rsid w:val="000340E0"/>
    <w:rsid w:val="0004676E"/>
    <w:rsid w:val="000501CB"/>
    <w:rsid w:val="000535AD"/>
    <w:rsid w:val="00060404"/>
    <w:rsid w:val="0007031D"/>
    <w:rsid w:val="00097467"/>
    <w:rsid w:val="000C6055"/>
    <w:rsid w:val="000E79EB"/>
    <w:rsid w:val="00110BA2"/>
    <w:rsid w:val="0011691F"/>
    <w:rsid w:val="00120A9B"/>
    <w:rsid w:val="00120DB4"/>
    <w:rsid w:val="00125D86"/>
    <w:rsid w:val="001275E8"/>
    <w:rsid w:val="00130105"/>
    <w:rsid w:val="001323CB"/>
    <w:rsid w:val="0013791B"/>
    <w:rsid w:val="00154765"/>
    <w:rsid w:val="001603E0"/>
    <w:rsid w:val="001620B0"/>
    <w:rsid w:val="0016292D"/>
    <w:rsid w:val="001642AB"/>
    <w:rsid w:val="00165F87"/>
    <w:rsid w:val="00167908"/>
    <w:rsid w:val="00186102"/>
    <w:rsid w:val="001A4269"/>
    <w:rsid w:val="001C563B"/>
    <w:rsid w:val="00234CE4"/>
    <w:rsid w:val="002449AA"/>
    <w:rsid w:val="002528E1"/>
    <w:rsid w:val="002607BD"/>
    <w:rsid w:val="0027451C"/>
    <w:rsid w:val="0029017E"/>
    <w:rsid w:val="002A4E16"/>
    <w:rsid w:val="002C6231"/>
    <w:rsid w:val="0032009F"/>
    <w:rsid w:val="0032552D"/>
    <w:rsid w:val="00327657"/>
    <w:rsid w:val="00333195"/>
    <w:rsid w:val="00336D59"/>
    <w:rsid w:val="00350583"/>
    <w:rsid w:val="00354DFA"/>
    <w:rsid w:val="00365F3C"/>
    <w:rsid w:val="003B0FEB"/>
    <w:rsid w:val="003B19B0"/>
    <w:rsid w:val="003B37AC"/>
    <w:rsid w:val="003B6F85"/>
    <w:rsid w:val="003C674C"/>
    <w:rsid w:val="003E2194"/>
    <w:rsid w:val="004057EB"/>
    <w:rsid w:val="00417EE7"/>
    <w:rsid w:val="0042089D"/>
    <w:rsid w:val="004254F1"/>
    <w:rsid w:val="00433519"/>
    <w:rsid w:val="00436E30"/>
    <w:rsid w:val="00456392"/>
    <w:rsid w:val="00456840"/>
    <w:rsid w:val="004842AB"/>
    <w:rsid w:val="00492440"/>
    <w:rsid w:val="00492F39"/>
    <w:rsid w:val="004A4A6A"/>
    <w:rsid w:val="004C5E49"/>
    <w:rsid w:val="004C6161"/>
    <w:rsid w:val="004F2F07"/>
    <w:rsid w:val="004F677B"/>
    <w:rsid w:val="005073E0"/>
    <w:rsid w:val="0051332D"/>
    <w:rsid w:val="0052014E"/>
    <w:rsid w:val="005209CB"/>
    <w:rsid w:val="00536A68"/>
    <w:rsid w:val="00545E13"/>
    <w:rsid w:val="00560ED8"/>
    <w:rsid w:val="00567789"/>
    <w:rsid w:val="00586EDF"/>
    <w:rsid w:val="00594CE1"/>
    <w:rsid w:val="005963FB"/>
    <w:rsid w:val="005B1887"/>
    <w:rsid w:val="005B2DBE"/>
    <w:rsid w:val="005B35B8"/>
    <w:rsid w:val="005B6324"/>
    <w:rsid w:val="005C55E4"/>
    <w:rsid w:val="005E19A6"/>
    <w:rsid w:val="005E4058"/>
    <w:rsid w:val="005F39D5"/>
    <w:rsid w:val="006022E7"/>
    <w:rsid w:val="00607C80"/>
    <w:rsid w:val="006128E4"/>
    <w:rsid w:val="0063765F"/>
    <w:rsid w:val="00637A5B"/>
    <w:rsid w:val="00656EF9"/>
    <w:rsid w:val="00677FCF"/>
    <w:rsid w:val="00684C07"/>
    <w:rsid w:val="00686978"/>
    <w:rsid w:val="00687328"/>
    <w:rsid w:val="006C01C5"/>
    <w:rsid w:val="006C3E1F"/>
    <w:rsid w:val="00716C68"/>
    <w:rsid w:val="00720437"/>
    <w:rsid w:val="00721044"/>
    <w:rsid w:val="0076499C"/>
    <w:rsid w:val="00766532"/>
    <w:rsid w:val="00770599"/>
    <w:rsid w:val="007957B0"/>
    <w:rsid w:val="007B6659"/>
    <w:rsid w:val="007B7547"/>
    <w:rsid w:val="007B7EDA"/>
    <w:rsid w:val="007C2563"/>
    <w:rsid w:val="007D3134"/>
    <w:rsid w:val="007D36E4"/>
    <w:rsid w:val="007F75C7"/>
    <w:rsid w:val="0081651D"/>
    <w:rsid w:val="008540E2"/>
    <w:rsid w:val="008560BE"/>
    <w:rsid w:val="008615A7"/>
    <w:rsid w:val="00864A30"/>
    <w:rsid w:val="00882EBA"/>
    <w:rsid w:val="008878C2"/>
    <w:rsid w:val="00895ED4"/>
    <w:rsid w:val="008A0529"/>
    <w:rsid w:val="008E4AB8"/>
    <w:rsid w:val="008E64B9"/>
    <w:rsid w:val="0092119F"/>
    <w:rsid w:val="0094285B"/>
    <w:rsid w:val="00951447"/>
    <w:rsid w:val="00965B95"/>
    <w:rsid w:val="00966DE2"/>
    <w:rsid w:val="00981CE5"/>
    <w:rsid w:val="0098340E"/>
    <w:rsid w:val="00991BC9"/>
    <w:rsid w:val="009A4F00"/>
    <w:rsid w:val="009A7A1A"/>
    <w:rsid w:val="009B659D"/>
    <w:rsid w:val="009C7B71"/>
    <w:rsid w:val="009E5C5F"/>
    <w:rsid w:val="00A2223D"/>
    <w:rsid w:val="00A23FA8"/>
    <w:rsid w:val="00A445B0"/>
    <w:rsid w:val="00A54E94"/>
    <w:rsid w:val="00A56270"/>
    <w:rsid w:val="00A70AEA"/>
    <w:rsid w:val="00A8055D"/>
    <w:rsid w:val="00A82E37"/>
    <w:rsid w:val="00A9391F"/>
    <w:rsid w:val="00AA30A5"/>
    <w:rsid w:val="00AB1308"/>
    <w:rsid w:val="00AB5640"/>
    <w:rsid w:val="00AD63BC"/>
    <w:rsid w:val="00AE7C9D"/>
    <w:rsid w:val="00B10387"/>
    <w:rsid w:val="00B13346"/>
    <w:rsid w:val="00B2117E"/>
    <w:rsid w:val="00B22E01"/>
    <w:rsid w:val="00B2563A"/>
    <w:rsid w:val="00B3059A"/>
    <w:rsid w:val="00B43244"/>
    <w:rsid w:val="00B45D69"/>
    <w:rsid w:val="00BC4B44"/>
    <w:rsid w:val="00BD69FF"/>
    <w:rsid w:val="00C03013"/>
    <w:rsid w:val="00C070C7"/>
    <w:rsid w:val="00C073ED"/>
    <w:rsid w:val="00C07756"/>
    <w:rsid w:val="00C104B5"/>
    <w:rsid w:val="00C257A4"/>
    <w:rsid w:val="00C41D0C"/>
    <w:rsid w:val="00C56ABF"/>
    <w:rsid w:val="00C736F5"/>
    <w:rsid w:val="00C8351F"/>
    <w:rsid w:val="00C90038"/>
    <w:rsid w:val="00C96911"/>
    <w:rsid w:val="00CA5AA1"/>
    <w:rsid w:val="00CB5AB5"/>
    <w:rsid w:val="00CC5476"/>
    <w:rsid w:val="00CD203C"/>
    <w:rsid w:val="00CD219C"/>
    <w:rsid w:val="00CD33BF"/>
    <w:rsid w:val="00CE33BE"/>
    <w:rsid w:val="00CF2FAD"/>
    <w:rsid w:val="00CF7C70"/>
    <w:rsid w:val="00D403CC"/>
    <w:rsid w:val="00D46FED"/>
    <w:rsid w:val="00D74F88"/>
    <w:rsid w:val="00D97396"/>
    <w:rsid w:val="00DA14E7"/>
    <w:rsid w:val="00DC102E"/>
    <w:rsid w:val="00DC21CD"/>
    <w:rsid w:val="00DC756A"/>
    <w:rsid w:val="00DD4911"/>
    <w:rsid w:val="00DE0CC2"/>
    <w:rsid w:val="00DF2E27"/>
    <w:rsid w:val="00DF7C10"/>
    <w:rsid w:val="00E0010D"/>
    <w:rsid w:val="00E010B0"/>
    <w:rsid w:val="00E0562B"/>
    <w:rsid w:val="00E1322C"/>
    <w:rsid w:val="00E2655A"/>
    <w:rsid w:val="00E27311"/>
    <w:rsid w:val="00E30881"/>
    <w:rsid w:val="00E70BF9"/>
    <w:rsid w:val="00E70C9D"/>
    <w:rsid w:val="00E778E6"/>
    <w:rsid w:val="00EB0C5C"/>
    <w:rsid w:val="00EB2EA2"/>
    <w:rsid w:val="00EB4636"/>
    <w:rsid w:val="00F03B57"/>
    <w:rsid w:val="00F07788"/>
    <w:rsid w:val="00F21DDB"/>
    <w:rsid w:val="00F22EAC"/>
    <w:rsid w:val="00F263A5"/>
    <w:rsid w:val="00F340EC"/>
    <w:rsid w:val="00F42FDB"/>
    <w:rsid w:val="00F44C4F"/>
    <w:rsid w:val="00F6106D"/>
    <w:rsid w:val="00F6154D"/>
    <w:rsid w:val="00F64E02"/>
    <w:rsid w:val="00F70E23"/>
    <w:rsid w:val="00F73C0E"/>
    <w:rsid w:val="00FA1D5F"/>
    <w:rsid w:val="00FA4776"/>
    <w:rsid w:val="00FB2477"/>
    <w:rsid w:val="00FD217B"/>
    <w:rsid w:val="00FE1B97"/>
    <w:rsid w:val="00FF6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EAC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1642A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7EDA"/>
    <w:pPr>
      <w:keepNext/>
      <w:spacing w:before="240" w:after="60"/>
      <w:outlineLvl w:val="1"/>
    </w:pPr>
    <w:rPr>
      <w:rFonts w:ascii="Cambria" w:hAnsi="Cambria"/>
      <w:b/>
      <w:bCs/>
      <w:i/>
      <w:iCs/>
      <w:szCs w:val="3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7EDA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642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7EDA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7EDA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7EDA"/>
    <w:pPr>
      <w:keepNext/>
      <w:keepLines/>
      <w:spacing w:before="200"/>
      <w:outlineLvl w:val="6"/>
    </w:pPr>
    <w:rPr>
      <w:rFonts w:ascii="Cambria" w:hAnsi="Cambria"/>
      <w:i/>
      <w:iCs/>
      <w:color w:val="404040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2EA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EAC"/>
    <w:rPr>
      <w:rFonts w:ascii="Tahoma" w:hAnsi="Tahoma" w:cs="Angsana New"/>
      <w:sz w:val="16"/>
      <w:szCs w:val="20"/>
    </w:rPr>
  </w:style>
  <w:style w:type="paragraph" w:customStyle="1" w:styleId="a">
    <w:name w:val="à¹×éÍàÃ×èÍ§"/>
    <w:basedOn w:val="Normal"/>
    <w:rsid w:val="00F22EAC"/>
    <w:pPr>
      <w:ind w:right="386"/>
    </w:pPr>
    <w:rPr>
      <w:rFonts w:ascii="Times New Roman" w:hAnsi="Times New Roman" w:cs="Wingdings"/>
    </w:rPr>
  </w:style>
  <w:style w:type="character" w:customStyle="1" w:styleId="Heading4Char">
    <w:name w:val="Heading 4 Char"/>
    <w:basedOn w:val="DefaultParagraphFont"/>
    <w:link w:val="Heading4"/>
    <w:uiPriority w:val="9"/>
    <w:rsid w:val="001642A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35"/>
      <w:lang w:val="th-TH"/>
    </w:rPr>
  </w:style>
  <w:style w:type="character" w:customStyle="1" w:styleId="mw-headline">
    <w:name w:val="mw-headline"/>
    <w:basedOn w:val="DefaultParagraphFont"/>
    <w:rsid w:val="001642AB"/>
  </w:style>
  <w:style w:type="character" w:styleId="Strong">
    <w:name w:val="Strong"/>
    <w:basedOn w:val="DefaultParagraphFont"/>
    <w:uiPriority w:val="22"/>
    <w:qFormat/>
    <w:rsid w:val="001642AB"/>
    <w:rPr>
      <w:b/>
      <w:bCs/>
    </w:rPr>
  </w:style>
  <w:style w:type="paragraph" w:styleId="BodyTextIndent">
    <w:name w:val="Body Text Indent"/>
    <w:basedOn w:val="Normal"/>
    <w:link w:val="BodyTextIndentChar"/>
    <w:uiPriority w:val="99"/>
    <w:unhideWhenUsed/>
    <w:rsid w:val="001642AB"/>
    <w:pPr>
      <w:spacing w:after="120"/>
      <w:ind w:left="283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642AB"/>
    <w:rPr>
      <w:rFonts w:ascii="Angsana New" w:eastAsia="Times New Roman" w:hAnsi="Angsana New" w:cs="Angsana New"/>
      <w:sz w:val="28"/>
      <w:szCs w:val="35"/>
      <w:lang w:val="th-TH"/>
    </w:rPr>
  </w:style>
  <w:style w:type="paragraph" w:styleId="NormalWeb">
    <w:name w:val="Normal (Web)"/>
    <w:basedOn w:val="Normal"/>
    <w:uiPriority w:val="99"/>
    <w:unhideWhenUsed/>
    <w:rsid w:val="001642AB"/>
    <w:pPr>
      <w:spacing w:before="100" w:beforeAutospacing="1" w:after="100" w:afterAutospacing="1"/>
    </w:pPr>
    <w:rPr>
      <w:lang w:val="en-US"/>
    </w:rPr>
  </w:style>
  <w:style w:type="character" w:customStyle="1" w:styleId="apple-style-span">
    <w:name w:val="apple-style-span"/>
    <w:basedOn w:val="DefaultParagraphFont"/>
    <w:rsid w:val="001642AB"/>
  </w:style>
  <w:style w:type="paragraph" w:customStyle="1" w:styleId="Default">
    <w:name w:val="Default"/>
    <w:rsid w:val="001642AB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642AB"/>
    <w:rPr>
      <w:rFonts w:ascii="Cambria" w:eastAsia="Times New Roman" w:hAnsi="Cambria" w:cs="Angsana New"/>
      <w:b/>
      <w:bCs/>
      <w:kern w:val="32"/>
      <w:sz w:val="32"/>
      <w:szCs w:val="40"/>
      <w:lang w:val="th-TH"/>
    </w:rPr>
  </w:style>
  <w:style w:type="paragraph" w:customStyle="1" w:styleId="textthai">
    <w:name w:val="textthai"/>
    <w:basedOn w:val="Normal"/>
    <w:rsid w:val="001642AB"/>
    <w:pPr>
      <w:spacing w:before="100" w:beforeAutospacing="1" w:after="100" w:afterAutospacing="1"/>
    </w:pPr>
    <w:rPr>
      <w:rFonts w:ascii="Verdana" w:hAnsi="Verdana"/>
      <w:sz w:val="19"/>
      <w:szCs w:val="19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1642A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1642AB"/>
    <w:rPr>
      <w:rFonts w:ascii="Angsana New" w:eastAsia="Times New Roman" w:hAnsi="Angsana New" w:cs="Angsana New"/>
      <w:sz w:val="28"/>
      <w:szCs w:val="35"/>
      <w:lang w:val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7EDA"/>
    <w:rPr>
      <w:rFonts w:ascii="Cambria" w:eastAsia="Times New Roman" w:hAnsi="Cambria" w:cs="Angsana New"/>
      <w:b/>
      <w:bCs/>
      <w:i/>
      <w:iCs/>
      <w:sz w:val="28"/>
      <w:szCs w:val="35"/>
      <w:lang w:val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7EDA"/>
    <w:rPr>
      <w:rFonts w:ascii="Cambria" w:eastAsia="Times New Roman" w:hAnsi="Cambria" w:cs="Angsana New"/>
      <w:b/>
      <w:bCs/>
      <w:sz w:val="26"/>
      <w:szCs w:val="33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7EDA"/>
    <w:rPr>
      <w:rFonts w:ascii="Calibri" w:eastAsia="Times New Roman" w:hAnsi="Calibri" w:cs="Cordia New"/>
      <w:b/>
      <w:bCs/>
      <w:i/>
      <w:iCs/>
      <w:sz w:val="26"/>
      <w:szCs w:val="33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7EDA"/>
    <w:rPr>
      <w:rFonts w:ascii="Cambria" w:eastAsia="Times New Roman" w:hAnsi="Cambria" w:cs="Angsana New"/>
      <w:i/>
      <w:iCs/>
      <w:color w:val="243F60"/>
      <w:sz w:val="28"/>
      <w:szCs w:val="35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7EDA"/>
    <w:rPr>
      <w:rFonts w:ascii="Cambria" w:eastAsia="Times New Roman" w:hAnsi="Cambria" w:cs="Angsana New"/>
      <w:i/>
      <w:iCs/>
      <w:color w:val="404040"/>
      <w:sz w:val="28"/>
      <w:szCs w:val="35"/>
      <w:lang w:val="th-TH"/>
    </w:rPr>
  </w:style>
  <w:style w:type="paragraph" w:styleId="BodyText2">
    <w:name w:val="Body Text 2"/>
    <w:basedOn w:val="Normal"/>
    <w:link w:val="BodyText2Char"/>
    <w:semiHidden/>
    <w:rsid w:val="007B7EDA"/>
    <w:pPr>
      <w:ind w:right="72"/>
      <w:jc w:val="thaiDistribute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7B7EDA"/>
    <w:rPr>
      <w:rFonts w:ascii="Angsana New" w:eastAsia="Times New Roman" w:hAnsi="Angsana New" w:cs="Angsana New"/>
      <w:sz w:val="28"/>
    </w:rPr>
  </w:style>
  <w:style w:type="paragraph" w:styleId="Subtitle">
    <w:name w:val="Subtitle"/>
    <w:basedOn w:val="Normal"/>
    <w:link w:val="SubtitleChar"/>
    <w:qFormat/>
    <w:rsid w:val="007B7EDA"/>
    <w:pPr>
      <w:ind w:right="-694"/>
      <w:jc w:val="center"/>
    </w:pPr>
    <w:rPr>
      <w:sz w:val="36"/>
      <w:szCs w:val="36"/>
      <w:lang w:val="en-US"/>
    </w:rPr>
  </w:style>
  <w:style w:type="character" w:customStyle="1" w:styleId="SubtitleChar">
    <w:name w:val="Subtitle Char"/>
    <w:basedOn w:val="DefaultParagraphFont"/>
    <w:link w:val="Subtitle"/>
    <w:rsid w:val="007B7EDA"/>
    <w:rPr>
      <w:rFonts w:ascii="Angsana New" w:eastAsia="Times New Roman" w:hAnsi="Angsana New" w:cs="Angsana New"/>
      <w:sz w:val="36"/>
      <w:szCs w:val="36"/>
    </w:rPr>
  </w:style>
  <w:style w:type="table" w:styleId="TableGrid">
    <w:name w:val="Table Grid"/>
    <w:basedOn w:val="TableNormal"/>
    <w:uiPriority w:val="59"/>
    <w:rsid w:val="007B7ED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7EDA"/>
    <w:pPr>
      <w:ind w:left="720"/>
      <w:contextualSpacing/>
    </w:pPr>
    <w:rPr>
      <w:szCs w:val="35"/>
    </w:rPr>
  </w:style>
  <w:style w:type="paragraph" w:customStyle="1" w:styleId="1">
    <w:name w:val="อักขระ อักขระ1"/>
    <w:basedOn w:val="Normal"/>
    <w:rsid w:val="007B7EDA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0">
    <w:name w:val="เนื้อเรื่อง"/>
    <w:basedOn w:val="Normal"/>
    <w:rsid w:val="007B7EDA"/>
    <w:pPr>
      <w:ind w:right="386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EDA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Header">
    <w:name w:val="header"/>
    <w:basedOn w:val="Normal"/>
    <w:link w:val="HeaderChar"/>
    <w:unhideWhenUsed/>
    <w:rsid w:val="007B7EDA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Footer">
    <w:name w:val="footer"/>
    <w:basedOn w:val="Normal"/>
    <w:link w:val="FooterChar"/>
    <w:uiPriority w:val="99"/>
    <w:unhideWhenUsed/>
    <w:rsid w:val="007B7EDA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PlainText">
    <w:name w:val="Plain Text"/>
    <w:basedOn w:val="Normal"/>
    <w:link w:val="PlainTextChar"/>
    <w:rsid w:val="007B7EDA"/>
    <w:rPr>
      <w:rFonts w:ascii="Courier New" w:hAnsi="Courier New"/>
      <w:sz w:val="20"/>
      <w:szCs w:val="23"/>
      <w:lang w:val="en-US"/>
    </w:rPr>
  </w:style>
  <w:style w:type="character" w:customStyle="1" w:styleId="PlainTextChar">
    <w:name w:val="Plain Text Char"/>
    <w:basedOn w:val="DefaultParagraphFont"/>
    <w:link w:val="PlainText"/>
    <w:rsid w:val="007B7EDA"/>
    <w:rPr>
      <w:rFonts w:ascii="Courier New" w:eastAsia="Times New Roman" w:hAnsi="Courier New" w:cs="Angsana New"/>
      <w:sz w:val="20"/>
      <w:szCs w:val="23"/>
    </w:rPr>
  </w:style>
  <w:style w:type="paragraph" w:customStyle="1" w:styleId="10">
    <w:name w:val="ข้อความแบบบล็อก1"/>
    <w:basedOn w:val="Normal"/>
    <w:rsid w:val="007B7EDA"/>
    <w:pPr>
      <w:tabs>
        <w:tab w:val="left" w:pos="9356"/>
      </w:tabs>
      <w:suppressAutoHyphens/>
      <w:ind w:left="709" w:right="-58" w:firstLine="731"/>
    </w:pPr>
    <w:rPr>
      <w:rFonts w:eastAsia="Cordia New"/>
      <w:sz w:val="32"/>
      <w:szCs w:val="32"/>
      <w:lang w:eastAsia="th-TH"/>
    </w:rPr>
  </w:style>
  <w:style w:type="paragraph" w:customStyle="1" w:styleId="Char">
    <w:name w:val="Char"/>
    <w:basedOn w:val="Normal"/>
    <w:rsid w:val="007B7ED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WW8Num4z0">
    <w:name w:val="WW8Num4z0"/>
    <w:rsid w:val="007B7EDA"/>
    <w:rPr>
      <w:u w:val="none"/>
    </w:rPr>
  </w:style>
  <w:style w:type="paragraph" w:customStyle="1" w:styleId="WW-BodyTextIndent3">
    <w:name w:val="WW-Body Text Indent 3"/>
    <w:basedOn w:val="Normal"/>
    <w:rsid w:val="007B7EDA"/>
    <w:pPr>
      <w:suppressAutoHyphens/>
      <w:ind w:left="1701" w:firstLine="1"/>
    </w:pPr>
    <w:rPr>
      <w:rFonts w:ascii="AngsanaUPC" w:eastAsia="Cordia New" w:hAnsi="AngsanaUPC" w:cs="AngsanaUPC"/>
      <w:sz w:val="26"/>
      <w:szCs w:val="26"/>
      <w:lang w:eastAsia="th-TH"/>
    </w:rPr>
  </w:style>
  <w:style w:type="paragraph" w:customStyle="1" w:styleId="21">
    <w:name w:val="การเยื้องตัวข้อความ 21"/>
    <w:basedOn w:val="Normal"/>
    <w:rsid w:val="007B7EDA"/>
    <w:pPr>
      <w:suppressAutoHyphens/>
      <w:ind w:firstLine="709"/>
    </w:pPr>
    <w:rPr>
      <w:rFonts w:eastAsia="Cordia New"/>
      <w:sz w:val="32"/>
      <w:szCs w:val="32"/>
      <w:lang w:eastAsia="th-TH"/>
    </w:rPr>
  </w:style>
  <w:style w:type="paragraph" w:styleId="MacroText">
    <w:name w:val="macro"/>
    <w:link w:val="MacroTextChar"/>
    <w:semiHidden/>
    <w:rsid w:val="007B7E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Cordia New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7B7EDA"/>
    <w:rPr>
      <w:rFonts w:ascii="EucrosiaUPC" w:eastAsia="Cordia New" w:hAnsi="EucrosiaUPC" w:cs="EucrosiaUPC"/>
      <w:sz w:val="28"/>
    </w:rPr>
  </w:style>
  <w:style w:type="paragraph" w:styleId="Title">
    <w:name w:val="Title"/>
    <w:basedOn w:val="Normal"/>
    <w:link w:val="TitleChar"/>
    <w:qFormat/>
    <w:rsid w:val="007B7EDA"/>
    <w:pPr>
      <w:jc w:val="center"/>
    </w:pPr>
    <w:rPr>
      <w:rFonts w:ascii="Browallia New" w:eastAsia="Cordia New" w:hAnsi="Cordia New" w:cs="Browallia New"/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7B7EDA"/>
    <w:rPr>
      <w:rFonts w:ascii="Browallia New" w:eastAsia="Cordia New" w:hAnsi="Cordia New" w:cs="Browallia New"/>
      <w:b/>
      <w:bCs/>
      <w:sz w:val="28"/>
    </w:rPr>
  </w:style>
  <w:style w:type="character" w:styleId="Hyperlink">
    <w:name w:val="Hyperlink"/>
    <w:basedOn w:val="DefaultParagraphFont"/>
    <w:rsid w:val="007B7EDA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ED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EDA"/>
    <w:rPr>
      <w:rFonts w:ascii="Angsana New" w:eastAsia="Times New Roman" w:hAnsi="Angsana New" w:cs="Angsana New"/>
      <w:sz w:val="16"/>
      <w:szCs w:val="20"/>
      <w:lang w:val="th-TH"/>
    </w:rPr>
  </w:style>
  <w:style w:type="character" w:styleId="PageNumber">
    <w:name w:val="page number"/>
    <w:basedOn w:val="DefaultParagraphFont"/>
    <w:rsid w:val="007B7EDA"/>
  </w:style>
  <w:style w:type="paragraph" w:customStyle="1" w:styleId="CharCharChar1CharCharCharCharCharCharCharChar">
    <w:name w:val="Char Char Char1 Char Char Char Char Char Char Char Char"/>
    <w:basedOn w:val="Normal"/>
    <w:rsid w:val="007B7ED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basedOn w:val="DefaultParagraphFont"/>
    <w:uiPriority w:val="20"/>
    <w:qFormat/>
    <w:rsid w:val="007B7EDA"/>
    <w:rPr>
      <w:i/>
      <w:iCs/>
    </w:rPr>
  </w:style>
  <w:style w:type="paragraph" w:customStyle="1" w:styleId="indent">
    <w:name w:val="indent"/>
    <w:basedOn w:val="Normal"/>
    <w:rsid w:val="007B7EDA"/>
    <w:pPr>
      <w:spacing w:before="100" w:beforeAutospacing="1" w:after="100" w:afterAutospacing="1"/>
      <w:ind w:firstLine="720"/>
    </w:pPr>
    <w:rPr>
      <w:lang w:val="en-US"/>
    </w:rPr>
  </w:style>
  <w:style w:type="character" w:customStyle="1" w:styleId="style11">
    <w:name w:val="style11"/>
    <w:basedOn w:val="DefaultParagraphFont"/>
    <w:rsid w:val="007B7EDA"/>
    <w:rPr>
      <w:sz w:val="20"/>
      <w:szCs w:val="20"/>
    </w:rPr>
  </w:style>
  <w:style w:type="paragraph" w:customStyle="1" w:styleId="xl35">
    <w:name w:val="xl35"/>
    <w:basedOn w:val="Normal"/>
    <w:rsid w:val="007B7EDA"/>
    <w:pPr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txtboldred">
    <w:name w:val="txtboldred"/>
    <w:basedOn w:val="Normal"/>
    <w:rsid w:val="007B7EDA"/>
    <w:rPr>
      <w:rFonts w:ascii="DBOzoneXRegular" w:hAnsi="DBOzoneXRegular"/>
      <w:color w:val="E81D24"/>
      <w:sz w:val="26"/>
      <w:szCs w:val="26"/>
      <w:lang w:val="en-US"/>
    </w:rPr>
  </w:style>
  <w:style w:type="character" w:customStyle="1" w:styleId="textgreen">
    <w:name w:val="text_green"/>
    <w:basedOn w:val="DefaultParagraphFont"/>
    <w:rsid w:val="007B7EDA"/>
  </w:style>
  <w:style w:type="character" w:customStyle="1" w:styleId="pdl301">
    <w:name w:val="pdl301"/>
    <w:basedOn w:val="DefaultParagraphFont"/>
    <w:rsid w:val="007B7EDA"/>
  </w:style>
  <w:style w:type="character" w:customStyle="1" w:styleId="style51">
    <w:name w:val="style51"/>
    <w:basedOn w:val="DefaultParagraphFont"/>
    <w:rsid w:val="007B7EDA"/>
    <w:rPr>
      <w:color w:val="666666"/>
    </w:rPr>
  </w:style>
  <w:style w:type="paragraph" w:styleId="Caption">
    <w:name w:val="caption"/>
    <w:basedOn w:val="Normal"/>
    <w:next w:val="Normal"/>
    <w:qFormat/>
    <w:rsid w:val="007B7EDA"/>
    <w:pPr>
      <w:spacing w:before="240"/>
      <w:ind w:left="1134"/>
      <w:jc w:val="both"/>
    </w:pPr>
    <w:rPr>
      <w:rFonts w:ascii="AngsanaUPC" w:eastAsia="Cordia New" w:hAnsi="AngsanaUPC" w:cs="AngsanaUPC"/>
      <w:sz w:val="32"/>
      <w:szCs w:val="32"/>
      <w:u w:val="single"/>
      <w:lang w:val="en-US"/>
    </w:rPr>
  </w:style>
  <w:style w:type="character" w:customStyle="1" w:styleId="apple-tab-span">
    <w:name w:val="apple-tab-span"/>
    <w:basedOn w:val="DefaultParagraphFont"/>
    <w:rsid w:val="007B7EDA"/>
  </w:style>
  <w:style w:type="paragraph" w:styleId="NoSpacing">
    <w:name w:val="No Spacing"/>
    <w:uiPriority w:val="1"/>
    <w:qFormat/>
    <w:rsid w:val="007B7EDA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EAC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1">
    <w:name w:val="heading 1"/>
    <w:basedOn w:val="a"/>
    <w:next w:val="a"/>
    <w:link w:val="10"/>
    <w:qFormat/>
    <w:rsid w:val="001642A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EDA"/>
    <w:pPr>
      <w:keepNext/>
      <w:spacing w:before="240" w:after="60"/>
      <w:outlineLvl w:val="1"/>
    </w:pPr>
    <w:rPr>
      <w:rFonts w:ascii="Cambria" w:hAnsi="Cambria"/>
      <w:b/>
      <w:bCs/>
      <w:i/>
      <w:iCs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EDA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unhideWhenUsed/>
    <w:qFormat/>
    <w:rsid w:val="001642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EDA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EDA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EDA"/>
    <w:pPr>
      <w:keepNext/>
      <w:keepLines/>
      <w:spacing w:before="200"/>
      <w:outlineLvl w:val="6"/>
    </w:pPr>
    <w:rPr>
      <w:rFonts w:ascii="Cambria" w:hAnsi="Cambria"/>
      <w:i/>
      <w:iCs/>
      <w:color w:val="404040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EA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22EAC"/>
    <w:rPr>
      <w:rFonts w:ascii="Tahoma" w:hAnsi="Tahoma" w:cs="Angsana New"/>
      <w:sz w:val="16"/>
      <w:szCs w:val="20"/>
    </w:rPr>
  </w:style>
  <w:style w:type="paragraph" w:customStyle="1" w:styleId="a5">
    <w:name w:val="à¹×éÍàÃ×èÍ§"/>
    <w:basedOn w:val="a"/>
    <w:rsid w:val="00F22EAC"/>
    <w:pPr>
      <w:ind w:right="386"/>
    </w:pPr>
    <w:rPr>
      <w:rFonts w:ascii="Times New Roman" w:hAnsi="Times New Roman" w:cs="Wingdings"/>
    </w:rPr>
  </w:style>
  <w:style w:type="character" w:customStyle="1" w:styleId="40">
    <w:name w:val="หัวเรื่อง 4 อักขระ"/>
    <w:basedOn w:val="a0"/>
    <w:link w:val="4"/>
    <w:uiPriority w:val="9"/>
    <w:rsid w:val="001642A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35"/>
      <w:lang w:val="th-TH"/>
    </w:rPr>
  </w:style>
  <w:style w:type="character" w:customStyle="1" w:styleId="mw-headline">
    <w:name w:val="mw-headline"/>
    <w:basedOn w:val="a0"/>
    <w:rsid w:val="001642AB"/>
  </w:style>
  <w:style w:type="character" w:styleId="a6">
    <w:name w:val="Strong"/>
    <w:basedOn w:val="a0"/>
    <w:uiPriority w:val="22"/>
    <w:qFormat/>
    <w:rsid w:val="001642AB"/>
    <w:rPr>
      <w:b/>
      <w:bCs/>
    </w:rPr>
  </w:style>
  <w:style w:type="paragraph" w:styleId="a7">
    <w:name w:val="Body Text Indent"/>
    <w:basedOn w:val="a"/>
    <w:link w:val="a8"/>
    <w:uiPriority w:val="99"/>
    <w:unhideWhenUsed/>
    <w:rsid w:val="001642AB"/>
    <w:pPr>
      <w:spacing w:after="120"/>
      <w:ind w:left="283"/>
    </w:pPr>
    <w:rPr>
      <w:szCs w:val="35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rsid w:val="001642AB"/>
    <w:rPr>
      <w:rFonts w:ascii="Angsana New" w:eastAsia="Times New Roman" w:hAnsi="Angsana New" w:cs="Angsana New"/>
      <w:sz w:val="28"/>
      <w:szCs w:val="35"/>
      <w:lang w:val="th-TH"/>
    </w:rPr>
  </w:style>
  <w:style w:type="paragraph" w:styleId="a9">
    <w:name w:val="Normal (Web)"/>
    <w:basedOn w:val="a"/>
    <w:uiPriority w:val="99"/>
    <w:unhideWhenUsed/>
    <w:rsid w:val="001642AB"/>
    <w:pPr>
      <w:spacing w:before="100" w:beforeAutospacing="1" w:after="100" w:afterAutospacing="1"/>
    </w:pPr>
    <w:rPr>
      <w:lang w:val="en-US"/>
    </w:rPr>
  </w:style>
  <w:style w:type="character" w:customStyle="1" w:styleId="apple-style-span">
    <w:name w:val="apple-style-span"/>
    <w:basedOn w:val="a0"/>
    <w:rsid w:val="001642AB"/>
  </w:style>
  <w:style w:type="paragraph" w:customStyle="1" w:styleId="Default">
    <w:name w:val="Default"/>
    <w:rsid w:val="001642AB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1642AB"/>
    <w:rPr>
      <w:rFonts w:ascii="Cambria" w:eastAsia="Times New Roman" w:hAnsi="Cambria" w:cs="Angsana New"/>
      <w:b/>
      <w:bCs/>
      <w:kern w:val="32"/>
      <w:sz w:val="32"/>
      <w:szCs w:val="40"/>
      <w:lang w:val="th-TH"/>
    </w:rPr>
  </w:style>
  <w:style w:type="paragraph" w:customStyle="1" w:styleId="textthai">
    <w:name w:val="textthai"/>
    <w:basedOn w:val="a"/>
    <w:rsid w:val="001642AB"/>
    <w:pPr>
      <w:spacing w:before="100" w:beforeAutospacing="1" w:after="100" w:afterAutospacing="1"/>
    </w:pPr>
    <w:rPr>
      <w:rFonts w:ascii="Verdana" w:hAnsi="Verdana"/>
      <w:sz w:val="19"/>
      <w:szCs w:val="19"/>
      <w:lang w:val="en-US"/>
    </w:rPr>
  </w:style>
  <w:style w:type="paragraph" w:styleId="aa">
    <w:name w:val="Body Text"/>
    <w:basedOn w:val="a"/>
    <w:link w:val="ab"/>
    <w:uiPriority w:val="99"/>
    <w:unhideWhenUsed/>
    <w:rsid w:val="001642AB"/>
    <w:pPr>
      <w:spacing w:after="120"/>
    </w:pPr>
    <w:rPr>
      <w:szCs w:val="35"/>
    </w:rPr>
  </w:style>
  <w:style w:type="character" w:customStyle="1" w:styleId="ab">
    <w:name w:val="เนื้อความ อักขระ"/>
    <w:basedOn w:val="a0"/>
    <w:link w:val="aa"/>
    <w:uiPriority w:val="99"/>
    <w:rsid w:val="001642AB"/>
    <w:rPr>
      <w:rFonts w:ascii="Angsana New" w:eastAsia="Times New Roman" w:hAnsi="Angsana New" w:cs="Angsana New"/>
      <w:sz w:val="28"/>
      <w:szCs w:val="35"/>
      <w:lang w:val="th-TH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7B7EDA"/>
    <w:rPr>
      <w:rFonts w:ascii="Cambria" w:eastAsia="Times New Roman" w:hAnsi="Cambria" w:cs="Angsana New"/>
      <w:b/>
      <w:bCs/>
      <w:i/>
      <w:iCs/>
      <w:sz w:val="28"/>
      <w:szCs w:val="35"/>
      <w:lang w:val="th-TH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7B7EDA"/>
    <w:rPr>
      <w:rFonts w:ascii="Cambria" w:eastAsia="Times New Roman" w:hAnsi="Cambria" w:cs="Angsana New"/>
      <w:b/>
      <w:bCs/>
      <w:sz w:val="26"/>
      <w:szCs w:val="33"/>
      <w:lang w:val="th-TH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7B7EDA"/>
    <w:rPr>
      <w:rFonts w:ascii="Calibri" w:eastAsia="Times New Roman" w:hAnsi="Calibri" w:cs="Cordia New"/>
      <w:b/>
      <w:bCs/>
      <w:i/>
      <w:iCs/>
      <w:sz w:val="26"/>
      <w:szCs w:val="33"/>
      <w:lang w:val="th-TH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7B7EDA"/>
    <w:rPr>
      <w:rFonts w:ascii="Cambria" w:eastAsia="Times New Roman" w:hAnsi="Cambria" w:cs="Angsana New"/>
      <w:i/>
      <w:iCs/>
      <w:color w:val="243F60"/>
      <w:sz w:val="28"/>
      <w:szCs w:val="35"/>
      <w:lang w:val="th-TH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B7EDA"/>
    <w:rPr>
      <w:rFonts w:ascii="Cambria" w:eastAsia="Times New Roman" w:hAnsi="Cambria" w:cs="Angsana New"/>
      <w:i/>
      <w:iCs/>
      <w:color w:val="404040"/>
      <w:sz w:val="28"/>
      <w:szCs w:val="35"/>
      <w:lang w:val="th-TH"/>
    </w:rPr>
  </w:style>
  <w:style w:type="paragraph" w:styleId="21">
    <w:name w:val="Body Text 2"/>
    <w:basedOn w:val="a"/>
    <w:link w:val="22"/>
    <w:semiHidden/>
    <w:rsid w:val="007B7EDA"/>
    <w:pPr>
      <w:ind w:right="72"/>
      <w:jc w:val="thaiDistribute"/>
    </w:pPr>
    <w:rPr>
      <w:lang w:val="en-US"/>
    </w:rPr>
  </w:style>
  <w:style w:type="character" w:customStyle="1" w:styleId="22">
    <w:name w:val="เนื้อความ 2 อักขระ"/>
    <w:basedOn w:val="a0"/>
    <w:link w:val="21"/>
    <w:semiHidden/>
    <w:rsid w:val="007B7EDA"/>
    <w:rPr>
      <w:rFonts w:ascii="Angsana New" w:eastAsia="Times New Roman" w:hAnsi="Angsana New" w:cs="Angsana New"/>
      <w:sz w:val="28"/>
    </w:rPr>
  </w:style>
  <w:style w:type="paragraph" w:styleId="ac">
    <w:name w:val="Subtitle"/>
    <w:basedOn w:val="a"/>
    <w:link w:val="ad"/>
    <w:qFormat/>
    <w:rsid w:val="007B7EDA"/>
    <w:pPr>
      <w:ind w:right="-694"/>
      <w:jc w:val="center"/>
    </w:pPr>
    <w:rPr>
      <w:sz w:val="36"/>
      <w:szCs w:val="36"/>
      <w:lang w:val="en-US"/>
    </w:rPr>
  </w:style>
  <w:style w:type="character" w:customStyle="1" w:styleId="ad">
    <w:name w:val="ชื่อเรื่องรอง อักขระ"/>
    <w:basedOn w:val="a0"/>
    <w:link w:val="ac"/>
    <w:rsid w:val="007B7EDA"/>
    <w:rPr>
      <w:rFonts w:ascii="Angsana New" w:eastAsia="Times New Roman" w:hAnsi="Angsana New" w:cs="Angsana New"/>
      <w:sz w:val="36"/>
      <w:szCs w:val="36"/>
    </w:rPr>
  </w:style>
  <w:style w:type="table" w:styleId="ae">
    <w:name w:val="Table Grid"/>
    <w:basedOn w:val="a1"/>
    <w:uiPriority w:val="59"/>
    <w:rsid w:val="007B7ED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7B7EDA"/>
    <w:pPr>
      <w:ind w:left="720"/>
      <w:contextualSpacing/>
    </w:pPr>
    <w:rPr>
      <w:szCs w:val="35"/>
    </w:rPr>
  </w:style>
  <w:style w:type="paragraph" w:customStyle="1" w:styleId="11">
    <w:name w:val="อักขระ อักขระ1"/>
    <w:basedOn w:val="a"/>
    <w:rsid w:val="007B7EDA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f0">
    <w:name w:val="เนื้อเรื่อง"/>
    <w:basedOn w:val="a"/>
    <w:rsid w:val="007B7EDA"/>
    <w:pPr>
      <w:ind w:right="386"/>
    </w:pPr>
    <w:rPr>
      <w:rFonts w:ascii="Times New Roman" w:hAnsi="Times New Roman" w:cs="Times New Roman"/>
    </w:rPr>
  </w:style>
  <w:style w:type="paragraph" w:styleId="23">
    <w:name w:val="Body Text Indent 2"/>
    <w:basedOn w:val="a"/>
    <w:link w:val="24"/>
    <w:uiPriority w:val="99"/>
    <w:semiHidden/>
    <w:unhideWhenUsed/>
    <w:rsid w:val="007B7EDA"/>
    <w:pPr>
      <w:spacing w:after="120" w:line="480" w:lineRule="auto"/>
      <w:ind w:left="283"/>
    </w:pPr>
    <w:rPr>
      <w:szCs w:val="35"/>
    </w:rPr>
  </w:style>
  <w:style w:type="character" w:customStyle="1" w:styleId="24">
    <w:name w:val="การเยื้องเนื้อความ 2 อักขระ"/>
    <w:basedOn w:val="a0"/>
    <w:link w:val="23"/>
    <w:uiPriority w:val="99"/>
    <w:semiHidden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af1">
    <w:name w:val="header"/>
    <w:basedOn w:val="a"/>
    <w:link w:val="af2"/>
    <w:unhideWhenUsed/>
    <w:rsid w:val="007B7EDA"/>
    <w:pPr>
      <w:tabs>
        <w:tab w:val="center" w:pos="4513"/>
        <w:tab w:val="right" w:pos="9026"/>
      </w:tabs>
    </w:pPr>
    <w:rPr>
      <w:szCs w:val="35"/>
    </w:rPr>
  </w:style>
  <w:style w:type="character" w:customStyle="1" w:styleId="af2">
    <w:name w:val="หัวกระดาษ อักขระ"/>
    <w:basedOn w:val="a0"/>
    <w:link w:val="af1"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af3">
    <w:name w:val="footer"/>
    <w:basedOn w:val="a"/>
    <w:link w:val="af4"/>
    <w:uiPriority w:val="99"/>
    <w:unhideWhenUsed/>
    <w:rsid w:val="007B7EDA"/>
    <w:pPr>
      <w:tabs>
        <w:tab w:val="center" w:pos="4513"/>
        <w:tab w:val="right" w:pos="9026"/>
      </w:tabs>
    </w:pPr>
    <w:rPr>
      <w:szCs w:val="35"/>
    </w:rPr>
  </w:style>
  <w:style w:type="character" w:customStyle="1" w:styleId="af4">
    <w:name w:val="ท้ายกระดาษ อักขระ"/>
    <w:basedOn w:val="a0"/>
    <w:link w:val="af3"/>
    <w:uiPriority w:val="99"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af5">
    <w:name w:val="Plain Text"/>
    <w:basedOn w:val="a"/>
    <w:link w:val="af6"/>
    <w:rsid w:val="007B7EDA"/>
    <w:rPr>
      <w:rFonts w:ascii="Courier New" w:hAnsi="Courier New"/>
      <w:sz w:val="20"/>
      <w:szCs w:val="23"/>
      <w:lang w:val="en-US"/>
    </w:rPr>
  </w:style>
  <w:style w:type="character" w:customStyle="1" w:styleId="af6">
    <w:name w:val="ข้อความธรรมดา อักขระ"/>
    <w:basedOn w:val="a0"/>
    <w:link w:val="af5"/>
    <w:rsid w:val="007B7EDA"/>
    <w:rPr>
      <w:rFonts w:ascii="Courier New" w:eastAsia="Times New Roman" w:hAnsi="Courier New" w:cs="Angsana New"/>
      <w:sz w:val="20"/>
      <w:szCs w:val="23"/>
    </w:rPr>
  </w:style>
  <w:style w:type="paragraph" w:customStyle="1" w:styleId="12">
    <w:name w:val="ข้อความแบบบล็อก1"/>
    <w:basedOn w:val="a"/>
    <w:rsid w:val="007B7EDA"/>
    <w:pPr>
      <w:tabs>
        <w:tab w:val="left" w:pos="9356"/>
      </w:tabs>
      <w:suppressAutoHyphens/>
      <w:ind w:left="709" w:right="-58" w:firstLine="731"/>
    </w:pPr>
    <w:rPr>
      <w:rFonts w:eastAsia="Cordia New"/>
      <w:sz w:val="32"/>
      <w:szCs w:val="32"/>
      <w:lang w:eastAsia="th-TH"/>
    </w:rPr>
  </w:style>
  <w:style w:type="paragraph" w:customStyle="1" w:styleId="Char">
    <w:name w:val="Char"/>
    <w:basedOn w:val="a"/>
    <w:rsid w:val="007B7ED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WW8Num4z0">
    <w:name w:val="WW8Num4z0"/>
    <w:rsid w:val="007B7EDA"/>
    <w:rPr>
      <w:u w:val="none"/>
    </w:rPr>
  </w:style>
  <w:style w:type="paragraph" w:customStyle="1" w:styleId="WW-BodyTextIndent3">
    <w:name w:val="WW-Body Text Indent 3"/>
    <w:basedOn w:val="a"/>
    <w:rsid w:val="007B7EDA"/>
    <w:pPr>
      <w:suppressAutoHyphens/>
      <w:ind w:left="1701" w:firstLine="1"/>
    </w:pPr>
    <w:rPr>
      <w:rFonts w:ascii="AngsanaUPC" w:eastAsia="Cordia New" w:hAnsi="AngsanaUPC" w:cs="AngsanaUPC"/>
      <w:sz w:val="26"/>
      <w:szCs w:val="26"/>
      <w:lang w:eastAsia="th-TH"/>
    </w:rPr>
  </w:style>
  <w:style w:type="paragraph" w:customStyle="1" w:styleId="210">
    <w:name w:val="การเยื้องตัวข้อความ 21"/>
    <w:basedOn w:val="a"/>
    <w:rsid w:val="007B7EDA"/>
    <w:pPr>
      <w:suppressAutoHyphens/>
      <w:ind w:firstLine="709"/>
    </w:pPr>
    <w:rPr>
      <w:rFonts w:eastAsia="Cordia New"/>
      <w:sz w:val="32"/>
      <w:szCs w:val="32"/>
      <w:lang w:eastAsia="th-TH"/>
    </w:rPr>
  </w:style>
  <w:style w:type="paragraph" w:styleId="af7">
    <w:name w:val="macro"/>
    <w:link w:val="af8"/>
    <w:semiHidden/>
    <w:rsid w:val="007B7E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Cordia New" w:hAnsi="EucrosiaUPC" w:cs="EucrosiaUPC"/>
      <w:sz w:val="28"/>
    </w:rPr>
  </w:style>
  <w:style w:type="character" w:customStyle="1" w:styleId="af8">
    <w:name w:val="ข้อความแมโคร อักขระ"/>
    <w:basedOn w:val="a0"/>
    <w:link w:val="af7"/>
    <w:semiHidden/>
    <w:rsid w:val="007B7EDA"/>
    <w:rPr>
      <w:rFonts w:ascii="EucrosiaUPC" w:eastAsia="Cordia New" w:hAnsi="EucrosiaUPC" w:cs="EucrosiaUPC"/>
      <w:sz w:val="28"/>
    </w:rPr>
  </w:style>
  <w:style w:type="paragraph" w:styleId="af9">
    <w:name w:val="Title"/>
    <w:basedOn w:val="a"/>
    <w:link w:val="afa"/>
    <w:qFormat/>
    <w:rsid w:val="007B7EDA"/>
    <w:pPr>
      <w:jc w:val="center"/>
    </w:pPr>
    <w:rPr>
      <w:rFonts w:ascii="Browallia New" w:eastAsia="Cordia New" w:hAnsi="Cordia New" w:cs="Browallia New"/>
      <w:b/>
      <w:bCs/>
      <w:lang w:val="en-US"/>
    </w:rPr>
  </w:style>
  <w:style w:type="character" w:customStyle="1" w:styleId="afa">
    <w:name w:val="ชื่อเรื่อง อักขระ"/>
    <w:basedOn w:val="a0"/>
    <w:link w:val="af9"/>
    <w:rsid w:val="007B7EDA"/>
    <w:rPr>
      <w:rFonts w:ascii="Browallia New" w:eastAsia="Cordia New" w:hAnsi="Cordia New" w:cs="Browallia New"/>
      <w:b/>
      <w:bCs/>
      <w:sz w:val="28"/>
    </w:rPr>
  </w:style>
  <w:style w:type="character" w:styleId="afb">
    <w:name w:val="Hyperlink"/>
    <w:basedOn w:val="a0"/>
    <w:rsid w:val="007B7EDA"/>
    <w:rPr>
      <w:color w:val="0000FF"/>
      <w:u w:val="single"/>
    </w:rPr>
  </w:style>
  <w:style w:type="paragraph" w:styleId="31">
    <w:name w:val="Body Text Indent 3"/>
    <w:basedOn w:val="a"/>
    <w:link w:val="32"/>
    <w:uiPriority w:val="99"/>
    <w:semiHidden/>
    <w:unhideWhenUsed/>
    <w:rsid w:val="007B7EDA"/>
    <w:pPr>
      <w:spacing w:after="120"/>
      <w:ind w:left="283"/>
    </w:pPr>
    <w:rPr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semiHidden/>
    <w:rsid w:val="007B7EDA"/>
    <w:rPr>
      <w:rFonts w:ascii="Angsana New" w:eastAsia="Times New Roman" w:hAnsi="Angsana New" w:cs="Angsana New"/>
      <w:sz w:val="16"/>
      <w:szCs w:val="20"/>
      <w:lang w:val="th-TH"/>
    </w:rPr>
  </w:style>
  <w:style w:type="character" w:styleId="afc">
    <w:name w:val="page number"/>
    <w:basedOn w:val="a0"/>
    <w:rsid w:val="007B7EDA"/>
  </w:style>
  <w:style w:type="paragraph" w:customStyle="1" w:styleId="CharCharChar1CharCharCharCharCharCharCharChar">
    <w:name w:val="Char Char Char1 Char Char Char Char Char Char Char Char"/>
    <w:basedOn w:val="a"/>
    <w:rsid w:val="007B7ED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afd">
    <w:name w:val="Emphasis"/>
    <w:basedOn w:val="a0"/>
    <w:uiPriority w:val="20"/>
    <w:qFormat/>
    <w:rsid w:val="007B7EDA"/>
    <w:rPr>
      <w:i/>
      <w:iCs/>
    </w:rPr>
  </w:style>
  <w:style w:type="paragraph" w:customStyle="1" w:styleId="indent">
    <w:name w:val="indent"/>
    <w:basedOn w:val="a"/>
    <w:rsid w:val="007B7EDA"/>
    <w:pPr>
      <w:spacing w:before="100" w:beforeAutospacing="1" w:after="100" w:afterAutospacing="1"/>
      <w:ind w:firstLine="720"/>
    </w:pPr>
    <w:rPr>
      <w:lang w:val="en-US"/>
    </w:rPr>
  </w:style>
  <w:style w:type="character" w:customStyle="1" w:styleId="style11">
    <w:name w:val="style11"/>
    <w:basedOn w:val="a0"/>
    <w:rsid w:val="007B7EDA"/>
    <w:rPr>
      <w:sz w:val="20"/>
      <w:szCs w:val="20"/>
    </w:rPr>
  </w:style>
  <w:style w:type="paragraph" w:customStyle="1" w:styleId="xl35">
    <w:name w:val="xl35"/>
    <w:basedOn w:val="a"/>
    <w:rsid w:val="007B7EDA"/>
    <w:pPr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txtboldred">
    <w:name w:val="txtboldred"/>
    <w:basedOn w:val="a"/>
    <w:rsid w:val="007B7EDA"/>
    <w:rPr>
      <w:rFonts w:ascii="DBOzoneXRegular" w:hAnsi="DBOzoneXRegular"/>
      <w:color w:val="E81D24"/>
      <w:sz w:val="26"/>
      <w:szCs w:val="26"/>
      <w:lang w:val="en-US"/>
    </w:rPr>
  </w:style>
  <w:style w:type="character" w:customStyle="1" w:styleId="textgreen">
    <w:name w:val="text_green"/>
    <w:basedOn w:val="a0"/>
    <w:rsid w:val="007B7EDA"/>
  </w:style>
  <w:style w:type="character" w:customStyle="1" w:styleId="pdl301">
    <w:name w:val="pdl301"/>
    <w:basedOn w:val="a0"/>
    <w:rsid w:val="007B7EDA"/>
  </w:style>
  <w:style w:type="character" w:customStyle="1" w:styleId="style51">
    <w:name w:val="style51"/>
    <w:basedOn w:val="a0"/>
    <w:rsid w:val="007B7EDA"/>
    <w:rPr>
      <w:color w:val="666666"/>
    </w:rPr>
  </w:style>
  <w:style w:type="paragraph" w:styleId="afe">
    <w:name w:val="caption"/>
    <w:basedOn w:val="a"/>
    <w:next w:val="a"/>
    <w:qFormat/>
    <w:rsid w:val="007B7EDA"/>
    <w:pPr>
      <w:spacing w:before="240"/>
      <w:ind w:left="1134"/>
      <w:jc w:val="both"/>
    </w:pPr>
    <w:rPr>
      <w:rFonts w:ascii="AngsanaUPC" w:eastAsia="Cordia New" w:hAnsi="AngsanaUPC" w:cs="AngsanaUPC"/>
      <w:sz w:val="32"/>
      <w:szCs w:val="32"/>
      <w:u w:val="single"/>
      <w:lang w:val="en-US"/>
    </w:rPr>
  </w:style>
  <w:style w:type="character" w:customStyle="1" w:styleId="apple-tab-span">
    <w:name w:val="apple-tab-span"/>
    <w:basedOn w:val="a0"/>
    <w:rsid w:val="007B7EDA"/>
  </w:style>
  <w:style w:type="paragraph" w:styleId="aff">
    <w:name w:val="No Spacing"/>
    <w:uiPriority w:val="1"/>
    <w:qFormat/>
    <w:rsid w:val="007B7EDA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9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2B7D3-977F-4FEC-A25A-3A0108519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1852</Words>
  <Characters>10557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2017-02-24T01:45:00Z</cp:lastPrinted>
  <dcterms:created xsi:type="dcterms:W3CDTF">2017-02-15T04:40:00Z</dcterms:created>
  <dcterms:modified xsi:type="dcterms:W3CDTF">2017-03-10T11:05:00Z</dcterms:modified>
</cp:coreProperties>
</file>