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1FE8" w:rsidRPr="005E1FE8" w:rsidRDefault="005E1FE8" w:rsidP="005E1FE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</w:pPr>
      <w:r w:rsidRPr="005E1FE8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  <w:cs/>
        </w:rPr>
        <w:t xml:space="preserve">ส่วนที่ </w:t>
      </w:r>
      <w:r w:rsidR="004D4A66" w:rsidRPr="004D4A66">
        <w:rPr>
          <w:rFonts w:ascii="Cordia New" w:eastAsia="Calibri" w:hAnsi="Cordia New" w:cs="Cordia New"/>
          <w:b/>
          <w:bCs/>
          <w:color w:val="000000"/>
          <w:sz w:val="48"/>
          <w:szCs w:val="48"/>
          <w:u w:val="single"/>
        </w:rPr>
        <w:t>1</w:t>
      </w:r>
    </w:p>
    <w:p w:rsidR="005E1FE8" w:rsidRPr="005E1FE8" w:rsidRDefault="005E1FE8" w:rsidP="005E1FE8">
      <w:pPr>
        <w:pBdr>
          <w:bottom w:val="thinThickThinMediumGap" w:sz="36" w:space="1" w:color="000099"/>
        </w:pBd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</w:pPr>
      <w:r w:rsidRPr="005E1FE8">
        <w:rPr>
          <w:rFonts w:ascii="Cordia New" w:eastAsia="Calibri" w:hAnsi="Cordia New" w:cs="Cordia New"/>
          <w:b/>
          <w:bCs/>
          <w:color w:val="000000"/>
          <w:sz w:val="48"/>
          <w:szCs w:val="48"/>
          <w:cs/>
        </w:rPr>
        <w:t>การประกอบธุรกิจ</w:t>
      </w:r>
    </w:p>
    <w:p w:rsidR="005E1FE8" w:rsidRPr="005E1FE8" w:rsidRDefault="004D4A66" w:rsidP="0065606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>1</w:t>
      </w:r>
      <w:r w:rsidR="00AE0C54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AE0C54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  <w:tab/>
      </w:r>
      <w:r w:rsidR="005E1FE8" w:rsidRPr="005E1FE8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นโยบายและภาพรวมการประกอบธุรกิจ</w:t>
      </w:r>
    </w:p>
    <w:p w:rsidR="005E1FE8" w:rsidRDefault="004D4A66" w:rsidP="005E1FE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1</w:t>
      </w:r>
      <w:r w:rsidR="005E1FE8" w:rsidRPr="005E1FE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1</w:t>
      </w:r>
      <w:r w:rsidR="005E1FE8" w:rsidRPr="005E1FE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ความเป็นมา</w:t>
      </w:r>
    </w:p>
    <w:p w:rsidR="00E27D9A" w:rsidRPr="00967D84" w:rsidRDefault="00475BA9" w:rsidP="00E27D9A">
      <w:pPr>
        <w:spacing w:before="120" w:after="0" w:line="240" w:lineRule="auto"/>
        <w:ind w:firstLine="720"/>
        <w:jc w:val="thaiDistribute"/>
        <w:rPr>
          <w:rFonts w:asciiTheme="minorBidi" w:eastAsia="Calibri" w:hAnsiTheme="minorBidi"/>
          <w:color w:val="000000"/>
          <w:sz w:val="30"/>
          <w:szCs w:val="30"/>
        </w:rPr>
      </w:pP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บริษัท เอคิว เอสเตท จำกัด (มหาชน) 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ก่อตั้งขึ้นเมื่อวันที่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9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พฤศจิกายน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2525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โดยใช้ชื่อเริ่มจัดตั้งว่า 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</w:rPr>
        <w:t>“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>บริษัท เครดิต</w:t>
      </w:r>
      <w:proofErr w:type="spellStart"/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>กฤษ</w:t>
      </w:r>
      <w:proofErr w:type="spellEnd"/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>ดาการลงทุน จำกัด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</w:rPr>
        <w:t xml:space="preserve">” 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โดยบริษัทฯมีทุนจดทะเบียนเมื่อเริ่มจัดตั้ง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1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ล้านบาท มีวัตถุประสงค์เพื่อประกอบธุรกิจด้านที่อยู่อาศัย ทำการซื้อขายจัดสรรที่ดิน บ้านเดี่ยว ทาวน์เฮ้า</w:t>
      </w:r>
      <w:proofErr w:type="spellStart"/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>ส์</w:t>
      </w:r>
      <w:proofErr w:type="spellEnd"/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อาคารพาณิชย์ และทรัพย์สินที่เป็นอสังหาริมทรัพย์ ภายใต้ชื่อทางการค้าว่า 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</w:rPr>
        <w:t>“</w:t>
      </w:r>
      <w:proofErr w:type="spellStart"/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>กฤษ</w:t>
      </w:r>
      <w:proofErr w:type="spellEnd"/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>ดานคร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</w:rPr>
        <w:t>”</w:t>
      </w:r>
      <w:r w:rsidR="00E27D9A"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  </w:t>
      </w:r>
    </w:p>
    <w:p w:rsidR="00E27D9A" w:rsidRPr="00967D84" w:rsidRDefault="00E27D9A" w:rsidP="00E27D9A">
      <w:pPr>
        <w:spacing w:before="120" w:after="0" w:line="240" w:lineRule="auto"/>
        <w:ind w:firstLine="720"/>
        <w:jc w:val="thaiDistribute"/>
        <w:rPr>
          <w:rFonts w:asciiTheme="minorBidi" w:eastAsia="Calibri" w:hAnsiTheme="minorBidi"/>
          <w:color w:val="000000"/>
          <w:sz w:val="30"/>
          <w:szCs w:val="30"/>
        </w:rPr>
      </w:pP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เมื่อเดือนมกราคม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2527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บริษัทฯ ได้เปลี่ยนชื่อบริษัทเป็น 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>“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บริษัท </w:t>
      </w:r>
      <w:proofErr w:type="spellStart"/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>กฤษ</w:t>
      </w:r>
      <w:proofErr w:type="spellEnd"/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>ดามหานคร จำกัด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>”</w:t>
      </w:r>
    </w:p>
    <w:p w:rsidR="00E27D9A" w:rsidRPr="00967D84" w:rsidRDefault="00E27D9A" w:rsidP="00E27D9A">
      <w:pPr>
        <w:spacing w:before="120" w:after="0" w:line="240" w:lineRule="auto"/>
        <w:ind w:firstLine="720"/>
        <w:jc w:val="thaiDistribute"/>
        <w:rPr>
          <w:rFonts w:asciiTheme="minorBidi" w:eastAsia="Calibri" w:hAnsiTheme="minorBidi"/>
          <w:color w:val="000000"/>
          <w:sz w:val="30"/>
          <w:szCs w:val="30"/>
        </w:rPr>
      </w:pP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บริษัทได้เข้าจดทะเบียนเป็นบริษัทจดทะเบียนในตลาดหลักทรัพย์ ในกลุ่มอุตสาหกรรมและค้าอสังหาริมทรัพย์ มีชื่อย่อหลักทรัพย์ 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 xml:space="preserve">“KMC”  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โดย เริ่มทำการซื้อขายในตลาดหลักทรัพย์ เมื่อวันที่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10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พฤษภาคม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2534</w:t>
      </w:r>
      <w:r w:rsidRPr="00967D84">
        <w:rPr>
          <w:rFonts w:asciiTheme="minorBidi" w:eastAsia="Calibri" w:hAnsiTheme="minorBidi" w:cs="Cordia New"/>
          <w:color w:val="000000"/>
          <w:sz w:val="30"/>
          <w:szCs w:val="30"/>
          <w:cs/>
        </w:rPr>
        <w:t xml:space="preserve"> </w:t>
      </w:r>
    </w:p>
    <w:p w:rsidR="00E27D9A" w:rsidRPr="00967D84" w:rsidRDefault="00E27D9A" w:rsidP="00E27D9A">
      <w:pPr>
        <w:spacing w:before="120" w:after="0" w:line="240" w:lineRule="auto"/>
        <w:ind w:firstLine="720"/>
        <w:jc w:val="thaiDistribute"/>
        <w:rPr>
          <w:rFonts w:asciiTheme="minorBidi" w:eastAsia="Calibri" w:hAnsiTheme="minorBidi"/>
          <w:color w:val="000000"/>
          <w:sz w:val="30"/>
          <w:szCs w:val="30"/>
        </w:rPr>
      </w:pP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ในวันที่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14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มิถุนายน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2536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บริษัทดำเนินการจดทะเบียนแปรสภาพเป็นบริษัทมหาชนตามพระราชบัญญัติบริษัทมหาชนจำกัด พ.ศ.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2535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และเปลี่ยนชื่อเป็น บริษัท </w:t>
      </w:r>
      <w:proofErr w:type="spellStart"/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>กฤษ</w:t>
      </w:r>
      <w:proofErr w:type="spellEnd"/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ดามหานคร จำกัด (มหาชน) และดำเนินการเพิ่มทุนจดทะเบียนจาก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1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>,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050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ล้านบาทเป็น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5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>,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000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ล้านบาท</w:t>
      </w:r>
    </w:p>
    <w:p w:rsidR="00E27D9A" w:rsidRPr="00967D84" w:rsidRDefault="00E27D9A" w:rsidP="00E27D9A">
      <w:pPr>
        <w:spacing w:before="120" w:after="0" w:line="240" w:lineRule="auto"/>
        <w:ind w:firstLine="720"/>
        <w:jc w:val="thaiDistribute"/>
        <w:rPr>
          <w:rFonts w:asciiTheme="minorBidi" w:eastAsia="Calibri" w:hAnsiTheme="minorBidi"/>
          <w:color w:val="000000"/>
          <w:sz w:val="30"/>
          <w:szCs w:val="30"/>
        </w:rPr>
      </w:pP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เมื่อวันที่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30</w:t>
      </w:r>
      <w:r w:rsidRPr="00967D84">
        <w:rPr>
          <w:rFonts w:asciiTheme="minorBidi" w:eastAsia="Calibri" w:hAnsiTheme="minorBidi" w:cs="Cordia New"/>
          <w:color w:val="000000"/>
          <w:sz w:val="30"/>
          <w:szCs w:val="30"/>
          <w:cs/>
        </w:rPr>
        <w:t xml:space="preserve"> 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เมษายน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</w:rPr>
        <w:t>2557</w:t>
      </w:r>
      <w:r w:rsidRPr="00967D84">
        <w:rPr>
          <w:rFonts w:asciiTheme="minorBidi" w:eastAsia="Calibri" w:hAnsiTheme="minorBidi" w:cs="Cordia New"/>
          <w:color w:val="000000"/>
          <w:sz w:val="30"/>
          <w:szCs w:val="30"/>
          <w:cs/>
        </w:rPr>
        <w:t xml:space="preserve"> 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บริษัทฯ ได้จดทะเบียนเปลี่ยนชื่อจากเดิม เป็น 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>“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บริษัท เอคิว เอสเตท จำกัด(มหาชน) และ ใช้ชื่อย่อหลักทรัพย์ เป็น </w:t>
      </w:r>
      <w:r w:rsidRPr="00967D84">
        <w:rPr>
          <w:rFonts w:asciiTheme="minorBidi" w:eastAsia="Calibri" w:hAnsiTheme="minorBidi"/>
          <w:color w:val="000000"/>
          <w:sz w:val="30"/>
          <w:szCs w:val="30"/>
        </w:rPr>
        <w:t>“AQ”</w:t>
      </w:r>
    </w:p>
    <w:p w:rsidR="009E4E9F" w:rsidRPr="00967D84" w:rsidRDefault="009E4E9F" w:rsidP="00E27D9A">
      <w:pPr>
        <w:spacing w:before="120" w:after="0" w:line="240" w:lineRule="auto"/>
        <w:ind w:firstLine="720"/>
        <w:jc w:val="thaiDistribute"/>
        <w:rPr>
          <w:rFonts w:asciiTheme="minorBidi" w:eastAsia="Calibri" w:hAnsiTheme="minorBidi"/>
          <w:color w:val="000000"/>
          <w:sz w:val="30"/>
          <w:szCs w:val="30"/>
          <w:cs/>
        </w:rPr>
      </w:pP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ปัจจุบันบริษัท เอคิว เอสเตท จำกัด (มหาชน) ประกอบธุรกิจพัฒนาและค้าอสังหาริมทรัพย์ ทั้งแนวราบและแนวสูง รวมทั้งบริการให้เช่าอสังหาริมทรัพย์ โดยมีทุนจดทะเบียน </w:t>
      </w:r>
      <w:r w:rsidR="00340D5E">
        <w:rPr>
          <w:rFonts w:asciiTheme="minorBidi" w:eastAsia="Calibri" w:hAnsiTheme="minorBidi"/>
          <w:color w:val="000000"/>
          <w:sz w:val="30"/>
          <w:szCs w:val="30"/>
        </w:rPr>
        <w:t>147,006,012,651</w:t>
      </w:r>
      <w:r w:rsidR="00340D5E">
        <w:rPr>
          <w:rFonts w:asciiTheme="minorBidi" w:eastAsia="Calibri" w:hAnsiTheme="minorBidi" w:cs="Cordia New"/>
          <w:color w:val="000000"/>
          <w:sz w:val="30"/>
          <w:szCs w:val="30"/>
          <w:cs/>
        </w:rPr>
        <w:t>.</w:t>
      </w:r>
      <w:r w:rsidR="00340D5E">
        <w:rPr>
          <w:rFonts w:asciiTheme="minorBidi" w:eastAsia="Calibri" w:hAnsiTheme="minorBidi"/>
          <w:color w:val="000000"/>
          <w:sz w:val="30"/>
          <w:szCs w:val="30"/>
        </w:rPr>
        <w:t>50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บาท ชำระเต็มมูลค่าแล้ว 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42</w:t>
      </w:r>
      <w:r w:rsidR="007C5758" w:rsidRPr="00967D84">
        <w:rPr>
          <w:rFonts w:asciiTheme="minorBidi" w:hAnsiTheme="minorBidi"/>
          <w:color w:val="333333"/>
          <w:sz w:val="30"/>
          <w:szCs w:val="30"/>
          <w:shd w:val="clear" w:color="auto" w:fill="FFFFFF"/>
        </w:rPr>
        <w:t>,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662</w:t>
      </w:r>
      <w:r w:rsidR="007C5758" w:rsidRPr="00967D84">
        <w:rPr>
          <w:rFonts w:asciiTheme="minorBidi" w:hAnsiTheme="minorBidi"/>
          <w:color w:val="333333"/>
          <w:sz w:val="30"/>
          <w:szCs w:val="30"/>
          <w:shd w:val="clear" w:color="auto" w:fill="FFFFFF"/>
        </w:rPr>
        <w:t>,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405</w:t>
      </w:r>
      <w:r w:rsidR="007C5758" w:rsidRPr="00967D84">
        <w:rPr>
          <w:rFonts w:asciiTheme="minorBidi" w:hAnsiTheme="minorBidi"/>
          <w:color w:val="333333"/>
          <w:sz w:val="30"/>
          <w:szCs w:val="30"/>
          <w:shd w:val="clear" w:color="auto" w:fill="FFFFFF"/>
        </w:rPr>
        <w:t>,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722</w:t>
      </w:r>
      <w:r w:rsidR="007C5758" w:rsidRPr="00967D84">
        <w:rPr>
          <w:rFonts w:asciiTheme="minorBidi" w:hAnsiTheme="minorBidi" w:cs="Cordia New"/>
          <w:color w:val="333333"/>
          <w:sz w:val="30"/>
          <w:szCs w:val="30"/>
          <w:shd w:val="clear" w:color="auto" w:fill="FFFFFF"/>
          <w:cs/>
        </w:rPr>
        <w:t>.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00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บาท แบ่งออกเป็นหุ้นสามัญจำนวน 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85</w:t>
      </w:r>
      <w:r w:rsidR="007C5758" w:rsidRPr="00967D84">
        <w:rPr>
          <w:rFonts w:asciiTheme="minorBidi" w:hAnsiTheme="minorBidi"/>
          <w:color w:val="333333"/>
          <w:sz w:val="30"/>
          <w:szCs w:val="30"/>
          <w:shd w:val="clear" w:color="auto" w:fill="FFFFFF"/>
        </w:rPr>
        <w:t>,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324</w:t>
      </w:r>
      <w:r w:rsidR="007C5758" w:rsidRPr="00967D84">
        <w:rPr>
          <w:rFonts w:asciiTheme="minorBidi" w:hAnsiTheme="minorBidi"/>
          <w:color w:val="333333"/>
          <w:sz w:val="30"/>
          <w:szCs w:val="30"/>
          <w:shd w:val="clear" w:color="auto" w:fill="FFFFFF"/>
        </w:rPr>
        <w:t>,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811</w:t>
      </w:r>
      <w:r w:rsidR="007C5758" w:rsidRPr="00967D84">
        <w:rPr>
          <w:rFonts w:asciiTheme="minorBidi" w:hAnsiTheme="minorBidi"/>
          <w:color w:val="333333"/>
          <w:sz w:val="30"/>
          <w:szCs w:val="30"/>
          <w:shd w:val="clear" w:color="auto" w:fill="FFFFFF"/>
        </w:rPr>
        <w:t>,</w:t>
      </w:r>
      <w:r w:rsidR="004D4A66" w:rsidRPr="004D4A66">
        <w:rPr>
          <w:rFonts w:asciiTheme="minorBidi" w:hAnsiTheme="minorBidi" w:cs="Cordia New"/>
          <w:color w:val="333333"/>
          <w:sz w:val="30"/>
          <w:szCs w:val="30"/>
          <w:shd w:val="clear" w:color="auto" w:fill="FFFFFF"/>
        </w:rPr>
        <w:t>444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หุ้น มูลค่าที่ตราไว้หุ้นละ 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  <w:cs/>
        </w:rPr>
        <w:t>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>.</w:t>
      </w:r>
      <w:r w:rsidR="004D4A66" w:rsidRPr="004D4A66">
        <w:rPr>
          <w:rFonts w:asciiTheme="minorBidi" w:eastAsia="Calibri" w:hAnsiTheme="minorBidi" w:cs="Cordia New"/>
          <w:color w:val="000000"/>
          <w:sz w:val="30"/>
          <w:szCs w:val="30"/>
          <w:cs/>
        </w:rPr>
        <w:t>50</w:t>
      </w:r>
      <w:r w:rsidRPr="00967D84">
        <w:rPr>
          <w:rFonts w:asciiTheme="minorBidi" w:eastAsia="Calibri" w:hAnsiTheme="minorBidi"/>
          <w:color w:val="000000"/>
          <w:sz w:val="30"/>
          <w:szCs w:val="30"/>
          <w:cs/>
        </w:rPr>
        <w:t xml:space="preserve"> บาท</w:t>
      </w:r>
    </w:p>
    <w:p w:rsidR="005E1FE8" w:rsidRDefault="004D4A66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404158"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404158"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404158" w:rsidRPr="002370B8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ภาพรวมการประกอบธุรกิจ</w:t>
      </w:r>
    </w:p>
    <w:p w:rsidR="00F4404E" w:rsidRPr="00636DE8" w:rsidRDefault="002370B8" w:rsidP="00F440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เอคิว เอสเตท จำกัด (มหาชน)</w:t>
      </w:r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และบริษัทย่อย ดำเนินธุรกิจค้าและพัฒนาอสังหาริมทรัพย์ โดยเน้นการพัฒนาอสังหาริมทรัพย์เพื่อที่อยู่อาศัยเป็นหลัก ทั้งในรูปแบบของบ้านเดี่ยว บ้านแฝด ทาวน์เฮ้า</w:t>
      </w:r>
      <w:proofErr w:type="spellStart"/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ส์</w:t>
      </w:r>
      <w:proofErr w:type="spellEnd"/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อาคารพาณิชย์ และ ที่อยู่อาศัยแนวสูง คือ คอนโดมิเนียมพร้อมสิ่งอำนวยความสะดวก</w:t>
      </w:r>
      <w:r w:rsidR="00F4404E" w:rsidRPr="00636DE8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ต่าง </w:t>
      </w:r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ๆ และรับเหมาก่อสร้างบ้านให้แก่ลูกค้าซึ่งซื้อที่ดินของบริษัท นอกจากนี้ บริษัทย่อยของบริษัท ยังดำเนินธุรกิจ</w:t>
      </w:r>
      <w:r w:rsidR="00F4404E" w:rsidRPr="00636DE8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อื่น </w:t>
      </w:r>
      <w:r w:rsidR="00F4404E" w:rsidRPr="00636DE8">
        <w:rPr>
          <w:rFonts w:ascii="Cordia New" w:eastAsia="Calibri" w:hAnsi="Cordia New" w:cs="Cordia New"/>
          <w:color w:val="000000"/>
          <w:sz w:val="30"/>
          <w:szCs w:val="30"/>
          <w:cs/>
        </w:rPr>
        <w:t>ๆ ที่เกี่ยวข้องกับการพัฒนาอสังหาริมทรัพย์ โดยสามารถสรุปลักษณะการดำเนินธุรกิจของกลุ่มบริษัทได้ดังต่อไปนี้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lastRenderedPageBreak/>
        <w:t>การซื้อ-ขายที่ดิน เป็นลักษณะการซื้อที่ดินผืนใหญ่แล้วนำมาแบ่งจัดสรรเป็นแปลงๆ จากนั้นจึงนำมาบริหารและพัฒนาโครงการให้มีถนนและระบบสาธารณูปโภคครบถ้วนก่อน  แล้วจึงขายแก่ผู้ซื้อรายย่อย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การพัฒนาที่ดินพร้อมสิ่งปลูกสร้าง ซึ่งนับรวมตั้งแต่การจัดสรรพื้นที่ดิน การออกแบบสิ่งปลูกสร้าง การรับเหมาก่อสร้าง ไปจนถึงบริการ</w:t>
      </w: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 xml:space="preserve">ต่าง </w:t>
      </w: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ๆ เพื่อเพิ่มมูลค่าแก่ที่ดิน เช่น การจัดสรรบ้านพร้อมที่ดิน ซึ่งแบ่งเป็น บ้านเดี่ยว  บ้านแฝด  ทาวน์เฮาส์  อาคารพาณิชย์ และ คอนโดมิเนียม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การรับเหมาก่อสร้างบ้านให้แก่ลูกค้าซึ่งซื้อที่ดินของบริษัท โดยทำการว่าจ้างผู้รับเหมารายย่อยภายใต้การควบคุมดูแลของเจ้าหน้าที่ของบริษัท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การรับบริหารการขาย รับบริหารการขายให้กับโครงการพัฒนาอสังหาริมทรัพย์</w:t>
      </w: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 xml:space="preserve">อื่น </w:t>
      </w:r>
      <w:r w:rsidRPr="00636DE8"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  <w:cs/>
        </w:rPr>
        <w:t>ๆ โดยมีรายได้จากการบริหารการขายตามสัดส่วนยอดขาย</w:t>
      </w:r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>การดำเนินธุรกิจโรงแรมและรีสอร</w:t>
      </w:r>
      <w:proofErr w:type="spellStart"/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>์ท</w:t>
      </w:r>
      <w:proofErr w:type="spellEnd"/>
    </w:p>
    <w:p w:rsidR="00F4404E" w:rsidRPr="00636DE8" w:rsidRDefault="00F4404E" w:rsidP="00A00BBD">
      <w:pPr>
        <w:numPr>
          <w:ilvl w:val="0"/>
          <w:numId w:val="1"/>
        </w:numPr>
        <w:spacing w:after="0" w:line="240" w:lineRule="auto"/>
        <w:jc w:val="thaiDistribute"/>
        <w:rPr>
          <w:rFonts w:ascii="Cordia New" w:eastAsia="Cordia New" w:hAnsi="Cordia New" w:cs="Cordia New"/>
          <w:color w:val="000000"/>
          <w:sz w:val="30"/>
          <w:szCs w:val="30"/>
          <w:shd w:val="clear" w:color="000000" w:fill="FFFFFF"/>
        </w:rPr>
      </w:pPr>
      <w:r w:rsidRPr="00636DE8">
        <w:rPr>
          <w:rFonts w:ascii="Cordia New" w:eastAsia="Cordia New" w:hAnsi="Cordia New" w:cs="Cordia New" w:hint="cs"/>
          <w:color w:val="000000"/>
          <w:sz w:val="30"/>
          <w:szCs w:val="30"/>
          <w:shd w:val="clear" w:color="000000" w:fill="FFFFFF"/>
          <w:cs/>
        </w:rPr>
        <w:t>การดำเนินธุรกิจให้เช่าสถานที่เก็บสินค้า</w:t>
      </w:r>
    </w:p>
    <w:p w:rsidR="007C5758" w:rsidRPr="00967D84" w:rsidRDefault="00337639" w:rsidP="003E7DBB">
      <w:pPr>
        <w:spacing w:before="120"/>
        <w:rPr>
          <w:rFonts w:asciiTheme="minorBidi" w:hAnsiTheme="minorBidi"/>
          <w:b/>
          <w:bCs/>
          <w:sz w:val="30"/>
          <w:szCs w:val="30"/>
        </w:rPr>
      </w:pPr>
      <w:r w:rsidRPr="00337639">
        <w:rPr>
          <w:rFonts w:ascii="Cordia New" w:eastAsia="Cordia New" w:hAnsi="Cordia New" w:cs="Cordia New"/>
          <w:b/>
          <w:bCs/>
          <w:color w:val="000000"/>
          <w:sz w:val="30"/>
          <w:szCs w:val="30"/>
          <w:u w:val="single"/>
          <w:shd w:val="clear" w:color="000000" w:fill="FFFFFF"/>
          <w:cs/>
        </w:rPr>
        <w:t>สถานะของบริษัท</w:t>
      </w:r>
    </w:p>
    <w:p w:rsidR="007C5758" w:rsidRPr="003E7DBB" w:rsidRDefault="007C5758" w:rsidP="003E7DBB">
      <w:pPr>
        <w:numPr>
          <w:ilvl w:val="0"/>
          <w:numId w:val="4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สิงหาคม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ศาลฎีกาแผนกคดีอาญาของผู้ดำรงตำแหน่งทางการเมือง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ได้พิพากษาคดีที่อัยการสูงสุดเป็นโจทก์ฟ้องบุคคลและนิติบุคคลรวม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คน และบริษัทถูกฟ้องเป็นจำเลยที่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ในข้อกล่าวหาร่วมกันและสนับสนุนเจ้าพนักงาน และพนักงานในองค์การของรัฐ (ธนาคารพาณิชย์ของรัฐแห่งหนึ่ง) กระทำความผิดต่อตำแหน่งหน้าที่ทางราชการ ยักยอกทรัพย์ในการอนุมัติให้สินเชื่อโดยมิชอบโดยจำเลยที่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ถึง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ร่วมกันและสนับสนุนจำเลยที่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ถึง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ด้วยการเสนอโครงการขอสินเชื่อเพื่อนำเงินไปซื้อที่ดินปลดภาระหนี้ธนาคารแห่งหนึ่ง และเสนอขอซื้อหุ้นบุริมสิทธิของจำเลยที่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ที่ธนาคารพาณิชย์ของรัฐดังกล่าวถือครองอยู่ โดยศาลฎีกาพิพากษาให้บริษัทร่วมกับจำเลยที่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คืนเงินจำนวน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004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47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แก่ธนาคารพาณิชย์ของรัฐดังกล่าว ทั้งนี้ ผู้กู้บริษัท โกลเด้น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โกลเด้น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(จำเลยที่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และบริษัท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แอนด์ วี เอส อาร์ เอส การ์เด้นโฮม จำกัด 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การ์เด้นโฮม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บริษัทย่อยของจำเลยที่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ได้มีที่ดินจดจำนองที่เป็นหลักประกัน ต่อมาในเดือนพฤษภาคม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บริษัทได้ว่าจ้างผู้ประเมินอิสระหนึ่งราย เพื่อทำการประเมินราคาหลักประกันดังกล่าว โดยใช้วิธีเปรียบเทียบกับข้อมูลตลาดมีราคาประเมินเท่ากับ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12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749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ราคาประเมินดังกล่าวใช้สำหรับอ้างอิงในการเสนอขายกับบุคคลภายนอก ผู้บริหารคาดว่ามูลค่าบังคับขายของที่ดินดังกล่าวสุทธิจากค่านายหน้าในการขายมีจำนวนเงินประมาณ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924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และในปี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ผู้บริหารคาดว่ามูลค่าบังคับขายที่ดินดังกล่าวมีจำนวนเงินประมาณ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800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กรมบังคับคดีได้กำหนดวันนัดขายทอดตลาดที่ดินหลักประกันดังกล่าวในวันที่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</w:rPr>
        <w:t> 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ปรากฎว่าในวันดังกล่าวเจ้าพนักงานบังคับคดีได้รับแจ้งคำสั่งงดการบัง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คั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บด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คี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ของศาลฎีกาแผนกคดีอาญาของผู้ดำรงตำแหน่งทางการเมือง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ลงวันที่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ซึ่งการงดการบังคับคดีดังกล่าวจะมีผลไปจนกว่าศาลฎีกาจะมีคำสั่งเปลี่ยนแปลงเป็นอย่างอื่น ดังนั้น เจ้าพนักงานบังคับคดีจึงได้ทำการงดการขายทอดตลาดที่ดินหลักประกันดังกล่าวตามคำสั่งของศาลฎีกา ทั้งนี้ การที่ศาลฎีกามีคำสั่งงดการบังคับคดีนั้น สืบเนื่องมาจากการที่จำเลยที่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ได้ยื่นคำร้องของดการขายทอดตลาดต่อศาลฎีกาเมื่อวันที่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>21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ซึ่งศาลฎีกาได้ทำการนัดไต่สวนคำร้องดังกล่าว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โดยศาลฎีกาได้มีคำสั่งให้สำเนาคำร้องดังกล่าวให้เจ้าพนักงานบังคับคดีและคู่ความที่เกี่ยวข้องทราบโดยให้คู่ความที่เกี่ยวข้องทำการคัดค้านคำร้องดังกล่าวภายใ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วัน นับแต่วันที่ได้รับสำเนาคำร้อง และให้เลื่อนคดีไปนัดไต่สวนคำร้องดังกล่าวในวันที่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มีนาคม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และมีคำสั่งให้งดการบังคับคดี ไว้ในระหว่างที่ศาลฎีกาวินิจฉัยชี้ขาดคำร้องจนกว่าศาลฎีกาจะมีคำสั่งเปลี่ยนแปลงเป็นอย่างอื่น ทั้งนี้ เมื่อวันที่</w:t>
      </w:r>
      <w:r w:rsidR="003E7DBB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มีนาคม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ศาลฎีกาได้ยกเลิกคำสั่งที่ให้งดการบังคับคดีตามรายงานกระบวนการพิจารณาฉบับลงวันที่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และยกเลิกวันนัดวันที่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มีนาคม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เมษายน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กรมบังคับคดีได้กำหนดวันนัดขายทอดตลาดที่ดินหลักประกันดังกล่าวดังนี้ 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มิถุนายน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มิถุนายน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กรกฎาคม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สิงหาคม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โดยมีราคาเริ่มต้นที่กำหนดโดยคณะกรรมการกำหนดราคาทรัพย์ 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950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78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โดยในการขายทอดตลาดครั้งแรกราคาเริ่มต้นเท่ากับราคาประเมินอ้างอิง หากไม่มีผู้เข้าเสนอราคา เจ้าพนักงานบังคับคดีจะปรับลดราคาเริ่มต้นลงร้อยละ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ของราคาดังกล่าวสำหรับการขายแต่ละครั้ง แต่ราคาเริ่มต้นจะไม่น้อยกว่าร้อยละ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70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ของราคาประเมินอ้างอิง ในกรณีเป็นการขายโดยการจำนองติดไปในการขายแต่ละครั้งเจ้าพนักงานบังคับคดีจะหักยอดหนี้จำนองที่เป็นปัจจุบันออกจากราคาประเมินอ้างอิงด้วย ทั้งนี้ ในกรณีมีเศษจะมีการปัดเศษตามประกาศดังกล่าว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กรกฎาคม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ศาลฎีกาแผนกคดีอาญาของผู้ดำรงตำแหน่งทางการเมืองได้มีคำสั่งคดีหมายเลขดำที่ อม.ข.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ให้ยกเลิกคำสั่งงดการบังคับคดีตามรายงานกระบวนพิจารณา ฉบับวันที่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พฤษภาคม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โดยให้เจ้าพนักงานบังคับคดีที่ดินแปลงอื่นต่อไปได้ เว้นแต่ที่ดินที่ติดข้อพิพาทบางแปลง ให้งดการบังคับคดีไว้จนกว่าศาลจะมีคำสั่งเป็นอย่างอื่น ต่อมาเมื่อวันที่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กันยายน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บริษัทได้รับประกาศจากกรมบังคับคดีฉบับลงวันที่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สิงหาคม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โดยเจ้าพนักงานบังคับคดีได้ประกาศการขายทอดตลาดทรัพย์ในคดีนี้รวม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นัด ดังนี้ 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และนัดที่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บริษัทได้มีการขายทอดตลาดทรัพย์หลักประกันดังกล่าว มีผู้ประมูลซื้อได้ในราคา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914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07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และผู้ประมูลได้รับอนุญาตให้ขยายระยะเวลาชำระเงินออกไปเป็นวันที่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กุมภาพันธ์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ต่อมาเมื่อวันที่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มกราคม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ผู้ประมูลซื้อได้นำเงินไปชำระกรมบังคับคดีจำนวน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819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ตามทรัพย์ที่ขายทอดตลาดในคดีอาญาของผู้ดำรงตำแหน่งทางการเมืองคดีหมายเลขแดงที่ อม.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55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ส่วนทรัพย์ที่เหลือในคดีแพ่งหมายเลขแดง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4007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2552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และคดีศาลล้มละลายกลางหมายเลขแดง ล.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1249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2555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อยู่ระหว่างผู้ร้องยื่นคัดค้าน 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คดี</w:t>
      </w:r>
    </w:p>
    <w:p w:rsidR="007C5758" w:rsidRPr="003E7DBB" w:rsidRDefault="007C5758" w:rsidP="003E7DBB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คดีหมายเลขดำที่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สล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365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รื่องกรณีที่เจ้าพนักงานได้สั่งเพิกถอนคำสั่งแล้วผู้ร้องจึงได้มาร้องต่อศาลเพื่อเพิกถอนคำสั่งเจ้าพนักงานพิทักทรัพย์  โดยคดีผู้ร้องได้มายื่นขอเพิกถอนการขายทอดตลาดว่าเป็นการขายทอดตลาดที่ไม่ชอบด้วยกฎหมาย ศาลรับคำร้องเป็นคำคัดค้านและให้เรียกบริษัท โกลเด้น ว่าเป็นผู้คัดค้านที่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แล้ว ได้ทำการสืบพยานจนแล้วเสร็จ และนัดฟังคำสั่งในวันที่ 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มีนาคม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</w:p>
    <w:p w:rsidR="007C5758" w:rsidRPr="003E7DBB" w:rsidRDefault="007C5758" w:rsidP="003E7DBB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คดีหมายเลขดำที่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สล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438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เรื่องการเพิกถอนการขายทอดตลาดที่ดินของลูกหนี้ที่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(บริษัท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แอนด์วีเอส อาร์ เอส การ์เด้นโฮม จำกัด) โดยคดีนี้ผู้คัดค้านได้ยื่นคำร้องขอเพิกถอนการขายทอดตลาดว่าเป็นการขายทอดตลาดที่ไม่ชอบด้วยกฎหมายและขอให้งดการบังคับคดีไว้ชั่วคราว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กุมภาพันธ์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ศาลได้มีคำสั่งรับทนายความของบริษัทเป็นทนายผู้มีส่วนได้เสีย และให้เรียกว่าบริษัทว่าผู้คัดค้านที่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แล้วกำหนดวันนัดสืบพยานในวันที่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เมษายน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</w:p>
    <w:p w:rsidR="007C5758" w:rsidRPr="003E7DBB" w:rsidRDefault="007C5758" w:rsidP="003E7DBB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>ศาลแพ่งคดีถ.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เรื่องการเพิกถอนการขายทอดตลาด คดีนี้ผู้ร้องได้ขอให้เพิกถอนการขายทอดตลาด โดยอ้างว่าการขายทอดตลาดไม่ชอบด้วยกฎหมายบริษัทได้ยื่นคำคัดค้านฉบับลงวันที่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มกราคม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นื่องจากคดีนี้ยังไม่ได้มีการส่งหมายนัดและสำเนาคำร้องให้แก่เจ้าพนักงานพิทักษ์ของผู้ร้องทราบว่ามีการยื่นคำร้องดังกล่าว อีกทั้งที่ดินที่พิพาทในคดีนี้มีธนาคารกรุงไทยเป็นผู้รับจำนอง กรณีจึงมีเหตุให้เลื่อนคดีออกไป โดยนัดใหม่วันที่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มีนาคม </w:t>
      </w:r>
      <w:r w:rsidR="004D4A66" w:rsidRPr="003E7DBB">
        <w:rPr>
          <w:rFonts w:ascii="Cordia New" w:eastAsia="Times New Roman" w:hAnsi="Cordia New" w:cs="Cordia New"/>
          <w:sz w:val="30"/>
          <w:szCs w:val="30"/>
        </w:rPr>
        <w:t>2562</w:t>
      </w:r>
    </w:p>
    <w:p w:rsidR="007C5758" w:rsidRPr="003E7DBB" w:rsidRDefault="007C5758" w:rsidP="003E7DBB">
      <w:pPr>
        <w:numPr>
          <w:ilvl w:val="0"/>
          <w:numId w:val="4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กันยายน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ยื่นคำร้องขอทุเลาการบังคับคดีของบริษัทและยื่นอุทธรณ์แก่ที่ประชุมใหญ่ของศาลฎีกาว่าไม่เห็นด้วยกับคำพิพากษาในส่วนของการกำหนดค่าแห่งความเสียหาย ทั้งนี้ บริษัทได้ร้องขอต่อที่ประชุมใหญ่ของศาลฎีกาให้พิจารณาหักมูลค่าค่าเสียหายจาก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เงินค่าใบสำคัญแสดงสิทธิซื้อหุ้น เนื่องจากธนาคารพาณิชย์ของรัฐดังกล่าวยังไม่ได้แจ้งว่า ได้มีการนำหุ้นสามัญเพิ่มทุนของบริษัทจำนวน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ล้านหุ้น และใบสำคัญแสดงสิทธิซื้อหุ้นเพิ่มทุนของบริษัทจำนวน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118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57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ล้านหน่วย ออกขายไปเมื่อใดและได้รับเงินจากการขายเป็นจำนวนเท่าใด  และ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หักเงินที่บริษัท แกรนด์ คอมพิวเตอร์ แอนด์ คอมมูนิ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เคชั่น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จำกัด (จำเลยที่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)ได้วางมัดจำค่าหุ้นของบริษัทแทนธนาคารพาณิชย์ของรัฐดังกล่าวไปเป็นค่าจองหุ้นสามัญจำนวน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197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กรกฎาคม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ที่ประชุมใหญ่ศาล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กามีคำสั่งไม่รับคำอุทธรณ์ดังกล่าว </w:t>
      </w:r>
    </w:p>
    <w:p w:rsidR="007C5758" w:rsidRPr="003E7DBB" w:rsidRDefault="007C5758" w:rsidP="003E7DBB">
      <w:pPr>
        <w:numPr>
          <w:ilvl w:val="0"/>
          <w:numId w:val="4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บริษัทได้ทำสัญญาจัดการทรัพย์สินและแบ่งผลประโยชน์กับ โกลเด้นและบริษัท โปรเกรส พรอพเพอร์ตี้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เม้นท์ จำกัด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โปรเกรส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ผู้ถือหุ้นใหญ่ (ถือหุ้นในสัดส่วนร้อยละ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68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ของ โกลเด้นโดยตกลงให้บริษัทเป็นผู้มีอำนาจเบ็ดเสร็จในการประนอมหนี้ รวมถึงการบริหารจัดการในการขายที่ดินที่เป็นหลักประกันแต่เพียงผู้เดียว แบบไม่ยกเลิกเพิกถอนในระยะเวลา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ปีนับจากวันลงนามในสัญญา ในการนี้ บริษัทจะเป็นผู้สำรองจ่ายค่าใช้จ่าย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ต่างๆ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ที่จำเป็นเพื่อให้สามารถขายที่ดินได้  เช่น ค่าถอนการอายัดที่ดิน การชำระหนี้กรมสรรพากรแทนโกลเด้น เพื่อมิให้ถูกอายัดที่ดิน การชำระหนี้บางส่วนของการ์เด้นโฮมและค่าใช้จ่ายในการประเมินราคาที่ดิน เป็นต้น โดยไม่คิดค่าตอบแทน เว้นแต่ กรณีที่บริษัทต้องกู้ยืมเงินเพื่อนำมาใช้ในการนี้ ซึ่งโกลเด้นตกลงที่จะคืนให้แก่บริษัทเท่ากับต้นทุนทางการเงินที่บริษัทต้องเสียไป กำไรที่ได้จากการขายที่ดินดังกล่าวหลังหักค่าใช้จ่ายและชำระหนี้แก่ธนาคารพาณิชย์ของรัฐดังกล่าวแล้วจะแบ่งกันในสัดส่วนดังนี้ โกลเด้นจะได้รับในอัตราร้อยละ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70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และบริษัทได้รับในอัตราร้อยละ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อย่างไรก็ตาม หากกำไรที่ได้จากการขายต่ำกว่า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300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บริษัทจะต้องได้รับการอนุมัติจากโปรเกรสก่อนทำการขายที่ดิน เมื่อบริษัทและโกลเด้นหลุดพ้นจากความรับผิดกับธนาคารพาณิชย์ของรัฐดังกล่าวแล้ว ทั้งสองฝ่ายตกลงที่จะไม่เรียกร้องหนี้ที่มีระหว่างกันหรือใช้สิทธิไล่เบี้ยต่อกันอีกต่อไป เพื่อเป็นประกันการปฏิบัติตามสัญญาและความ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คล่องตัวในการดำเนินการ โปรเกรสตกลงที่จะโอนหุ้นและอำนาจของกรรมการของโกลเด้นให้แก่บริษัท แต่เมื่อสัญญาสิ้นสุดลง บริษัทจะต้องโอนหุ้นและคืนอำนาจกรรมการให้แก่โปรเกรสตามเดิม บริษัทตกลงให้บริษัทย่อยแห่งหนึ่งให้เงินกู้ยืมแก่เครือญาติของกรรมการท่านหนึ่งของโกลเด้นจำนวน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ภายในวันที่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กำหนดชำระคืนภายใน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ปี โดยมีที่ดินเป็นหลักประกัน บริษัทย่อยได้ให้เงินกู้ยืมดังกล่าวแล้วเมื่อวันที่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ทั้งนี้เมื่อวันที่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="003E7DBB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โปรเกรสได้โอนหุ้นของโกลเด้นให้แก่บริษัทแล้ว และอนุมัติกรรมการของบริษัทหนึ่งท่านได้เข้าไปเป็นกรรมการของโกลเด้น อย่างไรก็ตาม บริษัทและโกลเด้นไม่ได้รับสัญญายืนยันจากการ์เด้นโฮม ว่าจะไม่ใช้สิทธิไล่เบี้ยจากการที่จะดำเนินการขายที่ดินดังกล่าวเพื่อชำระค่าเสียหาย เนื่องจากปัจจุบันการ์เด้นโฮมได้ถูกศาลพิพากษาให้ล้มละลาย ต่อมาในที่ประชุมคณะกรรมการบริษัทครั้งที่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คณะกรรมการบริษัทรับทราบว่าเจ้าหนี้รายที่เป็นโจทก์ ได้มีการเคลียร์ชำระหนี้กันไปเรียบร้อยแล้ว</w:t>
      </w:r>
      <w:r w:rsidR="003E7DBB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ทำให้ไม่มีเจ้าหนี้ผู้เป็นโจทก์ตามคดีล้มละลาย ดังนั้นทางเจ้าพนักงานบังคับคดีจะแจ้งดำเนินการรายงานต่อศาล เพื่อขอยกเลิกการล้มละลายตามขั้นตอนต่อไป</w:t>
      </w:r>
    </w:p>
    <w:p w:rsidR="007C5758" w:rsidRPr="003E7DBB" w:rsidRDefault="007C5758" w:rsidP="003E7DBB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มิถุนายน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บริษัทถูกฟ้องร้องต่อศาลแพ่งโดยโจทก์ขอให้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เพิกถอนสัญญาจัดการทรัพย์สินและผลประโยชน์ฉบับลงวันที่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เพิกถอนการแต่งตั้งและการจดทะเบียนกรรมการ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เพิกถอนมติกรรมการของบริษัท โปรเกรส พรอพเพอร์ตี้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เม้นท์ จำกัด (จำเลยที่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)ตั้งแต่วันที่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เมษายน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)เพิกถอนมติคณะกรรมการของบริษัท โกลเด้น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(จำเลยที่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ตั้งแต่วันที่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โดยศาลนัดชี้สองสถานและกำหนดแนวทางการดำเนินคดีในวันที่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สิงหาคม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ในคดีดังกล่าวทนายความของบริษัทมีความเห็นว่าการทำสัญญาจัดการทรัพย์สินและแบ่งผลประโยชน์ฯ มีวัตถุประสงค์เพื่อให้บริษัทสามารถมีสิทธิในการดำเนินการแทนบริษัท โกลเด้น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บริษัท โกลเด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ฯ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ในการเจรจาปรับปรุงโครงสร้างหนี้ และการขายที่ดินเพื่อการจ่ายชำระค่าเสียหายต่อธนาคารกรุงไทย จำกัด(มหาชน)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ธนาคาร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เพื่อไม่ให้ต้องส่งผลกระทบที่บริษัทฯจะต้องเพิ่มทุนในการชำระค่าเสียหายต่อธนาคาร แต่เมื่อการดำเนินการตามแนวทางของสัญญาตั้งแต่มีการลงนามในเดือนตุลาคม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จนปัจจุบันยังไม่ได้เกิดผลแต่อย่างใด แต่เมื่อพิจารณาจากข้อเท็จจริงว่าที่ดินพิพาทดังกล่าวติดภาระจำนองกับธนาคาร ดังนั้น การจำหน่ายที่ดินดังกล่าวนอกจาก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บริษัทโกลเด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ฯ เป็นเจ้าของกรรมสิทธิ์ที่ดินจะดำเนินการภายใต้ความยินยอมของธนาคารในฐานะเจ้าหนี้เท่านั้น หรือ (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ธนาคารสามารถยึดเพื่อขายที่ดินดังกล่าวได้เช่นกัน เพราะคดีที่ศาลฎีกาแผนกคดีอาญาของผู้ดำรงตำแหน่งทางการเมือง ถึงที่สุดและมีผลบังคับแล้ว และในช่วงที่ผ่านมาผลของความพยายามในการเจรจาของบริษัทฯกับธนาคารก็สามารถบรรลุแนวทางการปรับโครงสร้างหนี้ ตลอดจนถึงการนำที่ดินออกจำหน่ายได้โดยไม่ต้องได้รับความยินยอมจากบริษัทโกลเด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ฯ ด้วยเหตุนี้ แม้ว่าจะมีการยกเลิกเพิกถอนสัญญาจัดการทรัพย์สินฯ ก็ไม่ได้ส่งผลกระทบต่อแผนการปรับโครงสร้างหนี้ หรือสถานะทางการเงินของบริษัทฯแต่ประการใด อีกทั้งยังเป็นการปลดภาระของบริษัทฯที่ต้องให้ผลตอบแทนแก่ผู้ถือหุ้นตามสัญญาดังกล่าวด้วย สืบเนื่องจากนัดในวันที่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พฤษภาคม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โจทก์ได้ยื่นคำร้องขอถอนฟ้องโดยศาลมีคำสั่งอนุญาตและให้โจทก์ถอนฟ้องได้และให้จำหน่ายคดีออกจากสารบบความ</w:t>
      </w:r>
    </w:p>
    <w:p w:rsidR="007C5758" w:rsidRPr="003E7DBB" w:rsidRDefault="007C5758" w:rsidP="003E7DBB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>เมื่อวันที่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มกราคม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ตามคดีดำ พ.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240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เรื่องขอให้ยกเลิกสัญญาจัดการทรัพย์สินและแบ่งปันผลประโยชน์ ระหว่างบริษัทกับบริษัท โปรเกรสฯ บริษัทต่อสู้ว่าจำเลยทั้ง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ฝ่าย ไม่ได้เป็นฝ่ายผิดสัญญา ฯ สัญญามีเงื่อนไข ดังกล่าวชัดเจนของหน้าที่ของแต่ละฝ่าย นัดสืบพยานในวันที่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ความเห็นเบื้องต้นเห็นว่าคดีนี้บริษัทไม่ได้เป็นผู้ทำผิดสัญญาจัดการทรัพย์สินฯ และในสัญญาฯดังกล่าวก็ระบุหน้าที่ของบริษัทไว้ และได้มีการทำตามเงื่อนไขทุกอย่าง ดังนั้นคดีนี้ศาลชั้นต้นน่าจะยกฟ้องโจทก์  โดยได้สืบพยานเสร็จสิ้นแล้ว ศาลได้กำหนดนัดฟังคำพิพากษาในวันที่</w:t>
      </w:r>
      <w:r w:rsidR="003E7DBB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มีนาคม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เวลา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00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น.</w:t>
      </w:r>
    </w:p>
    <w:p w:rsidR="007C5758" w:rsidRPr="003E7DBB" w:rsidRDefault="007C5758" w:rsidP="003E7DBB">
      <w:pPr>
        <w:numPr>
          <w:ilvl w:val="0"/>
          <w:numId w:val="4"/>
        </w:num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จากการตัดสินของศาลฎีกา มีผลทำให้เงินกู้ยืมจากสถาบันการเงินที่กลุ่มบริษัท เอคิว เอสเตท เข้าเงื่อนไขของหนี้ผิดนัดชำระตามที่กำหนดในสัญญาเงินกู้ เมื่อวันที่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ประธานกรรมการบริหารและกรรมการบริหารของบริษัทได้ขอลาออกทำให้กลุ่มบริษัท เอคิว เอสเตท ผิดเงื่อนไขเงินกู้จากสถาบันการเงินในประเทศ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แห่งที่มีเงื่อนไขในการดำรงตำแหน่งของกรรมการบริหาร ณ วันที่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31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ธันวาคม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เงินกู้ยืมจากสถาบันการเงินดังกล่าวมีจำนวนรวม 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26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3E7DBB">
        <w:rPr>
          <w:rFonts w:ascii="Cordia New" w:eastAsia="Times New Roman" w:hAnsi="Cordia New" w:cs="Cordia New"/>
          <w:sz w:val="30"/>
          <w:szCs w:val="30"/>
          <w:cs/>
        </w:rPr>
        <w:t>72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 ซึ่งแสดงเป็นเงินกู้ยืมระยะยาวที่เข้าเงื่อนไขผิดนัดชำระหนี้ภายใต้หนี้สินหมุนเวียนในงบแสดงฐานะการเงินรวมและงบแสดงฐานะการเงินเฉพาะกิจการ ทั้งนี้ ตั้งแต่วันที่ศาลฎีกาตัดสินพิพากษา จนถึงปัจจุบัน สถาบันการเงินทุกแห่งที่กลุ่มบริษัท เอคิว เอสเตท ได้รับสินเชื่อได้หยุดการให้เบิกใช้วงเงินสินเชื่อทุกประเภทชั่วคราว ปัจจุบันบริษัทจ่ายชำระหนี้แล้วทั้งจำนวน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ในที่ประชุมคณะกรรมการบริษัท ครั้งที่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12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13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ที่ประชุมรับทราบเรื่องที่บริษัทได้ยื่นหนังสือขอแสดงความจำนงในการปรับโครงสร้างหนี้กับธนาคารแห่งหนึ่ง โดยบริษัทยินดีที่จะนำที่ดินที่ไม่ได้ก่อให้เกิดรายได้ในขณะนี้ ไปวางเป็นหลักประกันเพิ่มเติมมูลค่า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000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และขอปรับปรุงโครงสร้างหนี้ในระยะเวลา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ปี เพื่อให้บริษัทสามารถดำเนินการขายที่ดินที่เป็นหลักประกันเพื่อไปชำระหนี้ให้กับธนาคารดังกล่าวได้  หากมีการซื้อขายที่ดินดังกล่าวและได้เงินมาให้หักชำระเงินต้นก่อน โดยปัจจุบันบริษัทยังไม่ทราบผลการพิจารณาของธนาคารดังกล่าว และที่ประชุมรับทราบผลการรายงานการสำรวจพื้นที่ที่เป็นหลักประกัน พบว่า มีผู้บุกรุกที่ดินจำนวน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177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ราย ในงบการเงินนี้บริษัทจึงประมาณการค่าใช้จ่ายที่จำเป็น เพื่อให้สามารถขายที่ดินได้ตามสัญญาจัดการทรัพย์สินเพิ่มเติมอีกจำนวน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51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93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ต่อมาตามรายงานการประชุมคณะกรรมการบริษัทครั้งที่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 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24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ที่ประชุมรับทราบว่า 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22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บริษัทได้เข้าพบและรับทราบความจำนงของธนาคารในการเปลี่ยนแปลงเงื่อนไขการปรับโครงสร้างหนี้ โดยต้องการให้บริษัท 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ฯ ทำสัญญาประนีประนอมยอมความในคดีแพ่งที่ยอดเงินเต็มจำนวน (ประมาณ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หมื่นล้านบาท) และวางเงิน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000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ล้านบาทไปก่อน แล้วจึงให้บริษัทร้องสอดเข้ามาเป็นคู่ความในคดีแพ่งเพื่อจัดการขายที่ดินหลักประกัน และที่ประชุมรับทราบด้วยว่า หากบริษัท 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ฯ ไม่ตกลงทำสัญญาประนีประนอมยอมความในคดีแพ่งเต็มจำนวนภายในเดือนพฤศจิกายน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ธนาคารจะดำเนินการส่งเรื่องนี้ให้กับสำนักอัยการเพื่อบังคับคดีกับทรัพย์สินของบริษัทในสัญญา  ปัจจุบันบริษัท 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ฯ ยังไม่ได้ตกลงทำสัญญาประนีประนอมยอมความ และบริษัทยังไม่ได้รับแจ้งถึงการส่งเรื่องกับหน่วยงานที่อ้างอิงดังกล่าวข้างต้น และยังมิได้มีการบังคับคดีกับบริษัทแต่ประการใด</w:t>
      </w:r>
    </w:p>
    <w:p w:rsidR="007C5758" w:rsidRPr="006A7797" w:rsidRDefault="007C5758" w:rsidP="00A33F50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มกราคม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ธนาคารได้ทำหนังสือตอบกลับมายังบริษัทและบริษัทโกลเด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ฯ โดยธนาคารไม่สามารถรับข้อเสนอเพื่อขอปรับปรุงโครงสร้างหนี้ของบริษัทได้ และเมื่อวันที่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เมษายน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ธนาคารได้ทำหนังสือแจ้งให้ดำเนินการ(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) ให้บริษัท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ทำสัญญาประนีประนอมยอมความในคดีแพ่งหมายเลขดำที่  ธ.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268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2549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เต็มตามฟ้อง โดยมีเงื่อนไขตามหนังสือที่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ปค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ส.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007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ลงวันที่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มกราคม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ภายในเดือนเมษายน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(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) ให้บริษัท เอคิว เอสเตท จำกัด (มหาชน)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ปฎิบั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ติตามคำพิพากษาของศาล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กาแผนกคดีอาญาของผู้ดำรงตำแหน่งทางการเมือง คดีหมายเลขแดงที่ อม.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55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2558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และดำเนินการชำระค่าชดใช้ความเสียหาย 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004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467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480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ให้ธนาคาร ภายในเดือนมิถุนายน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ทั้งนี้ หากไม่ดำเนินการ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ใดๆ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ธนาคารจำเป็นต้องดำเนินการบังคับคดีตามขั้นตอนทางกฎหมายในสิทธิตามกฎหมายทุกคดีต่อไป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ผู้บริหารบริษัทจึงได้เข้าพบกับผู้บริหารของธนาคารเมื่อวันที่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พฤษภาคม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เพื่อชี้แจงให้ธนาคารรับทราบว่าบริษัทอยู่ระหว่างดำเนินการเพิ่มทุนและหากไม่มีข้อขัดข้องใดเพิ่มเติมแล้ว บริษัทเชื่อว่าจะสามารถระดมทุนในเบื้องต้นได้เพียงพอที่จะชำระหนี้แก่ธนาคาร และหรือร่วมกำหนดเงื่อนไขการชำระหนี้ได้ โดยในชั้นนี้ ธนาคารรับทราบและสนับสนุนการเพิ่มทุนของบริษัท อีกทั้งยังกำหนดนัดประชุมกับธนาคารครั้งต่อไปในวันที่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6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กรกฎาคม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สิงหาคม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บริษัทได้มีหนังสือถึงธนาคารกรุงไทย โดยได้สรุปข้อตกลงที่มีร่วมกันที่สำคัญ ดังนี้</w:t>
      </w:r>
    </w:p>
    <w:p w:rsidR="007C5758" w:rsidRPr="00967D84" w:rsidRDefault="007C5758" w:rsidP="006A7797">
      <w:pPr>
        <w:numPr>
          <w:ilvl w:val="0"/>
          <w:numId w:val="5"/>
        </w:numPr>
        <w:tabs>
          <w:tab w:val="left" w:pos="1080"/>
        </w:tabs>
        <w:spacing w:after="0" w:line="240" w:lineRule="auto"/>
        <w:ind w:left="1080" w:right="-28" w:hanging="371"/>
        <w:jc w:val="thaiDistribute"/>
        <w:rPr>
          <w:rFonts w:asciiTheme="minorBidi" w:eastAsia="Nimbus Sans L" w:hAnsiTheme="minorBidi"/>
          <w:kern w:val="1"/>
          <w:sz w:val="30"/>
          <w:szCs w:val="30"/>
          <w:lang w:eastAsia="hi-IN"/>
        </w:rPr>
      </w:pP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 xml:space="preserve">บริษัทจะขอชำระค่าเสียหายตามคำพิพากษาศาลฎีกาแก่ธนาคาร จำนวนเงิน </w:t>
      </w:r>
      <w:r w:rsidR="00073D44">
        <w:rPr>
          <w:rFonts w:asciiTheme="minorBidi" w:eastAsia="Nimbus Sans L" w:hAnsiTheme="minorBidi"/>
          <w:kern w:val="1"/>
          <w:sz w:val="30"/>
          <w:szCs w:val="30"/>
          <w:lang w:eastAsia="hi-IN"/>
        </w:rPr>
        <w:t>1,</w:t>
      </w:r>
      <w:r w:rsidR="004D4A66" w:rsidRPr="00073D4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635</w:t>
      </w:r>
      <w:r w:rsidRPr="00073D44">
        <w:rPr>
          <w:rFonts w:asciiTheme="minorBidi" w:eastAsia="Nimbus Sans L" w:hAnsiTheme="minorBidi"/>
          <w:kern w:val="1"/>
          <w:sz w:val="30"/>
          <w:szCs w:val="30"/>
          <w:lang w:eastAsia="hi-IN"/>
        </w:rPr>
        <w:t>,</w:t>
      </w:r>
      <w:r w:rsidR="004D4A66" w:rsidRPr="00073D4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735</w:t>
      </w:r>
      <w:r w:rsidR="00BA0F41">
        <w:rPr>
          <w:rFonts w:asciiTheme="minorBidi" w:eastAsia="Nimbus Sans L" w:hAnsiTheme="minorBidi"/>
          <w:kern w:val="1"/>
          <w:sz w:val="30"/>
          <w:szCs w:val="30"/>
          <w:lang w:eastAsia="hi-IN"/>
        </w:rPr>
        <w:t>,380</w:t>
      </w:r>
      <w:r w:rsidRPr="00967D84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 xml:space="preserve"> </w:t>
      </w: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บาท (ชำระแล้วในวันที่</w:t>
      </w:r>
      <w:r w:rsidR="006A7797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 xml:space="preserve"> </w:t>
      </w:r>
      <w:r w:rsidR="004D4A66" w:rsidRPr="004D4A66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>17</w:t>
      </w: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 xml:space="preserve"> สิงหาคม </w:t>
      </w:r>
      <w:r w:rsidR="004D4A66" w:rsidRPr="004D4A66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>2560</w:t>
      </w: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)</w:t>
      </w:r>
    </w:p>
    <w:p w:rsidR="007C5758" w:rsidRPr="00967D84" w:rsidRDefault="007C5758" w:rsidP="006A7797">
      <w:pPr>
        <w:numPr>
          <w:ilvl w:val="0"/>
          <w:numId w:val="5"/>
        </w:numPr>
        <w:tabs>
          <w:tab w:val="left" w:pos="1080"/>
        </w:tabs>
        <w:spacing w:after="0" w:line="240" w:lineRule="auto"/>
        <w:ind w:left="1080" w:right="-28" w:hanging="371"/>
        <w:jc w:val="thaiDistribute"/>
        <w:rPr>
          <w:rFonts w:asciiTheme="minorBidi" w:eastAsia="Nimbus Sans L" w:hAnsiTheme="minorBidi"/>
          <w:kern w:val="1"/>
          <w:sz w:val="30"/>
          <w:szCs w:val="30"/>
          <w:lang w:eastAsia="hi-IN"/>
        </w:rPr>
      </w:pP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ธนาคารจะดำเนินการบังคับคดีตามคำพิพากษาของศาลฎีกาต่อทรัพย์ทั้งหมดอันเป็นมูลเหตุของความเสียหายต่อธนาคาร โดยเงินที่ได้รับจากการบังคับคดีจะได้นำไปชำระค่าเสียหายตามคำพิพากษาของศาลฎีกา โดยจะยังไม่ดำเนินการบังคับคดีกับบริษัท</w:t>
      </w:r>
    </w:p>
    <w:p w:rsidR="007C5758" w:rsidRPr="00967D84" w:rsidRDefault="007C5758" w:rsidP="006A7797">
      <w:pPr>
        <w:numPr>
          <w:ilvl w:val="0"/>
          <w:numId w:val="5"/>
        </w:numPr>
        <w:tabs>
          <w:tab w:val="left" w:pos="1080"/>
        </w:tabs>
        <w:spacing w:after="0" w:line="240" w:lineRule="auto"/>
        <w:ind w:left="1080" w:right="-28" w:hanging="371"/>
        <w:jc w:val="thaiDistribute"/>
        <w:rPr>
          <w:rFonts w:asciiTheme="minorBidi" w:eastAsia="Nimbus Sans L" w:hAnsiTheme="minorBidi"/>
          <w:kern w:val="1"/>
          <w:sz w:val="30"/>
          <w:szCs w:val="30"/>
          <w:lang w:eastAsia="hi-IN"/>
        </w:rPr>
      </w:pP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หากการดำเนินการบังคับคดีกับทรัพย์สินดังกล่าวข้างต้นทั้งหมดได้เงินไม่ครบจำนวนค่าเสียหายตามคำพิพากษาของศาลฎีกา บริษัทจะดำเนินการจัดหาเงินมาชำระค่าเสียหายต่อธนาคารต่อไป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24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สิงหาคม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อัยการสูงสุดได้ยื่นคำขอยึดทรัพย์ ณ ที่ทำการ ต่อศาลฎีกา เพื่อศาลได้โปรดออกหมายบังคับคดีเพื่อดำเนินการยึดและอายัดทรัพย์สินของจำเลย โดยโจทก์ได้ดำเนินการสืบหาทรัพย์สินของจำเลย พบว่าจำเลยที่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(บริษัท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จำกัด) ซึ่งศาลได้พิพากษาให้ร่วมรับผิดเป็นเงินจำนวน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73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 ถือกรรมสิทธิ์ในที่ดินซึ่งตั้งอยู่ในเขตจังหวัดสมุทรปราการ 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97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แปลง  ทั้งนี้ ที่ปรึกษากฎหมายของบริษัทได้ชี้แจงว่า การดำเนินการออกหมายบังคับคดีนั้นเป็นเพียงขั้นตอนหนึ่งของการบังคับคดีเพราะขบวนการบังคับคดียังจะต้องมีการรังวัดที่ดินหลักประกัน วาดแผนที่ตั้งของทรัพย์ กำหนดวันขายทอดตลาด สุดท้าย เปิดประมูลขายทอดตลาด สำหรับกรณีนี้ที่ดินหลักประกันตั้งอยู่ในเขตอำนาจศาลจังหวัดสมุทรปราการ ดังนั้นการยึดทรัพย์บังคับคดี โจทก์ก็ต้องขอให้ศาลมีหมายถึงศาลจังหวัดสมุทรปราการเพื่อให้ดำเนินการยึดแทน โดยความปรากฏเป็นที่ยุติแล้วว่า หนี้หรือจำนวนเงินที่ศาล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lastRenderedPageBreak/>
        <w:t>ฎีกาพิพากษาให้บริษัทคืนแก่ธนาคารกรุงไทย  ก็เป็นยอดหนี้เดียวกันกับคดีแพ่งที่ธนาคารกรุงไทยได้มีการฟ้องที่ศาลแพ่งตามรายงานกระบวนพิจารณาที่ศาลแพ่งได้วินิจฉัย ดังนั้นหากมีการขายทรัพย์หลักประกันได้เงินมาเท่าไร ก็ต้องนำเงินมาชำระตามคำพิพากษาของศาลฎีกาก่อนเพราะเป็นผู้ออกหมายบังคับคดี แต่เมื่อธนาคารกรุงไทยได้รับเงินดังกล่าวก็ต้องนำมาหักกับหนี้ในส่วนของคดีแพ่ง ซึ่งถือว่าธนาคารกรุงไทยได้รับการชำระหนี้บางส่วนไปแล้ว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ส่วนคดีแพ่งที่ธนาคารกรุงไทย จำกัด (มหาชน) เป็นโจทก์ฟ้องบริษัท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กับพวกรวม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4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คน คดีหมายเลขดำที่ ธ.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268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2549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แดง ธ.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2687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/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2550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เป็นทุนทรัพย์จำนวน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234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752</w:t>
      </w:r>
      <w:r w:rsidR="007006E5">
        <w:rPr>
          <w:rFonts w:ascii="Cordia New" w:eastAsia="Times New Roman" w:hAnsi="Cordia New" w:cs="Cordia New"/>
          <w:sz w:val="30"/>
          <w:szCs w:val="30"/>
        </w:rPr>
        <w:t>,863</w:t>
      </w:r>
      <w:r w:rsidR="007006E5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7006E5">
        <w:rPr>
          <w:rFonts w:ascii="Cordia New" w:eastAsia="Times New Roman" w:hAnsi="Cordia New" w:cs="Cordia New"/>
          <w:sz w:val="30"/>
          <w:szCs w:val="30"/>
        </w:rPr>
        <w:t>31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พร้อมดอกเบี้ยในอัตราร้อยละ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ต่อปี ของต้นเงิน </w:t>
      </w:r>
      <w:r w:rsidR="007006E5">
        <w:rPr>
          <w:rFonts w:ascii="Cordia New" w:eastAsia="Times New Roman" w:hAnsi="Cordia New" w:cs="Cordia New"/>
          <w:sz w:val="30"/>
          <w:szCs w:val="30"/>
        </w:rPr>
        <w:t>8,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732</w:t>
      </w:r>
      <w:r w:rsidR="007006E5">
        <w:rPr>
          <w:rFonts w:ascii="Cordia New" w:eastAsia="Times New Roman" w:hAnsi="Cordia New" w:cs="Cordia New"/>
          <w:sz w:val="30"/>
          <w:szCs w:val="30"/>
        </w:rPr>
        <w:t>,100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นับถัดจากวันฟ้องเป็นต้นไปจนกว่าจะชำระหนี้แล้วเสร็จแก่โจทก์ และเมื่อวันที่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28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กันยายน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ศาลพิพากษาในคดีแพ่งให้บริษัทโกลเด้น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ชำระ </w:t>
      </w:r>
      <w:r w:rsidR="007006E5">
        <w:rPr>
          <w:rFonts w:ascii="Cordia New" w:eastAsia="Times New Roman" w:hAnsi="Cordia New" w:cs="Cordia New"/>
          <w:sz w:val="30"/>
          <w:szCs w:val="30"/>
        </w:rPr>
        <w:t>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409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601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7006E5">
        <w:rPr>
          <w:rFonts w:ascii="Cordia New" w:eastAsia="Times New Roman" w:hAnsi="Cordia New" w:cs="Cordia New"/>
          <w:sz w:val="30"/>
          <w:szCs w:val="30"/>
        </w:rPr>
        <w:t>319</w:t>
      </w:r>
      <w:r w:rsidR="007006E5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7006E5">
        <w:rPr>
          <w:rFonts w:ascii="Cordia New" w:eastAsia="Times New Roman" w:hAnsi="Cordia New" w:cs="Cordia New"/>
          <w:sz w:val="30"/>
          <w:szCs w:val="30"/>
        </w:rPr>
        <w:t>09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พร้อมดอกเบี้ยในอัตราร้อยละ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ต่อปี ของเงินต้น จำนวน </w:t>
      </w:r>
      <w:r w:rsidR="007006E5">
        <w:rPr>
          <w:rFonts w:ascii="Cordia New" w:eastAsia="Times New Roman" w:hAnsi="Cordia New" w:cs="Cordia New"/>
          <w:sz w:val="30"/>
          <w:szCs w:val="30"/>
        </w:rPr>
        <w:t>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732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7006E5">
        <w:rPr>
          <w:rFonts w:ascii="Cordia New" w:eastAsia="Times New Roman" w:hAnsi="Cordia New" w:cs="Cordia New"/>
          <w:sz w:val="30"/>
          <w:szCs w:val="30"/>
        </w:rPr>
        <w:t xml:space="preserve">100 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บาท นับแต่ 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31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พฤษภาคม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2547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จนกว่าชำระเสร็จสิ้น ให้นำเงินที่บริษัทโกลเด้น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จำกัดนำมาชำระเมื่อวันที่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พฤศจิกายน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2547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39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มาหักออกโดยให้หักดอกเบี้ยก่อน หากเหลือให้หักเงินต้นต่อไป ให้ชำระค่าธรรมเนียมจัดการเงินกู้ </w:t>
      </w:r>
      <w:r w:rsidR="007006E5">
        <w:rPr>
          <w:rFonts w:ascii="Cordia New" w:eastAsia="Times New Roman" w:hAnsi="Cordia New" w:cs="Cordia New"/>
          <w:sz w:val="30"/>
          <w:szCs w:val="30"/>
        </w:rPr>
        <w:t>9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700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7006E5">
        <w:rPr>
          <w:rFonts w:ascii="Cordia New" w:eastAsia="Times New Roman" w:hAnsi="Cordia New" w:cs="Cordia New"/>
          <w:sz w:val="30"/>
          <w:szCs w:val="30"/>
        </w:rPr>
        <w:t>000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พร้อมดอกเบี้ยในอัตราร้อยละ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ต่อปี ของเงินต้นดังกล่าว นับถัดจากวันฟ้อง (วันที่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กุมภาพันธ์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2549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) จนกว่าชำระเสร็จสิ้น หากไม่ชำระหรือชำระไม่ครบ ให้นำทรัพย์จำนองออกขายทอดตลาด หากไม่พอให้ยึดทรัพย์อื่นของบริษัทโกลเด้น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และตามความเห็นของที่ปรึกษาทางกฎหมายของบริษัท เห็นว่าคดีแพ่งคดีนี้เป็นคดีที่ธนาคารกรุงไทยจำกัด(มหาชน) ฟ้องบริษัทโกลเด้น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</w:t>
      </w:r>
      <w:r w:rsidR="006A7797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เป็นจำเลย ไม่ได้เกี่ยวข้องกับบริษัทแต่ประการใด เนื่องจากคนละนิติบุคคลไม่ได้เกี่ยวข้องกัน 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ได้ยื่นอุทธรณ์แล้วในวันที่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กุมภาพันธ์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</w:p>
    <w:p w:rsidR="007C5758" w:rsidRPr="006A7797" w:rsidRDefault="007C5758" w:rsidP="006A7797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ตามที่เปิดเผยไว้ในหมายเหตุประกอบงบการเงินข้อ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23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ในที่ประชุมวิสามัญผู้ถือหุ้นของบริษัท 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30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มิถุนายน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 ผู้ถือหุ้นอนุมัติให้บริษัทเพิ่มทุนจำนวน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140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668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67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โดยบริษัทได้รับเงินเพิ่มทุนบางส่วนแล้วจำนวน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707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12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-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14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กรกฎาคม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และจำนวน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925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เมื่อวันที่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17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-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กรกฎาคม </w:t>
      </w:r>
      <w:r w:rsidR="004D4A66" w:rsidRPr="006A7797">
        <w:rPr>
          <w:rFonts w:ascii="Cordia New" w:eastAsia="Times New Roman" w:hAnsi="Cordia New" w:cs="Cordia New"/>
          <w:sz w:val="30"/>
          <w:szCs w:val="30"/>
          <w:cs/>
        </w:rPr>
        <w:t>2560</w:t>
      </w:r>
    </w:p>
    <w:p w:rsidR="007C5758" w:rsidRPr="00967D84" w:rsidRDefault="007C5758" w:rsidP="006A7797">
      <w:pPr>
        <w:spacing w:after="0" w:line="240" w:lineRule="auto"/>
        <w:ind w:left="432"/>
        <w:jc w:val="thaiDistribute"/>
        <w:rPr>
          <w:rFonts w:asciiTheme="minorBidi" w:hAnsiTheme="minorBidi"/>
          <w:sz w:val="30"/>
          <w:szCs w:val="30"/>
        </w:rPr>
      </w:pPr>
      <w:r w:rsidRPr="00967D84">
        <w:rPr>
          <w:rFonts w:asciiTheme="minorBidi" w:hAnsiTheme="minorBidi"/>
          <w:sz w:val="30"/>
          <w:szCs w:val="30"/>
          <w:cs/>
        </w:rPr>
        <w:t xml:space="preserve">ผู้บริหารของบริษัทได้ประมาณการค่าเสียหายจากคดีดังกล่าว ณ วันที่ </w:t>
      </w:r>
      <w:r w:rsidR="004D4A66" w:rsidRPr="004D4A66">
        <w:rPr>
          <w:rFonts w:asciiTheme="minorBidi" w:hAnsiTheme="minorBidi" w:cs="Cordia New"/>
          <w:sz w:val="30"/>
          <w:szCs w:val="30"/>
          <w:cs/>
        </w:rPr>
        <w:t>31</w:t>
      </w:r>
      <w:r w:rsidRPr="00967D84">
        <w:rPr>
          <w:rFonts w:asciiTheme="minorBidi" w:hAnsiTheme="minorBidi"/>
          <w:sz w:val="30"/>
          <w:szCs w:val="30"/>
          <w:cs/>
        </w:rPr>
        <w:t xml:space="preserve"> ธันวาคม </w:t>
      </w:r>
      <w:r w:rsidR="004D4A66" w:rsidRPr="004D4A66">
        <w:rPr>
          <w:rFonts w:asciiTheme="minorBidi" w:hAnsiTheme="minorBidi" w:cs="Cordia New"/>
          <w:sz w:val="30"/>
          <w:szCs w:val="30"/>
          <w:cs/>
        </w:rPr>
        <w:t>2561</w:t>
      </w:r>
      <w:r w:rsidRPr="00967D84">
        <w:rPr>
          <w:rFonts w:asciiTheme="minorBidi" w:hAnsiTheme="minorBidi"/>
          <w:sz w:val="30"/>
          <w:szCs w:val="30"/>
          <w:cs/>
        </w:rPr>
        <w:t xml:space="preserve"> ดังนี้</w:t>
      </w:r>
    </w:p>
    <w:tbl>
      <w:tblPr>
        <w:tblW w:w="5231" w:type="pct"/>
        <w:jc w:val="center"/>
        <w:tblLook w:val="04A0" w:firstRow="1" w:lastRow="0" w:firstColumn="1" w:lastColumn="0" w:noHBand="0" w:noVBand="1"/>
      </w:tblPr>
      <w:tblGrid>
        <w:gridCol w:w="577"/>
        <w:gridCol w:w="6997"/>
        <w:gridCol w:w="237"/>
        <w:gridCol w:w="1657"/>
      </w:tblGrid>
      <w:tr w:rsidR="00234386" w:rsidRPr="00234386" w:rsidTr="00234386">
        <w:trPr>
          <w:tblHeader/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center"/>
              <w:rPr>
                <w:rFonts w:ascii="Cordia New" w:hAnsi="Cordia New" w:cs="Cordia New"/>
                <w:sz w:val="30"/>
                <w:szCs w:val="30"/>
                <w:cs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7C5758" w:rsidP="006A7797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(หน่วย:ล้านบาท)</w:t>
            </w:r>
          </w:p>
        </w:tc>
      </w:tr>
      <w:tr w:rsidR="006A7797" w:rsidRPr="00234386" w:rsidTr="00234386">
        <w:trPr>
          <w:jc w:val="center"/>
        </w:trPr>
        <w:tc>
          <w:tcPr>
            <w:tcW w:w="4000" w:type="pct"/>
            <w:gridSpan w:val="2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มูลค่าค่าเสียหายตามคำพิพากษา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4D4A66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10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004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47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u w:val="single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u w:val="single"/>
                <w:cs/>
              </w:rPr>
              <w:t>บวก</w:t>
            </w: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ค่าใช้จ่ายต่าง ๆ ที่จำเป็นเพื่อให้สามารถขายที่ดินได้ตามสัญญาการจัดการทรัพย์สิน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4D4A66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128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21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ค่าภาษีธุรกิจเฉพาะ (มูลค่าบังคับขาย)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4D4A66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191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40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ค่าภาษีหัก ณ ที่จ่าย (มูลค่าบังคับขาย)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4D4A66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58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00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ค่าใช้จ่ายในการโอน (ราคาประเมินที่ดินจากกรมที่ดิน)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4D4A66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110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61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u w:val="single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u w:val="single"/>
                <w:cs/>
              </w:rPr>
              <w:t>หัก</w:t>
            </w: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ind w:right="-326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มูลค่าบังคับขาย *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  <w:vAlign w:val="bottom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(</w:t>
            </w:r>
            <w:r w:rsidR="004D4A66" w:rsidRPr="00234386">
              <w:rPr>
                <w:rFonts w:ascii="Cordia New" w:hAnsi="Cordia New" w:cs="Cordia New"/>
                <w:sz w:val="30"/>
                <w:szCs w:val="30"/>
                <w:cs/>
              </w:rPr>
              <w:t>5</w:t>
            </w:r>
            <w:r w:rsidRPr="00234386">
              <w:rPr>
                <w:rFonts w:ascii="Cordia New" w:hAnsi="Cordia New" w:cs="Cordia New"/>
                <w:sz w:val="30"/>
                <w:szCs w:val="30"/>
              </w:rPr>
              <w:t>,</w:t>
            </w:r>
            <w:r w:rsidR="004D4A66" w:rsidRPr="00234386">
              <w:rPr>
                <w:rFonts w:ascii="Cordia New" w:hAnsi="Cordia New" w:cs="Cordia New"/>
                <w:sz w:val="30"/>
                <w:szCs w:val="30"/>
                <w:cs/>
              </w:rPr>
              <w:t>800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="004D4A66" w:rsidRPr="00234386">
              <w:rPr>
                <w:rFonts w:ascii="Cordia New" w:hAnsi="Cordia New" w:cs="Cordia New"/>
                <w:sz w:val="30"/>
                <w:szCs w:val="30"/>
                <w:cs/>
              </w:rPr>
              <w:t>00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)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ชำระค่าเสียหายจากการชดใช้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7C5758" w:rsidP="006A7797">
            <w:pPr>
              <w:pBdr>
                <w:bottom w:val="single" w:sz="4" w:space="1" w:color="auto"/>
              </w:pBd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(</w:t>
            </w:r>
            <w:r w:rsidR="004D4A66" w:rsidRPr="00234386">
              <w:rPr>
                <w:rFonts w:ascii="Cordia New" w:hAnsi="Cordia New" w:cs="Cordia New"/>
                <w:sz w:val="30"/>
                <w:szCs w:val="30"/>
                <w:cs/>
              </w:rPr>
              <w:t>1</w:t>
            </w:r>
            <w:r w:rsidRPr="00234386">
              <w:rPr>
                <w:rFonts w:ascii="Cordia New" w:hAnsi="Cordia New" w:cs="Cordia New"/>
                <w:sz w:val="30"/>
                <w:szCs w:val="30"/>
              </w:rPr>
              <w:t>,</w:t>
            </w:r>
            <w:r w:rsidR="004D4A66" w:rsidRPr="00234386">
              <w:rPr>
                <w:rFonts w:ascii="Cordia New" w:hAnsi="Cordia New" w:cs="Cordia New"/>
                <w:sz w:val="30"/>
                <w:szCs w:val="30"/>
                <w:cs/>
              </w:rPr>
              <w:t>635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="004D4A66" w:rsidRPr="00234386">
              <w:rPr>
                <w:rFonts w:ascii="Cordia New" w:hAnsi="Cordia New" w:cs="Cordia New"/>
                <w:sz w:val="30"/>
                <w:szCs w:val="30"/>
                <w:cs/>
              </w:rPr>
              <w:t>74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)</w:t>
            </w:r>
          </w:p>
        </w:tc>
      </w:tr>
      <w:tr w:rsidR="00234386" w:rsidRPr="00234386" w:rsidTr="00234386">
        <w:trPr>
          <w:jc w:val="center"/>
        </w:trPr>
        <w:tc>
          <w:tcPr>
            <w:tcW w:w="30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9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ประมาณการค่าเสียหาย - สุทธิ</w:t>
            </w:r>
          </w:p>
        </w:tc>
        <w:tc>
          <w:tcPr>
            <w:tcW w:w="125" w:type="pct"/>
            <w:shd w:val="clear" w:color="auto" w:fill="auto"/>
          </w:tcPr>
          <w:p w:rsidR="007C5758" w:rsidRPr="00234386" w:rsidRDefault="007C5758" w:rsidP="006A7797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75" w:type="pct"/>
            <w:shd w:val="clear" w:color="auto" w:fill="auto"/>
          </w:tcPr>
          <w:p w:rsidR="007C5758" w:rsidRPr="00234386" w:rsidRDefault="004D4A66" w:rsidP="006A7797">
            <w:pPr>
              <w:pBdr>
                <w:bottom w:val="double" w:sz="4" w:space="1" w:color="auto"/>
              </w:pBd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3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056</w:t>
            </w:r>
            <w:r w:rsidR="007C5758" w:rsidRPr="00234386">
              <w:rPr>
                <w:rFonts w:ascii="Cordia New" w:hAnsi="Cordia New" w:cs="Cordia New"/>
                <w:sz w:val="30"/>
                <w:szCs w:val="30"/>
                <w:cs/>
              </w:rPr>
              <w:t>.</w:t>
            </w:r>
            <w:r w:rsidRPr="00234386">
              <w:rPr>
                <w:rFonts w:ascii="Cordia New" w:hAnsi="Cordia New" w:cs="Cordia New"/>
                <w:sz w:val="30"/>
                <w:szCs w:val="30"/>
                <w:cs/>
              </w:rPr>
              <w:t>95</w:t>
            </w:r>
          </w:p>
        </w:tc>
      </w:tr>
    </w:tbl>
    <w:p w:rsidR="007C5758" w:rsidRPr="00967D84" w:rsidRDefault="007C5758" w:rsidP="006A7797">
      <w:pPr>
        <w:spacing w:before="120" w:after="0" w:line="240" w:lineRule="auto"/>
        <w:ind w:left="432"/>
        <w:jc w:val="thaiDistribute"/>
        <w:rPr>
          <w:rFonts w:asciiTheme="minorBidi" w:hAnsiTheme="minorBidi"/>
          <w:sz w:val="30"/>
          <w:szCs w:val="30"/>
          <w:cs/>
        </w:rPr>
      </w:pPr>
      <w:r w:rsidRPr="00967D84">
        <w:rPr>
          <w:rFonts w:asciiTheme="minorBidi" w:hAnsiTheme="minorBidi" w:cs="Cordia New"/>
          <w:sz w:val="30"/>
          <w:szCs w:val="30"/>
          <w:cs/>
        </w:rPr>
        <w:t xml:space="preserve">* </w:t>
      </w:r>
      <w:r w:rsidRPr="00967D84">
        <w:rPr>
          <w:rFonts w:asciiTheme="minorBidi" w:hAnsiTheme="minorBidi"/>
          <w:sz w:val="30"/>
          <w:szCs w:val="30"/>
          <w:cs/>
        </w:rPr>
        <w:t>บริษัทมีการประเมินที่ดินหลักประกันใหม่ ตามรายงานการประเมินราคาลงวันที่</w:t>
      </w:r>
      <w:r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4D4A66" w:rsidRPr="006A7797">
        <w:rPr>
          <w:rFonts w:asciiTheme="minorBidi" w:hAnsiTheme="minorBidi"/>
          <w:sz w:val="30"/>
          <w:szCs w:val="30"/>
          <w:cs/>
        </w:rPr>
        <w:t>5</w:t>
      </w:r>
      <w:r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="004D4A66" w:rsidRPr="006A7797">
        <w:rPr>
          <w:rFonts w:asciiTheme="minorBidi" w:hAnsiTheme="minorBidi"/>
          <w:sz w:val="30"/>
          <w:szCs w:val="30"/>
          <w:cs/>
        </w:rPr>
        <w:t>2560</w:t>
      </w:r>
      <w:r w:rsidRPr="00967D84">
        <w:rPr>
          <w:rFonts w:asciiTheme="minorBidi" w:hAnsiTheme="minorBidi"/>
          <w:sz w:val="30"/>
          <w:szCs w:val="30"/>
          <w:cs/>
        </w:rPr>
        <w:t xml:space="preserve"> ของบริษัท เอส.แอล.</w:t>
      </w:r>
      <w:proofErr w:type="spellStart"/>
      <w:r w:rsidRPr="00967D84">
        <w:rPr>
          <w:rFonts w:asciiTheme="minorBidi" w:hAnsiTheme="minorBidi"/>
          <w:sz w:val="30"/>
          <w:szCs w:val="30"/>
          <w:cs/>
        </w:rPr>
        <w:t>สแ</w:t>
      </w:r>
      <w:proofErr w:type="spellEnd"/>
      <w:r w:rsidRPr="00967D84">
        <w:rPr>
          <w:rFonts w:asciiTheme="minorBidi" w:hAnsiTheme="minorBidi"/>
          <w:sz w:val="30"/>
          <w:szCs w:val="30"/>
          <w:cs/>
        </w:rPr>
        <w:t>ตน</w:t>
      </w:r>
      <w:proofErr w:type="spellStart"/>
      <w:r w:rsidRPr="00967D84">
        <w:rPr>
          <w:rFonts w:asciiTheme="minorBidi" w:hAnsiTheme="minorBidi"/>
          <w:sz w:val="30"/>
          <w:szCs w:val="30"/>
          <w:cs/>
        </w:rPr>
        <w:t>ดาร์ด</w:t>
      </w:r>
      <w:proofErr w:type="spellEnd"/>
      <w:r w:rsidRPr="00967D84">
        <w:rPr>
          <w:rFonts w:asciiTheme="minorBidi" w:hAnsiTheme="minorBidi"/>
          <w:sz w:val="30"/>
          <w:szCs w:val="30"/>
          <w:cs/>
        </w:rPr>
        <w:t xml:space="preserve"> แอพไพร</w:t>
      </w:r>
      <w:proofErr w:type="spellStart"/>
      <w:r w:rsidRPr="00967D84">
        <w:rPr>
          <w:rFonts w:asciiTheme="minorBidi" w:hAnsiTheme="minorBidi"/>
          <w:sz w:val="30"/>
          <w:szCs w:val="30"/>
          <w:cs/>
        </w:rPr>
        <w:t>ซัล</w:t>
      </w:r>
      <w:proofErr w:type="spellEnd"/>
      <w:r w:rsidRPr="00967D84">
        <w:rPr>
          <w:rFonts w:asciiTheme="minorBidi" w:hAnsiTheme="minorBidi"/>
          <w:sz w:val="30"/>
          <w:szCs w:val="30"/>
          <w:cs/>
        </w:rPr>
        <w:t xml:space="preserve"> จำกัด ตามวิธีเปรียบเทียบราคาตลาดมีราคาประเมินจำนวน </w:t>
      </w:r>
      <w:r w:rsidR="004D4A66" w:rsidRPr="006A7797">
        <w:rPr>
          <w:rFonts w:asciiTheme="minorBidi" w:hAnsiTheme="minorBidi"/>
          <w:sz w:val="30"/>
          <w:szCs w:val="30"/>
          <w:cs/>
        </w:rPr>
        <w:t>11</w:t>
      </w:r>
      <w:r w:rsidRPr="00967D84">
        <w:rPr>
          <w:rFonts w:asciiTheme="minorBidi" w:hAnsiTheme="minorBidi"/>
          <w:sz w:val="30"/>
          <w:szCs w:val="30"/>
        </w:rPr>
        <w:t>,</w:t>
      </w:r>
      <w:r w:rsidR="00163F23">
        <w:rPr>
          <w:rFonts w:asciiTheme="minorBidi" w:hAnsiTheme="minorBidi"/>
          <w:sz w:val="30"/>
          <w:szCs w:val="30"/>
        </w:rPr>
        <w:t>600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และมีมูลค่าบังคับขายสุทธิจำนวน </w:t>
      </w:r>
      <w:r w:rsidR="00163F23">
        <w:rPr>
          <w:rFonts w:asciiTheme="minorBidi" w:hAnsiTheme="minorBidi"/>
          <w:sz w:val="30"/>
          <w:szCs w:val="30"/>
        </w:rPr>
        <w:t>5</w:t>
      </w:r>
      <w:r w:rsidRPr="00967D84">
        <w:rPr>
          <w:rFonts w:asciiTheme="minorBidi" w:hAnsiTheme="minorBidi"/>
          <w:sz w:val="30"/>
          <w:szCs w:val="30"/>
        </w:rPr>
        <w:t>,</w:t>
      </w:r>
      <w:r w:rsidR="00163F23">
        <w:rPr>
          <w:rFonts w:asciiTheme="minorBidi" w:hAnsiTheme="minorBidi"/>
          <w:sz w:val="30"/>
          <w:szCs w:val="30"/>
        </w:rPr>
        <w:t>800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(ในงบการเงินปี </w:t>
      </w:r>
      <w:r w:rsidR="00163F23">
        <w:rPr>
          <w:rFonts w:asciiTheme="minorBidi" w:hAnsiTheme="minorBidi"/>
          <w:sz w:val="30"/>
          <w:szCs w:val="30"/>
        </w:rPr>
        <w:t>2558</w:t>
      </w:r>
      <w:r w:rsidRPr="00967D84">
        <w:rPr>
          <w:rFonts w:asciiTheme="minorBidi" w:hAnsiTheme="minorBidi"/>
          <w:sz w:val="30"/>
          <w:szCs w:val="30"/>
          <w:cs/>
        </w:rPr>
        <w:t xml:space="preserve"> ราคาประเมินที่ดินหลักประกันและมูลค่าบังคับขายสุทธิ ตามรายงานการประเมินราคาลงวันที่ </w:t>
      </w:r>
      <w:r w:rsidR="00163F23">
        <w:rPr>
          <w:rFonts w:asciiTheme="minorBidi" w:hAnsiTheme="minorBidi"/>
          <w:sz w:val="30"/>
          <w:szCs w:val="30"/>
        </w:rPr>
        <w:t>25</w:t>
      </w:r>
      <w:r w:rsidRPr="00967D84">
        <w:rPr>
          <w:rFonts w:asciiTheme="minorBidi" w:hAnsiTheme="minorBidi"/>
          <w:sz w:val="30"/>
          <w:szCs w:val="30"/>
          <w:cs/>
        </w:rPr>
        <w:t xml:space="preserve"> พฤษภาคม </w:t>
      </w:r>
      <w:r w:rsidR="00163F23">
        <w:rPr>
          <w:rFonts w:asciiTheme="minorBidi" w:hAnsiTheme="minorBidi"/>
          <w:sz w:val="30"/>
          <w:szCs w:val="30"/>
        </w:rPr>
        <w:t>2559</w:t>
      </w:r>
      <w:r w:rsidRPr="00967D84">
        <w:rPr>
          <w:rFonts w:asciiTheme="minorBidi" w:hAnsiTheme="minorBidi"/>
          <w:sz w:val="30"/>
          <w:szCs w:val="30"/>
          <w:cs/>
        </w:rPr>
        <w:t xml:space="preserve"> จำนวนเงิน </w:t>
      </w:r>
      <w:r w:rsidR="00163F23">
        <w:rPr>
          <w:rFonts w:asciiTheme="minorBidi" w:hAnsiTheme="minorBidi"/>
          <w:sz w:val="30"/>
          <w:szCs w:val="30"/>
        </w:rPr>
        <w:t>12</w:t>
      </w:r>
      <w:r w:rsidRPr="00967D84">
        <w:rPr>
          <w:rFonts w:asciiTheme="minorBidi" w:hAnsiTheme="minorBidi"/>
          <w:sz w:val="30"/>
          <w:szCs w:val="30"/>
        </w:rPr>
        <w:t>,</w:t>
      </w:r>
      <w:r w:rsidR="00163F23">
        <w:rPr>
          <w:rFonts w:asciiTheme="minorBidi" w:hAnsiTheme="minorBidi"/>
          <w:sz w:val="30"/>
          <w:szCs w:val="30"/>
        </w:rPr>
        <w:t>749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และ </w:t>
      </w:r>
      <w:r w:rsidR="00163F23">
        <w:rPr>
          <w:rFonts w:asciiTheme="minorBidi" w:hAnsiTheme="minorBidi"/>
          <w:sz w:val="30"/>
          <w:szCs w:val="30"/>
        </w:rPr>
        <w:t>8</w:t>
      </w:r>
      <w:r w:rsidRPr="00967D84">
        <w:rPr>
          <w:rFonts w:asciiTheme="minorBidi" w:hAnsiTheme="minorBidi"/>
          <w:sz w:val="30"/>
          <w:szCs w:val="30"/>
        </w:rPr>
        <w:t>,</w:t>
      </w:r>
      <w:r w:rsidR="00163F23">
        <w:rPr>
          <w:rFonts w:asciiTheme="minorBidi" w:hAnsiTheme="minorBidi"/>
          <w:sz w:val="30"/>
          <w:szCs w:val="30"/>
        </w:rPr>
        <w:t>924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ตามลำดับ)</w:t>
      </w:r>
    </w:p>
    <w:p w:rsidR="007C5758" w:rsidRPr="00967D84" w:rsidRDefault="007C5758" w:rsidP="00163F23">
      <w:pPr>
        <w:spacing w:before="120" w:after="0" w:line="240" w:lineRule="auto"/>
        <w:ind w:left="432" w:right="119"/>
        <w:rPr>
          <w:rFonts w:asciiTheme="minorBidi" w:hAnsiTheme="minorBidi"/>
          <w:sz w:val="30"/>
          <w:szCs w:val="30"/>
        </w:rPr>
      </w:pPr>
      <w:r w:rsidRPr="00967D84">
        <w:rPr>
          <w:rFonts w:asciiTheme="minorBidi" w:hAnsiTheme="minorBidi"/>
          <w:sz w:val="30"/>
          <w:szCs w:val="30"/>
          <w:cs/>
        </w:rPr>
        <w:t>มูลค่าของค่าเสียหายที่บริษัทจะต้องชดใช้จริงขึ้นอยู่กับความสามารถในการขายที่ดินหลักประกันดังกล่าวให้ได้ในราคาสุทธิตามที่บริษัทได้ประมาณการไว้ และมูลค่าหลักประกันที่จะนำมาหักมูลค่าค่าเสียหายตามคำพิพากษาคดีอาญาผู้ดำรงตำแหน่งนักการเมือง</w:t>
      </w:r>
      <w:r w:rsidR="00163F23">
        <w:rPr>
          <w:rFonts w:asciiTheme="minorBidi" w:hAnsiTheme="minorBidi" w:hint="cs"/>
          <w:sz w:val="30"/>
          <w:szCs w:val="30"/>
          <w:cs/>
        </w:rPr>
        <w:t xml:space="preserve"> </w:t>
      </w:r>
      <w:r w:rsidRPr="00967D84">
        <w:rPr>
          <w:rFonts w:asciiTheme="minorBidi" w:hAnsiTheme="minorBidi"/>
          <w:sz w:val="30"/>
          <w:szCs w:val="30"/>
          <w:cs/>
        </w:rPr>
        <w:t xml:space="preserve">บริษัทจะนำมาหักได้ไม่เกิน </w:t>
      </w:r>
      <w:r w:rsidR="00163F23">
        <w:rPr>
          <w:rFonts w:asciiTheme="minorBidi" w:hAnsiTheme="minorBidi"/>
          <w:sz w:val="30"/>
          <w:szCs w:val="30"/>
        </w:rPr>
        <w:t>8</w:t>
      </w:r>
      <w:r w:rsidRPr="00967D84">
        <w:rPr>
          <w:rFonts w:asciiTheme="minorBidi" w:hAnsiTheme="minorBidi"/>
          <w:sz w:val="30"/>
          <w:szCs w:val="30"/>
        </w:rPr>
        <w:t>,</w:t>
      </w:r>
      <w:r w:rsidR="00163F23">
        <w:rPr>
          <w:rFonts w:asciiTheme="minorBidi" w:hAnsiTheme="minorBidi"/>
          <w:sz w:val="30"/>
          <w:szCs w:val="30"/>
        </w:rPr>
        <w:t>368</w:t>
      </w:r>
      <w:r w:rsidR="00163F23">
        <w:rPr>
          <w:rFonts w:asciiTheme="minorBidi" w:hAnsiTheme="minorBidi" w:cs="Cordia New"/>
          <w:sz w:val="30"/>
          <w:szCs w:val="30"/>
          <w:cs/>
        </w:rPr>
        <w:t>.</w:t>
      </w:r>
      <w:r w:rsidR="00163F23">
        <w:rPr>
          <w:rFonts w:asciiTheme="minorBidi" w:hAnsiTheme="minorBidi"/>
          <w:sz w:val="30"/>
          <w:szCs w:val="30"/>
        </w:rPr>
        <w:t>73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</w:t>
      </w:r>
      <w:r w:rsidR="00163F23">
        <w:rPr>
          <w:rFonts w:asciiTheme="minorBidi" w:hAnsiTheme="minorBidi" w:hint="cs"/>
          <w:sz w:val="30"/>
          <w:szCs w:val="30"/>
          <w:cs/>
        </w:rPr>
        <w:t xml:space="preserve"> </w:t>
      </w:r>
      <w:r w:rsidRPr="00967D84">
        <w:rPr>
          <w:rFonts w:asciiTheme="minorBidi" w:hAnsiTheme="minorBidi"/>
          <w:sz w:val="30"/>
          <w:szCs w:val="30"/>
          <w:cs/>
        </w:rPr>
        <w:t>และการ์เด้</w:t>
      </w:r>
      <w:r w:rsidR="00163F23">
        <w:rPr>
          <w:rFonts w:asciiTheme="minorBidi" w:hAnsiTheme="minorBidi" w:hint="cs"/>
          <w:sz w:val="30"/>
          <w:szCs w:val="30"/>
          <w:cs/>
        </w:rPr>
        <w:t>น</w:t>
      </w:r>
      <w:r w:rsidRPr="00967D84">
        <w:rPr>
          <w:rFonts w:asciiTheme="minorBidi" w:hAnsiTheme="minorBidi"/>
          <w:sz w:val="30"/>
          <w:szCs w:val="30"/>
          <w:cs/>
        </w:rPr>
        <w:t>โฮมจะไม่ใช้สิทธิไล่เบี้ยต่อบริษัทและผลการเจรจาไกล่เกลี่ยกับธนาคาร</w:t>
      </w:r>
    </w:p>
    <w:p w:rsidR="007C5758" w:rsidRPr="00967D84" w:rsidRDefault="007C5758" w:rsidP="006A7797">
      <w:pPr>
        <w:spacing w:before="120" w:after="0" w:line="240" w:lineRule="auto"/>
        <w:ind w:left="432"/>
        <w:jc w:val="thaiDistribute"/>
        <w:rPr>
          <w:rFonts w:asciiTheme="minorBidi" w:hAnsiTheme="minorBidi"/>
          <w:sz w:val="30"/>
          <w:szCs w:val="30"/>
        </w:rPr>
      </w:pPr>
      <w:r w:rsidRPr="00967D84">
        <w:rPr>
          <w:rFonts w:asciiTheme="minorBidi" w:hAnsiTheme="minorBidi"/>
          <w:sz w:val="30"/>
          <w:szCs w:val="30"/>
          <w:cs/>
        </w:rPr>
        <w:t xml:space="preserve">เมื่อวันที่ </w:t>
      </w:r>
      <w:r w:rsidR="004D4A66" w:rsidRPr="006A7797">
        <w:rPr>
          <w:rFonts w:asciiTheme="minorBidi" w:hAnsiTheme="minorBidi"/>
          <w:sz w:val="30"/>
          <w:szCs w:val="30"/>
          <w:cs/>
        </w:rPr>
        <w:t>17</w:t>
      </w:r>
      <w:r w:rsidRPr="00967D84">
        <w:rPr>
          <w:rFonts w:asciiTheme="minorBidi" w:hAnsiTheme="minorBidi"/>
          <w:sz w:val="30"/>
          <w:szCs w:val="30"/>
          <w:cs/>
        </w:rPr>
        <w:t xml:space="preserve"> ตุลาคม </w:t>
      </w:r>
      <w:r w:rsidR="004D4A66" w:rsidRPr="006A7797">
        <w:rPr>
          <w:rFonts w:asciiTheme="minorBidi" w:hAnsiTheme="minorBidi"/>
          <w:sz w:val="30"/>
          <w:szCs w:val="30"/>
          <w:cs/>
        </w:rPr>
        <w:t>2561</w:t>
      </w:r>
      <w:r w:rsidRPr="00967D84">
        <w:rPr>
          <w:rFonts w:asciiTheme="minorBidi" w:hAnsiTheme="minorBidi"/>
          <w:sz w:val="30"/>
          <w:szCs w:val="30"/>
          <w:cs/>
        </w:rPr>
        <w:t xml:space="preserve"> บริษัทได้มีการขายทอดตลาดทรัพย์หลักประกันดังกล่าว ผู้ประมูลซื้อได้ในราคา </w:t>
      </w:r>
      <w:r w:rsidR="004D4A66" w:rsidRPr="006A7797">
        <w:rPr>
          <w:rFonts w:asciiTheme="minorBidi" w:hAnsiTheme="minorBidi"/>
          <w:sz w:val="30"/>
          <w:szCs w:val="30"/>
          <w:cs/>
        </w:rPr>
        <w:t>8</w:t>
      </w:r>
      <w:r w:rsidRPr="00967D84">
        <w:rPr>
          <w:rFonts w:asciiTheme="minorBidi" w:hAnsiTheme="minorBidi"/>
          <w:sz w:val="30"/>
          <w:szCs w:val="30"/>
        </w:rPr>
        <w:t>,</w:t>
      </w:r>
      <w:r w:rsidR="00163F23">
        <w:rPr>
          <w:rFonts w:asciiTheme="minorBidi" w:hAnsiTheme="minorBidi"/>
          <w:sz w:val="30"/>
          <w:szCs w:val="30"/>
        </w:rPr>
        <w:t>914</w:t>
      </w:r>
      <w:r w:rsidRPr="00967D84">
        <w:rPr>
          <w:rFonts w:asciiTheme="minorBidi" w:hAnsiTheme="minorBidi"/>
          <w:sz w:val="30"/>
          <w:szCs w:val="30"/>
          <w:cs/>
        </w:rPr>
        <w:t>.</w:t>
      </w:r>
      <w:r w:rsidR="00163F23">
        <w:rPr>
          <w:rFonts w:asciiTheme="minorBidi" w:hAnsiTheme="minorBidi"/>
          <w:sz w:val="30"/>
          <w:szCs w:val="30"/>
        </w:rPr>
        <w:t>07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ซึ่งสูงกว่ามูลค่าบังคับขายที่ประมาณการไว้ แต่ปัจจุบันบริษัทไม่สามารถกลับรายการประมาณการหนี้สินที่ตั้งสำรองไว้ได้ ในขณะนี้อยู่ระหว่างการจัดทำบัญชีของเจ้าพนักงานบังคับคดี จึงยังไม่สามารถทราบกำไรจากการโอนกลับประมาณการค่าเสียหายข้างต้น</w:t>
      </w:r>
    </w:p>
    <w:p w:rsidR="00404158" w:rsidRDefault="004D4A66" w:rsidP="001A6205">
      <w:pPr>
        <w:spacing w:before="360" w:after="0" w:line="240" w:lineRule="auto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เป้าหมายและกลยุทธ์ในการดำเนินงาน</w:t>
      </w:r>
    </w:p>
    <w:p w:rsidR="00037FD3" w:rsidRPr="007C5758" w:rsidRDefault="00037FD3" w:rsidP="00E21AB7">
      <w:pPr>
        <w:spacing w:before="120" w:after="0" w:line="240" w:lineRule="auto"/>
        <w:ind w:firstLine="720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7C5758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 xml:space="preserve">วิสัยทัศน์ </w:t>
      </w:r>
    </w:p>
    <w:p w:rsidR="00041A41" w:rsidRPr="007C5758" w:rsidRDefault="00041A41" w:rsidP="00041A4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7C5758">
        <w:rPr>
          <w:rFonts w:ascii="Cordia New" w:eastAsia="Calibri" w:hAnsi="Cordia New" w:cs="Cordia New"/>
          <w:color w:val="000000"/>
          <w:sz w:val="30"/>
          <w:szCs w:val="30"/>
        </w:rPr>
        <w:t xml:space="preserve">AQ Estate </w:t>
      </w:r>
      <w:r w:rsidRPr="007C5758">
        <w:rPr>
          <w:rFonts w:ascii="Cordia New" w:eastAsia="Calibri" w:hAnsi="Cordia New" w:cs="Cordia New"/>
          <w:color w:val="000000"/>
          <w:sz w:val="30"/>
          <w:szCs w:val="30"/>
          <w:cs/>
        </w:rPr>
        <w:t>ไม่ได้มุ่งมั่นเพียงแค่พัฒนาโครงการอสังหาริมทรัพย์หรือสร้างอาคาร เรามุ่งมั่นวางแผนอนาคตให้แก่คุณ เราเชื่อในแนวคิดของการออกแบบที่ใช้งานได้ดีและจะไม่มีวันล้าสมัย เพราะเป้าหมายของเราคือสร้างสิ่งที่ยั่งยืนผ่านกาลเวลา เพื่อให้ลูกค้าของเราได้รับผลตอบแทนที่สูงที่สุดจากการลงทุน</w:t>
      </w:r>
    </w:p>
    <w:p w:rsidR="00037FD3" w:rsidRPr="007C5758" w:rsidRDefault="00037FD3" w:rsidP="00041A41">
      <w:pPr>
        <w:spacing w:before="120" w:after="0" w:line="240" w:lineRule="auto"/>
        <w:ind w:firstLine="720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</w:rPr>
      </w:pPr>
      <w:r w:rsidRPr="007C5758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u w:val="single"/>
          <w:cs/>
        </w:rPr>
        <w:t>พันธกิจ</w:t>
      </w:r>
    </w:p>
    <w:p w:rsidR="00041A41" w:rsidRPr="007C5758" w:rsidRDefault="004D4A66" w:rsidP="00041A41">
      <w:pPr>
        <w:spacing w:before="120" w:after="0" w:line="240" w:lineRule="auto"/>
        <w:ind w:left="1170" w:hanging="36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color w:val="000000" w:themeColor="text1"/>
          <w:sz w:val="30"/>
          <w:szCs w:val="30"/>
        </w:rPr>
        <w:t>1</w:t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</w:t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เพื่อพัฒนาโครงการอสังหาริมทรัพย์ที่ดีที่สุด เพื่อตอบโจทย์ความต้องการของตลาดในปัจจุบันและในอนาคต</w:t>
      </w:r>
    </w:p>
    <w:p w:rsidR="00041A41" w:rsidRPr="007C5758" w:rsidRDefault="004D4A66" w:rsidP="00041A41">
      <w:pPr>
        <w:spacing w:after="0" w:line="240" w:lineRule="auto"/>
        <w:ind w:left="1166" w:hanging="36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color w:val="000000" w:themeColor="text1"/>
          <w:sz w:val="30"/>
          <w:szCs w:val="30"/>
        </w:rPr>
        <w:t>2</w:t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</w:t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เพื่อเป็นหนึ่งใน</w:t>
      </w:r>
      <w:proofErr w:type="spellStart"/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ผู้นํา</w:t>
      </w:r>
      <w:proofErr w:type="spellEnd"/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บริษัทมหาชนด้านอสังหาริมทรัพย์ของประเทศไทย</w:t>
      </w:r>
    </w:p>
    <w:p w:rsidR="00041A41" w:rsidRDefault="004D4A66" w:rsidP="00041A41">
      <w:pPr>
        <w:spacing w:after="0" w:line="240" w:lineRule="auto"/>
        <w:ind w:left="1166" w:hanging="36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color w:val="000000" w:themeColor="text1"/>
          <w:sz w:val="30"/>
          <w:szCs w:val="30"/>
        </w:rPr>
        <w:t>3</w:t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)</w:t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</w:rPr>
        <w:tab/>
      </w:r>
      <w:r w:rsidR="00041A41" w:rsidRPr="007C5758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เพื่อมอบการบริการและการจัดการที่ยอดเยี่ยมให้แก่ลูกค้าในฐานะผู้ให้บริการและในฐานะหุ้นส่วนทางธุรกิจ</w:t>
      </w:r>
    </w:p>
    <w:p w:rsidR="00234386" w:rsidRDefault="00234386" w:rsidP="00234386">
      <w:pPr>
        <w:spacing w:after="0" w:line="240" w:lineRule="auto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234386" w:rsidRPr="00041A41" w:rsidRDefault="00234386" w:rsidP="00234386">
      <w:pPr>
        <w:spacing w:after="0" w:line="240" w:lineRule="auto"/>
        <w:rPr>
          <w:rFonts w:ascii="Cordia New" w:eastAsia="Calibri" w:hAnsi="Cordia New" w:cs="Cordia New"/>
          <w:color w:val="000000" w:themeColor="text1"/>
          <w:sz w:val="30"/>
          <w:szCs w:val="30"/>
        </w:rPr>
      </w:pPr>
    </w:p>
    <w:p w:rsidR="00404158" w:rsidRPr="00EE53DA" w:rsidRDefault="004D4A66" w:rsidP="001A6205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การเปลี่ยนแปลงและพัฒนาการที่สำคัญ</w:t>
      </w:r>
    </w:p>
    <w:p w:rsidR="00404158" w:rsidRDefault="004D4A66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1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4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1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 xml:space="preserve"> 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ab/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การเปลี่ยนแปลงทุนเรือนหุ้นและการออกหลักทรัพย์</w:t>
      </w:r>
    </w:p>
    <w:p w:rsidR="00C73A1B" w:rsidRPr="00C73A1B" w:rsidRDefault="001A6205" w:rsidP="00C73A1B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1A6205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C73A1B" w:rsidRPr="00C73A1B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2558</w:t>
      </w:r>
    </w:p>
    <w:p w:rsidR="007D2E00" w:rsidRPr="007D2E00" w:rsidRDefault="007D2E00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ตามมติที่ประชุมสามัญผู้ถือหุ้นประจำปี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เมษายน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ผู้ถือหุ้นพิจารณาและมีมติอนุมัติดังนี้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>ก)</w:t>
      </w:r>
      <w:r w:rsidRPr="007D2E00">
        <w:rPr>
          <w:rFonts w:ascii="Cordia New" w:eastAsia="Calibri" w:hAnsi="Cordia New" w:cs="Cordia New"/>
          <w:sz w:val="30"/>
          <w:szCs w:val="30"/>
          <w:cs/>
        </w:rPr>
        <w:tab/>
        <w:t xml:space="preserve">ลดทุนจดทะเบียนของบริษัทจาก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160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320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 เป็น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219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>ข)</w:t>
      </w:r>
      <w:r w:rsidRPr="007D2E00">
        <w:rPr>
          <w:rFonts w:ascii="Cordia New" w:eastAsia="Calibri" w:hAnsi="Cordia New" w:cs="Cordia New"/>
          <w:sz w:val="30"/>
          <w:szCs w:val="30"/>
          <w:cs/>
        </w:rPr>
        <w:tab/>
        <w:t xml:space="preserve">เพิ่มทุนจดทะเบียนบริษัทจำนวน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549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จากเดิม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219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 เป็นทุนจดทะเบียน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659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ล้านบาท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23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บาท) โดยการออกหุ้นสามัญใหม่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099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D2E00" w:rsidRPr="007D2E00" w:rsidRDefault="007D2E00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>ค)</w:t>
      </w:r>
      <w:r w:rsidRPr="007D2E00">
        <w:rPr>
          <w:rFonts w:ascii="Cordia New" w:eastAsia="Calibri" w:hAnsi="Cordia New" w:cs="Cordia New"/>
          <w:sz w:val="30"/>
          <w:szCs w:val="30"/>
          <w:cs/>
        </w:rPr>
        <w:tab/>
        <w:t>จัดสรรหุ้นสามัญเพิ่มทุน ดังนี้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จัดสรรแบบมอบอำนาจทั่วไป จำนวนไม่เกิน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มูลค่าหุ้นละ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บาทให้แก่ผู้ถือหุ้นเดิมตามสัดส่วน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จัดสรรเพื่อรองรับใบสำคัญแสดงสิทธิที่จะซื้อหุ้นสามัญจำนวนไม่เกิน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99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26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ล้านหุ้นมูลค่าหุ้นละ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(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77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และ 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ล้านหุ้น) 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จัดสรรจำนวนไม่เกิน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ล้านหุ้น มูลค่าหุ้นละ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ทั้งจำนวนหรือแต่บางส่วนในคราวเดียวกันให้แก่นักลงทุนโดยเฉพาะเจาะจง และ/หรือ นักลงทุนประเภทสถาบันซึ่งเป็นบุคคลในวงจำกัด ในราคาเสนอขายไม่ต่ำกว่าร้อยละ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ของราคาตลาด แต่ราคาที่เสนอขายต้องไม่ต่ำกว่า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บาททั้งนี้ ให้คณะกรรมการบริษัทหรือบุคคลที่ได้รับมอบหมายจากคณะกรรมการบริษัทเป็นผู้มีอำนาจพิจารณาจัดสรร</w:t>
      </w:r>
    </w:p>
    <w:p w:rsidR="00467A96" w:rsidRDefault="00467A96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15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บริษัทได้จดทะเบียนเปลี่ยนแปลงทุน</w:t>
      </w:r>
      <w:proofErr w:type="spellStart"/>
      <w:r w:rsidRPr="00467A96">
        <w:rPr>
          <w:rFonts w:ascii="Cordia New" w:eastAsia="Calibri" w:hAnsi="Cordia New" w:cs="Cordia New"/>
          <w:sz w:val="30"/>
          <w:szCs w:val="30"/>
          <w:cs/>
        </w:rPr>
        <w:t>ชําระ</w:t>
      </w:r>
      <w:proofErr w:type="spellEnd"/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กับกระทรวงพาณิชย์ใหม่ที่เพิ่มขึ้นจำนวน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614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หุ้นโดยมีทุน</w:t>
      </w:r>
      <w:proofErr w:type="spellStart"/>
      <w:r w:rsidRPr="00467A96">
        <w:rPr>
          <w:rFonts w:ascii="Cordia New" w:eastAsia="Calibri" w:hAnsi="Cordia New" w:cs="Cordia New"/>
          <w:sz w:val="30"/>
          <w:szCs w:val="30"/>
          <w:cs/>
        </w:rPr>
        <w:t>ชําระ</w:t>
      </w:r>
      <w:proofErr w:type="spellEnd"/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แล้วของบริษัทจำนวนเงินทั้งสิ้น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336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985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976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 (แบ่งเป็นจำนวนหุ้นสามัญ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12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673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971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953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บาท)</w:t>
      </w:r>
    </w:p>
    <w:p w:rsidR="007D2E00" w:rsidRPr="00C73A1B" w:rsidRDefault="007F522A" w:rsidP="007D2E00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7F522A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7D2E00" w:rsidRPr="00C73A1B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2559</w:t>
      </w:r>
    </w:p>
    <w:p w:rsidR="00467A96" w:rsidRDefault="00467A96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2559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บริษัทได้จดทะเบียนเปลี่ยนแปลงทุนชำระกับกระทรวงพาณิชย์ใหม่ ที่เพิ่มขึ้นจำนวน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711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582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โดยมีทุนชำระแล้วของบริษัทจำนวนเงินทั้งสิ้น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337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341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767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 (แบ่งเป็นจำนวนหุ้นสามัญ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12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674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683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535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บาท)</w:t>
      </w:r>
    </w:p>
    <w:p w:rsidR="00234386" w:rsidRDefault="00234386" w:rsidP="00234386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234386" w:rsidRPr="00234386" w:rsidRDefault="00234386" w:rsidP="00234386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B4E59" w:rsidRPr="000E3D40" w:rsidRDefault="007D2E00" w:rsidP="004B4E59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 </w:t>
      </w:r>
      <w:r w:rsidR="004B4E59"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</w:t>
      </w:r>
      <w:r w:rsidR="004D4A66" w:rsidRPr="004D4A66">
        <w:rPr>
          <w:rFonts w:ascii="Cordia New" w:eastAsia="Calibri" w:hAnsi="Cordia New" w:cs="Cordia New" w:hint="cs"/>
          <w:b/>
          <w:bCs/>
          <w:color w:val="FFFFFF"/>
          <w:sz w:val="30"/>
          <w:szCs w:val="30"/>
          <w:u w:val="single"/>
          <w:cs/>
        </w:rPr>
        <w:t>60</w:t>
      </w:r>
    </w:p>
    <w:p w:rsidR="007D2E00" w:rsidRPr="007D2E00" w:rsidRDefault="007D2E00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ตามที่ประชุมวิสามัญผู้ถือครั้งที่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มีมติอนุมัติดังนี้</w:t>
      </w:r>
    </w:p>
    <w:p w:rsidR="007D2E00" w:rsidRPr="007D2E00" w:rsidRDefault="004D4A66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1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ab/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อนุมัติลดทุนจดทะเบียนในส่วนที่ยังไม่ได้จำหน่ายจำนวน </w:t>
      </w:r>
      <w:r w:rsidRPr="004D4A66">
        <w:rPr>
          <w:rFonts w:ascii="Cordia New" w:eastAsia="Calibri" w:hAnsi="Cordia New" w:cs="Cordia New"/>
          <w:sz w:val="30"/>
          <w:szCs w:val="30"/>
        </w:rPr>
        <w:t>5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321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839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806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</w:rPr>
        <w:t>50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แบ่งเป็นหุ้นสามัญจำนวน </w:t>
      </w:r>
      <w:r w:rsidRPr="004D4A66">
        <w:rPr>
          <w:rFonts w:ascii="Cordia New" w:eastAsia="Calibri" w:hAnsi="Cordia New" w:cs="Cordia New"/>
          <w:sz w:val="30"/>
          <w:szCs w:val="30"/>
        </w:rPr>
        <w:t>10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643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679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613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มูลค่าหุ้นที่ตราไว้หุ้นละ </w:t>
      </w:r>
      <w:r w:rsidRPr="004D4A66">
        <w:rPr>
          <w:rFonts w:ascii="Cordia New" w:eastAsia="Calibri" w:hAnsi="Cordia New" w:cs="Cordia New"/>
          <w:sz w:val="30"/>
          <w:szCs w:val="30"/>
        </w:rPr>
        <w:t>0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</w:rPr>
        <w:t>50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D2E00" w:rsidRPr="007D2E00" w:rsidRDefault="004D4A66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2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ab/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อนุมัติการแก้ไขหนังสือบริคณห์สนธิของบริษัทฯ ข้อ </w:t>
      </w:r>
      <w:r w:rsidRPr="004D4A66">
        <w:rPr>
          <w:rFonts w:ascii="Cordia New" w:eastAsia="Calibri" w:hAnsi="Cordia New" w:cs="Cordia New"/>
          <w:sz w:val="30"/>
          <w:szCs w:val="30"/>
        </w:rPr>
        <w:t>4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. เรื่องทุนจดทะเบียน เพื่อให้สอดคล้องกับการลดทุนจดทะเบียนของบริษัทฯ ข้อ </w:t>
      </w:r>
      <w:r w:rsidRPr="004D4A66">
        <w:rPr>
          <w:rFonts w:ascii="Cordia New" w:eastAsia="Calibri" w:hAnsi="Cordia New" w:cs="Cordia New"/>
          <w:sz w:val="30"/>
          <w:szCs w:val="30"/>
        </w:rPr>
        <w:t>1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) โดยมีรายละเอียดดังนี้ ข้อ </w:t>
      </w:r>
      <w:r w:rsidRPr="004D4A66">
        <w:rPr>
          <w:rFonts w:ascii="Cordia New" w:eastAsia="Calibri" w:hAnsi="Cordia New" w:cs="Cordia New"/>
          <w:sz w:val="30"/>
          <w:szCs w:val="30"/>
        </w:rPr>
        <w:t>4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.  ทุนจดทะเบียน </w:t>
      </w:r>
      <w:r w:rsidRPr="004D4A66">
        <w:rPr>
          <w:rFonts w:ascii="Cordia New" w:eastAsia="Calibri" w:hAnsi="Cordia New" w:cs="Cordia New"/>
          <w:sz w:val="30"/>
          <w:szCs w:val="30"/>
        </w:rPr>
        <w:t>6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337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341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767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</w:rPr>
        <w:t>50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 </w:t>
      </w:r>
      <w:r w:rsidRPr="004D4A66">
        <w:rPr>
          <w:rFonts w:ascii="Cordia New" w:eastAsia="Calibri" w:hAnsi="Cordia New" w:cs="Cordia New"/>
          <w:sz w:val="30"/>
          <w:szCs w:val="30"/>
        </w:rPr>
        <w:t>12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674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683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535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Pr="004D4A66">
        <w:rPr>
          <w:rFonts w:ascii="Cordia New" w:eastAsia="Calibri" w:hAnsi="Cordia New" w:cs="Cordia New"/>
          <w:sz w:val="30"/>
          <w:szCs w:val="30"/>
        </w:rPr>
        <w:t>0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</w:rPr>
        <w:t>50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บาทหุ้นสามัญจำนวน </w:t>
      </w:r>
      <w:r w:rsidRPr="004D4A66">
        <w:rPr>
          <w:rFonts w:ascii="Cordia New" w:eastAsia="Calibri" w:hAnsi="Cordia New" w:cs="Cordia New"/>
          <w:sz w:val="30"/>
          <w:szCs w:val="30"/>
        </w:rPr>
        <w:t>12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674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683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535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หุ้นบุริมสิทธิ 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–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ไม่มี- </w:t>
      </w:r>
    </w:p>
    <w:p w:rsidR="007D2E00" w:rsidRPr="007D2E00" w:rsidRDefault="004D4A66" w:rsidP="00467A96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3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ab/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อนุมัติเลือกแนวทางการเพิ่มทุนแบบที่ </w:t>
      </w:r>
      <w:r w:rsidRPr="004D4A66">
        <w:rPr>
          <w:rFonts w:ascii="Cordia New" w:eastAsia="Calibri" w:hAnsi="Cordia New" w:cs="Cordia New"/>
          <w:sz w:val="30"/>
          <w:szCs w:val="30"/>
        </w:rPr>
        <w:t>2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 คือการเพิ่มทุนให้แก่บุคคลในวงจำกัด (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="007D2E00" w:rsidRPr="007D2E00">
        <w:rPr>
          <w:rFonts w:ascii="Cordia New" w:eastAsia="Calibri" w:hAnsi="Cordia New" w:cs="Cordia New" w:hint="cs"/>
          <w:sz w:val="30"/>
          <w:szCs w:val="30"/>
          <w:cs/>
        </w:rPr>
        <w:t xml:space="preserve">ก่อนการเพิ่มทุนให้แก่ผู้ถือหุ้นเดิม 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(</w:t>
      </w:r>
      <w:r w:rsidR="007D2E00" w:rsidRPr="007D2E00">
        <w:rPr>
          <w:rFonts w:ascii="Cordia New" w:eastAsia="Calibri" w:hAnsi="Cordia New" w:cs="Cordia New"/>
          <w:sz w:val="30"/>
          <w:szCs w:val="30"/>
        </w:rPr>
        <w:t>Right Offering</w:t>
      </w:r>
      <w:r w:rsidR="007D2E00" w:rsidRPr="007D2E00">
        <w:rPr>
          <w:rFonts w:ascii="Cordia New" w:eastAsia="Calibri" w:hAnsi="Cordia New" w:cs="Cordia New"/>
          <w:sz w:val="30"/>
          <w:szCs w:val="30"/>
          <w:cs/>
        </w:rPr>
        <w:t>) โดยมีรายละเอียดดังนี้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อนุมัติการเพิ่มทุนจดทะเบียนของบริษัทฯ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668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670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884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โดยการออกหุ้นสามัญเพิ่มทุนจำนวน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281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337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โดยภายหลังการเพิ่มทุนแล้วบริษัทฯจะมีทุนจดทะเบียนจำนวน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012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651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แบ่งออกเป็นหุ้นสามัญทั้งสิ้น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294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012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025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303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มูลค่าหุ้นที่ตราไว้หุ้นละ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อนุมัติการแก้ไขหนังสือบริคณห์สนธิของบริษัทฯข้อ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. เรื่องทุนจดทะเบียน เพื่อให้สอดคล้องกับการเพิ่มทุนจดทะเบียนของบริษัทฯ โดยให้ยกเลิกข้อความเดิมและให้ใช้ข้อความใหม่ ดังนี้ 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.ทุนจดทะเบียน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012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651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บาทแบ่งออกเป็น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294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012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025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303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บาทโดยแบ่งเป็นหุ้นสามัญ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294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012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025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303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หุ้นบุริมสิทธิ -ไม่มี-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อนุมัติการออกและเสนอขายใบสำคัญแสดงสิทธิที่จะซื้อหุ้นสามัญของบริษัทครั้งที่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จำนวนไม่เกิน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337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หน่วย </w:t>
      </w:r>
    </w:p>
    <w:p w:rsidR="007D2E00" w:rsidRPr="007D2E00" w:rsidRDefault="007D2E00" w:rsidP="00A00BBD">
      <w:pPr>
        <w:numPr>
          <w:ilvl w:val="1"/>
          <w:numId w:val="3"/>
        </w:numPr>
        <w:spacing w:before="120" w:after="0" w:line="240" w:lineRule="atLeast"/>
        <w:ind w:left="13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อนุมัติการจัดสรรหุ้นสามัญเพิ่มทุนของบริษัทจำนวน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281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337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ตามลำดับดังนี้</w:t>
      </w:r>
    </w:p>
    <w:p w:rsidR="007D2E00" w:rsidRPr="007D2E00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จัดสรรหุ้นสามัญเพิ่มทุนจำนวน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ให้แก่บุคคลในวงจำกัด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โดยผู้ถือหุ้นได้มอบหมายให้คณะกรรมการบริษัทหรือบุคคลที่ได้รับมอบหมายจากคณะกรรมการบริษัทฯ  เป็นผู้กำหนดราคาเสนอขายและจำนวนหุ้นที่จัดสรร โดยมีระยะเวลา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ปี ราคาเสนอขายจะต้องเป็น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ราคาตลาดโดยคำนวณจากราคาถัวเฉลี่ยถ่วงน้ำหนักย้อนหลังไม่น้อยกว่า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วัน ทำการติดต่อกันแต่ไม่เกิน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วันทำการติดต่อกัน ก่อนวันกำหนดราคาเสนอขายโดยมีส่วนลดไม่เกิน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% ในขณะนี้หุ้นของบริษัทไม่สามารถหาราคาตลาดอ้างอิงได้ เนื่องจากหุ้นของบริษัทอยู่ในช่วงหยุดทำการซื้อขาย (</w:t>
      </w:r>
      <w:r w:rsidRPr="007D2E00">
        <w:rPr>
          <w:rFonts w:ascii="Cordia New" w:eastAsia="Calibri" w:hAnsi="Cordia New" w:cs="Cordia New"/>
          <w:sz w:val="30"/>
          <w:szCs w:val="30"/>
        </w:rPr>
        <w:t>SP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 บริษัทต้องหาราคาลำดับถัดไป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 โดยบริษัทฯดำเนินการหาราคาที่กำหนดโดยผ่านกระบวนการที่เปิดให้ผู้ลงทุนสถาบันแสดงความประสงค์ที่จะซื้อหุ้นที่ออก</w:t>
      </w:r>
      <w:r w:rsidRPr="007D2E00">
        <w:rPr>
          <w:rFonts w:ascii="Cordia New" w:eastAsia="Calibri" w:hAnsi="Cordia New" w:cs="Cordia New"/>
          <w:sz w:val="30"/>
          <w:szCs w:val="30"/>
          <w:cs/>
        </w:rPr>
        <w:lastRenderedPageBreak/>
        <w:t>ใหม่ของบริษัท ณ ระดับราคาที่ต้องการ (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Book Building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ณ วันที่คณะกรรมการบริษัทมีมติจัดสรรหุ้นและกำหนดราคาขาย บริษัทฯ จะนำราคา 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Book Building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มาพิจารณาในการจัดสรร แต่ในกรณีที่ราคาตลาดอ้างอิง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และราคา </w:t>
      </w:r>
      <w:r w:rsidRPr="007D2E00">
        <w:rPr>
          <w:rFonts w:ascii="Cordia New" w:eastAsia="Calibri" w:hAnsi="Cordia New" w:cs="Cordia New"/>
          <w:sz w:val="30"/>
          <w:szCs w:val="30"/>
        </w:rPr>
        <w:t xml:space="preserve">Book Building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มิได้สะท้อนถึงมูลค่าที่แท้จริงของหุ้นได้ บริษัทจะใช้ราคาที่ประเมินโดยบริษัทที่ปรึกษาทางการเงินมาร่วมประกอบการพิจารณาด้วย บริษัทได้ว่าจ้างบริษัทที่ปรึกษาทางการเงินคือบริษัท เอส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7D2E00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ซึ่งเป็นที่ปรึกษาทางการเงินที่อยู่ในบัญชีที่ได้รับความเห็นชอบจากสำนักงานคณะกรรมการกำกับหลักทรัพย์และตลาดหลักทรัพย์  เป็นบริษัทประเมินมูลค่าเบื้องต้นเพื่อเป็นข้อมูลให้ผู้ถือหุ้นได้รับทราบราคาเบื้องต้น โดยราคาประเมินมูลค่าหุ้นราคา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 </w:t>
      </w:r>
    </w:p>
    <w:p w:rsidR="007D2E00" w:rsidRPr="007D2E00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จัดสรรหุ้นสามัญเพิ่มทุนจำนวน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56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337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341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768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มูลค่าที่ตราไว้หุ้นละ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เพื่อรองรับการใช้สิทธิของใบสำคัญแสดงสิทธิที่จะซื้อหุ้นสามัญของบริษัทครั้งที่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7D2E00">
        <w:rPr>
          <w:rFonts w:ascii="Cordia New" w:eastAsia="Calibri" w:hAnsi="Cordia New" w:cs="Cordia New"/>
          <w:sz w:val="30"/>
          <w:szCs w:val="30"/>
        </w:rPr>
        <w:t>AQ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-</w:t>
      </w:r>
      <w:r w:rsidRPr="007D2E00">
        <w:rPr>
          <w:rFonts w:ascii="Cordia New" w:eastAsia="Calibri" w:hAnsi="Cordia New" w:cs="Cordia New"/>
          <w:sz w:val="30"/>
          <w:szCs w:val="30"/>
        </w:rPr>
        <w:t>W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</w:p>
    <w:p w:rsidR="007D2E00" w:rsidRPr="007D2E00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จัดสรรหุ้นสามัญเพิ่มทุนจำนวนไม่เกิน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125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หุ้น มูลค่าหุ้นที่ตราไว้หุ้นละ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บาท ให้แก่ผู้ถือเดิมตามสัดสวนจำนวนหุ้นที่ผู้ถือหุ้นเดิม</w:t>
      </w:r>
    </w:p>
    <w:p w:rsidR="0016093C" w:rsidRDefault="007D2E00" w:rsidP="00467A96">
      <w:pPr>
        <w:spacing w:before="120" w:after="0" w:line="240" w:lineRule="auto"/>
        <w:ind w:left="180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>
        <w:rPr>
          <w:rFonts w:ascii="Cordia New" w:eastAsia="Calibri" w:hAnsi="Cordia New" w:cs="Cordia New"/>
          <w:sz w:val="30"/>
          <w:szCs w:val="30"/>
          <w:cs/>
        </w:rPr>
        <w:t>)</w:t>
      </w:r>
      <w:r w:rsidRPr="007D2E00">
        <w:rPr>
          <w:rFonts w:ascii="Cordia New" w:eastAsia="Calibri" w:hAnsi="Cordia New" w:cs="Cordia New"/>
          <w:sz w:val="30"/>
          <w:szCs w:val="30"/>
        </w:rPr>
        <w:tab/>
      </w:r>
      <w:r w:rsidRPr="007D2E00">
        <w:rPr>
          <w:rFonts w:ascii="Cordia New" w:eastAsia="Calibri" w:hAnsi="Cordia New" w:cs="Cordia New"/>
          <w:sz w:val="30"/>
          <w:szCs w:val="30"/>
          <w:cs/>
        </w:rPr>
        <w:t>จัดสรรหุ้นสามัญเพิ่มทุนที่เหลือจากการจัดสรรให้แก่ผู้ถือหุ้นเดิม(</w:t>
      </w:r>
      <w:r w:rsidRPr="007D2E00">
        <w:rPr>
          <w:rFonts w:ascii="Cordia New" w:eastAsia="Calibri" w:hAnsi="Cordia New" w:cs="Cordia New"/>
          <w:sz w:val="30"/>
          <w:szCs w:val="30"/>
        </w:rPr>
        <w:t>Right Offering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</w:t>
      </w:r>
      <w:r w:rsidR="001A79D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ตามข้อ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และที่เหลือจากการจัดสรรให้บุคคลในวงจำกัด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ตามข้อ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นำมาจัดสรรให้แก่ผู้ถือหุ้นเดิมตามสัดส่วนจำนวนหุ้นที่ผู้ถือหุ้นเดิมแต่ละคนที่มีอยู่ อีกครั้งหนึ่ง โดยมอบอำนาจให้คณะกรรมการบริษัท หรือ บุคคลที่ได้รับมอบหมายจากคณะกรรมการบริษัท มีอำนาจกำหนดรายละเอียดต่าง ๆ ทั้งหมดที่เกี่ยวข้อง เช่น สัดส่วนในการจัดสรร ราคาเสนอขาย วันจองซื้อ วันกำหนดสิทธิในการจองซื้อหุ้นเพิ่มทุน(</w:t>
      </w:r>
      <w:r w:rsidRPr="007D2E00">
        <w:rPr>
          <w:rFonts w:ascii="Cordia New" w:eastAsia="Calibri" w:hAnsi="Cordia New" w:cs="Cordia New"/>
          <w:sz w:val="30"/>
          <w:szCs w:val="30"/>
        </w:rPr>
        <w:t>Record date</w:t>
      </w:r>
      <w:r w:rsidRPr="007D2E00">
        <w:rPr>
          <w:rFonts w:ascii="Cordia New" w:eastAsia="Calibri" w:hAnsi="Cordia New" w:cs="Cordia New"/>
          <w:sz w:val="30"/>
          <w:szCs w:val="30"/>
          <w:cs/>
        </w:rPr>
        <w:t>) เป็นต้น ทั้งนี้ตามรายละเอียดและเงื่อนไขที่จะกำหนดและแจ้งให้ผู้ถือหุ้นทราบล่วงหน้าอีกครั้ง อนึ่งราคาเสนอขายหุ้นเพิ่มทุนให้แก่ผู้ถือหุ้นเดิมนั้นจะเป็นราคาที่คณะกรรมการหรือบุคคลที่ได้รับมอบหมายจากคณะกรรมการบริษัทเป็นผู้กำหนด ซึ่งจะเป็นราคาที่ไม่สูงกว่าราคาที่เสนอขายให้แก่บุคคลในวงจำกัด (</w:t>
      </w:r>
      <w:r w:rsidRPr="007D2E00">
        <w:rPr>
          <w:rFonts w:ascii="Cordia New" w:eastAsia="Calibri" w:hAnsi="Cordia New" w:cs="Cordia New"/>
          <w:sz w:val="30"/>
          <w:szCs w:val="30"/>
        </w:rPr>
        <w:t>Private Placement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) ตามข้อ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7D2E00">
        <w:rPr>
          <w:rFonts w:ascii="Cordia New" w:eastAsia="Calibri" w:hAnsi="Cordia New" w:cs="Cordia New"/>
          <w:sz w:val="30"/>
          <w:szCs w:val="30"/>
          <w:cs/>
        </w:rPr>
        <w:t xml:space="preserve"> และไม่สูงกว่าราคาที่เสนอขายให้แก่ผู้ถือหุ้นเดิมตามสัดส่วนตามข้อ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</w:p>
    <w:p w:rsidR="00467A96" w:rsidRPr="00467A96" w:rsidRDefault="00467A96" w:rsidP="00A00BBD">
      <w:pPr>
        <w:pStyle w:val="ListParagraph"/>
        <w:numPr>
          <w:ilvl w:val="0"/>
          <w:numId w:val="6"/>
        </w:numPr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ตามมติที่ประชุมคณะกรรมการบริษัทฯ 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มีมติอนุมัติจัดสรรหุ้นเพิ่มทุนให้แก่บุคคลในวงจำกัดครั้งที่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 “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(ครั้งที่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)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และตามมติที่ประชุมคณะกรรมการบริษัทฯ 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มีมติอนุมัติจัดสรรหุ้นเพิ่มทุนให้แก่บุคคลในวงจำกัดครั้งที่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 “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(ครั้งที่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)</w:t>
      </w:r>
      <w:r w:rsidRPr="00467A96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มีรายละเอียดดังต่อไปนี้</w:t>
      </w:r>
    </w:p>
    <w:p w:rsidR="007D2E00" w:rsidRDefault="00467A96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ตามที่ บริษัทฯ ได้รับอนุมัติจากที่ประชุมวิสามัญผู้ถือหุ้น 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467A96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ให้บริษัทฯ จัดสรรและเสนอขายหุ้นสามัญเพิ่มทุนของบริษัทฯ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100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467A96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467A96">
        <w:rPr>
          <w:rFonts w:ascii="Cordia New" w:eastAsia="Calibri" w:hAnsi="Cordia New" w:cs="Cordia New"/>
          <w:sz w:val="30"/>
          <w:szCs w:val="30"/>
          <w:cs/>
        </w:rPr>
        <w:t xml:space="preserve"> หุ้น ให้แก่บุคคลในวงจำกัด โดยที่ประชุมผู้ถือหุ้นได้มีมติมอบหมายให้คณะกรรมการของบริษัทฯ กำหนดราคาเสนอขายหุ้นตามราคาตลาดนั้น เนื่องจาก:</w:t>
      </w:r>
    </w:p>
    <w:p w:rsidR="00243FB9" w:rsidRPr="00243FB9" w:rsidRDefault="00243FB9" w:rsidP="00243FB9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43FB9">
        <w:rPr>
          <w:rFonts w:ascii="Cordia New" w:eastAsia="Calibri" w:hAnsi="Cordia New" w:cs="Cordia New"/>
          <w:sz w:val="30"/>
          <w:szCs w:val="30"/>
          <w:cs/>
        </w:rPr>
        <w:lastRenderedPageBreak/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)</w:t>
      </w:r>
      <w:r w:rsidRPr="00243FB9">
        <w:rPr>
          <w:rFonts w:ascii="Cordia New" w:eastAsia="Calibri" w:hAnsi="Cordia New" w:cs="Cordia New"/>
          <w:sz w:val="30"/>
          <w:szCs w:val="30"/>
        </w:rPr>
        <w:tab/>
      </w:r>
      <w:r w:rsidRPr="00243FB9">
        <w:rPr>
          <w:rFonts w:ascii="Cordia New" w:eastAsia="Calibri" w:hAnsi="Cordia New" w:cs="Cordia New"/>
          <w:sz w:val="30"/>
          <w:szCs w:val="30"/>
          <w:cs/>
        </w:rPr>
        <w:t>ราคาถัวเฉลี่ยถ่วงน้ำหนักของหุ้นในตลาดหลักทรัพย์ย้อนหลังไม่น้อยกว่าเจ็ดวันทำการติดต่อกัน แต่ไม่เกินสิบห้าวันทำการติดต่อกันก่อนวันกำหนดราคาเสนอขายหุ้น ตามที่กำหนดไว้ในข้อ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) ของประกาศคณะกรรมการกำกับตลาดทุน ที่ ทจ.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เรื่อง การอนุญาตให้บริษัทจดทะเบียนเสนอขายหุ้นที่ออกใหม่ต่อบุคคลในวงจำกัด ("ประกาศที่ ทจ.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") มิได้สะท้อนถึงมูลค่าที่แท้จริงของหุ้นของบริษัทฯ เนื่องจากหุ้นของบริษัทฯ ในปัจจุบันยังคงถูกห้ามการซื้อขายในตลาดหลักทรัพย์แห่งประเทศไทย และ</w:t>
      </w:r>
    </w:p>
    <w:p w:rsidR="007D2E00" w:rsidRDefault="00243FB9" w:rsidP="00243FB9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243FB9"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)</w:t>
      </w:r>
      <w:r w:rsidRPr="00243FB9">
        <w:rPr>
          <w:rFonts w:ascii="Cordia New" w:eastAsia="Calibri" w:hAnsi="Cordia New" w:cs="Cordia New"/>
          <w:sz w:val="30"/>
          <w:szCs w:val="30"/>
        </w:rPr>
        <w:tab/>
      </w:r>
      <w:r w:rsidRPr="00243FB9">
        <w:rPr>
          <w:rFonts w:ascii="Cordia New" w:eastAsia="Calibri" w:hAnsi="Cordia New" w:cs="Cordia New"/>
          <w:sz w:val="30"/>
          <w:szCs w:val="30"/>
          <w:cs/>
        </w:rPr>
        <w:t>ไม่สามารถกำหนดราคาโดยผ่านกระบวนการที่เปิดให้ผู้ลงทุนสถาบันแสดงความประสงค์ที่จะซื้อหุ้นที่ออกใหม่ของบริษัท ณ ระดับราคาที่ต้องการ (</w:t>
      </w:r>
      <w:r w:rsidRPr="00243FB9">
        <w:rPr>
          <w:rFonts w:ascii="Cordia New" w:eastAsia="Calibri" w:hAnsi="Cordia New" w:cs="Cordia New"/>
          <w:sz w:val="30"/>
          <w:szCs w:val="30"/>
        </w:rPr>
        <w:t>Book Building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) ซึ่งผ่านการสำรวจโดยบริษัทหลักทรัพย์ ตามที่กำหนดไว้ใน 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) ของประกาศที่ ทจ.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ได้ เนื่องจากไม่มีนักลงทุนสถาบันสนใจที่จะต้องการซื้อหุ้นออกใหม่ของบริษัทฯ ดังนั้น ราคายุติธรรมที่ประเมินโดย บริษัท เอส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243FB9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ที่ปรึกษาทางการเงินที่อยู่ในความเห็นชอบจากสำนักงานคณะกรรมการกำกับหลักทรัพย์และตลาดหลักทรัพย์. ซึ่งได้ประเมินจากงบการเงินฉบับล่าสุดวันที่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2559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proofErr w:type="spellStart"/>
      <w:r w:rsidRPr="00243FB9">
        <w:rPr>
          <w:rFonts w:ascii="Cordia New" w:eastAsia="Calibri" w:hAnsi="Cordia New" w:cs="Cordia New"/>
          <w:sz w:val="30"/>
          <w:szCs w:val="30"/>
          <w:cs/>
        </w:rPr>
        <w:t>กรกฏาคม</w:t>
      </w:r>
      <w:proofErr w:type="spellEnd"/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เท่ากับ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04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บาท จึงถือได้ว่าเป็นราคาแทนราคาตลาด เท่ากับ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243FB9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04</w:t>
      </w:r>
      <w:r w:rsidRPr="00243FB9">
        <w:rPr>
          <w:rFonts w:ascii="Cordia New" w:eastAsia="Calibri" w:hAnsi="Cordia New" w:cs="Cordia New"/>
          <w:sz w:val="30"/>
          <w:szCs w:val="30"/>
          <w:cs/>
        </w:rPr>
        <w:t xml:space="preserve"> บาท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เพื่อให้สอดคล้องกับประกาศของตลาดหลักทรัพย์ฯ เรื่อง หลักเกณฑ์เงื่อนไขและวิธีการพิจารณาคำขอให้รับหุ้นสามัญหรือหุ้นบุริมสิทธิเป็นหลักทรัพย์จดทะเบียน พ.ศ.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บริษัทจะต้องแจ้งราคาตลาดย้อนหลัง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-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วันทำการติดต่อกันก่อนวันแรกที่เสนอขายต่อผู้ลงทุนหรือราคายุติธรรมของหุ้นที่ประเมินโดยที่ปรึกษาทางการเงินที่สนง.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>. ให้ความเห็นชอบ ในกรณีที่หุ้นไม่มีการซื้อขายในตลาดหลักทรัพย์ดังนั้น บริษัทจึงต้องอ้างอิงเกณฑ์ราคายุติธรรมของที่ปรึกษาทางการเงินคือ บริษัท เอส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ที่ได้ประเมินราคาไว้เมื่อวันที่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โดยใช้หลักเกณฑ์เดียวกันกับที่ได้เคยประเมินมูลค่าเมื่อวันที่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โดยในครั้งนี้ทางบริษัทที่ปรึกษาทางการเงินได้ปรับปรุงการประเมินมูลค่าให้สะท้อนสภาวะปัจจุบันโดยอ้างอิงจากงบการเงิน 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2559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ซึ่งเป็นงบการเงินล่าสุด ซึ่งมูลค่าหุ้นที่ประเมินได้เท่ากับ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ดังนั้น คณะกรรมการบริษัทฯ จึงได้กำหนดราคาเสนอขายหุ้นที่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 ซึ่งเป็นราคาสูงกว่าราคายุติธรรมที่ประเมินโดยที่ปรึกษาทางการเงิน บริษัท เอส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ซึ่งเป็นที่ปรึกษาทางการเงินที่อยู่ในบัญชีที่สำนักงานคณะกรรมการกำกับหลักทรัพย์และตลาดหลักทรัพย์ ("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กลต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>.") ให้ความเห็นชอบ แทนราคาตาม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 และ 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ข้างต้น ตามที่กำหนดไว้ใน ข้อ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วรรคสอง ของประกาศที่ ทจ.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ราคาเสนอขายหุ้นเพิ่มทุนให้กับบุคคลในวงจำกัดราคาที่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บาทต่อหุ้นเมื่อเทียบกับราคายุติธรรม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จึงไม่ถือว่าเป็นการเสนอขายหุ้นที่ออกใหม่ในราคาต่ำตามประกาศของตลาดหลักทรัพย์ ในเรื่องหลักเกณฑ์เงื่อนไขและวิธีพิจารณาคำขอให้รับหุ้นสามัญหรือหุ้นบุริมสิทธิเป็นหลักทรัพย์จดทะเบียน พ.ศ.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ดังนั้นหุ้นเพิ่มทุนดังกล่าวจึงไม่มีการกำหนดระยะเวลาห้ามขายหุ้น (</w:t>
      </w:r>
      <w:r w:rsidRPr="00524CD2">
        <w:rPr>
          <w:rFonts w:ascii="Cordia New" w:eastAsia="Calibri" w:hAnsi="Cordia New" w:cs="Cordia New"/>
          <w:sz w:val="30"/>
          <w:szCs w:val="30"/>
        </w:rPr>
        <w:t>Silence Period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</w:p>
    <w:p w:rsidR="007D2E00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lastRenderedPageBreak/>
        <w:t>ทั้งนี้ คณะกรรมการบริษัทฯ มีหลักเกณฑ์และวิธีการคัดเลือกบุคคลในวงจำกัด โดยพิจารณาจากนักลงทุนที่แสดงความจำนงในการเข้าลงทุนซื้อหุ้นเพิ่มทุนในส่วนที่จัดสรรให้แก่บุคคลในวงจำกัด ที่มีจำนวนหุ้นที่เสนอซื้อค่อนข้างมาก เพื่อให้บริษัทฯ สามารถระดมทุนจากการเพิ่มทุนในรูปแบบนี้ได้มากที่สุด โดยมีรายละเอียดดังนี้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ราคาที่ขายหุ้นให้กับผู้ลงทุนเฉพาะเจาะจงเป็นราคา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บาทต่อหุ้น ซึ่งถือได้ว่าทางบริษัทได้จัดสรรหุ้นให้กับนักลงทุนในราคาแทนราคาตลาด ตามที่กำหนดไว้ใน ประกาศที่ ทจ.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ซึ่งเป็นราคายุติธรรมที่ประเมินโดยที่ปรึกษาทางการเงินที่ ก.ล.ต.ให้ความเห็นชอบ เนื่องจาก หุ้นของบริษัทไม่ได้มีการซื้อขายในตลาดหลักทรัพย์ฯมาตั้งแต่วันที่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16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2558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และไม่มีนักลงทุนสถาบันประสงค์ที่จะจองซื้อในกระบวนการ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Book Build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ซึ่งทางบริษัทได้แต่งตั้ง บล.คันทรี่ กรุ๊ป จำกัด (มหาชน) เป็นผู้จัดการในการจัดจำหน่ายหุ้นที่เสนอขายนักลงทุนโดยเฉพาะเจาะจง (</w:t>
      </w:r>
      <w:r w:rsidRPr="00524CD2">
        <w:rPr>
          <w:rFonts w:ascii="Cordia New" w:eastAsia="Calibri" w:hAnsi="Cordia New" w:cs="Cordia New"/>
          <w:sz w:val="30"/>
          <w:szCs w:val="30"/>
        </w:rPr>
        <w:t>Book Building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ดังนั้น ราคายุติธรรมที่ประเมินโดยที่ปรึกษาทางการเงินที่อยู่ในบัญชีที่สำนักงานกลต .ให้ความเห็นชอบจึงถือได้ว่าเป็นราคาที่สูงกว่าราคาแทนราคาตลาด ดังนั้น บริษัทจัดสรรราคาขายหุ้นในราคา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ถือได้ว่าเป็นการจัดสรรในราคาสูงกว่าราคาตลาดซึ่งเป็นไปตามมติของที่ประชุมวิสามัญผู้ถือหุ้น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ผลกระทบต่อผู้ถือหุ้น (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Dilution Effect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) (ครั้งที่ </w:t>
      </w:r>
      <w:r w:rsidR="004D4A66" w:rsidRPr="004D4A66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1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)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ผลกระทบที่อาจเกิดขึ้นจากการเพิ่มทุนให้ผู้ลงทุนโดยเฉพาะเจาะจงเมื่อผู้ลงทุนซื้อหุ้นเพิ่มทุนรวมทั้งสิ้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 จะมีผลกระทบต่อผู้ถือหุ้นดังนี้</w:t>
      </w:r>
    </w:p>
    <w:p w:rsidR="00524CD2" w:rsidRPr="00524CD2" w:rsidRDefault="00524CD2" w:rsidP="00524CD2">
      <w:pPr>
        <w:spacing w:before="120" w:after="0" w:line="240" w:lineRule="auto"/>
        <w:ind w:left="900"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จำนวนหุ้นที่จ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ำหน่ายได้แล้วทั้งหมดของบริษัท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4D4A66" w:rsidRPr="004D4A66">
        <w:rPr>
          <w:rFonts w:ascii="Cordia New" w:eastAsia="Calibri" w:hAnsi="Cordia New" w:cs="Cordia New"/>
          <w:sz w:val="30"/>
          <w:szCs w:val="30"/>
        </w:rPr>
        <w:t>12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674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683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535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after="0" w:line="240" w:lineRule="auto"/>
        <w:ind w:left="144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จำนวนหุ้นเพิ่มทุนในครั้งนี้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</w:rPr>
        <w:tab/>
      </w:r>
      <w:r w:rsidR="004D4A66" w:rsidRPr="004D4A66">
        <w:rPr>
          <w:rFonts w:ascii="Cordia New" w:eastAsia="Calibri" w:hAnsi="Cordia New" w:cs="Cordia New"/>
          <w:sz w:val="30"/>
          <w:szCs w:val="30"/>
        </w:rPr>
        <w:t>34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Default="00524CD2" w:rsidP="00524CD2">
      <w:pPr>
        <w:spacing w:after="0" w:line="240" w:lineRule="auto"/>
        <w:ind w:left="907" w:firstLine="533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จำนวนหุ้นรวม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="004D4A66" w:rsidRPr="004D4A66">
        <w:rPr>
          <w:rFonts w:ascii="Cordia New" w:eastAsia="Calibri" w:hAnsi="Cordia New" w:cs="Cordia New"/>
          <w:sz w:val="30"/>
          <w:szCs w:val="30"/>
        </w:rPr>
        <w:t>46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814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683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535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ผลกระทบต่อผู้ถือหุ้น (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Dilution Effect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 xml:space="preserve">) (ครั้งที่ </w:t>
      </w:r>
      <w:r w:rsidR="004D4A66" w:rsidRPr="004D4A66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2</w:t>
      </w:r>
      <w:r w:rsidRPr="00524CD2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)</w:t>
      </w:r>
    </w:p>
    <w:p w:rsidR="00524CD2" w:rsidRP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ผลกระทบที่อาจเกิดขึ้นจากการเพิ่มทุนให้ผู้ลงทุนโดยเฉพาะเจาะจงเมื่อผู้ลงทุนซื้อหุ้นเพิ่มทุนรวมทั้งสิ้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38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 จะมีผลกระทบต่อผู้ถือหุ้นดังนี้</w:t>
      </w:r>
    </w:p>
    <w:p w:rsidR="00524CD2" w:rsidRPr="00524CD2" w:rsidRDefault="00524CD2" w:rsidP="00524CD2">
      <w:pPr>
        <w:spacing w:before="120" w:after="0" w:line="240" w:lineRule="auto"/>
        <w:ind w:left="900" w:firstLine="54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>จำนวนหุ้นที่จ</w:t>
      </w:r>
      <w:r>
        <w:rPr>
          <w:rFonts w:ascii="Cordia New" w:eastAsia="Calibri" w:hAnsi="Cordia New" w:cs="Cordia New"/>
          <w:sz w:val="30"/>
          <w:szCs w:val="30"/>
          <w:cs/>
        </w:rPr>
        <w:t xml:space="preserve">ำหน่ายได้แล้วทั้งหมดของบริษัท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 w:rsidR="004D4A66" w:rsidRPr="004D4A66">
        <w:rPr>
          <w:rFonts w:ascii="Cordia New" w:eastAsia="Calibri" w:hAnsi="Cordia New" w:cs="Cordia New"/>
          <w:sz w:val="30"/>
          <w:szCs w:val="30"/>
        </w:rPr>
        <w:t>46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814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683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535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Pr="00524CD2" w:rsidRDefault="00524CD2" w:rsidP="00524CD2">
      <w:pPr>
        <w:spacing w:after="0" w:line="240" w:lineRule="auto"/>
        <w:ind w:left="907" w:firstLine="533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 xml:space="preserve">จำนวนหุ้นเพิ่มทุนในครั้งนี้ </w:t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  <w:cs/>
        </w:rPr>
        <w:tab/>
      </w:r>
      <w:r>
        <w:rPr>
          <w:rFonts w:ascii="Cordia New" w:eastAsia="Calibri" w:hAnsi="Cordia New" w:cs="Cordia New"/>
          <w:sz w:val="30"/>
          <w:szCs w:val="30"/>
        </w:rPr>
        <w:tab/>
      </w:r>
      <w:r w:rsidR="004D4A66" w:rsidRPr="004D4A66">
        <w:rPr>
          <w:rFonts w:ascii="Cordia New" w:eastAsia="Calibri" w:hAnsi="Cordia New" w:cs="Cordia New"/>
          <w:sz w:val="30"/>
          <w:szCs w:val="30"/>
        </w:rPr>
        <w:t>38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Default="00524CD2" w:rsidP="00524CD2">
      <w:pPr>
        <w:spacing w:after="0" w:line="240" w:lineRule="auto"/>
        <w:ind w:left="907" w:firstLine="533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จำนวนหุ้นรวม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ab/>
      </w:r>
      <w:r w:rsidR="004D4A66" w:rsidRPr="004D4A66">
        <w:rPr>
          <w:rFonts w:ascii="Cordia New" w:eastAsia="Calibri" w:hAnsi="Cordia New" w:cs="Cordia New"/>
          <w:sz w:val="30"/>
          <w:szCs w:val="30"/>
        </w:rPr>
        <w:t>85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683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535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 หุ้น</w:t>
      </w:r>
    </w:p>
    <w:p w:rsidR="00524CD2" w:rsidRDefault="00524CD2" w:rsidP="00524CD2">
      <w:pPr>
        <w:spacing w:before="120" w:after="0" w:line="240" w:lineRule="auto"/>
        <w:ind w:left="90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ราคาที่เสนอขายให้นักลงทุนเฉพาะเจาะจงราคา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บาทซึ่งเป็นราคายุติธรรมที่ประเมินโดย บริษัท เอส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ที่ปรึกษาทางการเงินที่อยู่ในความเห็นชอบจากสำนักงานคณะกรรมการกำกับหลักทรัพย์และตลาดหลักทรัพย์ ประเมินวันที่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ใช้งบการเงิน 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กันยายน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2559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(ราคาตลาดก่อนเพิ่มทุนเท่ากับ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บาท) 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Price Dilution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% และ </w:t>
      </w:r>
      <w:r w:rsidRPr="00524CD2">
        <w:rPr>
          <w:rFonts w:ascii="Cordia New" w:eastAsia="Calibri" w:hAnsi="Cordia New" w:cs="Cordia New"/>
          <w:sz w:val="30"/>
          <w:szCs w:val="30"/>
        </w:rPr>
        <w:t>Control Dilution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933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% สาเหตุที่</w:t>
      </w:r>
      <w:r w:rsidRPr="00524CD2">
        <w:rPr>
          <w:rFonts w:ascii="Cordia New" w:eastAsia="Calibri" w:hAnsi="Cordia New" w:cs="Cordia New"/>
          <w:sz w:val="30"/>
          <w:szCs w:val="30"/>
        </w:rPr>
        <w:t xml:space="preserve">Price Dilution 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ไม่กระทบต่อผู้ถือหุ้นเดิม เนื่องจากราคาถัวเฉลี่ยถ่วงน้ำหนัก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-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ทำการก่อนวันที่คณะกรรมการมีมติจัดสรร ไม่สามารถหาได้เนื่องจากหุ้นของบริษัทฯไม่มีการซื้อขาย</w:t>
      </w:r>
      <w:r w:rsidRPr="00524CD2">
        <w:rPr>
          <w:rFonts w:ascii="Cordia New" w:eastAsia="Calibri" w:hAnsi="Cordia New" w:cs="Cordia New"/>
          <w:sz w:val="30"/>
          <w:szCs w:val="30"/>
          <w:cs/>
        </w:rPr>
        <w:lastRenderedPageBreak/>
        <w:t>(</w:t>
      </w:r>
      <w:r w:rsidRPr="00524CD2">
        <w:rPr>
          <w:rFonts w:ascii="Cordia New" w:eastAsia="Calibri" w:hAnsi="Cordia New" w:cs="Cordia New"/>
          <w:sz w:val="30"/>
          <w:szCs w:val="30"/>
        </w:rPr>
        <w:t>SP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ทั้งนี้เนื่องจากปัจจุบันหุ้นบริษัทไม่ได้ทำการซื้อขาย บริษัทจึงใช้ราคายุติธรรมที่ประเมินโดยที่ปรึกษาทางการเงินเพื่อเทียบเคียงเป็นราคาตลาดแทนและเพื่อให้ข้อมูลการประเมินราคาเป็นปัจจุบั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ประเมินโดยบริษัท เอส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จำกัดได้ใช้งบการเงินสิ้นสุดวันที่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2559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เป็นงบการเงินที่เป็นปัจจุบันที่สุดประเมินราคาที่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ทางคณะกรรมบริษัทมีมติจัดสรรที่ราคา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บาทซึ่งเป็นราคาที่สูงกว่าราคายุติธรรมที่ประเมินหลังสุด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บริษัทฯ มีความจำเป็นในการใช้เงิน บริษัทจำเป็นต้องจัดหาแหล่งเงินทุนสำรองไว้เพื่อให้เพียงพอต่อการชำระหนี้และดำเนินธุรกิจในอนาคต ซึ่งจำเป็นต้องใช้ค่อนข้างมาก เมื่อนักลงทุนจำนวน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รายสนใจที่จะลงทุน บริษัทฯ จึงเห็นควรเสนอขายหุ้นดังกล่าวให้กับนักลงทุนดังกล่าว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>รายละเอียดการใช้เงิน และระยะเวลาการใช้เงินดังนี้</w:t>
      </w:r>
    </w:p>
    <w:p w:rsidR="00524CD2" w:rsidRPr="00524CD2" w:rsidRDefault="004D4A66" w:rsidP="00524CD2">
      <w:pPr>
        <w:spacing w:before="120" w:after="0" w:line="240" w:lineRule="auto"/>
        <w:ind w:left="144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3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</w:rPr>
        <w:t>1</w:t>
      </w:r>
      <w:r w:rsidR="00524CD2" w:rsidRPr="00524CD2">
        <w:rPr>
          <w:rFonts w:ascii="Cordia New" w:eastAsia="Calibri" w:hAnsi="Cordia New" w:cs="Cordia New"/>
          <w:sz w:val="30"/>
          <w:szCs w:val="30"/>
        </w:rPr>
        <w:tab/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เงินเพิ่มทุนจำนวน </w:t>
      </w:r>
      <w:r w:rsidRPr="004D4A66">
        <w:rPr>
          <w:rFonts w:ascii="Cordia New" w:eastAsia="Calibri" w:hAnsi="Cordia New" w:cs="Cordia New"/>
          <w:sz w:val="30"/>
          <w:szCs w:val="30"/>
        </w:rPr>
        <w:t>3</w:t>
      </w:r>
      <w:r w:rsidR="00524CD2" w:rsidRPr="00524CD2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632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ล้านบาท (ครั้งที่ </w:t>
      </w:r>
      <w:r w:rsidRPr="004D4A66">
        <w:rPr>
          <w:rFonts w:ascii="Cordia New" w:eastAsia="Calibri" w:hAnsi="Cordia New" w:cs="Cordia New"/>
          <w:sz w:val="30"/>
          <w:szCs w:val="30"/>
        </w:rPr>
        <w:t>1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4D4A66">
        <w:rPr>
          <w:rFonts w:ascii="Cordia New" w:eastAsia="Calibri" w:hAnsi="Cordia New" w:cs="Cordia New"/>
          <w:sz w:val="30"/>
          <w:szCs w:val="30"/>
        </w:rPr>
        <w:t>1</w:t>
      </w:r>
      <w:r w:rsidR="00524CD2" w:rsidRPr="00524CD2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707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ล้านบาท ครั้งที่ </w:t>
      </w:r>
      <w:r w:rsidRPr="004D4A66">
        <w:rPr>
          <w:rFonts w:ascii="Cordia New" w:eastAsia="Calibri" w:hAnsi="Cordia New" w:cs="Cordia New"/>
          <w:sz w:val="30"/>
          <w:szCs w:val="30"/>
        </w:rPr>
        <w:t>2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Pr="004D4A66">
        <w:rPr>
          <w:rFonts w:ascii="Cordia New" w:eastAsia="Calibri" w:hAnsi="Cordia New" w:cs="Cordia New"/>
          <w:sz w:val="30"/>
          <w:szCs w:val="30"/>
        </w:rPr>
        <w:t>1</w:t>
      </w:r>
      <w:r w:rsidR="00524CD2" w:rsidRPr="00524CD2">
        <w:rPr>
          <w:rFonts w:ascii="Cordia New" w:eastAsia="Calibri" w:hAnsi="Cordia New" w:cs="Cordia New"/>
          <w:sz w:val="30"/>
          <w:szCs w:val="30"/>
        </w:rPr>
        <w:t>,</w:t>
      </w:r>
      <w:r w:rsidRPr="004D4A66">
        <w:rPr>
          <w:rFonts w:ascii="Cordia New" w:eastAsia="Calibri" w:hAnsi="Cordia New" w:cs="Cordia New"/>
          <w:sz w:val="30"/>
          <w:szCs w:val="30"/>
        </w:rPr>
        <w:t>925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ล้านบาท) บริษัทฯจะนำไปเจรจากับธนาคารกรุงไทยเพื่อชำระค่าความเสียหายตามคำพิพากษาศาล</w:t>
      </w:r>
      <w:proofErr w:type="spellStart"/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>ฏี</w:t>
      </w:r>
      <w:proofErr w:type="spellEnd"/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 xml:space="preserve">กาแผนกคดีนักการการเมือง </w:t>
      </w:r>
    </w:p>
    <w:p w:rsidR="00524CD2" w:rsidRDefault="004D4A66" w:rsidP="00524CD2">
      <w:pPr>
        <w:spacing w:before="120" w:after="0" w:line="240" w:lineRule="auto"/>
        <w:ind w:left="144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3</w:t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</w:rPr>
        <w:t>2</w:t>
      </w:r>
      <w:r w:rsidR="00524CD2" w:rsidRPr="00524CD2">
        <w:rPr>
          <w:rFonts w:ascii="Cordia New" w:eastAsia="Calibri" w:hAnsi="Cordia New" w:cs="Cordia New"/>
          <w:sz w:val="30"/>
          <w:szCs w:val="30"/>
        </w:rPr>
        <w:tab/>
      </w:r>
      <w:r w:rsidR="00524CD2" w:rsidRPr="00524CD2">
        <w:rPr>
          <w:rFonts w:ascii="Cordia New" w:eastAsia="Calibri" w:hAnsi="Cordia New" w:cs="Cordia New"/>
          <w:sz w:val="30"/>
          <w:szCs w:val="30"/>
          <w:cs/>
        </w:rPr>
        <w:t>เพื่อพัฒนาโครงการต่าง ๆ ของบริษัท</w:t>
      </w:r>
    </w:p>
    <w:tbl>
      <w:tblPr>
        <w:tblW w:w="7431" w:type="dxa"/>
        <w:tblInd w:w="1350" w:type="dxa"/>
        <w:tblLook w:val="04A0" w:firstRow="1" w:lastRow="0" w:firstColumn="1" w:lastColumn="0" w:noHBand="0" w:noVBand="1"/>
      </w:tblPr>
      <w:tblGrid>
        <w:gridCol w:w="1560"/>
        <w:gridCol w:w="3876"/>
        <w:gridCol w:w="1995"/>
      </w:tblGrid>
      <w:tr w:rsidR="00524CD2" w:rsidRPr="00524CD2" w:rsidTr="00524CD2">
        <w:trPr>
          <w:trHeight w:val="340"/>
        </w:trPr>
        <w:tc>
          <w:tcPr>
            <w:tcW w:w="7431" w:type="dxa"/>
            <w:gridSpan w:val="3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รายละเอียดและแผนการใช้เงินเพิ่มทุนในส่วน จัดสรรให้กับบุคคลในวงจำกัด(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PP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)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ระยะเวลา</w:t>
            </w:r>
          </w:p>
        </w:tc>
        <w:tc>
          <w:tcPr>
            <w:tcW w:w="3876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รายละเอียด</w:t>
            </w:r>
          </w:p>
        </w:tc>
        <w:tc>
          <w:tcPr>
            <w:tcW w:w="1995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u w:val="single"/>
                <w:cs/>
                <w:lang w:val="en-GB" w:eastAsia="zh-CN"/>
              </w:rPr>
              <w:t>จำนวนเงิน(ล้านบาท)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>2560</w:t>
            </w:r>
          </w:p>
        </w:tc>
        <w:tc>
          <w:tcPr>
            <w:tcW w:w="3876" w:type="dxa"/>
            <w:noWrap/>
            <w:vAlign w:val="center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ชำระหนี้ตามคำพิพากษา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10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004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47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bottom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>2560</w:t>
            </w:r>
          </w:p>
        </w:tc>
        <w:tc>
          <w:tcPr>
            <w:tcW w:w="3876" w:type="dxa"/>
            <w:noWrap/>
            <w:vAlign w:val="bottom"/>
          </w:tcPr>
          <w:p w:rsidR="00524CD2" w:rsidRPr="00524CD2" w:rsidRDefault="00524CD2" w:rsidP="00524CD2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ESTET RATTANATHIBET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976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90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พัฒนาโครงการ ชลบุรี บายพาสน์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457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37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</w:t>
            </w:r>
            <w:proofErr w:type="spellStart"/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>Welle</w:t>
            </w:r>
            <w:proofErr w:type="spellEnd"/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81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93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ARBOR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397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79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524CD2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ALIX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303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89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2560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ซื้อที่ดินหลักประกัน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500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00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2561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2562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ลงทุนโครงการใหม่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500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00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 xml:space="preserve">ปี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2561</w:t>
            </w: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2562</w:t>
            </w:r>
          </w:p>
        </w:tc>
        <w:tc>
          <w:tcPr>
            <w:tcW w:w="3876" w:type="dxa"/>
            <w:noWrap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เงินลงทุนหมุนเวียน </w:t>
            </w: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500</w:t>
            </w:r>
            <w:r w:rsidR="00524CD2"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en-GB"/>
              </w:rPr>
              <w:t>.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  <w:t>00</w:t>
            </w:r>
          </w:p>
        </w:tc>
      </w:tr>
      <w:tr w:rsidR="00524CD2" w:rsidRPr="00524CD2" w:rsidTr="00524CD2">
        <w:trPr>
          <w:trHeight w:val="340"/>
        </w:trPr>
        <w:tc>
          <w:tcPr>
            <w:tcW w:w="1560" w:type="dxa"/>
            <w:noWrap/>
            <w:vAlign w:val="center"/>
            <w:hideMark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524CD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  <w:lang w:val="en-GB" w:eastAsia="zh-CN"/>
              </w:rPr>
              <w:t xml:space="preserve"> </w:t>
            </w:r>
          </w:p>
        </w:tc>
        <w:tc>
          <w:tcPr>
            <w:tcW w:w="3876" w:type="dxa"/>
            <w:noWrap/>
            <w:vAlign w:val="center"/>
          </w:tcPr>
          <w:p w:rsidR="00524CD2" w:rsidRPr="00524CD2" w:rsidRDefault="00524CD2" w:rsidP="00524CD2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</w:p>
        </w:tc>
        <w:tc>
          <w:tcPr>
            <w:tcW w:w="1995" w:type="dxa"/>
            <w:noWrap/>
            <w:vAlign w:val="bottom"/>
          </w:tcPr>
          <w:p w:rsidR="00524CD2" w:rsidRPr="00524CD2" w:rsidRDefault="004D4A66" w:rsidP="00524CD2">
            <w:pPr>
              <w:pBdr>
                <w:top w:val="single" w:sz="4" w:space="1" w:color="auto"/>
                <w:bottom w:val="double" w:sz="4" w:space="1" w:color="auto"/>
              </w:pBd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30"/>
                <w:szCs w:val="30"/>
                <w:lang w:val="en-GB" w:eastAsia="en-GB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15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722</w:t>
            </w:r>
            <w:r w:rsidR="00524CD2" w:rsidRPr="00524CD2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35</w:t>
            </w:r>
          </w:p>
        </w:tc>
      </w:tr>
    </w:tbl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ราคาเสนอขายหุ้นให้นักลงทุนโดยเฉพาะเจาะจงฯคณะกรรมการบริษัทฯพิจารณาอนุมัติที่ราคา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บาทซึ่งเป็นราคายุติธรรมที่ประเมินโดย บริษัท เอส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 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พฤษภาคม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จำนวนหุ้นที่เสนอขายในครั้งที่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หุ้นจำนวนเงิน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707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ชำระเงินภายในวันที่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และจำนวนหุ้นที่เสนอขายในครั้งที่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38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หุ้นจำนวนเงิน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925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ชำระเงินภายในวันที่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19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ราคาที่เสนอขายเป็นราคา</w:t>
      </w:r>
      <w:r w:rsidRPr="00524CD2">
        <w:rPr>
          <w:rFonts w:ascii="Cordia New" w:eastAsia="Calibri" w:hAnsi="Cordia New" w:cs="Cordia New"/>
          <w:sz w:val="30"/>
          <w:szCs w:val="30"/>
          <w:cs/>
        </w:rPr>
        <w:lastRenderedPageBreak/>
        <w:t>ยุติธรรมที่สูงกว่าราคายุติธรรมครั้งล่าสุดที่ประเมินโดยบริษัท เอส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แอดไว</w:t>
      </w:r>
      <w:proofErr w:type="spellStart"/>
      <w:r w:rsidRPr="00524CD2">
        <w:rPr>
          <w:rFonts w:ascii="Cordia New" w:eastAsia="Calibri" w:hAnsi="Cordia New" w:cs="Cordia New"/>
          <w:sz w:val="30"/>
          <w:szCs w:val="30"/>
          <w:cs/>
        </w:rPr>
        <w:t>เซ</w:t>
      </w:r>
      <w:proofErr w:type="spellEnd"/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อรี่ จำกัดในวันที่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ราคาที่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บาท โดยใช้ข้อมูลงบการเงินฉบับล่าสุดที่เผยแพร่ให้นักลงทุนทราบแล้ว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>เงื่อนไขหรือข้อตกลงอื่นใดที่สำคัญกับผู้ลงทุน โดยบริษัทฯขายหุ้นแก่ผู้ลงทุนและไม่มีการตกลงเงื่อนไขอื่นใด</w:t>
      </w:r>
    </w:p>
    <w:p w:rsidR="00524CD2" w:rsidRPr="00524CD2" w:rsidRDefault="00524CD2" w:rsidP="00524CD2">
      <w:pPr>
        <w:spacing w:before="120" w:after="0" w:line="240" w:lineRule="auto"/>
        <w:ind w:left="90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eastAsia="Calibri" w:hAnsi="Cordia New" w:cs="Cordia New"/>
          <w:sz w:val="30"/>
          <w:szCs w:val="30"/>
          <w:cs/>
        </w:rPr>
        <w:t>(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)</w:t>
      </w:r>
      <w:r w:rsidRPr="00524CD2">
        <w:rPr>
          <w:rFonts w:ascii="Cordia New" w:eastAsia="Calibri" w:hAnsi="Cordia New" w:cs="Cordia New"/>
          <w:sz w:val="30"/>
          <w:szCs w:val="30"/>
        </w:rPr>
        <w:tab/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ในการออกและเสนอขายสำหรับหุ้นให้แก่บุคคลเฉพาะเจาะจงจำนวน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บริษัทฯได้จัดสรรในครั้งที่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34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คงเหลือหุ้นจากการจัดสรรครั้งที่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65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860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และจัดสรรในครั้งที่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38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500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คงเหลือหุ้นจากการจัดสรรครั้งที่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27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 ซึ่งหุ้นเพิ่มทุนที่จัดสรรแล้วในครั้งที่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และครั้งที่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รวม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72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640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000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หุ้น ถือเป็นหลักทรัพย์จดทะเบียนเมื่อวันที่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17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</w:p>
    <w:p w:rsidR="00524CD2" w:rsidRP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ในการนี้บริษัทต้องจ่ายค่านายหน้าเกี่ยวกับการออกหุ้นครั้งนี้ให้แก่บริษัทที่ไม่เกี่ยวข้องกัน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แห่ง เป็นเงินรวม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62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61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ล้านบาท</w:t>
      </w:r>
    </w:p>
    <w:p w:rsidR="00524CD2" w:rsidRDefault="00524CD2" w:rsidP="00524CD2">
      <w:pPr>
        <w:pStyle w:val="ListParagraph"/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sz w:val="30"/>
          <w:szCs w:val="30"/>
        </w:rPr>
      </w:pP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ในวันที่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บริษัทได้ประชุมคณะกรรมการครั้งที่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ได้มีมติคณะกรรมการยกเลิกจำนวนหุ้นที่เหลือจากการจัดสรรให้กับบุคคลเฉพาะเจาะจงจำนวน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27</w:t>
      </w:r>
      <w:r w:rsidRPr="00524CD2">
        <w:rPr>
          <w:rFonts w:ascii="Cordia New" w:eastAsia="Calibri" w:hAnsi="Cordia New" w:cs="Cordia New"/>
          <w:sz w:val="30"/>
          <w:szCs w:val="30"/>
        </w:rPr>
        <w:t>,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360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ล้านหุ้นโดยนำไปจัดสรรให้กับผู้ถือหุ้นเดิม และมีมติให้กำหนดรายชื่อผู้ถือหุ้นที่จะได้รับสิทธิในใบสำคัญแสดงสิทธิครั้งที่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524CD2">
        <w:rPr>
          <w:rFonts w:ascii="Cordia New" w:eastAsia="Calibri" w:hAnsi="Cordia New" w:cs="Cordia New"/>
          <w:sz w:val="30"/>
          <w:szCs w:val="30"/>
        </w:rPr>
        <w:t>AQ</w:t>
      </w:r>
      <w:r w:rsidRPr="00524CD2">
        <w:rPr>
          <w:rFonts w:ascii="Cordia New" w:eastAsia="Calibri" w:hAnsi="Cordia New" w:cs="Cordia New"/>
          <w:sz w:val="30"/>
          <w:szCs w:val="30"/>
          <w:cs/>
        </w:rPr>
        <w:t>-</w:t>
      </w:r>
      <w:r w:rsidRPr="00524CD2">
        <w:rPr>
          <w:rFonts w:ascii="Cordia New" w:eastAsia="Calibri" w:hAnsi="Cordia New" w:cs="Cordia New"/>
          <w:sz w:val="30"/>
          <w:szCs w:val="30"/>
        </w:rPr>
        <w:t>W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) ในวันที่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24</w:t>
      </w:r>
      <w:r w:rsidRPr="00524CD2">
        <w:rPr>
          <w:rFonts w:ascii="Cordia New" w:eastAsia="Calibri" w:hAnsi="Cordia New" w:cs="Cordia New"/>
          <w:sz w:val="30"/>
          <w:szCs w:val="30"/>
          <w:cs/>
        </w:rPr>
        <w:t xml:space="preserve"> ตุลาคม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2560</w:t>
      </w:r>
    </w:p>
    <w:p w:rsidR="000F12B2" w:rsidRPr="00967D84" w:rsidRDefault="001A6205" w:rsidP="00967D84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1A6205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0F12B2" w:rsidRPr="00C73A1B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2561</w:t>
      </w:r>
    </w:p>
    <w:p w:rsidR="00DC321C" w:rsidRPr="00D820D6" w:rsidRDefault="00B175F7" w:rsidP="0002299A">
      <w:pPr>
        <w:pStyle w:val="ListParagraph"/>
        <w:numPr>
          <w:ilvl w:val="0"/>
          <w:numId w:val="6"/>
        </w:numPr>
        <w:spacing w:before="120" w:after="0" w:line="240" w:lineRule="auto"/>
        <w:ind w:left="360"/>
        <w:contextualSpacing w:val="0"/>
        <w:jc w:val="thaiDistribute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B175F7">
        <w:rPr>
          <w:rFonts w:ascii="Cordia New" w:eastAsia="Calibri" w:hAnsi="Cordia New" w:cs="Cordia New"/>
          <w:sz w:val="30"/>
          <w:szCs w:val="30"/>
          <w:cs/>
        </w:rPr>
        <w:t>ใบสำคั</w:t>
      </w:r>
      <w:r>
        <w:rPr>
          <w:rFonts w:ascii="Cordia New" w:eastAsia="Calibri" w:hAnsi="Cordia New" w:cs="Cordia New"/>
          <w:sz w:val="30"/>
          <w:szCs w:val="30"/>
          <w:cs/>
        </w:rPr>
        <w:t>ญแสดงสิทธิในการจองซื้อหุ้นสามัญ</w:t>
      </w:r>
      <w:r w:rsidRPr="00B175F7">
        <w:rPr>
          <w:rFonts w:ascii="Cordia New" w:eastAsia="Calibri" w:hAnsi="Cordia New" w:cs="Cordia New"/>
          <w:sz w:val="30"/>
          <w:szCs w:val="30"/>
          <w:cs/>
        </w:rPr>
        <w:t>ของบริษัท ครั้งที่ 4 (</w:t>
      </w:r>
      <w:r w:rsidRPr="00B175F7">
        <w:rPr>
          <w:rFonts w:ascii="Cordia New" w:eastAsia="Calibri" w:hAnsi="Cordia New" w:cs="Cordia New"/>
          <w:sz w:val="30"/>
          <w:szCs w:val="30"/>
        </w:rPr>
        <w:t>AQ</w:t>
      </w:r>
      <w:r w:rsidRPr="00B175F7">
        <w:rPr>
          <w:rFonts w:ascii="Cordia New" w:eastAsia="Calibri" w:hAnsi="Cordia New" w:cs="Cordia New"/>
          <w:sz w:val="30"/>
          <w:szCs w:val="30"/>
          <w:cs/>
        </w:rPr>
        <w:t>-</w:t>
      </w:r>
      <w:r w:rsidRPr="00B175F7">
        <w:rPr>
          <w:rFonts w:ascii="Cordia New" w:eastAsia="Calibri" w:hAnsi="Cordia New" w:cs="Cordia New"/>
          <w:sz w:val="30"/>
          <w:szCs w:val="30"/>
        </w:rPr>
        <w:t>W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4) มีผู้ใช้สิทธิซื้อหุ้นสามัญจำนวน </w:t>
      </w:r>
      <w:r w:rsidRPr="00B175F7">
        <w:rPr>
          <w:rFonts w:ascii="Cordia New" w:eastAsia="Calibri" w:hAnsi="Cordia New" w:cs="Cordia New"/>
          <w:sz w:val="30"/>
          <w:szCs w:val="30"/>
        </w:rPr>
        <w:t>48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 ราย จำนวน </w:t>
      </w:r>
      <w:r w:rsidRPr="00B175F7">
        <w:rPr>
          <w:rFonts w:ascii="Cordia New" w:eastAsia="Calibri" w:hAnsi="Cordia New" w:cs="Cordia New"/>
          <w:sz w:val="30"/>
          <w:szCs w:val="30"/>
        </w:rPr>
        <w:t>10,127,909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 หน่วย จำนวนใบสำคัญแสดงสิทธิคงเหลือ </w:t>
      </w:r>
      <w:r w:rsidRPr="00B175F7">
        <w:rPr>
          <w:rFonts w:ascii="Cordia New" w:eastAsia="Calibri" w:hAnsi="Cordia New" w:cs="Cordia New"/>
          <w:sz w:val="30"/>
          <w:szCs w:val="30"/>
        </w:rPr>
        <w:t>42,646,721,758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 หน่วย หุ้นสามัญที่ได้จากการใช้สิทธิจำนวน </w:t>
      </w:r>
      <w:r w:rsidRPr="00B175F7">
        <w:rPr>
          <w:rFonts w:ascii="Cordia New" w:eastAsia="Calibri" w:hAnsi="Cordia New" w:cs="Cordia New"/>
          <w:sz w:val="30"/>
          <w:szCs w:val="30"/>
        </w:rPr>
        <w:t>10,127,909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 หุ้น หุ้นสามัญที่จัดสรรเพื่อรองรับการใช้สิทธิคงเหลือจำนวน </w:t>
      </w:r>
      <w:r w:rsidRPr="00B175F7">
        <w:rPr>
          <w:rFonts w:ascii="Cordia New" w:eastAsia="Calibri" w:hAnsi="Cordia New" w:cs="Cordia New"/>
          <w:sz w:val="30"/>
          <w:szCs w:val="30"/>
        </w:rPr>
        <w:t>42,646,721,758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 หุ้น โดยใบสำคัญแสดงสิทธิครั้งที่ </w:t>
      </w:r>
      <w:r w:rsidRPr="00B175F7">
        <w:rPr>
          <w:rFonts w:ascii="Cordia New" w:eastAsia="Calibri" w:hAnsi="Cordia New" w:cs="Cordia New"/>
          <w:sz w:val="30"/>
          <w:szCs w:val="30"/>
        </w:rPr>
        <w:t xml:space="preserve">4 </w:t>
      </w:r>
      <w:r w:rsidRPr="00B175F7">
        <w:rPr>
          <w:rFonts w:ascii="Cordia New" w:eastAsia="Calibri" w:hAnsi="Cordia New" w:cs="Cordia New"/>
          <w:sz w:val="30"/>
          <w:szCs w:val="30"/>
          <w:cs/>
        </w:rPr>
        <w:t>(</w:t>
      </w:r>
      <w:r w:rsidRPr="00B175F7">
        <w:rPr>
          <w:rFonts w:ascii="Cordia New" w:eastAsia="Calibri" w:hAnsi="Cordia New" w:cs="Cordia New"/>
          <w:sz w:val="30"/>
          <w:szCs w:val="30"/>
        </w:rPr>
        <w:t>AQ</w:t>
      </w:r>
      <w:r w:rsidRPr="00B175F7">
        <w:rPr>
          <w:rFonts w:ascii="Cordia New" w:eastAsia="Calibri" w:hAnsi="Cordia New" w:cs="Cordia New"/>
          <w:sz w:val="30"/>
          <w:szCs w:val="30"/>
          <w:cs/>
        </w:rPr>
        <w:t>-</w:t>
      </w:r>
      <w:r w:rsidRPr="00B175F7">
        <w:rPr>
          <w:rFonts w:ascii="Cordia New" w:eastAsia="Calibri" w:hAnsi="Cordia New" w:cs="Cordia New"/>
          <w:sz w:val="30"/>
          <w:szCs w:val="30"/>
        </w:rPr>
        <w:t>W4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) ที่ยังไม่ได้ใช้สิทธิแปลงสภาพทั้งจำนวนข้างต้น ได้พ้นสภาพจากการเป็นหลักทรัพย์จดทะเบียนแล้วเมื่อวันที่ </w:t>
      </w:r>
      <w:r w:rsidRPr="00B175F7">
        <w:rPr>
          <w:rFonts w:ascii="Cordia New" w:eastAsia="Calibri" w:hAnsi="Cordia New" w:cs="Cordia New"/>
          <w:sz w:val="30"/>
          <w:szCs w:val="30"/>
        </w:rPr>
        <w:t>1</w:t>
      </w:r>
      <w:r w:rsidRPr="00B175F7">
        <w:rPr>
          <w:rFonts w:ascii="Cordia New" w:eastAsia="Calibri" w:hAnsi="Cordia New" w:cs="Cordia New"/>
          <w:sz w:val="30"/>
          <w:szCs w:val="30"/>
          <w:cs/>
        </w:rPr>
        <w:t xml:space="preserve"> พฤศจิกายน </w:t>
      </w:r>
      <w:r w:rsidRPr="00B175F7">
        <w:rPr>
          <w:rFonts w:ascii="Cordia New" w:eastAsia="Calibri" w:hAnsi="Cordia New" w:cs="Cordia New"/>
          <w:sz w:val="30"/>
          <w:szCs w:val="30"/>
        </w:rPr>
        <w:t>2561</w:t>
      </w:r>
    </w:p>
    <w:p w:rsidR="00D820D6" w:rsidRDefault="00D820D6" w:rsidP="00D820D6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D820D6">
        <w:rPr>
          <w:rFonts w:ascii="Cordia New" w:eastAsia="Calibri" w:hAnsi="Cordia New" w:cs="Cordia New"/>
          <w:sz w:val="30"/>
          <w:szCs w:val="30"/>
          <w:cs/>
        </w:rPr>
        <w:t xml:space="preserve">รายการเคลื่อนไหวทุนเรือนหุ้นสำหรับปีสิ้นสุดวันที่ </w:t>
      </w:r>
      <w:r w:rsidRPr="00D820D6">
        <w:rPr>
          <w:rFonts w:ascii="Cordia New" w:eastAsia="Calibri" w:hAnsi="Cordia New" w:cs="Cordia New"/>
          <w:sz w:val="30"/>
          <w:szCs w:val="30"/>
        </w:rPr>
        <w:t xml:space="preserve">31 </w:t>
      </w:r>
      <w:r w:rsidRPr="00D820D6">
        <w:rPr>
          <w:rFonts w:ascii="Cordia New" w:eastAsia="Calibri" w:hAnsi="Cordia New" w:cs="Cordia New"/>
          <w:sz w:val="30"/>
          <w:szCs w:val="30"/>
          <w:cs/>
        </w:rPr>
        <w:t xml:space="preserve">ธันวาคม </w:t>
      </w:r>
      <w:r w:rsidRPr="00D820D6">
        <w:rPr>
          <w:rFonts w:ascii="Cordia New" w:eastAsia="Calibri" w:hAnsi="Cordia New" w:cs="Cordia New"/>
          <w:sz w:val="30"/>
          <w:szCs w:val="30"/>
        </w:rPr>
        <w:t xml:space="preserve">2561 </w:t>
      </w:r>
      <w:r w:rsidRPr="00D820D6">
        <w:rPr>
          <w:rFonts w:ascii="Cordia New" w:eastAsia="Calibri" w:hAnsi="Cordia New" w:cs="Cordia New"/>
          <w:sz w:val="30"/>
          <w:szCs w:val="30"/>
          <w:cs/>
        </w:rPr>
        <w:t>ของทุนเรือนหุ้นมีดังนี้</w:t>
      </w:r>
    </w:p>
    <w:tbl>
      <w:tblPr>
        <w:tblW w:w="5069" w:type="pct"/>
        <w:tblInd w:w="-270" w:type="dxa"/>
        <w:tblLook w:val="01E0" w:firstRow="1" w:lastRow="1" w:firstColumn="1" w:lastColumn="1" w:noHBand="0" w:noVBand="0"/>
      </w:tblPr>
      <w:tblGrid>
        <w:gridCol w:w="4805"/>
        <w:gridCol w:w="1097"/>
        <w:gridCol w:w="1431"/>
        <w:gridCol w:w="1842"/>
      </w:tblGrid>
      <w:tr w:rsidR="00D820D6" w:rsidRPr="00D820D6" w:rsidTr="00D820D6">
        <w:trPr>
          <w:tblHeader/>
        </w:trPr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</w:pPr>
          </w:p>
        </w:tc>
        <w:tc>
          <w:tcPr>
            <w:tcW w:w="1784" w:type="pct"/>
            <w:gridSpan w:val="2"/>
            <w:shd w:val="clear" w:color="auto" w:fill="auto"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งบการเงินรวม/งบการเงินเฉพาะกิจ</w:t>
            </w:r>
          </w:p>
        </w:tc>
      </w:tr>
      <w:tr w:rsidR="00D820D6" w:rsidRPr="00D820D6" w:rsidTr="00D820D6">
        <w:trPr>
          <w:tblHeader/>
        </w:trPr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มูลค่าหุ้น</w:t>
            </w:r>
          </w:p>
        </w:tc>
        <w:tc>
          <w:tcPr>
            <w:tcW w:w="1784" w:type="pct"/>
            <w:gridSpan w:val="2"/>
            <w:shd w:val="clear" w:color="auto" w:fill="auto"/>
            <w:hideMark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2561</w:t>
            </w:r>
          </w:p>
        </w:tc>
      </w:tr>
      <w:tr w:rsidR="00D820D6" w:rsidRPr="00D820D6" w:rsidTr="00D820D6">
        <w:trPr>
          <w:tblHeader/>
        </w:trPr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ต่อหุ้น</w:t>
            </w:r>
          </w:p>
        </w:tc>
        <w:tc>
          <w:tcPr>
            <w:tcW w:w="780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จำนวนหุ้น</w:t>
            </w:r>
          </w:p>
        </w:tc>
        <w:tc>
          <w:tcPr>
            <w:tcW w:w="1004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จำนวนเงิน</w:t>
            </w:r>
          </w:p>
        </w:tc>
      </w:tr>
      <w:tr w:rsidR="00D820D6" w:rsidRPr="00D820D6" w:rsidTr="00D820D6">
        <w:trPr>
          <w:tblHeader/>
        </w:trPr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(บาท)</w:t>
            </w:r>
          </w:p>
        </w:tc>
        <w:tc>
          <w:tcPr>
            <w:tcW w:w="780" w:type="pct"/>
            <w:shd w:val="clear" w:color="auto" w:fill="auto"/>
            <w:hideMark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(พันหุ้น)</w:t>
            </w:r>
          </w:p>
        </w:tc>
        <w:tc>
          <w:tcPr>
            <w:tcW w:w="1004" w:type="pct"/>
            <w:shd w:val="clear" w:color="auto" w:fill="auto"/>
            <w:hideMark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-87"/>
                <w:tab w:val="left" w:pos="454"/>
                <w:tab w:val="left" w:pos="1644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29" w:right="39"/>
              <w:jc w:val="center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(พันบาท)</w:t>
            </w:r>
          </w:p>
        </w:tc>
      </w:tr>
      <w:tr w:rsidR="00D820D6" w:rsidRPr="00D820D6" w:rsidTr="00D820D6">
        <w:tc>
          <w:tcPr>
            <w:tcW w:w="2618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t>ทุนจดทะเบียน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8"/>
              </w:rPr>
            </w:pP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8"/>
              </w:rPr>
            </w:pP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8"/>
              </w:rPr>
            </w:pPr>
          </w:p>
        </w:tc>
      </w:tr>
      <w:tr w:rsidR="00D820D6" w:rsidRPr="00D820D6" w:rsidTr="00D820D6">
        <w:trPr>
          <w:trHeight w:val="367"/>
        </w:trPr>
        <w:tc>
          <w:tcPr>
            <w:tcW w:w="2618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ยอดคงเหลือ ณ วันที่ 1 มกราคม 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0.50</w:t>
            </w: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294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012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025 </w:t>
            </w: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147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006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013</w:t>
            </w:r>
          </w:p>
        </w:tc>
      </w:tr>
      <w:tr w:rsidR="00D820D6" w:rsidRPr="00D820D6" w:rsidTr="00D820D6">
        <w:trPr>
          <w:trHeight w:val="430"/>
        </w:trPr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  <w:cs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เพิ่มทุนจดทะเบียน  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-</w:t>
            </w: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-</w:t>
            </w:r>
          </w:p>
        </w:tc>
      </w:tr>
      <w:tr w:rsidR="00D820D6" w:rsidRPr="00D820D6" w:rsidTr="00D820D6">
        <w:trPr>
          <w:trHeight w:val="389"/>
        </w:trPr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  <w:cs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ลดทุนจดทะเบียน 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  <w:cs/>
              </w:rPr>
            </w:pP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-</w:t>
            </w: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-</w:t>
            </w:r>
          </w:p>
        </w:tc>
      </w:tr>
      <w:tr w:rsidR="00D820D6" w:rsidRPr="00D820D6" w:rsidTr="00D820D6">
        <w:tc>
          <w:tcPr>
            <w:tcW w:w="2618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ยอดคงเหลือ ณ วันที่ 31 ธันวาคม </w:t>
            </w:r>
          </w:p>
        </w:tc>
        <w:tc>
          <w:tcPr>
            <w:tcW w:w="598" w:type="pct"/>
            <w:tcBorders>
              <w:left w:val="nil"/>
              <w:right w:val="nil"/>
            </w:tcBorders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0.50</w:t>
            </w:r>
          </w:p>
        </w:tc>
        <w:tc>
          <w:tcPr>
            <w:tcW w:w="780" w:type="pct"/>
            <w:tcBorders>
              <w:left w:val="nil"/>
              <w:right w:val="nil"/>
            </w:tcBorders>
            <w:shd w:val="clear" w:color="auto" w:fill="auto"/>
          </w:tcPr>
          <w:p w:rsidR="00D820D6" w:rsidRPr="00D820D6" w:rsidRDefault="00D820D6" w:rsidP="00D820D6">
            <w:pPr>
              <w:pBdr>
                <w:bottom w:val="double" w:sz="4" w:space="1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294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012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025</w:t>
            </w:r>
          </w:p>
        </w:tc>
        <w:tc>
          <w:tcPr>
            <w:tcW w:w="1004" w:type="pct"/>
            <w:tcBorders>
              <w:left w:val="nil"/>
              <w:right w:val="nil"/>
            </w:tcBorders>
            <w:shd w:val="clear" w:color="auto" w:fill="auto"/>
          </w:tcPr>
          <w:p w:rsidR="00D820D6" w:rsidRPr="00D820D6" w:rsidRDefault="00D820D6" w:rsidP="00D820D6">
            <w:pPr>
              <w:pBdr>
                <w:bottom w:val="double" w:sz="4" w:space="1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147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006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013</w:t>
            </w:r>
          </w:p>
        </w:tc>
      </w:tr>
      <w:tr w:rsidR="00D820D6" w:rsidRPr="00D820D6" w:rsidTr="00D820D6">
        <w:tc>
          <w:tcPr>
            <w:tcW w:w="2618" w:type="pct"/>
            <w:shd w:val="clear" w:color="auto" w:fill="auto"/>
            <w:hideMark/>
          </w:tcPr>
          <w:p w:rsidR="00234386" w:rsidRDefault="0023438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</w:p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b/>
                <w:bCs/>
                <w:sz w:val="28"/>
              </w:rPr>
            </w:pPr>
            <w:r w:rsidRPr="00D820D6">
              <w:rPr>
                <w:rFonts w:ascii="Cordia New" w:eastAsia="Times New Roman" w:hAnsi="Cordia New" w:cs="Cordia New"/>
                <w:b/>
                <w:bCs/>
                <w:sz w:val="28"/>
                <w:cs/>
              </w:rPr>
              <w:lastRenderedPageBreak/>
              <w:t>ทุนที่ออกและเรียกชำระแล้ว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8"/>
              </w:rPr>
            </w:pP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8"/>
              </w:rPr>
            </w:pP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thaiDistribute"/>
              <w:rPr>
                <w:rFonts w:ascii="Cordia New" w:eastAsia="Times New Roman" w:hAnsi="Cordia New" w:cs="Cordia New"/>
                <w:sz w:val="28"/>
                <w:cs/>
              </w:rPr>
            </w:pPr>
          </w:p>
        </w:tc>
      </w:tr>
      <w:tr w:rsidR="00D820D6" w:rsidRPr="00D820D6" w:rsidTr="00D820D6">
        <w:tc>
          <w:tcPr>
            <w:tcW w:w="2618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lastRenderedPageBreak/>
              <w:t xml:space="preserve">ยอดคงเหลือ ณ วันที่ 1 มกราคม 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0.50</w:t>
            </w: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85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314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683</w:t>
            </w: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42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657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341</w:t>
            </w:r>
          </w:p>
        </w:tc>
      </w:tr>
      <w:tr w:rsidR="00D820D6" w:rsidRPr="00D820D6" w:rsidTr="00D820D6"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  <w:cs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เพิ่มทุนจดทะเบียน  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0.50</w:t>
            </w: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  <w:cs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10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128</w:t>
            </w: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5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064</w:t>
            </w:r>
          </w:p>
        </w:tc>
      </w:tr>
      <w:tr w:rsidR="00D820D6" w:rsidRPr="00D820D6" w:rsidTr="00D820D6">
        <w:tc>
          <w:tcPr>
            <w:tcW w:w="261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  <w:cs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ลดทุนจดทะเบียน </w:t>
            </w:r>
          </w:p>
        </w:tc>
        <w:tc>
          <w:tcPr>
            <w:tcW w:w="598" w:type="pct"/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</w:p>
        </w:tc>
        <w:tc>
          <w:tcPr>
            <w:tcW w:w="780" w:type="pct"/>
            <w:shd w:val="clear" w:color="auto" w:fill="auto"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-</w:t>
            </w:r>
          </w:p>
        </w:tc>
        <w:tc>
          <w:tcPr>
            <w:tcW w:w="1004" w:type="pct"/>
            <w:shd w:val="clear" w:color="auto" w:fill="auto"/>
          </w:tcPr>
          <w:p w:rsidR="00D820D6" w:rsidRPr="00D820D6" w:rsidRDefault="00D820D6" w:rsidP="00D820D6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-</w:t>
            </w:r>
          </w:p>
        </w:tc>
      </w:tr>
      <w:tr w:rsidR="00D820D6" w:rsidRPr="00D820D6" w:rsidTr="00D820D6">
        <w:tc>
          <w:tcPr>
            <w:tcW w:w="2618" w:type="pct"/>
            <w:shd w:val="clear" w:color="auto" w:fill="auto"/>
            <w:hideMark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 w:firstLine="38"/>
              <w:jc w:val="thaiDistribute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 xml:space="preserve">ยอดคงเหลือ ณ วันที่ 31 ธันวาคม </w:t>
            </w:r>
          </w:p>
        </w:tc>
        <w:tc>
          <w:tcPr>
            <w:tcW w:w="598" w:type="pct"/>
            <w:tcBorders>
              <w:left w:val="nil"/>
              <w:right w:val="nil"/>
            </w:tcBorders>
            <w:shd w:val="clear" w:color="auto" w:fill="auto"/>
          </w:tcPr>
          <w:p w:rsidR="00D820D6" w:rsidRPr="00D820D6" w:rsidRDefault="00D820D6" w:rsidP="00D820D6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-108"/>
              <w:jc w:val="center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0.50</w:t>
            </w:r>
          </w:p>
        </w:tc>
        <w:tc>
          <w:tcPr>
            <w:tcW w:w="780" w:type="pct"/>
            <w:tcBorders>
              <w:left w:val="nil"/>
              <w:right w:val="nil"/>
            </w:tcBorders>
            <w:shd w:val="clear" w:color="auto" w:fill="auto"/>
          </w:tcPr>
          <w:p w:rsidR="00D820D6" w:rsidRPr="00D820D6" w:rsidRDefault="00D820D6" w:rsidP="00D820D6">
            <w:pPr>
              <w:pBdr>
                <w:bottom w:val="double" w:sz="4" w:space="0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85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324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811</w:t>
            </w:r>
          </w:p>
        </w:tc>
        <w:tc>
          <w:tcPr>
            <w:tcW w:w="1004" w:type="pct"/>
            <w:tcBorders>
              <w:left w:val="nil"/>
              <w:right w:val="nil"/>
            </w:tcBorders>
            <w:shd w:val="clear" w:color="auto" w:fill="auto"/>
          </w:tcPr>
          <w:p w:rsidR="00D820D6" w:rsidRPr="00D820D6" w:rsidRDefault="00D820D6" w:rsidP="00D820D6">
            <w:pPr>
              <w:pBdr>
                <w:bottom w:val="double" w:sz="4" w:space="0" w:color="auto"/>
                <w:between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340" w:lineRule="exact"/>
              <w:ind w:left="138" w:right="35"/>
              <w:jc w:val="right"/>
              <w:rPr>
                <w:rFonts w:ascii="Cordia New" w:eastAsia="Times New Roman" w:hAnsi="Cordia New" w:cs="Cordia New"/>
                <w:sz w:val="28"/>
              </w:rPr>
            </w:pP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42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662</w:t>
            </w:r>
            <w:r w:rsidRPr="00D820D6">
              <w:rPr>
                <w:rFonts w:ascii="Cordia New" w:eastAsia="Times New Roman" w:hAnsi="Cordia New" w:cs="Cordia New"/>
                <w:sz w:val="28"/>
              </w:rPr>
              <w:t>,</w:t>
            </w:r>
            <w:r w:rsidRPr="00D820D6">
              <w:rPr>
                <w:rFonts w:ascii="Cordia New" w:eastAsia="Times New Roman" w:hAnsi="Cordia New" w:cs="Cordia New"/>
                <w:sz w:val="28"/>
                <w:cs/>
              </w:rPr>
              <w:t>405</w:t>
            </w:r>
          </w:p>
        </w:tc>
      </w:tr>
    </w:tbl>
    <w:p w:rsidR="00404158" w:rsidRDefault="004D4A66" w:rsidP="00B175F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1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4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2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ab/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การเปลี่ยนแปลงโครงสร้างการถือหุ้น</w:t>
      </w:r>
    </w:p>
    <w:p w:rsidR="00E31BD0" w:rsidRPr="000E3D40" w:rsidRDefault="00B175F7" w:rsidP="00E31BD0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B175F7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E31BD0"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 w:hint="cs"/>
          <w:b/>
          <w:bCs/>
          <w:color w:val="FFFFFF"/>
          <w:sz w:val="30"/>
          <w:szCs w:val="30"/>
          <w:u w:val="single"/>
          <w:cs/>
        </w:rPr>
        <w:t>2560</w:t>
      </w:r>
    </w:p>
    <w:p w:rsidR="00E31BD0" w:rsidRDefault="004D4A66" w:rsidP="00946B8C">
      <w:pPr>
        <w:spacing w:before="120" w:after="0" w:line="240" w:lineRule="auto"/>
        <w:ind w:left="2070" w:hanging="207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11</w:t>
      </w:r>
      <w:r w:rsidR="00946B8C" w:rsidRPr="00946B8C">
        <w:rPr>
          <w:rFonts w:ascii="Cordia New" w:eastAsia="Calibri" w:hAnsi="Cordia New" w:cs="Cordia New"/>
          <w:sz w:val="30"/>
          <w:szCs w:val="30"/>
          <w:cs/>
        </w:rPr>
        <w:t>-</w:t>
      </w:r>
      <w:r w:rsidRPr="004D4A66">
        <w:rPr>
          <w:rFonts w:ascii="Cordia New" w:eastAsia="Calibri" w:hAnsi="Cordia New" w:cs="Cordia New"/>
          <w:sz w:val="30"/>
          <w:szCs w:val="30"/>
        </w:rPr>
        <w:t>14</w:t>
      </w:r>
      <w:r w:rsidR="00946B8C" w:rsidRPr="00946B8C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4D4A66">
        <w:rPr>
          <w:rFonts w:ascii="Cordia New" w:eastAsia="Calibri" w:hAnsi="Cordia New" w:cs="Cordia New"/>
          <w:sz w:val="30"/>
          <w:szCs w:val="30"/>
        </w:rPr>
        <w:t>2560</w:t>
      </w:r>
      <w:r w:rsidR="00946B8C" w:rsidRPr="00946B8C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946B8C" w:rsidRPr="00946B8C">
        <w:rPr>
          <w:rFonts w:ascii="Cordia New" w:eastAsia="Calibri" w:hAnsi="Cordia New" w:cs="Cordia New"/>
          <w:sz w:val="30"/>
          <w:szCs w:val="30"/>
        </w:rPr>
        <w:tab/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ตามมติที่ประชุมคณะกรรมการบริษัท เอคิว เอสเตท จำกัด</w:t>
      </w:r>
      <w:r w:rsidR="00181533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(มหาชน) ครั้งที่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10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/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2560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และ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11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/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2560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เมื่อวันที่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11</w:t>
      </w:r>
      <w:r w:rsidR="00E31BD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กรกฎาคม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2560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และวันที่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14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กรกฎาคม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2560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มีมติจัดสรรหุ้นเพิ่มทุนให้บุคคลในวงจำกัด รวมเป็นจำนวนหุ้น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72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,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640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ล้านหุ้น</w:t>
      </w:r>
      <w:r w:rsidR="00E31BD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ภายหลังการจดทะเบียนทุนชำระแล้วในส่วนที่จัดสรรให้แก่บุคคลในวงจำกัดแล้ว โครงสร้างผู้ถือหุ้น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10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 อันดับของบริษัทฯมี</w:t>
      </w:r>
      <w:r w:rsidR="00E31BD0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ดังนี้</w:t>
      </w:r>
    </w:p>
    <w:tbl>
      <w:tblPr>
        <w:tblStyle w:val="TableGrid"/>
        <w:tblW w:w="9224" w:type="dxa"/>
        <w:tblBorders>
          <w:top w:val="single" w:sz="4" w:space="0" w:color="0033CC"/>
          <w:left w:val="single" w:sz="4" w:space="0" w:color="0033CC"/>
          <w:bottom w:val="single" w:sz="4" w:space="0" w:color="0033CC"/>
          <w:right w:val="single" w:sz="4" w:space="0" w:color="0033CC"/>
          <w:insideH w:val="single" w:sz="4" w:space="0" w:color="0033CC"/>
          <w:insideV w:val="single" w:sz="4" w:space="0" w:color="0033CC"/>
        </w:tblBorders>
        <w:tblLook w:val="04A0" w:firstRow="1" w:lastRow="0" w:firstColumn="1" w:lastColumn="0" w:noHBand="0" w:noVBand="1"/>
      </w:tblPr>
      <w:tblGrid>
        <w:gridCol w:w="943"/>
        <w:gridCol w:w="3157"/>
        <w:gridCol w:w="1657"/>
        <w:gridCol w:w="887"/>
        <w:gridCol w:w="1583"/>
        <w:gridCol w:w="997"/>
      </w:tblGrid>
      <w:tr w:rsidR="00E31BD0" w:rsidRPr="00B175F7" w:rsidTr="00A4397E">
        <w:tc>
          <w:tcPr>
            <w:tcW w:w="943" w:type="dxa"/>
            <w:shd w:val="clear" w:color="auto" w:fill="0066CC"/>
            <w:vAlign w:val="center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ลำดับที่</w:t>
            </w:r>
          </w:p>
        </w:tc>
        <w:tc>
          <w:tcPr>
            <w:tcW w:w="3157" w:type="dxa"/>
            <w:shd w:val="clear" w:color="auto" w:fill="0066CC"/>
            <w:vAlign w:val="center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 xml:space="preserve">ผู้ถือหุ้นรายใหญ่ </w:t>
            </w:r>
            <w:r w:rsidR="004D4A66"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10</w:t>
            </w: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 xml:space="preserve"> อันดับ</w:t>
            </w:r>
          </w:p>
        </w:tc>
        <w:tc>
          <w:tcPr>
            <w:tcW w:w="1657" w:type="dxa"/>
            <w:shd w:val="clear" w:color="auto" w:fill="0066CC"/>
            <w:vAlign w:val="center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จำนวนหุ้นก่อน</w:t>
            </w:r>
          </w:p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การเพิ่มทุน</w:t>
            </w:r>
          </w:p>
        </w:tc>
        <w:tc>
          <w:tcPr>
            <w:tcW w:w="887" w:type="dxa"/>
            <w:shd w:val="clear" w:color="auto" w:fill="0066CC"/>
            <w:vAlign w:val="center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  <w:tc>
          <w:tcPr>
            <w:tcW w:w="1583" w:type="dxa"/>
            <w:shd w:val="clear" w:color="auto" w:fill="0066CC"/>
            <w:vAlign w:val="center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จำนวนหุ้นหลังการเพิ่มทุน</w:t>
            </w:r>
          </w:p>
        </w:tc>
        <w:tc>
          <w:tcPr>
            <w:tcW w:w="997" w:type="dxa"/>
            <w:shd w:val="clear" w:color="auto" w:fill="0066CC"/>
            <w:vAlign w:val="center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ร้อยละ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1</w:t>
            </w:r>
          </w:p>
        </w:tc>
        <w:tc>
          <w:tcPr>
            <w:tcW w:w="3157" w:type="dxa"/>
          </w:tcPr>
          <w:p w:rsidR="00E31BD0" w:rsidRPr="00B175F7" w:rsidRDefault="00E31BD0" w:rsidP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 xml:space="preserve">Zico </w:t>
            </w:r>
            <w:proofErr w:type="spellStart"/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Allshores</w:t>
            </w:r>
            <w:proofErr w:type="spellEnd"/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 xml:space="preserve"> Trust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(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S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 xml:space="preserve">) </w:t>
            </w:r>
            <w:proofErr w:type="spellStart"/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Pte,Ltd</w:t>
            </w:r>
            <w:proofErr w:type="spellEnd"/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4D4A66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17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4D4A66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19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9</w:t>
            </w:r>
            <w:r w:rsidR="00152C4A"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</w:p>
        </w:tc>
        <w:tc>
          <w:tcPr>
            <w:tcW w:w="3157" w:type="dxa"/>
          </w:tcPr>
          <w:p w:rsidR="00E31BD0" w:rsidRPr="00B175F7" w:rsidRDefault="00152C4A" w:rsidP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CGS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 xml:space="preserve">CIMB SECURITIES 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(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SINGAPORE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)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PTE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, LTD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5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1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5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98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</w:p>
        </w:tc>
        <w:tc>
          <w:tcPr>
            <w:tcW w:w="3157" w:type="dxa"/>
          </w:tcPr>
          <w:p w:rsidR="00E31BD0" w:rsidRPr="00B175F7" w:rsidRDefault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</w:t>
            </w:r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ง</w:t>
            </w:r>
            <w:proofErr w:type="spellStart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จิรฐา</w:t>
            </w:r>
            <w:proofErr w:type="spellEnd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</w:t>
            </w:r>
            <w:proofErr w:type="spellStart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วัธน</w:t>
            </w:r>
            <w:proofErr w:type="spellEnd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เวคิน</w:t>
            </w:r>
          </w:p>
        </w:tc>
        <w:tc>
          <w:tcPr>
            <w:tcW w:w="1657" w:type="dxa"/>
          </w:tcPr>
          <w:p w:rsidR="00E31BD0" w:rsidRPr="00B175F7" w:rsidRDefault="00152C4A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9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4D4A66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4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="00152C4A" w:rsidRPr="00B175F7">
              <w:rPr>
                <w:rFonts w:ascii="Cordia New" w:eastAsia="Calibri" w:hAnsi="Cordia New" w:cs="Cordia New"/>
                <w:sz w:val="26"/>
                <w:szCs w:val="26"/>
              </w:rPr>
              <w:t>57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4</w:t>
            </w:r>
          </w:p>
        </w:tc>
        <w:tc>
          <w:tcPr>
            <w:tcW w:w="3157" w:type="dxa"/>
          </w:tcPr>
          <w:p w:rsidR="00E31BD0" w:rsidRPr="00B175F7" w:rsidRDefault="00152C4A" w:rsidP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นายบวร รุ่งเรืองนวรัตน์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582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4D4A66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4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="00152C4A" w:rsidRPr="00B175F7">
              <w:rPr>
                <w:rFonts w:ascii="Cordia New" w:eastAsia="Calibri" w:hAnsi="Cordia New" w:cs="Cordia New"/>
                <w:sz w:val="26"/>
                <w:szCs w:val="26"/>
              </w:rPr>
              <w:t>20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5</w:t>
            </w:r>
          </w:p>
        </w:tc>
        <w:tc>
          <w:tcPr>
            <w:tcW w:w="3157" w:type="dxa"/>
          </w:tcPr>
          <w:p w:rsidR="00E31BD0" w:rsidRPr="00B175F7" w:rsidRDefault="00152C4A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นายชนน ว</w:t>
            </w:r>
            <w:r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ั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งตาล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315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="009E6165" w:rsidRPr="00B175F7">
              <w:rPr>
                <w:rFonts w:ascii="Cordia New" w:eastAsia="Calibri" w:hAnsi="Cordia New" w:cs="Cordia New"/>
                <w:sz w:val="26"/>
                <w:szCs w:val="26"/>
              </w:rPr>
              <w:t>89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6</w:t>
            </w:r>
          </w:p>
        </w:tc>
        <w:tc>
          <w:tcPr>
            <w:tcW w:w="3157" w:type="dxa"/>
          </w:tcPr>
          <w:p w:rsidR="00E31BD0" w:rsidRPr="00B175F7" w:rsidRDefault="00152C4A" w:rsidP="00E31BD0">
            <w:pPr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นายวิทยา จักรเพ็</w:t>
            </w:r>
            <w:proofErr w:type="spellStart"/>
            <w:r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ชร</w:t>
            </w:r>
            <w:proofErr w:type="spellEnd"/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4D4A66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152C4A" w:rsidRPr="00B175F7">
              <w:rPr>
                <w:rFonts w:ascii="Cordia New" w:eastAsia="Calibri" w:hAnsi="Cordia New" w:cs="Cordia New"/>
                <w:sz w:val="26"/>
                <w:szCs w:val="26"/>
              </w:rPr>
              <w:t>1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63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7</w:t>
            </w:r>
          </w:p>
        </w:tc>
        <w:tc>
          <w:tcPr>
            <w:tcW w:w="3157" w:type="dxa"/>
          </w:tcPr>
          <w:p w:rsidR="00E31BD0" w:rsidRPr="00B175F7" w:rsidRDefault="00E31BD0" w:rsidP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นาง</w:t>
            </w:r>
            <w:proofErr w:type="spellStart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พิเชษฐ์</w:t>
            </w:r>
            <w:proofErr w:type="spellEnd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เพิ่มทรัพย์หิรัญ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67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13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8</w:t>
            </w:r>
          </w:p>
        </w:tc>
        <w:tc>
          <w:tcPr>
            <w:tcW w:w="3157" w:type="dxa"/>
          </w:tcPr>
          <w:p w:rsidR="00E31BD0" w:rsidRPr="00B175F7" w:rsidRDefault="00E31BD0">
            <w:pPr>
              <w:rPr>
                <w:rFonts w:ascii="Cordia New" w:eastAsia="Calibri" w:hAnsi="Cordia New" w:cs="Cordia New"/>
                <w:sz w:val="26"/>
                <w:szCs w:val="26"/>
                <w:cs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นางสาว</w:t>
            </w:r>
            <w:proofErr w:type="spellStart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ฐา</w:t>
            </w:r>
            <w:proofErr w:type="spellEnd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นุตรา สื่อวีระชัย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226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622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6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</w:t>
            </w:r>
          </w:p>
        </w:tc>
        <w:tc>
          <w:tcPr>
            <w:tcW w:w="997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6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1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9</w:t>
            </w:r>
          </w:p>
        </w:tc>
        <w:tc>
          <w:tcPr>
            <w:tcW w:w="3157" w:type="dxa"/>
          </w:tcPr>
          <w:p w:rsidR="00E31BD0" w:rsidRPr="00B175F7" w:rsidRDefault="00152C4A" w:rsidP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นางสาว</w:t>
            </w:r>
            <w:proofErr w:type="spellStart"/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ศภ</w:t>
            </w:r>
            <w:proofErr w:type="spellEnd"/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ลกษณ์ เศษ</w:t>
            </w:r>
            <w:proofErr w:type="spellStart"/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ธะ</w:t>
            </w:r>
            <w:proofErr w:type="spellEnd"/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พาน</w:t>
            </w:r>
            <w:proofErr w:type="spellStart"/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ิช</w:t>
            </w:r>
            <w:proofErr w:type="spellEnd"/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06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41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  <w:tr w:rsidR="00E31BD0" w:rsidRPr="00B175F7" w:rsidTr="00E21ECD">
        <w:tc>
          <w:tcPr>
            <w:tcW w:w="943" w:type="dxa"/>
          </w:tcPr>
          <w:p w:rsidR="00E31BD0" w:rsidRPr="00B175F7" w:rsidRDefault="004D4A66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10</w:t>
            </w:r>
          </w:p>
        </w:tc>
        <w:tc>
          <w:tcPr>
            <w:tcW w:w="3157" w:type="dxa"/>
          </w:tcPr>
          <w:p w:rsidR="00E31BD0" w:rsidRPr="00B175F7" w:rsidRDefault="00E31BD0" w:rsidP="00E31BD0">
            <w:pPr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นาย</w:t>
            </w:r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สุ</w:t>
            </w:r>
            <w:proofErr w:type="spellStart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สิช</w:t>
            </w:r>
            <w:proofErr w:type="spellEnd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ณ์ทัก</w:t>
            </w:r>
            <w:proofErr w:type="spellStart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>ษ์</w:t>
            </w:r>
            <w:proofErr w:type="spellEnd"/>
            <w:r w:rsidR="00152C4A" w:rsidRPr="00B175F7">
              <w:rPr>
                <w:rFonts w:ascii="Cordia New" w:eastAsia="Calibri" w:hAnsi="Cordia New" w:cs="Cordia New" w:hint="cs"/>
                <w:sz w:val="26"/>
                <w:szCs w:val="26"/>
                <w:cs/>
              </w:rPr>
              <w:t xml:space="preserve"> อัจฉริยะสมบัติ</w:t>
            </w:r>
          </w:p>
        </w:tc>
        <w:tc>
          <w:tcPr>
            <w:tcW w:w="165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887" w:type="dxa"/>
          </w:tcPr>
          <w:p w:rsidR="00E31BD0" w:rsidRPr="00B175F7" w:rsidRDefault="00E31BD0" w:rsidP="00E31BD0">
            <w:pPr>
              <w:jc w:val="center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583" w:type="dxa"/>
          </w:tcPr>
          <w:p w:rsidR="00E31BD0" w:rsidRPr="00B175F7" w:rsidRDefault="00152C4A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0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</w:rPr>
              <w:t>,</w:t>
            </w:r>
            <w:r w:rsidR="004D4A66" w:rsidRPr="00B175F7">
              <w:rPr>
                <w:rFonts w:ascii="Cordia New" w:eastAsia="Calibri" w:hAnsi="Cordia New" w:cs="Cordia New"/>
                <w:sz w:val="26"/>
                <w:szCs w:val="26"/>
              </w:rPr>
              <w:t>000</w:t>
            </w:r>
          </w:p>
        </w:tc>
        <w:tc>
          <w:tcPr>
            <w:tcW w:w="997" w:type="dxa"/>
          </w:tcPr>
          <w:p w:rsidR="00E31BD0" w:rsidRPr="00B175F7" w:rsidRDefault="009E6165" w:rsidP="00E31BD0">
            <w:pPr>
              <w:jc w:val="right"/>
              <w:rPr>
                <w:rFonts w:ascii="Cordia New" w:eastAsia="Calibri" w:hAnsi="Cordia New" w:cs="Cordia New"/>
                <w:sz w:val="26"/>
                <w:szCs w:val="26"/>
              </w:rPr>
            </w:pP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2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.</w:t>
            </w:r>
            <w:r w:rsidRPr="00B175F7">
              <w:rPr>
                <w:rFonts w:ascii="Cordia New" w:eastAsia="Calibri" w:hAnsi="Cordia New" w:cs="Cordia New"/>
                <w:sz w:val="26"/>
                <w:szCs w:val="26"/>
              </w:rPr>
              <w:t>34</w:t>
            </w:r>
            <w:r w:rsidR="00E31BD0" w:rsidRPr="00B175F7">
              <w:rPr>
                <w:rFonts w:ascii="Cordia New" w:eastAsia="Calibri" w:hAnsi="Cordia New" w:cs="Cordia New"/>
                <w:sz w:val="26"/>
                <w:szCs w:val="26"/>
                <w:cs/>
              </w:rPr>
              <w:t>%</w:t>
            </w:r>
          </w:p>
        </w:tc>
      </w:tr>
    </w:tbl>
    <w:p w:rsidR="00E31BD0" w:rsidRPr="00E31BD0" w:rsidRDefault="00E31BD0" w:rsidP="004E11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ส่วน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Zico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Allshores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Trust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Pr="00E31BD0">
        <w:rPr>
          <w:rFonts w:ascii="Cordia New" w:eastAsia="Calibri" w:hAnsi="Cordia New" w:cs="Cordia New"/>
          <w:sz w:val="30"/>
          <w:szCs w:val="30"/>
        </w:rPr>
        <w:t>S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Ptl,Ltd</w:t>
      </w:r>
      <w:proofErr w:type="spellEnd"/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. เป็น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Trustee 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ของกองทุน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บริหาร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Banjaran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Asset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Management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Pte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Zico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.</w:t>
      </w:r>
      <w:r w:rsidRPr="00E31BD0">
        <w:rPr>
          <w:rFonts w:ascii="Cordia New" w:eastAsia="Calibri" w:hAnsi="Cordia New" w:cs="Cordia New"/>
          <w:sz w:val="30"/>
          <w:szCs w:val="30"/>
        </w:rPr>
        <w:t>,Ltd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. โดยผู้ถือหุ้นของ </w:t>
      </w:r>
      <w:r w:rsidRPr="00E31BD0">
        <w:rPr>
          <w:rFonts w:ascii="Cordia New" w:eastAsia="Calibri" w:hAnsi="Cordia New" w:cs="Cordia New"/>
          <w:sz w:val="30"/>
          <w:szCs w:val="30"/>
        </w:rPr>
        <w:t xml:space="preserve">Zico </w:t>
      </w:r>
      <w:proofErr w:type="spellStart"/>
      <w:r w:rsidRPr="00E31BD0">
        <w:rPr>
          <w:rFonts w:ascii="Cordia New" w:eastAsia="Calibri" w:hAnsi="Cordia New" w:cs="Cordia New"/>
          <w:sz w:val="30"/>
          <w:szCs w:val="30"/>
        </w:rPr>
        <w:t>Allshores</w:t>
      </w:r>
      <w:proofErr w:type="spellEnd"/>
      <w:r w:rsidRPr="00E31BD0">
        <w:rPr>
          <w:rFonts w:ascii="Cordia New" w:eastAsia="Calibri" w:hAnsi="Cordia New" w:cs="Cordia New"/>
          <w:sz w:val="30"/>
          <w:szCs w:val="30"/>
        </w:rPr>
        <w:t xml:space="preserve"> Trust</w:t>
      </w:r>
      <w:r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Pr="00E31BD0">
        <w:rPr>
          <w:rFonts w:ascii="Cordia New" w:eastAsia="Calibri" w:hAnsi="Cordia New" w:cs="Cordia New"/>
          <w:sz w:val="30"/>
          <w:szCs w:val="30"/>
        </w:rPr>
        <w:t>S</w:t>
      </w:r>
      <w:r w:rsidRPr="00E31BD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>
        <w:rPr>
          <w:rFonts w:ascii="Cordia New" w:eastAsia="Calibri" w:hAnsi="Cordia New" w:cs="Cordia New"/>
          <w:sz w:val="30"/>
          <w:szCs w:val="30"/>
          <w:cs/>
        </w:rPr>
        <w:t>มีดังต่อไปนี้</w:t>
      </w:r>
    </w:p>
    <w:p w:rsidR="00E31BD0" w:rsidRPr="00E31BD0" w:rsidRDefault="004D4A66" w:rsidP="00E31BD0">
      <w:pPr>
        <w:spacing w:before="120" w:after="0" w:line="240" w:lineRule="auto"/>
        <w:ind w:left="54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1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="00E31BD0">
        <w:rPr>
          <w:rFonts w:ascii="Cordia New" w:eastAsia="Calibri" w:hAnsi="Cordia New" w:cs="Cordia New"/>
          <w:sz w:val="30"/>
          <w:szCs w:val="30"/>
          <w:cs/>
        </w:rPr>
        <w:tab/>
      </w:r>
      <w:r w:rsidR="00E31BD0" w:rsidRPr="00E31BD0">
        <w:rPr>
          <w:rFonts w:ascii="Cordia New" w:eastAsia="Calibri" w:hAnsi="Cordia New" w:cs="Cordia New"/>
          <w:sz w:val="30"/>
          <w:szCs w:val="30"/>
        </w:rPr>
        <w:t>Jamil Bin Mohamed –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="00E31BD0" w:rsidRPr="00E31BD0">
        <w:rPr>
          <w:rFonts w:ascii="Cordia New" w:eastAsia="Calibri" w:hAnsi="Cordia New" w:cs="Cordia New"/>
          <w:sz w:val="30"/>
          <w:szCs w:val="30"/>
        </w:rPr>
        <w:t>Singaporean ID NO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.</w:t>
      </w:r>
      <w:r w:rsidR="00E31BD0" w:rsidRPr="00E31BD0">
        <w:rPr>
          <w:rFonts w:ascii="Cordia New" w:eastAsia="Calibri" w:hAnsi="Cordia New" w:cs="Cordia New"/>
          <w:sz w:val="30"/>
          <w:szCs w:val="30"/>
        </w:rPr>
        <w:t>S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7319075</w:t>
      </w:r>
      <w:r w:rsidR="00E31BD0" w:rsidRPr="00E31BD0">
        <w:rPr>
          <w:rFonts w:ascii="Cordia New" w:eastAsia="Calibri" w:hAnsi="Cordia New" w:cs="Cordia New"/>
          <w:sz w:val="30"/>
          <w:szCs w:val="30"/>
        </w:rPr>
        <w:t xml:space="preserve">D held </w:t>
      </w:r>
      <w:r w:rsidR="00E31BD0">
        <w:rPr>
          <w:rFonts w:ascii="Cordia New" w:eastAsia="Calibri" w:hAnsi="Cordia New" w:cs="Cordia New"/>
          <w:sz w:val="30"/>
          <w:szCs w:val="30"/>
          <w:cs/>
        </w:rPr>
        <w:tab/>
      </w:r>
      <w:r w:rsidRPr="004D4A66">
        <w:rPr>
          <w:rFonts w:ascii="Cordia New" w:eastAsia="Calibri" w:hAnsi="Cordia New" w:cs="Cordia New"/>
          <w:sz w:val="30"/>
          <w:szCs w:val="30"/>
          <w:cs/>
        </w:rPr>
        <w:t>24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%</w:t>
      </w:r>
    </w:p>
    <w:p w:rsidR="00E31BD0" w:rsidRPr="00E31BD0" w:rsidRDefault="004D4A66" w:rsidP="00E31BD0">
      <w:pPr>
        <w:spacing w:after="0" w:line="240" w:lineRule="auto"/>
        <w:ind w:left="547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2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="00E31BD0">
        <w:rPr>
          <w:rFonts w:ascii="Cordia New" w:eastAsia="Calibri" w:hAnsi="Cordia New" w:cs="Cordia New"/>
          <w:sz w:val="30"/>
          <w:szCs w:val="30"/>
          <w:cs/>
        </w:rPr>
        <w:tab/>
      </w:r>
      <w:proofErr w:type="spellStart"/>
      <w:r w:rsidR="00E31BD0" w:rsidRPr="00E31BD0">
        <w:rPr>
          <w:rFonts w:ascii="Cordia New" w:eastAsia="Calibri" w:hAnsi="Cordia New" w:cs="Cordia New"/>
          <w:sz w:val="30"/>
          <w:szCs w:val="30"/>
        </w:rPr>
        <w:t>Peh</w:t>
      </w:r>
      <w:proofErr w:type="spellEnd"/>
      <w:r w:rsidR="00E31BD0" w:rsidRPr="00E31BD0">
        <w:rPr>
          <w:rFonts w:ascii="Cordia New" w:eastAsia="Calibri" w:hAnsi="Cordia New" w:cs="Cordia New"/>
          <w:sz w:val="30"/>
          <w:szCs w:val="30"/>
        </w:rPr>
        <w:t xml:space="preserve"> </w:t>
      </w:r>
      <w:proofErr w:type="spellStart"/>
      <w:r w:rsidR="00E31BD0" w:rsidRPr="00E31BD0">
        <w:rPr>
          <w:rFonts w:ascii="Cordia New" w:eastAsia="Calibri" w:hAnsi="Cordia New" w:cs="Cordia New"/>
          <w:sz w:val="30"/>
          <w:szCs w:val="30"/>
        </w:rPr>
        <w:t>Ee</w:t>
      </w:r>
      <w:proofErr w:type="spellEnd"/>
      <w:r w:rsidR="00E31BD0" w:rsidRPr="00E31BD0">
        <w:rPr>
          <w:rFonts w:ascii="Cordia New" w:eastAsia="Calibri" w:hAnsi="Cordia New" w:cs="Cordia New"/>
          <w:sz w:val="30"/>
          <w:szCs w:val="30"/>
        </w:rPr>
        <w:t xml:space="preserve"> Hong – 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(</w:t>
      </w:r>
      <w:r w:rsidR="00E31BD0" w:rsidRPr="00E31BD0">
        <w:rPr>
          <w:rFonts w:ascii="Cordia New" w:eastAsia="Calibri" w:hAnsi="Cordia New" w:cs="Cordia New"/>
          <w:sz w:val="30"/>
          <w:szCs w:val="30"/>
        </w:rPr>
        <w:t>Singaporean ID NO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.</w:t>
      </w:r>
      <w:r w:rsidR="00E31BD0" w:rsidRPr="00E31BD0">
        <w:rPr>
          <w:rFonts w:ascii="Cordia New" w:eastAsia="Calibri" w:hAnsi="Cordia New" w:cs="Cordia New"/>
          <w:sz w:val="30"/>
          <w:szCs w:val="30"/>
        </w:rPr>
        <w:t>S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2598959</w:t>
      </w:r>
      <w:r w:rsidR="00E31BD0" w:rsidRPr="00E31BD0">
        <w:rPr>
          <w:rFonts w:ascii="Cordia New" w:eastAsia="Calibri" w:hAnsi="Cordia New" w:cs="Cordia New"/>
          <w:sz w:val="30"/>
          <w:szCs w:val="30"/>
        </w:rPr>
        <w:t xml:space="preserve">G Held </w:t>
      </w:r>
      <w:r w:rsidR="00E31BD0">
        <w:rPr>
          <w:rFonts w:ascii="Cordia New" w:eastAsia="Calibri" w:hAnsi="Cordia New" w:cs="Cordia New"/>
          <w:sz w:val="30"/>
          <w:szCs w:val="30"/>
          <w:cs/>
        </w:rPr>
        <w:tab/>
      </w:r>
      <w:r w:rsidR="00E31BD0">
        <w:rPr>
          <w:rFonts w:ascii="Cordia New" w:eastAsia="Calibri" w:hAnsi="Cordia New" w:cs="Cordia New"/>
          <w:sz w:val="30"/>
          <w:szCs w:val="30"/>
          <w:cs/>
        </w:rPr>
        <w:tab/>
      </w:r>
      <w:r w:rsidRPr="004D4A66">
        <w:rPr>
          <w:rFonts w:ascii="Cordia New" w:eastAsia="Calibri" w:hAnsi="Cordia New" w:cs="Cordia New"/>
          <w:sz w:val="30"/>
          <w:szCs w:val="30"/>
          <w:cs/>
        </w:rPr>
        <w:t>25</w:t>
      </w:r>
      <w:r w:rsidR="00E31BD0" w:rsidRPr="00E31BD0">
        <w:rPr>
          <w:rFonts w:ascii="Cordia New" w:eastAsia="Calibri" w:hAnsi="Cordia New" w:cs="Cordia New"/>
          <w:sz w:val="30"/>
          <w:szCs w:val="30"/>
          <w:cs/>
        </w:rPr>
        <w:t>%</w:t>
      </w:r>
    </w:p>
    <w:p w:rsidR="00E31BD0" w:rsidRPr="004E11CB" w:rsidRDefault="004D4A66" w:rsidP="00E31BD0">
      <w:pPr>
        <w:spacing w:after="0" w:line="240" w:lineRule="auto"/>
        <w:ind w:left="547" w:hanging="360"/>
        <w:jc w:val="thaiDistribute"/>
        <w:rPr>
          <w:rFonts w:ascii="Cordia New" w:eastAsia="Calibri" w:hAnsi="Cordia New" w:cs="Cordia New"/>
          <w:b/>
          <w:bCs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sz w:val="30"/>
          <w:szCs w:val="30"/>
          <w:cs/>
        </w:rPr>
        <w:t>3</w:t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) </w:t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Zico Consultancy Limited Held</w:t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 </w:t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ab/>
      </w:r>
      <w:r w:rsidRPr="004D4A66">
        <w:rPr>
          <w:rFonts w:ascii="Cordia New" w:eastAsia="Calibri" w:hAnsi="Cordia New" w:cs="Cordia New"/>
          <w:b/>
          <w:bCs/>
          <w:sz w:val="30"/>
          <w:szCs w:val="30"/>
          <w:cs/>
        </w:rPr>
        <w:t>51</w:t>
      </w:r>
      <w:r w:rsidR="00E31BD0" w:rsidRPr="004E11CB">
        <w:rPr>
          <w:rFonts w:ascii="Cordia New" w:eastAsia="Calibri" w:hAnsi="Cordia New" w:cs="Cordia New"/>
          <w:b/>
          <w:bCs/>
          <w:sz w:val="30"/>
          <w:szCs w:val="30"/>
          <w:cs/>
        </w:rPr>
        <w:t>%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lastRenderedPageBreak/>
        <w:t>Certificate of Incorporation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Memorandum and articles of association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Register of directors</w:t>
      </w:r>
    </w:p>
    <w:p w:rsidR="00E31BD0" w:rsidRPr="004E11CB" w:rsidRDefault="00E31BD0" w:rsidP="00A00BBD">
      <w:pPr>
        <w:pStyle w:val="ListParagraph"/>
        <w:numPr>
          <w:ilvl w:val="2"/>
          <w:numId w:val="8"/>
        </w:numPr>
        <w:spacing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 xml:space="preserve">Register of shareholders – shareholder is another corporate, Zico Malaysia </w:t>
      </w:r>
      <w:proofErr w:type="spellStart"/>
      <w:r w:rsidRPr="004E11CB">
        <w:rPr>
          <w:rFonts w:ascii="Cordia New" w:eastAsia="Calibri" w:hAnsi="Cordia New" w:cs="Cordia New"/>
          <w:sz w:val="30"/>
          <w:szCs w:val="30"/>
        </w:rPr>
        <w:t>Sdn</w:t>
      </w:r>
      <w:proofErr w:type="spellEnd"/>
      <w:r w:rsidRPr="004E11CB">
        <w:rPr>
          <w:rFonts w:ascii="Cordia New" w:eastAsia="Calibri" w:hAnsi="Cordia New" w:cs="Cordia New"/>
          <w:sz w:val="30"/>
          <w:szCs w:val="30"/>
        </w:rPr>
        <w:t xml:space="preserve"> </w:t>
      </w:r>
      <w:proofErr w:type="spellStart"/>
      <w:r w:rsidRPr="004E11CB">
        <w:rPr>
          <w:rFonts w:ascii="Cordia New" w:eastAsia="Calibri" w:hAnsi="Cordia New" w:cs="Cordia New"/>
          <w:sz w:val="30"/>
          <w:szCs w:val="30"/>
        </w:rPr>
        <w:t>Bhd</w:t>
      </w:r>
      <w:proofErr w:type="spellEnd"/>
      <w:r w:rsidRPr="004E11CB">
        <w:rPr>
          <w:rFonts w:ascii="Cordia New" w:eastAsia="Calibri" w:hAnsi="Cordia New" w:cs="Cordia New"/>
          <w:sz w:val="30"/>
          <w:szCs w:val="30"/>
          <w:cs/>
        </w:rPr>
        <w:t>.</w:t>
      </w:r>
    </w:p>
    <w:p w:rsidR="004E11CB" w:rsidRPr="004E11CB" w:rsidRDefault="004E11CB" w:rsidP="004E11CB">
      <w:pPr>
        <w:spacing w:after="0" w:line="240" w:lineRule="auto"/>
        <w:ind w:firstLine="634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 xml:space="preserve">Zico Malaysia </w:t>
      </w:r>
      <w:proofErr w:type="spellStart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Sdn</w:t>
      </w:r>
      <w:proofErr w:type="spellEnd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 xml:space="preserve"> </w:t>
      </w:r>
      <w:proofErr w:type="spellStart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</w:rPr>
        <w:t>Bhd</w:t>
      </w:r>
      <w:proofErr w:type="spellEnd"/>
      <w:r w:rsidRPr="004E11CB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: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Certificate of Incorporation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Memorandum and articles of association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>Register of directors</w:t>
      </w:r>
    </w:p>
    <w:p w:rsidR="004E11CB" w:rsidRPr="004E11CB" w:rsidRDefault="004E11CB" w:rsidP="00A00BBD">
      <w:pPr>
        <w:pStyle w:val="ListParagraph"/>
        <w:numPr>
          <w:ilvl w:val="2"/>
          <w:numId w:val="8"/>
        </w:numPr>
        <w:spacing w:before="120" w:after="0" w:line="240" w:lineRule="auto"/>
        <w:ind w:left="108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</w:rPr>
        <w:t xml:space="preserve">Register of shareholders – shareholder is Zico Holdings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(</w:t>
      </w:r>
      <w:r w:rsidRPr="004E11CB">
        <w:rPr>
          <w:rFonts w:ascii="Cordia New" w:eastAsia="Calibri" w:hAnsi="Cordia New" w:cs="Cordia New"/>
          <w:sz w:val="30"/>
          <w:szCs w:val="30"/>
        </w:rPr>
        <w:t>a public listed company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)</w:t>
      </w:r>
    </w:p>
    <w:p w:rsidR="004E11CB" w:rsidRPr="004E11CB" w:rsidRDefault="004E11CB" w:rsidP="004E11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สำหรับ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เป็นกองทุนที่จัดตั</w:t>
      </w:r>
      <w:r>
        <w:rPr>
          <w:rFonts w:ascii="Cordia New" w:eastAsia="Calibri" w:hAnsi="Cordia New" w:cs="Cordia New" w:hint="cs"/>
          <w:sz w:val="30"/>
          <w:szCs w:val="30"/>
          <w:cs/>
        </w:rPr>
        <w:t>้ง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ในประเทศสิงค์โปร์ ต้องปฏิบัติตามเงื่อนใข ที่ไม่สามารถเผยแพร่ผู้ถือหน่วยลงทุนของกองทุนได้เพราะต้องรักษาความลับดังต่อไปนี้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บริษัทที่ได้รับอนุญาตในสิงค์โปร์ต้องปฏิบัติตามบทบัญญัติเกี่ยวกับการรักษาความลับมาตรา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49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 แห่งพระราชบัญญัติบริษัทมหาชนจำกัด (บทที่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336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) (</w:t>
      </w:r>
      <w:r w:rsidRPr="004E11CB">
        <w:rPr>
          <w:rFonts w:ascii="Cordia New" w:eastAsia="Calibri" w:hAnsi="Cordia New" w:cs="Cordia New"/>
          <w:sz w:val="30"/>
          <w:szCs w:val="30"/>
        </w:rPr>
        <w:t>Original Enactment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: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Act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11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 of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2005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) ฉบับปรับปรุง พ.ศ.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2549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 (วันที่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31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กรกฎาคม พ.ศ.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2549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) ห้ามมิให้เปิดเผยข้อมูลเกี่ยวกับ "บุคคลที่ได้รับความคุ้มครอง" (ซึ่งรวมถึงผู้รับประโยชน์ภายใต้ความไว้วางใจ)</w:t>
      </w:r>
      <w:r w:rsidRPr="004E11C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โดยบริษัทที่ได้รับใบอนุญาต (หรือเจ้าหน้าที่ของ</w:t>
      </w:r>
      <w:r>
        <w:rPr>
          <w:rFonts w:ascii="Cordia New" w:eastAsia="Calibri" w:hAnsi="Cordia New" w:cs="Cordia New"/>
          <w:sz w:val="30"/>
          <w:szCs w:val="30"/>
          <w:cs/>
        </w:rPr>
        <w:t>บริษัท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) ที่ได้รับอนุญาตให้แก่บุคคลอื่นเว้นแต่ได้ระบุไว้ในพระราชบัญญัติ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>จรรยาบรรณของสมาคมการจัดการการลงทุนและมาตรฐานการประพฤติปฏิบัติตนของสิงคโปร์</w:t>
      </w:r>
      <w:r w:rsidR="00674801">
        <w:rPr>
          <w:rFonts w:ascii="Cordia New" w:eastAsia="Calibri" w:hAnsi="Cordia New" w:cs="Cordia New" w:hint="cs"/>
          <w:sz w:val="30"/>
          <w:szCs w:val="30"/>
          <w:cs/>
        </w:rPr>
        <w:t xml:space="preserve">                  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 ("มาตรฐาน") (พฤษภาคม</w:t>
      </w:r>
      <w:r w:rsidRPr="004E11C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2553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) มีผลบังคับใช้กับผู้จัดการการลงทุนทั้งหมดในสิงคโปร์และภายใต้หมวด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5</w:t>
      </w: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 ของมาตรฐานผู้บริหารการลงทุนต้องรักษาทำขั้นตอนที่เหมาะสมเพื่อให้มั่นใจได้ว่า จะรักษา ความลับของข้อมูลลูกค้า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กองทุน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เป็นกองทุนเปิด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 xml:space="preserve">ผู้ลงทุนและหน่วยลงทุนในกองทุน </w:t>
      </w:r>
      <w:r w:rsidRPr="004E11CB">
        <w:rPr>
          <w:rFonts w:ascii="Cordia New" w:eastAsia="Calibri" w:hAnsi="Cordia New" w:cs="Cordia New"/>
          <w:sz w:val="30"/>
          <w:szCs w:val="30"/>
        </w:rPr>
        <w:t xml:space="preserve">Wisdom &amp; Virtue Fund </w:t>
      </w:r>
      <w:r w:rsidRPr="004E11CB">
        <w:rPr>
          <w:rFonts w:ascii="Cordia New" w:eastAsia="Calibri" w:hAnsi="Cordia New" w:cs="Cordia New"/>
          <w:sz w:val="30"/>
          <w:szCs w:val="30"/>
          <w:cs/>
        </w:rPr>
        <w:t>ประกอบด้วยผู้ลงทุนสถาบันกองทุนรวมกองทุนบุคคลที่มีรายได้สูงและสำนักงานครอบครัว และ</w:t>
      </w:r>
    </w:p>
    <w:p w:rsidR="004E11CB" w:rsidRPr="004E11CB" w:rsidRDefault="004E11CB" w:rsidP="00A00BBD">
      <w:pPr>
        <w:pStyle w:val="ListParagraph"/>
        <w:numPr>
          <w:ilvl w:val="0"/>
          <w:numId w:val="9"/>
        </w:num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>ผู้จัดการกองทุนและผู้ดูแลผลประโยชน์ต้องมีประสบการณ์และความชำนาญด้านการลงทุนในภูมิภาคเอเชียตะวันออกเฉียงใต้</w:t>
      </w:r>
    </w:p>
    <w:p w:rsidR="00E31BD0" w:rsidRDefault="004E11CB" w:rsidP="004E11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E11CB">
        <w:rPr>
          <w:rFonts w:ascii="Cordia New" w:eastAsia="Calibri" w:hAnsi="Cordia New" w:cs="Cordia New"/>
          <w:sz w:val="30"/>
          <w:szCs w:val="30"/>
          <w:cs/>
        </w:rPr>
        <w:t>ทั้งนี้บุคคลในวงจำกัดมิได้เข้ามามีส่วนร่วมในการบริหารงานของบริษัทฯ หรือ เข้ามาดำรงตำแหน่งกรรมการหรือผู้บริหารของบริษัทจึงไม่มี ผลต่อนโยบายการบริหารของบริษัทฯ และไม่มีผลกระทบต่อการดำเนินงาน</w:t>
      </w:r>
    </w:p>
    <w:p w:rsidR="000F12B2" w:rsidRPr="000E3D40" w:rsidRDefault="00B175F7" w:rsidP="00B175F7">
      <w:pPr>
        <w:shd w:val="clear" w:color="auto" w:fill="000099"/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B175F7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0F12B2"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 w:hint="cs"/>
          <w:b/>
          <w:bCs/>
          <w:color w:val="FFFFFF"/>
          <w:sz w:val="30"/>
          <w:szCs w:val="30"/>
          <w:u w:val="single"/>
          <w:cs/>
        </w:rPr>
        <w:t>256</w:t>
      </w:r>
      <w:r w:rsidR="004D4A66" w:rsidRPr="004D4A66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1</w:t>
      </w:r>
    </w:p>
    <w:p w:rsidR="000F12B2" w:rsidRDefault="00641A86" w:rsidP="00B175F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181739">
        <w:rPr>
          <w:rFonts w:ascii="Cordia New" w:eastAsia="Calibri" w:hAnsi="Cordia New" w:cs="Cordia New"/>
          <w:sz w:val="30"/>
          <w:szCs w:val="30"/>
          <w:cs/>
        </w:rPr>
        <w:t>-ไม่มี</w:t>
      </w:r>
      <w:r w:rsidR="00AE7498" w:rsidRPr="00967D84">
        <w:rPr>
          <w:rFonts w:ascii="Cordia New" w:eastAsia="Calibri" w:hAnsi="Cordia New" w:cs="Cordia New"/>
          <w:sz w:val="30"/>
          <w:szCs w:val="30"/>
          <w:cs/>
        </w:rPr>
        <w:t>การเปลี่ยนแปลงโครงสร้างการถือหุ้น</w:t>
      </w:r>
      <w:r w:rsidRPr="00181739">
        <w:rPr>
          <w:rFonts w:ascii="Cordia New" w:eastAsia="Calibri" w:hAnsi="Cordia New" w:cs="Cordia New"/>
          <w:sz w:val="30"/>
          <w:szCs w:val="30"/>
          <w:cs/>
        </w:rPr>
        <w:t>-</w:t>
      </w:r>
    </w:p>
    <w:p w:rsidR="00234386" w:rsidRDefault="00234386" w:rsidP="00B175F7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404158" w:rsidRDefault="004D4A66" w:rsidP="00B175F7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lastRenderedPageBreak/>
        <w:t>1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4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>3</w:t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</w:rPr>
        <w:tab/>
      </w:r>
      <w:r w:rsidR="00404158" w:rsidRPr="00404158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การพัฒนาที่สำคัญ</w:t>
      </w:r>
    </w:p>
    <w:p w:rsidR="00517ACB" w:rsidRPr="000E3D40" w:rsidRDefault="00B175F7" w:rsidP="00517ACB">
      <w:pPr>
        <w:shd w:val="clear" w:color="auto" w:fill="000099"/>
        <w:spacing w:before="120" w:after="0" w:line="240" w:lineRule="auto"/>
        <w:ind w:left="1526" w:hanging="1526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B175F7">
        <w:rPr>
          <w:rFonts w:ascii="Cordia New" w:eastAsia="Calibri" w:hAnsi="Cordia New" w:cs="Cordia New"/>
          <w:b/>
          <w:bCs/>
          <w:color w:val="FFFFFF"/>
          <w:sz w:val="30"/>
          <w:szCs w:val="30"/>
          <w:cs/>
        </w:rPr>
        <w:t xml:space="preserve"> </w:t>
      </w:r>
      <w:r w:rsidR="00517ACB" w:rsidRPr="000E3D40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  <w:cs/>
        </w:rPr>
        <w:t xml:space="preserve">ปี </w:t>
      </w:r>
      <w:r w:rsidR="004D4A66" w:rsidRPr="004D4A66">
        <w:rPr>
          <w:rFonts w:ascii="Cordia New" w:eastAsia="Calibri" w:hAnsi="Cordia New" w:cs="Cordia New"/>
          <w:b/>
          <w:bCs/>
          <w:color w:val="FFFFFF"/>
          <w:sz w:val="30"/>
          <w:szCs w:val="30"/>
          <w:u w:val="single"/>
        </w:rPr>
        <w:t>2561</w:t>
      </w:r>
    </w:p>
    <w:p w:rsidR="00641A86" w:rsidRPr="00967D84" w:rsidRDefault="004D4A66" w:rsidP="006409A8">
      <w:pPr>
        <w:spacing w:before="120" w:after="0" w:line="240" w:lineRule="auto"/>
        <w:ind w:left="1980" w:hanging="1980"/>
        <w:jc w:val="thaiDistribute"/>
        <w:rPr>
          <w:rFonts w:asciiTheme="minorBidi" w:eastAsia="Calibri" w:hAnsiTheme="minorBidi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7</w:t>
      </w:r>
      <w:r w:rsidR="0016692B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6409A8">
        <w:rPr>
          <w:rFonts w:ascii="Cordia New" w:eastAsia="Calibri" w:hAnsi="Cordia New" w:cs="Cordia New" w:hint="cs"/>
          <w:sz w:val="30"/>
          <w:szCs w:val="30"/>
          <w:cs/>
        </w:rPr>
        <w:t>มีนาคม</w:t>
      </w:r>
      <w:r w:rsidR="0016692B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4D4A66">
        <w:rPr>
          <w:rFonts w:ascii="Cordia New" w:eastAsia="Calibri" w:hAnsi="Cordia New" w:cs="Cordia New"/>
          <w:sz w:val="30"/>
          <w:szCs w:val="30"/>
        </w:rPr>
        <w:t>2561</w:t>
      </w:r>
      <w:r w:rsidR="0016692B">
        <w:rPr>
          <w:rFonts w:ascii="Cordia New" w:eastAsia="Calibri" w:hAnsi="Cordia New" w:cs="Cordia New"/>
          <w:sz w:val="30"/>
          <w:szCs w:val="30"/>
        </w:rPr>
        <w:tab/>
      </w:r>
      <w:r w:rsidR="006409A8" w:rsidRPr="00967D84">
        <w:rPr>
          <w:rFonts w:asciiTheme="minorBidi" w:hAnsiTheme="minorBidi"/>
          <w:sz w:val="30"/>
          <w:szCs w:val="30"/>
          <w:cs/>
        </w:rPr>
        <w:t>ตาม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พิพากษาศาลฎีกาแผนกคดีอาญานักการเมืองที่บริษัท เอคิว เอสเตท 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จํากัด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 xml:space="preserve"> (มหาชน) ต้องร่วมรับผิดชอบค่า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>ความเสียหายที่ได้ทราบแล้วนั้น คดีถึงที่สุด โจทก์คือ บมจ. ธนาคารกรุงไทย ได้ยึดทรัพย์ที่เป็นหลักประกันและ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ประกาศขายทรัพย์ทอดตลาด ครั้งที่ 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27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ธันวาคม </w:t>
      </w:r>
      <w:r w:rsidRPr="004D4A66">
        <w:rPr>
          <w:rFonts w:asciiTheme="minorBidi" w:hAnsiTheme="minorBidi" w:cs="Cordia New"/>
          <w:sz w:val="30"/>
          <w:szCs w:val="30"/>
        </w:rPr>
        <w:t>2560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ครั้งที่ </w:t>
      </w:r>
      <w:r w:rsidRPr="004D4A66">
        <w:rPr>
          <w:rFonts w:asciiTheme="minorBidi" w:hAnsiTheme="minorBidi" w:cs="Cordia New"/>
          <w:sz w:val="30"/>
          <w:szCs w:val="30"/>
        </w:rPr>
        <w:t>2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17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มกราคม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ครั้งที่ </w:t>
      </w:r>
      <w:r w:rsidRPr="004D4A66">
        <w:rPr>
          <w:rFonts w:asciiTheme="minorBidi" w:hAnsiTheme="minorBidi" w:cs="Cordia New"/>
          <w:sz w:val="30"/>
          <w:szCs w:val="30"/>
        </w:rPr>
        <w:t>3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7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กุมภาพันธ์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และครั้งที่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28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กุมภาพันธ์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นั้น ปรากฏว่าเมื่อวันที่ </w:t>
      </w:r>
      <w:r w:rsidRPr="004D4A66">
        <w:rPr>
          <w:rFonts w:asciiTheme="minorBidi" w:hAnsiTheme="minorBidi" w:cs="Cordia New"/>
          <w:sz w:val="30"/>
          <w:szCs w:val="30"/>
        </w:rPr>
        <w:t>25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ธันวาคม </w:t>
      </w:r>
      <w:r w:rsidRPr="004D4A66">
        <w:rPr>
          <w:rFonts w:asciiTheme="minorBidi" w:hAnsiTheme="minorBidi" w:cs="Cordia New"/>
          <w:sz w:val="30"/>
          <w:szCs w:val="30"/>
        </w:rPr>
        <w:t>2560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>นายวิโรจน์นวลแข ในฐานะผู้ร้อง ได้ยื่น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>ร้องขอให้ศาลมี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>าสั่งให้เจ้าพนักงานบังคับคดีงดการขายทอดตลาด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ที่ดินทั้ง </w:t>
      </w:r>
      <w:r w:rsidRPr="004D4A66">
        <w:rPr>
          <w:rFonts w:asciiTheme="minorBidi" w:hAnsiTheme="minorBidi" w:cs="Cordia New"/>
          <w:sz w:val="30"/>
          <w:szCs w:val="30"/>
        </w:rPr>
        <w:t>215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แปลง เนื่องด้วยการประกาศขายที่ดินไม่พร้อมกัน 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ทํา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>ให้เกิดการ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กําหนด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>ราคาไม่เหมาะสม และ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25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ธันวาคม </w:t>
      </w:r>
      <w:r w:rsidRPr="004D4A66">
        <w:rPr>
          <w:rFonts w:asciiTheme="minorBidi" w:hAnsiTheme="minorBidi" w:cs="Cordia New"/>
          <w:sz w:val="30"/>
          <w:szCs w:val="30"/>
        </w:rPr>
        <w:t>2560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>ส่งหมายให้แก่ผู้มีส่วนได้เสียทั้งหมด โดยศาลฎีกาแผนกคดีอาญาของผู้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ดํารงตําแหน่ง</w:t>
      </w:r>
      <w:proofErr w:type="spellEnd"/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>ทางการเมืองจึงมี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>าสั่งให้นัดไต่สวน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 xml:space="preserve">ร้องในวันที่ </w:t>
      </w:r>
      <w:r w:rsidRPr="004D4A66">
        <w:rPr>
          <w:rFonts w:asciiTheme="minorBidi" w:hAnsiTheme="minorBidi" w:cs="Cordia New"/>
          <w:sz w:val="30"/>
          <w:szCs w:val="30"/>
        </w:rPr>
        <w:t>5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และ </w:t>
      </w:r>
      <w:r w:rsidRPr="004D4A66">
        <w:rPr>
          <w:rFonts w:asciiTheme="minorBidi" w:hAnsiTheme="minorBidi" w:cs="Cordia New"/>
          <w:sz w:val="30"/>
          <w:szCs w:val="30"/>
        </w:rPr>
        <w:t>8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มีนาคม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ทั้งนี้วันที่ </w:t>
      </w:r>
      <w:r w:rsidRPr="004D4A66">
        <w:rPr>
          <w:rFonts w:asciiTheme="minorBidi" w:hAnsiTheme="minorBidi" w:cs="Cordia New"/>
          <w:sz w:val="30"/>
          <w:szCs w:val="30"/>
        </w:rPr>
        <w:t>5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มีนาคม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>ศาลฎีกาแผนกคดีอาญาของผู้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ดํารงตําแหน่ง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>ทางการเมือง ได้ยกเลิก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proofErr w:type="spellStart"/>
      <w:r w:rsidR="006409A8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6409A8" w:rsidRPr="00967D84">
        <w:rPr>
          <w:rFonts w:asciiTheme="minorBidi" w:hAnsiTheme="minorBidi"/>
          <w:sz w:val="30"/>
          <w:szCs w:val="30"/>
          <w:cs/>
        </w:rPr>
        <w:t xml:space="preserve">าสั่งที่ให้งดการบังคับคดีตามรายงานกระบวนการพิจารณาฉบับลงวันที่ </w:t>
      </w:r>
      <w:r w:rsidRPr="004D4A66">
        <w:rPr>
          <w:rFonts w:asciiTheme="minorBidi" w:hAnsiTheme="minorBidi" w:cs="Cordia New"/>
          <w:sz w:val="30"/>
          <w:szCs w:val="30"/>
        </w:rPr>
        <w:t>25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ธันวาคม </w:t>
      </w:r>
      <w:r w:rsidRPr="004D4A66">
        <w:rPr>
          <w:rFonts w:asciiTheme="minorBidi" w:hAnsiTheme="minorBidi" w:cs="Cordia New"/>
          <w:sz w:val="30"/>
          <w:szCs w:val="30"/>
        </w:rPr>
        <w:t>2560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>และยกเลิกวันนัด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8</w:t>
      </w:r>
      <w:r w:rsidR="006409A8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hAnsiTheme="minorBidi"/>
          <w:sz w:val="30"/>
          <w:szCs w:val="30"/>
          <w:cs/>
        </w:rPr>
        <w:t xml:space="preserve">มีนาคม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</w:p>
    <w:p w:rsidR="006409A8" w:rsidRPr="00967D84" w:rsidRDefault="004D4A66" w:rsidP="006409A8">
      <w:pPr>
        <w:spacing w:before="120" w:after="0" w:line="240" w:lineRule="auto"/>
        <w:ind w:left="1980" w:hanging="1980"/>
        <w:jc w:val="thaiDistribute"/>
        <w:rPr>
          <w:rFonts w:asciiTheme="minorBidi" w:hAnsiTheme="minorBidi"/>
          <w:sz w:val="30"/>
          <w:szCs w:val="30"/>
        </w:rPr>
      </w:pPr>
      <w:r w:rsidRPr="004D4A66">
        <w:rPr>
          <w:rFonts w:asciiTheme="minorBidi" w:eastAsia="Calibri" w:hAnsiTheme="minorBidi" w:cs="Cordia New"/>
          <w:sz w:val="30"/>
          <w:szCs w:val="30"/>
        </w:rPr>
        <w:t>5</w:t>
      </w:r>
      <w:r w:rsidR="006409A8" w:rsidRPr="00967D84">
        <w:rPr>
          <w:rFonts w:asciiTheme="minorBidi" w:eastAsia="Calibri" w:hAnsiTheme="minorBidi" w:cs="Cordia New"/>
          <w:sz w:val="30"/>
          <w:szCs w:val="30"/>
          <w:cs/>
        </w:rPr>
        <w:t xml:space="preserve"> </w:t>
      </w:r>
      <w:r w:rsidR="006409A8" w:rsidRPr="00967D84">
        <w:rPr>
          <w:rFonts w:asciiTheme="minorBidi" w:eastAsia="Calibri" w:hAnsiTheme="minorBidi"/>
          <w:sz w:val="30"/>
          <w:szCs w:val="30"/>
          <w:cs/>
        </w:rPr>
        <w:t xml:space="preserve">มิถุนายน </w:t>
      </w:r>
      <w:r w:rsidRPr="004D4A66">
        <w:rPr>
          <w:rFonts w:asciiTheme="minorBidi" w:eastAsia="Calibri" w:hAnsiTheme="minorBidi" w:cs="Cordia New"/>
          <w:sz w:val="30"/>
          <w:szCs w:val="30"/>
        </w:rPr>
        <w:t>2561</w:t>
      </w:r>
      <w:r w:rsidR="006409A8" w:rsidRPr="00967D84">
        <w:rPr>
          <w:rFonts w:asciiTheme="minorBidi" w:eastAsia="Calibri" w:hAnsiTheme="minorBidi"/>
          <w:sz w:val="30"/>
          <w:szCs w:val="30"/>
        </w:rPr>
        <w:tab/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เจ้าพนักงานบังคับคดีได้มีประกาศขายทอดตลาดที่ดิน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341D5A" w:rsidRPr="00967D84">
        <w:rPr>
          <w:rFonts w:asciiTheme="minorBidi" w:hAnsiTheme="minorBidi"/>
          <w:sz w:val="30"/>
          <w:szCs w:val="30"/>
        </w:rPr>
        <w:t>,</w:t>
      </w:r>
      <w:r w:rsidRPr="004D4A66">
        <w:rPr>
          <w:rFonts w:asciiTheme="minorBidi" w:hAnsiTheme="minorBidi" w:cs="Cordia New"/>
          <w:sz w:val="30"/>
          <w:szCs w:val="30"/>
        </w:rPr>
        <w:t>300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ไร่ เมื่อวันที่ </w:t>
      </w:r>
      <w:r w:rsidRPr="004D4A66">
        <w:rPr>
          <w:rFonts w:asciiTheme="minorBidi" w:hAnsiTheme="minorBidi" w:cs="Cordia New"/>
          <w:sz w:val="30"/>
          <w:szCs w:val="30"/>
        </w:rPr>
        <w:t>9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เมษายน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โดย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กําหนดการ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ขายทอดตลาด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นัด ดังนี้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.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นัดแรก วันที่ </w:t>
      </w:r>
      <w:r w:rsidRPr="004D4A66">
        <w:rPr>
          <w:rFonts w:asciiTheme="minorBidi" w:hAnsiTheme="minorBidi" w:cs="Cordia New"/>
          <w:sz w:val="30"/>
          <w:szCs w:val="30"/>
        </w:rPr>
        <w:t>6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มิถุนายน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2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.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นัดที่สอง วันที่ </w:t>
      </w:r>
      <w:r w:rsidRPr="004D4A66">
        <w:rPr>
          <w:rFonts w:asciiTheme="minorBidi" w:hAnsiTheme="minorBidi" w:cs="Cordia New"/>
          <w:sz w:val="30"/>
          <w:szCs w:val="30"/>
        </w:rPr>
        <w:t>27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มิถุนายน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3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.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นัดที่สาม วันที่ </w:t>
      </w:r>
      <w:r w:rsidRPr="004D4A66">
        <w:rPr>
          <w:rFonts w:asciiTheme="minorBidi" w:hAnsiTheme="minorBidi" w:cs="Cordia New"/>
          <w:sz w:val="30"/>
          <w:szCs w:val="30"/>
        </w:rPr>
        <w:t>18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กรกฎาคม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.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นัดที่สี่ วันที่ </w:t>
      </w:r>
      <w:r w:rsidRPr="004D4A66">
        <w:rPr>
          <w:rFonts w:asciiTheme="minorBidi" w:hAnsiTheme="minorBidi" w:cs="Cordia New"/>
          <w:sz w:val="30"/>
          <w:szCs w:val="30"/>
        </w:rPr>
        <w:t>8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สิงหาคม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ต่อมา นางสาวเจริญ อยู่คงธรรม ยื่น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ร้องต่อศาลฎีกาแผนกคดีอาญาของผู้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ดํารงตําแหน่ง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ทาง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การเมือง คดีหมายเลข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ดํา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ที่ อม.ข 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>/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ฟ้องวันที่ </w:t>
      </w:r>
      <w:r w:rsidRPr="004D4A66">
        <w:rPr>
          <w:rFonts w:asciiTheme="minorBidi" w:hAnsiTheme="minorBidi" w:cs="Cordia New"/>
          <w:sz w:val="30"/>
          <w:szCs w:val="30"/>
        </w:rPr>
        <w:t>31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ในฐานะเจ้าของกรรมสิทธิ์ร่วมใน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โฉนดที่ </w:t>
      </w:r>
      <w:r w:rsidRPr="004D4A66">
        <w:rPr>
          <w:rFonts w:asciiTheme="minorBidi" w:hAnsiTheme="minorBidi" w:cs="Cordia New"/>
          <w:sz w:val="30"/>
          <w:szCs w:val="30"/>
        </w:rPr>
        <w:t>610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เลขที่ </w:t>
      </w:r>
      <w:r w:rsidRPr="004D4A66">
        <w:rPr>
          <w:rFonts w:asciiTheme="minorBidi" w:hAnsiTheme="minorBidi" w:cs="Cordia New"/>
          <w:sz w:val="30"/>
          <w:szCs w:val="30"/>
        </w:rPr>
        <w:t>79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(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เดิม </w:t>
      </w:r>
      <w:r w:rsidRPr="004D4A66">
        <w:rPr>
          <w:rFonts w:asciiTheme="minorBidi" w:hAnsiTheme="minorBidi" w:cs="Cordia New"/>
          <w:sz w:val="30"/>
          <w:szCs w:val="30"/>
        </w:rPr>
        <w:t>58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) </w:t>
      </w:r>
      <w:r w:rsidR="00341D5A" w:rsidRPr="00967D84">
        <w:rPr>
          <w:rFonts w:asciiTheme="minorBidi" w:hAnsiTheme="minorBidi"/>
          <w:sz w:val="30"/>
          <w:szCs w:val="30"/>
          <w:cs/>
        </w:rPr>
        <w:t>หน้า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สํารวจ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276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ตําบล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บ้านระกาศ (ระกาศ)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อําเภอ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บางบ่อ จังหวัด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สมุทรปราการ เพื่อขอให้ปล่อยอสังหาริมทรัพย์ส่วนที่เป็นกรรมสิทธิ์ร่วมของผู้ร้อง โดยต้องการให้แบ่งแยก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โฉนดส่วนของผู้ร้องออกก่อนการขายทอดตลาดและโต้แย้งที่ดินที่ยึดไว้นั้นว่าเป็นการยึดเกิน โดยยึดที่ดินในส่วน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ของผู้ร้องไปด้วยมีพื้นที่ </w:t>
      </w:r>
      <w:r w:rsidRPr="004D4A66">
        <w:rPr>
          <w:rFonts w:asciiTheme="minorBidi" w:hAnsiTheme="minorBidi" w:cs="Cordia New"/>
          <w:sz w:val="30"/>
          <w:szCs w:val="30"/>
        </w:rPr>
        <w:t>60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ตารางวา และเมื่อวันที่ </w:t>
      </w:r>
      <w:r w:rsidRPr="004D4A66">
        <w:rPr>
          <w:rFonts w:asciiTheme="minorBidi" w:hAnsiTheme="minorBidi" w:cs="Cordia New"/>
          <w:sz w:val="30"/>
          <w:szCs w:val="30"/>
        </w:rPr>
        <w:t>15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ศาลฎีกามี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าสั่ง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รับคํา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ร้องและให้งด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การบังคับคดีไว้ก่อนจนกว่าศาลจะมี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พิพากษาหรือมี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าสั่งเป็นอย่างอื่นโดยมี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กําหนด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นัดไต่ส่วน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ร้องในวันที่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11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กันยายน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ซึ่งบริษัท โก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ล้เ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ด้น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เทค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โน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โล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ยี่ อิน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ดัสเ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ทียล พาร์ค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จํากัด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 ได้รับ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สําเนาคํา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ร้องดังกล่าว เมื่อ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31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ทั้งนี้จากการตรวจสอบที่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สํานักงาน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บังคับคดีจังหวัดสมุทรปราการ พบว่าเจ้าพนักงานบังคับคดีได้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าสั่งงดการขายทรัพย์เฉพาะในวันที่ </w:t>
      </w:r>
      <w:r w:rsidRPr="004D4A66">
        <w:rPr>
          <w:rFonts w:asciiTheme="minorBidi" w:hAnsiTheme="minorBidi" w:cs="Cordia New"/>
          <w:sz w:val="30"/>
          <w:szCs w:val="30"/>
        </w:rPr>
        <w:t>6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มิถุนายน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เนื่องจาก นางสาวเจริญ อยู่คงธรรม ได้ยื่น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ร้องต่อ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ศาลล้มละลายกลางคดีหมายเลข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ดํา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ที่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สล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.</w:t>
      </w:r>
      <w:r w:rsidRPr="004D4A66">
        <w:rPr>
          <w:rFonts w:asciiTheme="minorBidi" w:hAnsiTheme="minorBidi" w:cs="Cordia New"/>
          <w:sz w:val="30"/>
          <w:szCs w:val="30"/>
        </w:rPr>
        <w:t>122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>/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วันที่ฟ้อง </w:t>
      </w:r>
      <w:r w:rsidRPr="004D4A66">
        <w:rPr>
          <w:rFonts w:asciiTheme="minorBidi" w:hAnsiTheme="minorBidi" w:cs="Cordia New"/>
          <w:sz w:val="30"/>
          <w:szCs w:val="30"/>
        </w:rPr>
        <w:t>28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ในฐานะเจ้าของ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lastRenderedPageBreak/>
        <w:t xml:space="preserve">กรรมสิทธิ์ร่วมในโฉนดที่ </w:t>
      </w:r>
      <w:r w:rsidRPr="004D4A66">
        <w:rPr>
          <w:rFonts w:asciiTheme="minorBidi" w:hAnsiTheme="minorBidi" w:cs="Cordia New"/>
          <w:sz w:val="30"/>
          <w:szCs w:val="30"/>
        </w:rPr>
        <w:t>610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เลขที่ </w:t>
      </w:r>
      <w:r w:rsidRPr="004D4A66">
        <w:rPr>
          <w:rFonts w:asciiTheme="minorBidi" w:hAnsiTheme="minorBidi" w:cs="Cordia New"/>
          <w:sz w:val="30"/>
          <w:szCs w:val="30"/>
        </w:rPr>
        <w:t>79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(</w:t>
      </w:r>
      <w:r w:rsidR="00341D5A" w:rsidRPr="00967D84">
        <w:rPr>
          <w:rFonts w:asciiTheme="minorBidi" w:hAnsiTheme="minorBidi"/>
          <w:sz w:val="30"/>
          <w:szCs w:val="30"/>
          <w:cs/>
        </w:rPr>
        <w:t>เดิม</w:t>
      </w:r>
      <w:r w:rsidRPr="004D4A66">
        <w:rPr>
          <w:rFonts w:asciiTheme="minorBidi" w:hAnsiTheme="minorBidi" w:cs="Cordia New"/>
          <w:sz w:val="30"/>
          <w:szCs w:val="30"/>
        </w:rPr>
        <w:t>58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) </w:t>
      </w:r>
      <w:r w:rsidR="00341D5A" w:rsidRPr="00967D84">
        <w:rPr>
          <w:rFonts w:asciiTheme="minorBidi" w:hAnsiTheme="minorBidi"/>
          <w:sz w:val="30"/>
          <w:szCs w:val="30"/>
          <w:cs/>
        </w:rPr>
        <w:t>หน้า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สํารวจ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276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ตําบล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บ้านระกาศ (ระกาศ) 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อําเภอ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>บางบ่อ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จังหวัดสมุทรปราการ เพื่อขอให้ปล่อยอสังหาริมทรัพย์ที่เป็นกรรมสิทธิ์ร่วมของผู้ร้อง โดยต้องการให้แบ่งแยก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หน้าที่ </w:t>
      </w:r>
      <w:r w:rsidRPr="004D4A66">
        <w:rPr>
          <w:rFonts w:asciiTheme="minorBidi" w:hAnsiTheme="minorBidi" w:cs="Cordia New"/>
          <w:sz w:val="30"/>
          <w:szCs w:val="30"/>
        </w:rPr>
        <w:t>2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>/</w:t>
      </w:r>
      <w:r w:rsidRPr="004D4A66">
        <w:rPr>
          <w:rFonts w:asciiTheme="minorBidi" w:hAnsiTheme="minorBidi" w:cs="Cordia New"/>
          <w:sz w:val="30"/>
          <w:szCs w:val="30"/>
        </w:rPr>
        <w:t>2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โฉนดส่วนของผู้ร้องก่อนการขายทอดตลาดและโต้แย้งเนื้อที่ดินที่ยึดไว้นั้นว่าเป็นการยึดเกิน คือยึดที่ดินของผู้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ร้องไปด้วยมี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จํานวน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60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ตารางวา โดยศาลล้มละลายกลางได้มี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าสั่งให้งดการขายทรัพย์เฉพาะในวันที่ </w:t>
      </w:r>
      <w:r w:rsidRPr="004D4A66">
        <w:rPr>
          <w:rFonts w:asciiTheme="minorBidi" w:hAnsiTheme="minorBidi" w:cs="Cordia New"/>
          <w:sz w:val="30"/>
          <w:szCs w:val="30"/>
        </w:rPr>
        <w:t>6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มิถุนายน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>และนัดไต่สวน</w:t>
      </w:r>
      <w:proofErr w:type="spellStart"/>
      <w:r w:rsidR="00341D5A" w:rsidRPr="00967D84">
        <w:rPr>
          <w:rFonts w:asciiTheme="minorBidi" w:hAnsiTheme="minorBidi"/>
          <w:sz w:val="30"/>
          <w:szCs w:val="30"/>
          <w:cs/>
        </w:rPr>
        <w:t>คํา</w:t>
      </w:r>
      <w:proofErr w:type="spellEnd"/>
      <w:r w:rsidR="00341D5A" w:rsidRPr="00967D84">
        <w:rPr>
          <w:rFonts w:asciiTheme="minorBidi" w:hAnsiTheme="minorBidi"/>
          <w:sz w:val="30"/>
          <w:szCs w:val="30"/>
          <w:cs/>
        </w:rPr>
        <w:t xml:space="preserve">ร้องในวันที่ </w:t>
      </w:r>
      <w:r w:rsidRPr="004D4A66">
        <w:rPr>
          <w:rFonts w:asciiTheme="minorBidi" w:hAnsiTheme="minorBidi" w:cs="Cordia New"/>
          <w:sz w:val="30"/>
          <w:szCs w:val="30"/>
        </w:rPr>
        <w:t>14</w:t>
      </w:r>
      <w:r w:rsidR="00341D5A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341D5A" w:rsidRPr="00967D84">
        <w:rPr>
          <w:rFonts w:asciiTheme="minorBidi" w:hAnsiTheme="minorBidi"/>
          <w:sz w:val="30"/>
          <w:szCs w:val="30"/>
          <w:cs/>
        </w:rPr>
        <w:t xml:space="preserve">มิถุนายน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</w:p>
    <w:p w:rsidR="00E256A2" w:rsidRPr="00967D84" w:rsidRDefault="004D4A66" w:rsidP="006409A8">
      <w:pPr>
        <w:spacing w:before="120" w:after="0" w:line="240" w:lineRule="auto"/>
        <w:ind w:left="1980" w:hanging="1980"/>
        <w:jc w:val="thaiDistribute"/>
        <w:rPr>
          <w:rFonts w:asciiTheme="minorBidi" w:hAnsiTheme="minorBidi"/>
          <w:sz w:val="30"/>
          <w:szCs w:val="30"/>
        </w:rPr>
      </w:pPr>
      <w:r w:rsidRPr="004D4A66">
        <w:rPr>
          <w:rFonts w:asciiTheme="minorBidi" w:eastAsia="Calibri" w:hAnsiTheme="minorBidi" w:cs="Cordia New"/>
          <w:sz w:val="30"/>
          <w:szCs w:val="30"/>
        </w:rPr>
        <w:t>31</w:t>
      </w:r>
      <w:r w:rsidR="00CD424E" w:rsidRPr="00967D84">
        <w:rPr>
          <w:rFonts w:asciiTheme="minorBidi" w:eastAsia="Calibr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eastAsia="Calibri" w:hAnsiTheme="minorBidi"/>
          <w:sz w:val="30"/>
          <w:szCs w:val="30"/>
          <w:cs/>
        </w:rPr>
        <w:t xml:space="preserve">กรกฎาคม </w:t>
      </w:r>
      <w:r w:rsidRPr="004D4A66">
        <w:rPr>
          <w:rFonts w:asciiTheme="minorBidi" w:eastAsia="Calibri" w:hAnsiTheme="minorBidi" w:cs="Cordia New"/>
          <w:sz w:val="30"/>
          <w:szCs w:val="30"/>
        </w:rPr>
        <w:t>2561</w:t>
      </w:r>
      <w:r w:rsidR="00CD424E" w:rsidRPr="00967D84">
        <w:rPr>
          <w:rFonts w:asciiTheme="minorBidi" w:eastAsia="Calibri" w:hAnsiTheme="minorBidi"/>
          <w:sz w:val="30"/>
          <w:szCs w:val="30"/>
        </w:rPr>
        <w:tab/>
      </w:r>
      <w:r w:rsidR="00CD424E" w:rsidRPr="00967D84">
        <w:rPr>
          <w:rFonts w:asciiTheme="minorBidi" w:hAnsiTheme="minorBidi"/>
          <w:sz w:val="30"/>
          <w:szCs w:val="30"/>
          <w:cs/>
        </w:rPr>
        <w:t xml:space="preserve">เมื่อวันที่ </w:t>
      </w:r>
      <w:r w:rsidRPr="004D4A66">
        <w:rPr>
          <w:rFonts w:asciiTheme="minorBidi" w:hAnsiTheme="minorBidi" w:cs="Cordia New"/>
          <w:sz w:val="30"/>
          <w:szCs w:val="30"/>
        </w:rPr>
        <w:t>26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 xml:space="preserve">กรกฎาคม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>ศาลฎีกาแผนกคดีอาญาของผู้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ดํารง</w:t>
      </w:r>
      <w:proofErr w:type="spellEnd"/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ตําแหน่ง</w:t>
      </w:r>
      <w:proofErr w:type="spellEnd"/>
      <w:r w:rsidR="00CD424E" w:rsidRPr="00967D84">
        <w:rPr>
          <w:rFonts w:asciiTheme="minorBidi" w:hAnsiTheme="minorBidi"/>
          <w:sz w:val="30"/>
          <w:szCs w:val="30"/>
          <w:cs/>
        </w:rPr>
        <w:t>ทางการเมืองได้มี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CD424E" w:rsidRPr="00967D84">
        <w:rPr>
          <w:rFonts w:asciiTheme="minorBidi" w:hAnsiTheme="minorBidi"/>
          <w:sz w:val="30"/>
          <w:szCs w:val="30"/>
          <w:cs/>
        </w:rPr>
        <w:t>าสั่งคดีหมายเลข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ดํา</w:t>
      </w:r>
      <w:proofErr w:type="spellEnd"/>
      <w:r w:rsidR="00CD424E" w:rsidRPr="00967D84">
        <w:rPr>
          <w:rFonts w:asciiTheme="minorBidi" w:hAnsiTheme="minorBidi"/>
          <w:sz w:val="30"/>
          <w:szCs w:val="30"/>
          <w:cs/>
        </w:rPr>
        <w:t>ที่ อม.ข.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>/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>ให้ยกเลิก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CD424E" w:rsidRPr="00967D84">
        <w:rPr>
          <w:rFonts w:asciiTheme="minorBidi" w:hAnsiTheme="minorBidi"/>
          <w:sz w:val="30"/>
          <w:szCs w:val="30"/>
          <w:cs/>
        </w:rPr>
        <w:t>าสั่งงดการบังคับคดีตามรายงาน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 xml:space="preserve">กระบวนพิจารณา ฉบับวันที่ </w:t>
      </w:r>
      <w:r w:rsidRPr="004D4A66">
        <w:rPr>
          <w:rFonts w:asciiTheme="minorBidi" w:hAnsiTheme="minorBidi" w:cs="Cordia New"/>
          <w:sz w:val="30"/>
          <w:szCs w:val="30"/>
        </w:rPr>
        <w:t>15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>โดยให้เจ้าพนักงานบังคับคดีที่ดินแปลงอื่นต่อไปได้เว้นแต่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CD424E" w:rsidRPr="00967D84">
        <w:rPr>
          <w:rFonts w:asciiTheme="minorBidi" w:hAnsiTheme="minorBidi"/>
          <w:sz w:val="30"/>
          <w:szCs w:val="30"/>
          <w:cs/>
        </w:rPr>
        <w:t xml:space="preserve">ที่ดินพิพาทโฉนดที่ดินเลขที่ </w:t>
      </w:r>
      <w:r w:rsidRPr="004D4A66">
        <w:rPr>
          <w:rFonts w:asciiTheme="minorBidi" w:hAnsiTheme="minorBidi" w:cs="Cordia New"/>
          <w:sz w:val="30"/>
          <w:szCs w:val="30"/>
        </w:rPr>
        <w:t>610</w:t>
      </w:r>
      <w:r w:rsidR="00CD424E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ตําบล</w:t>
      </w:r>
      <w:proofErr w:type="spellEnd"/>
      <w:r w:rsidR="00CD424E" w:rsidRPr="00967D84">
        <w:rPr>
          <w:rFonts w:asciiTheme="minorBidi" w:hAnsiTheme="minorBidi"/>
          <w:sz w:val="30"/>
          <w:szCs w:val="30"/>
          <w:cs/>
        </w:rPr>
        <w:t xml:space="preserve">บ้านระกาศ </w:t>
      </w:r>
      <w:proofErr w:type="spellStart"/>
      <w:r w:rsidR="00CD424E" w:rsidRPr="00967D84">
        <w:rPr>
          <w:rFonts w:asciiTheme="minorBidi" w:hAnsiTheme="minorBidi"/>
          <w:sz w:val="30"/>
          <w:szCs w:val="30"/>
          <w:cs/>
        </w:rPr>
        <w:t>อําเภอ</w:t>
      </w:r>
      <w:proofErr w:type="spellEnd"/>
      <w:r w:rsidR="00CD424E" w:rsidRPr="00967D84">
        <w:rPr>
          <w:rFonts w:asciiTheme="minorBidi" w:hAnsiTheme="minorBidi"/>
          <w:sz w:val="30"/>
          <w:szCs w:val="30"/>
          <w:cs/>
        </w:rPr>
        <w:t>บางบ่อ จังหวัดสมุทรปราการ ให้งดการบังคับดดีไว</w:t>
      </w:r>
      <w:r w:rsidR="007E6207" w:rsidRPr="00967D84">
        <w:rPr>
          <w:rFonts w:asciiTheme="minorBidi" w:hAnsiTheme="minorBidi"/>
          <w:sz w:val="30"/>
          <w:szCs w:val="30"/>
          <w:cs/>
        </w:rPr>
        <w:t>้</w:t>
      </w:r>
    </w:p>
    <w:p w:rsidR="007E6207" w:rsidRPr="00967D84" w:rsidRDefault="004D4A66" w:rsidP="006409A8">
      <w:pPr>
        <w:spacing w:before="120" w:after="0" w:line="240" w:lineRule="auto"/>
        <w:ind w:left="1980" w:hanging="1980"/>
        <w:jc w:val="thaiDistribute"/>
        <w:rPr>
          <w:rFonts w:asciiTheme="minorBidi" w:hAnsiTheme="minorBidi"/>
          <w:sz w:val="30"/>
          <w:szCs w:val="30"/>
        </w:rPr>
      </w:pPr>
      <w:r w:rsidRPr="004D4A66">
        <w:rPr>
          <w:rFonts w:asciiTheme="minorBidi" w:eastAsia="Calibri" w:hAnsiTheme="minorBidi" w:cs="Cordia New"/>
          <w:sz w:val="30"/>
          <w:szCs w:val="30"/>
        </w:rPr>
        <w:t>18</w:t>
      </w:r>
      <w:r w:rsidR="007E6207" w:rsidRPr="00967D84">
        <w:rPr>
          <w:rFonts w:asciiTheme="minorBidi" w:eastAsia="Calibr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eastAsia="Calibri" w:hAnsiTheme="minorBidi"/>
          <w:sz w:val="30"/>
          <w:szCs w:val="30"/>
          <w:cs/>
        </w:rPr>
        <w:t xml:space="preserve">กันยายน </w:t>
      </w:r>
      <w:r w:rsidRPr="004D4A66">
        <w:rPr>
          <w:rFonts w:asciiTheme="minorBidi" w:eastAsia="Calibri" w:hAnsiTheme="minorBidi" w:cs="Cordia New"/>
          <w:sz w:val="30"/>
          <w:szCs w:val="30"/>
        </w:rPr>
        <w:t>2561</w:t>
      </w:r>
      <w:r w:rsidR="007E6207" w:rsidRPr="00967D84">
        <w:rPr>
          <w:rFonts w:asciiTheme="minorBidi" w:eastAsia="Calibri" w:hAnsiTheme="minorBidi"/>
          <w:sz w:val="30"/>
          <w:szCs w:val="30"/>
        </w:rPr>
        <w:tab/>
      </w:r>
      <w:r w:rsidR="007E6207" w:rsidRPr="00967D84">
        <w:rPr>
          <w:rFonts w:asciiTheme="minorBidi" w:hAnsiTheme="minorBidi"/>
          <w:sz w:val="30"/>
          <w:szCs w:val="30"/>
          <w:cs/>
        </w:rPr>
        <w:t>ศาลฎีกาแผนกคดีอาญาของผู้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ดํารงตําแหน่ง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>ทางการเมือง ได้มี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>าสั่งคดีหมายเลข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ดํา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>ที่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อม.ข.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>/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ให้ยกเลิก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 xml:space="preserve">าสั่งงดการบังคับคดีตามรายงานกระบวนพิจารณา ฉบับวันที่ </w:t>
      </w:r>
      <w:r w:rsidRPr="004D4A66">
        <w:rPr>
          <w:rFonts w:asciiTheme="minorBidi" w:hAnsiTheme="minorBidi" w:cs="Cordia New"/>
          <w:sz w:val="30"/>
          <w:szCs w:val="30"/>
        </w:rPr>
        <w:t>15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โดยให้เจ้าพนักงานบังคับคดีบังคับคดีที่ดินแปลงอื่นต่อไปได้เว้นแต่ที่ดินพิพาทโฉนดที่ดินเลขที่ </w:t>
      </w:r>
      <w:r w:rsidRPr="004D4A66">
        <w:rPr>
          <w:rFonts w:asciiTheme="minorBidi" w:hAnsiTheme="minorBidi" w:cs="Cordia New"/>
          <w:sz w:val="30"/>
          <w:szCs w:val="30"/>
        </w:rPr>
        <w:t>610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ตําบล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>บ้าน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ระกาศ 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อําเภอ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>บางบ่อ จังหวัดสมุทรปราการ ให้งดการบังคับคดีไว้จนกว่าศาลจะมี</w:t>
      </w:r>
      <w:proofErr w:type="spellStart"/>
      <w:r w:rsidR="007E6207" w:rsidRPr="00967D84">
        <w:rPr>
          <w:rFonts w:asciiTheme="minorBidi" w:hAnsiTheme="minorBidi"/>
          <w:sz w:val="30"/>
          <w:szCs w:val="30"/>
          <w:cs/>
        </w:rPr>
        <w:t>คํ</w:t>
      </w:r>
      <w:proofErr w:type="spellEnd"/>
      <w:r w:rsidR="007E6207" w:rsidRPr="00967D84">
        <w:rPr>
          <w:rFonts w:asciiTheme="minorBidi" w:hAnsiTheme="minorBidi"/>
          <w:sz w:val="30"/>
          <w:szCs w:val="30"/>
          <w:cs/>
        </w:rPr>
        <w:t>าสั่งเป็นอย่างอื่น และใน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14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กันยายน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บริษัทฯ ได้รับประกาศจากกรมบังคับคดีฉบับลงวันที่ </w:t>
      </w:r>
      <w:r w:rsidRPr="004D4A66">
        <w:rPr>
          <w:rFonts w:asciiTheme="minorBidi" w:hAnsiTheme="minorBidi" w:cs="Cordia New"/>
          <w:sz w:val="30"/>
          <w:szCs w:val="30"/>
        </w:rPr>
        <w:t>17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สิงหาคม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โดยเจ้า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พนักงานบังคับคดีได้ประกาศการขายทอดตลาดทรัพย์ในคดีนี้รวม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นัด ดังนี้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17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ตุลาคม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2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พฤศจิกายน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3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28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พฤศจิกายน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19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ธันวาคม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</w:p>
    <w:p w:rsidR="007E6207" w:rsidRDefault="004D4A66" w:rsidP="006409A8">
      <w:pPr>
        <w:spacing w:before="120" w:after="0" w:line="240" w:lineRule="auto"/>
        <w:ind w:left="1980" w:hanging="1980"/>
        <w:jc w:val="thaiDistribute"/>
        <w:rPr>
          <w:rFonts w:asciiTheme="minorBidi" w:hAnsiTheme="minorBidi"/>
          <w:sz w:val="30"/>
          <w:szCs w:val="30"/>
        </w:rPr>
      </w:pPr>
      <w:r w:rsidRPr="004D4A66">
        <w:rPr>
          <w:rFonts w:asciiTheme="minorBidi" w:eastAsia="Calibri" w:hAnsiTheme="minorBidi" w:cs="Cordia New"/>
          <w:sz w:val="30"/>
          <w:szCs w:val="30"/>
        </w:rPr>
        <w:t>17</w:t>
      </w:r>
      <w:r w:rsidR="007E6207" w:rsidRPr="00967D84">
        <w:rPr>
          <w:rFonts w:asciiTheme="minorBidi" w:eastAsia="Calibr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eastAsia="Calibri" w:hAnsiTheme="minorBidi"/>
          <w:sz w:val="30"/>
          <w:szCs w:val="30"/>
          <w:cs/>
        </w:rPr>
        <w:t xml:space="preserve">ตุลาคม </w:t>
      </w:r>
      <w:r w:rsidRPr="004D4A66">
        <w:rPr>
          <w:rFonts w:asciiTheme="minorBidi" w:eastAsia="Calibri" w:hAnsiTheme="minorBidi" w:cs="Cordia New"/>
          <w:sz w:val="30"/>
          <w:szCs w:val="30"/>
        </w:rPr>
        <w:t>2561</w:t>
      </w:r>
      <w:r w:rsidR="007E6207" w:rsidRPr="00967D84">
        <w:rPr>
          <w:rFonts w:asciiTheme="minorBidi" w:eastAsia="Calibri" w:hAnsiTheme="minorBidi"/>
          <w:sz w:val="30"/>
          <w:szCs w:val="30"/>
        </w:rPr>
        <w:tab/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วันที่ </w:t>
      </w:r>
      <w:r w:rsidRPr="004D4A66">
        <w:rPr>
          <w:rFonts w:asciiTheme="minorBidi" w:hAnsiTheme="minorBidi" w:cs="Cordia New"/>
          <w:sz w:val="30"/>
          <w:szCs w:val="30"/>
        </w:rPr>
        <w:t>14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กันยายน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บริษัทฯ ได้รับประกาศจากกรมบังคับคดีฉบับลงวันที่ </w:t>
      </w:r>
      <w:r w:rsidRPr="004D4A66">
        <w:rPr>
          <w:rFonts w:asciiTheme="minorBidi" w:hAnsiTheme="minorBidi" w:cs="Cordia New"/>
          <w:sz w:val="30"/>
          <w:szCs w:val="30"/>
        </w:rPr>
        <w:t>17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สิงหาคม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โดยเจ้าพนักงานบังคับคดีได้ประกาศการขายทอดตลาดทรัพย์ในคดีนี้รวม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นัด ดังนี้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17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ตุลาคม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2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พฤศจิกายน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3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28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พฤศจิกายน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นัดที่ </w:t>
      </w:r>
      <w:r w:rsidRPr="004D4A66">
        <w:rPr>
          <w:rFonts w:asciiTheme="minorBidi" w:hAnsiTheme="minorBidi" w:cs="Cordia New"/>
          <w:sz w:val="30"/>
          <w:szCs w:val="30"/>
        </w:rPr>
        <w:t>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ในวันที่ </w:t>
      </w:r>
      <w:r w:rsidRPr="004D4A66">
        <w:rPr>
          <w:rFonts w:asciiTheme="minorBidi" w:hAnsiTheme="minorBidi" w:cs="Cordia New"/>
          <w:sz w:val="30"/>
          <w:szCs w:val="30"/>
        </w:rPr>
        <w:t>19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ธันวาคม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โดยในวันที่ </w:t>
      </w:r>
      <w:r w:rsidRPr="004D4A66">
        <w:rPr>
          <w:rFonts w:asciiTheme="minorBidi" w:hAnsiTheme="minorBidi" w:cs="Cordia New"/>
          <w:sz w:val="30"/>
          <w:szCs w:val="30"/>
        </w:rPr>
        <w:t>17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 xml:space="preserve">ตุลาคม </w:t>
      </w:r>
      <w:r w:rsidRPr="004D4A66">
        <w:rPr>
          <w:rFonts w:asciiTheme="minorBidi" w:hAnsiTheme="minorBidi" w:cs="Cordia New"/>
          <w:sz w:val="30"/>
          <w:szCs w:val="30"/>
        </w:rPr>
        <w:t>2561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ได้มีการขาดทอดตลาดทรัพย์หลักประกันดังกล่าว ผู้ประมูลซื้อได้ในราคา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4D4A66">
        <w:rPr>
          <w:rFonts w:asciiTheme="minorBidi" w:hAnsiTheme="minorBidi" w:cs="Cordia New"/>
          <w:sz w:val="30"/>
          <w:szCs w:val="30"/>
        </w:rPr>
        <w:t>8</w:t>
      </w:r>
      <w:r w:rsidR="007E6207" w:rsidRPr="00967D84">
        <w:rPr>
          <w:rFonts w:asciiTheme="minorBidi" w:hAnsiTheme="minorBidi"/>
          <w:sz w:val="30"/>
          <w:szCs w:val="30"/>
        </w:rPr>
        <w:t>,</w:t>
      </w:r>
      <w:r w:rsidRPr="004D4A66">
        <w:rPr>
          <w:rFonts w:asciiTheme="minorBidi" w:hAnsiTheme="minorBidi" w:cs="Cordia New"/>
          <w:sz w:val="30"/>
          <w:szCs w:val="30"/>
        </w:rPr>
        <w:t>914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>.</w:t>
      </w:r>
      <w:r w:rsidRPr="004D4A66">
        <w:rPr>
          <w:rFonts w:asciiTheme="minorBidi" w:hAnsiTheme="minorBidi" w:cs="Cordia New"/>
          <w:sz w:val="30"/>
          <w:szCs w:val="30"/>
        </w:rPr>
        <w:t>07</w:t>
      </w:r>
      <w:r w:rsidR="007E6207"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="007E6207" w:rsidRPr="00967D84">
        <w:rPr>
          <w:rFonts w:asciiTheme="minorBidi" w:hAnsiTheme="minorBidi"/>
          <w:sz w:val="30"/>
          <w:szCs w:val="30"/>
          <w:cs/>
        </w:rPr>
        <w:t>ล้านบาท</w:t>
      </w:r>
    </w:p>
    <w:p w:rsidR="00054E40" w:rsidRPr="00054E40" w:rsidRDefault="00054E40" w:rsidP="00054E40">
      <w:pPr>
        <w:spacing w:before="120" w:after="0" w:line="240" w:lineRule="auto"/>
        <w:ind w:left="1980" w:hanging="1260"/>
        <w:jc w:val="thaiDistribute"/>
        <w:rPr>
          <w:rFonts w:asciiTheme="minorBidi" w:eastAsia="Calibri" w:hAnsiTheme="minorBidi" w:cs="Cordia New"/>
          <w:b/>
          <w:bCs/>
          <w:color w:val="000099"/>
          <w:sz w:val="30"/>
          <w:szCs w:val="30"/>
        </w:rPr>
      </w:pP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ความคืบหน้าการฝากตั๋วแลกเงิน (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</w:rPr>
        <w:t>BE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) และเงินให้กู้ยืม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ตามที่บริษัทได้เพิ่มทุนให้กับบุคคลในวงจำกัดตั้งแต่เดือนกรกฎาคม 2560 เป็นเงินจำนวน 3,632 ล้านบาท เพื่อนำเงินเพิ่มทุนไปชำระหนี้ตามคำพิพากษาของศาลฎีกาแผนกคดีอาญาของผู้ดำรงตำแหน่งทางการเมืองให้แก่ธนาคารกรุงไทย (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KTB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) โดยได้ชำระหนี้ดังกล่าวแล้ว 1,636 ล้านบาท คงเหลือเงินเพิ่มทุนอีก 1,996 ล้านบาท และในช่วงเดียวกัน คณะกรรมการบริษัทได้อนุมัติการลงทุนในตั๋วแลกเงิน (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E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1,600 ล้านบาท และมอบอำนาจคณะกรรมการบริหารมีอำนาจลงทุนในตราสารหนี้ที่มีฐานะการเงินที่ดีและมั่นคงภายในวงเงินคราวละไม่เกิน 500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>ล้านบาท และให้สามารถต่อ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ที่ได้รับอนุมัติจากคณะกรรมการบริษัทแล้ว คณะกรรมการบริหารมีอำนาจลงทุนในตราสารหนี้ภาคเอกชนที่มีแหล่งเงินทุนในการคืนชัดเจนและมีความเสี่ยงน้อย โดยจะพิจารณาขยายระยะเวลาในแต่ละครั้งอยู่ในช่วง 15-30 วัน เพื่อให้บริษัทสามารถไถ่ถอนนำเงินมาใช้ชำระหนี้ได้ทันเวลา ทั้งนี้ บริษัทได้นำเงินไปลงทุนใน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ของ 5 บริษัท เมื่อครบกำหนดมีการขยายระยะเวลาลงทุนใน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มาโดยตลอด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วันที่ 30 มิถุนายน 2561 ครบกำหนดการลงทุนใน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ของบริษัท กรุงไทย แลนด์ ดี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วีล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อปเมนท์ จำกัด และบริษัท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ไทย 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ฟิ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ลาเท็กซ์ จำกัด (มหาชน) คณะกรรมการบริษัทมีมติเปลี่ยนแปลงการลงทุนใน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เป็นเงินให้กู้ยืมแก่บริษัทดังกล่าวแทนรวม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719 ล้านบาท โดยครบกำหนดชำระคืนเงินต้นและดอกเบี้ยวันที่ 28 ธันวาคม 2561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ประกอบกับ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ของบริษัท เพลน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เน็ต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เอ็นเนอร์ยี่ โฮ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ดิ้งส์ส์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พีทีอี แอลทีดี จำกัด จำนวน 1,143 ล้านบาท ครบกำหนดชำระคืนเงินแล้ว 115 ล้านบาท และอีก 1,028 ล้านบาท ครบกำหนดชำระคืนเดือนสิงหาคมและเดือนกันยายน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2561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อย่างไรก็ตาม เนื่องจากแหล่งเงินที่บริษัทนำไปลงทุนใน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E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และให้กู้ยืมแก่บริษัทข้างต้นมาจากเงินเพิ่มทุนให้กับบุคคลในวงจำกัด ซึ่งเป็นเงินสำรองไว้เพื่อชำระหนี้ส่วนต่างจากการขายที่ดินที่เป็นหลักประกันกับ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โดยมีกำหนดขายทอดตลาดที่ดินดังกล่าวนัดถัดไปวันที่ 18 กรกฎาคม 2561 และวันที่ 8 สิงหาคม 2561 หากบริษัทมีภาระต้องชำระหนี้ส่วนต่างจากการขายที่ดินข้างต้นให้กับ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อาจทำให้บริษัทมีสภาพคล่องไม่เพียงพอที่จะชำระหนี้ให้แก่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ประกอบกับรายการให้เงินกู้ยืมแก่บุคคลอื่น คิดเป็นร้อยละ 20 ของสินทรัพย์ที่มีตัวตนสุทธิ ซึ่งเป็นจำนวนที่มีนัยสำคัญและมิใช่การประกอบธุรกิจปกติของบริษัท</w:t>
      </w:r>
    </w:p>
    <w:p w:rsidR="00054E40" w:rsidRPr="00054E40" w:rsidRDefault="00054E40" w:rsidP="00054E40">
      <w:pPr>
        <w:spacing w:before="120" w:after="0" w:line="240" w:lineRule="auto"/>
        <w:ind w:left="1980" w:hanging="1260"/>
        <w:jc w:val="thaiDistribute"/>
        <w:rPr>
          <w:rFonts w:asciiTheme="minorBidi" w:eastAsia="Calibri" w:hAnsiTheme="minorBidi" w:cs="Cordia New"/>
          <w:b/>
          <w:bCs/>
          <w:color w:val="000099"/>
          <w:sz w:val="30"/>
          <w:szCs w:val="30"/>
        </w:rPr>
      </w:pP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เงินให้กู้ยืมแก่กรุงไทย แลนด์ และ ไทย</w:t>
      </w:r>
      <w:proofErr w:type="spellStart"/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ฟิ</w:t>
      </w:r>
      <w:proofErr w:type="spellEnd"/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ลาเท</w:t>
      </w:r>
      <w:proofErr w:type="spellStart"/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๊กซ์</w:t>
      </w:r>
      <w:proofErr w:type="spellEnd"/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 xml:space="preserve"> จำนวน 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</w:rPr>
        <w:t xml:space="preserve">719 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ล้านบาท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คณะกรรมการพิจารณาแล้วเห็นว่าการเปลี่ยนรูปแบบการลงทุนในตั๋วแลกเงินเป็นสัญญาเงินกู้ที่มีเงื่อนไขเหมือนตั๋วแลกเงินเดิม และเหตุผลที่ยังให้ทั้ง 2 บริษัทกู้ยืมเงินเนื่องจากบริษัทยังไม่มีความจำเป็นที่จะใช้เงินทุนจำนวนดังกล่าวหลังจากงดการขายทอดตลาดวันที่ 8 สิงหาคม 2561 ปัจจุบันยังไม่ได้กำหนดวันขายครั้งต่อไป รวมทั้งพิจารณาแล้วเห็นว่าทั้ง 2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บริษัท มีศักยภาพในการชำระหนี้คืน จึงเห็นว่าการให้กู้ดังกล่าว มีความเหมาะสม 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โดยในส่วนการชำระค่าเสียหายตามคำพิพากษาศาลฎีกาแผนกคดีอาญานักการเมืองให้กับ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นั้น เนื่องจากการชำระค่าเสียหายดังกล่าวยังมีขั้นตอนการขายทอดตลาดที่ดิน 4,300 ไร่ อยู่ ซึ่งราคาที่ดินดังกล่าวมีแนวโน้มว่าจะมีมูลค่าเกินกว่าค่าเสียหายที่เหลืออยู่จำนวน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8,368.73 ล้านบาท เนื่องด้วยราคาที่กำหนดโดยกรมบังคับคดีกำหนดราคาขาย 8,850 ล้านบาท บริษัทฯยังเชื่อมั่นว่าราคาที่ขายต้องสูงกว่าที่กรมบังคดีตั้งขาย 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สำหรับงบการเงิน ปี 2559 บริษัทได้ตั้งสำรองภาระหนี้สินกับธนาคารกรุงไทย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โดยใช้ราคาประเมินของบริษัท เอส.แอล.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สแ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ตน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ดาร์ด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แอพไพร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ซัล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จำกัด ประเมิน ณ เดือน พฤษภาคม 2560 เท่ากับ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11,600 ล้านบาท ราคาบังคับขายที่ 5,800 ล้านบาทซึ่งในปีนั้นบริษัทฯได้เปิดให้ผู้เสนอราคาซื้อที่ดินส่งซองประมูลมาที่บริษัทฯซึ่งราคาที่ผู้เสนอซื้อ 3-4 รายส่งมาราคาต่ำกว่าราคาบังคับขาย ทางบริษัทฯจึงเห็นสมควรใช้ราคาบังคับขายเป็นฐานในการตั้งสำรองโดยหากราคาที่ขายที่ดินได้ต่ำกว่า 8,368.73 ล้านบาท บริษัทจะยังสามารถชำระค่าเสียหายให้กับ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ได้ เพราะยังมีสภาพคล่องจากเงินลงทุนส่วนอื่นที่เหลือ (กองทุนตราสารหนี้ เงินฝากธนาคาร จำนวน 321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>ล้านบาทและทรัพย์สินโครงการจำนวน 1,607 ล้านบาท) อีกทั้งสามารถเรียกให้ บริษัท กรุงไทยแลนด์ ดี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วีล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อปเมนท์ จำกัด และ บริษัท ไทย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ฟิ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ลาเท็กซ์ จำกัด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(มหาชน) ชำระคืนหนี้ดังกล่าวก่อนกำหนดได้โดยการแจ้งล่วงหน้า 30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วัน 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อีกทั้งคณะกรรมการได้พิจารณาสถานะการเงินของ บริษัท กรุงไทยแลนด์ ดี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วีล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อปเมนท์ จำกัด และ บริษัท ไทย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ฟิ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ลาเท็กซ์ จำกัด(มหาชน) แล้ว เห็นว่ายังมีเครดิตที่ยังรับได้และเชื่อว่า บริษัท กรุงไทยแลนด์ ดี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วีล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อปเมนท์ จำกัด และ บริษัท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 xml:space="preserve">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ไทย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ฟิ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ลาเท็กซ์ จำกัด(มหาชน) มีความสามารถชำระคืนหนี้ในส่วนนี้ได้ตามสัญญา 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อีกทั้งในเชิงกฎหมายนั้น การเปลี่ยนรูปจากการรับซื้อตั๋วแลกเงินเป็นการให้กู้ยืมระยะสั้นดังกล่าวไม่ได้ทำให้สถานะของบริษัทและบริษัทย่อยเปลี่ยนไปจากเดิม สำหรับการวางหลักประกันและการค้ำประกัน สิทธิการเรียกเงินให้กู้ก่อนกำหนด การบริหารความเสี่ยงมีรายละเอียดดังต่อไปนี้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  <w:u w:val="single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u w:val="single"/>
          <w:cs/>
        </w:rPr>
        <w:t>การวางหลักประกันและ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u w:val="single"/>
          <w:cs/>
        </w:rPr>
        <w:t>คํ้า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u w:val="single"/>
          <w:cs/>
        </w:rPr>
        <w:t>ประกัน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กรุงไทยแลนด์ ดี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วีล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อปเมนท์ จำกัด(กรุงไทยแลนด์) </w:t>
      </w:r>
      <w:r w:rsidRPr="00054E40">
        <w:rPr>
          <w:rFonts w:ascii="Cordia New" w:eastAsia="Calibri" w:hAnsi="Cordia New" w:cs="Cordia New" w:hint="cs"/>
          <w:color w:val="000000"/>
          <w:sz w:val="30"/>
          <w:szCs w:val="30"/>
          <w:cs/>
        </w:rPr>
        <w:tab/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: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ab/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ab/>
        <w:t>ไม่มี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ไทย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ฟิ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ลาเท็กซ์ จำกัด(มหาชน)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ab/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ab/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: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ab/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ab/>
        <w:t>ไม่มี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  <w:u w:val="single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u w:val="single"/>
          <w:cs/>
        </w:rPr>
        <w:t>สิทธิการเรียกเงินให้กู้ก่อนกำหนด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กรุงไทยแลนด์ ดี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วีล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อปเมนท์ จำกัด(กรุงไทยแลนด์) สัญญาเงินกู้ระบุบริษัท เอคิวฯมีสิทธิเรียกชำระเงินก่อนครบกำหนด โดยบอกกล่าวล่วงหน้า 30 วัน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ไทย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ฟิ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ลาเท็กซ์ จำกัด(มหาชน) สัญญาเงินกู้ระบุบริษัท 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อค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วาเรี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ยส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เอสเตท จำกัด มีสิทธิเรียกชำระเงินก่อนครบกำหนด โดยบอกกล่าวล่วงหน้า 30 วัน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  <w:u w:val="single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u w:val="single"/>
          <w:cs/>
        </w:rPr>
        <w:t xml:space="preserve">การบริหารความเสี่ยงของบริษัทในกรณีที่อาจเกิดจากไม่ได้รับชำระหนี้คืน </w:t>
      </w:r>
    </w:p>
    <w:p w:rsidR="00054E40" w:rsidRPr="00054E40" w:rsidRDefault="00054E40" w:rsidP="008123E8">
      <w:pPr>
        <w:spacing w:before="120" w:after="0" w:line="240" w:lineRule="auto"/>
        <w:ind w:left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นโยบายบริษัทได้สอบถามทั้งสองบริษัทอยู่เสมอๆ และเพื่อเป็นการบริหารความเสี่ยง บริษัทฯเจรจาขอหลักประกันเงินกู้เพิ่มเติมเช่น สินทรัพย์ หรือการรับโอนสิทธิรับชำระหนี้เพิ่มเติม</w:t>
      </w:r>
    </w:p>
    <w:p w:rsidR="00054E40" w:rsidRPr="00054E40" w:rsidRDefault="00054E40" w:rsidP="00054E40">
      <w:pPr>
        <w:spacing w:before="120" w:after="0" w:line="240" w:lineRule="auto"/>
        <w:ind w:left="1980" w:hanging="1260"/>
        <w:jc w:val="thaiDistribute"/>
        <w:rPr>
          <w:rFonts w:asciiTheme="minorBidi" w:eastAsia="Calibri" w:hAnsiTheme="minorBidi"/>
          <w:b/>
          <w:bCs/>
          <w:color w:val="000099"/>
          <w:sz w:val="30"/>
          <w:szCs w:val="30"/>
        </w:rPr>
      </w:pP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 xml:space="preserve">การลงทุนใน </w:t>
      </w:r>
      <w:r w:rsidRPr="00054E40">
        <w:rPr>
          <w:rFonts w:asciiTheme="minorBidi" w:eastAsia="Calibri" w:hAnsiTheme="minorBidi"/>
          <w:b/>
          <w:bCs/>
          <w:color w:val="000099"/>
          <w:sz w:val="30"/>
          <w:szCs w:val="30"/>
        </w:rPr>
        <w:t>B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/</w:t>
      </w:r>
      <w:r w:rsidRPr="00054E40">
        <w:rPr>
          <w:rFonts w:asciiTheme="minorBidi" w:eastAsia="Calibri" w:hAnsiTheme="minorBidi"/>
          <w:b/>
          <w:bCs/>
          <w:color w:val="000099"/>
          <w:sz w:val="30"/>
          <w:szCs w:val="30"/>
        </w:rPr>
        <w:t xml:space="preserve">E 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ของเพลน</w:t>
      </w:r>
      <w:proofErr w:type="spellStart"/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เน็ต</w:t>
      </w:r>
      <w:proofErr w:type="spellEnd"/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 xml:space="preserve"> จำนวน </w:t>
      </w:r>
      <w:r w:rsidRPr="00054E40">
        <w:rPr>
          <w:rFonts w:asciiTheme="minorBidi" w:eastAsia="Calibri" w:hAnsiTheme="minorBidi"/>
          <w:b/>
          <w:bCs/>
          <w:color w:val="000099"/>
          <w:sz w:val="30"/>
          <w:szCs w:val="30"/>
        </w:rPr>
        <w:t xml:space="preserve">1,143 </w:t>
      </w: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ล้านบาท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ในส่วนของตั๋วแลกเงินของ เพลน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เน็ต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(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PEH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) จำนวน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ฉบับ ที่ครบกำหนดชำระในวันที่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30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เมษายน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 30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5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และในวันที่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29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พฤษภาคม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จำนวน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74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ซึ่งทาง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PEH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ได้แสดงความประสงค์ที่จะขอต่อตั๋วแลกเงินทั้งสองฉบับดังกล่าวออกไปอีก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6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เดือนนั้น ในการประชุมคณะกรรมการบริหาร ครั้งที่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/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วันที่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24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เมษายน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คณะกรรมการบริหาร (ตามที่ได้รับมอบอำนาจจากคณะกรรมการบริษัท) ได้พิจารณาแล้วเห็นว่า บริษัทยังไม่มีความจำเป็นที่จะใช้เงินทุนจำนวนดังกล่าว โดยในส่วนการชำระค่าเสียหายตามคำพิพากษาศาลฎีกาแผนกคดีอาญานักการเมืองให้กับ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นั้น เนื่องจากการชำระค่าเสียหายดังกล่าวยังมีขั้นตอนการขายทอดตลาดที่ดิน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4,300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ไร่ อยู่ ซึ่งราคาที่ดินดังกล่าวมีแนวโน้มว่าจะมีมูลค่าเกินกว่าค่าเสียหายที่เหลืออยู่จำนวน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8,368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โดยหากราคาที่ขายที่ดินได้ต่ำกว่า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8,368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บริษัทฯ ยังมีสภาพคล่องจากเงินลงทุนส่วนอื่นที่ทยอยครบกำหนดเพื่อชำระส่วนต่างค่าเสียหายดังกล่าว (ถ้ามี) ได้ อีกทั้ง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lastRenderedPageBreak/>
        <w:t xml:space="preserve">คณะกรรมการบริหารได้พิจารณาสถานะการเงินของ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PEH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แล้วเห็นว่ายังมีเครดิตที่ยังรับได้และเชื่อว่า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PEH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มีความสามารถชำระคืนตั๋วแลกเงินที่ต่อออกไปนี้ได้ถ้าเรียกคืน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คณะกรรมการพิจารณาแล้วเห็นว่า บริษัทยังไม่มีความจำเป็นที่จะใช้เงินทุนจำนวนดังกล่าว โดยในส่วนการชำระค่าเสียหายตามคำพิพากษาศาลฎีกาแผนกคดีอาญานักการเมืองให้กับ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KTB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นั้น เนื่องจากการชำระค่าเสียหายดังกล่าวยังมีขั้นตอนการขายทอดตลาดที่ดิน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4,300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ไร่ อยู่ ซึ่งราคาที่ดินดังกล่าวมีแนวโน้มว่าจะมีมูลค่าเกินกว่าค่าเสียหายที่เหลืออยู่จำนวน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8,368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 บาท โดยหากราคาที่ขายที่ดินได้ต่ำกว่า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8,368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บริษัทฯ ยังมีสภาพคล่องจากเงินลงทุนส่วนอื่นที่ทยอยครบกำหนดเพื่อชำระส่วนต่างค่าเสียหายดังกล่าว (ถ้ามี) ได้ อีกทั้ง ตามที่คณะกรรมการบริหารได้พิจารณาสถานะการเงินของ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PEH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แล้วเห็นว่ายังมีเครดิตที่ยังรับได้และเชื่อว่า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PEH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มีความสามารถชำระคืนตั๋วแลกเงินที่ต่อออกไปนี้ได้ถ้าเรียกคืน จึงมีมติอนุมัติต่อตั๋วแลกเงินฉบับดังกล่าวดังกล่าวพร้อมดอกเบี้ยที่จะครบกำหนดออกไปได้ไม่เกินวัน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ธันวาคม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อัตราดอกเบี้ยร้อยละ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6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5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ต่อปี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คณะกรรมการจะพิจารณาถึงความคืบหน้าของการขายทอดตลาดที่ดิน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4,300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ไร่ ซึ่งมีกำหนดขายทอดตลาดในวันที่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สิงหาคม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 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(งดการขายทอดตลาดและในปัจจุบันยังไม่ทราบกำหนดวันขายทอดตลาดใหม่) ซึ่งปัจจุบันราคาที่ดินดังกล่าวมีแนวโน้มว่าจะมีมูลค่าเกินกว่าค่าเสียหายที่เหลืออยู่จำนวน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8,368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.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73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ล้านบาท ว่าบริษัทยังมีภาระที่ต้องชำระค่าเสียหายส่วนต่างให้กับธนาคารกรุงไทยหรือไม่ และในจำนวนเท่าไร โดยถ้าหากพิจารณาเรื่องภาระการชำระค่าเสียหายดังกล่าวและการลงทุนในธุรกิจหลักของบริษัท</w:t>
      </w:r>
      <w:proofErr w:type="spellStart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อื่นๆ</w:t>
      </w:r>
      <w:proofErr w:type="spellEnd"/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แล้ว บริษัทมีสภาพคล่องส่วนเกินเหลืออยู่ บริษัทอาจพิจารณาลงทุนระยะสั้นต่อไป โดยอาจพิจารณาลงทุนในต่อในบริษัทที่ได้ลงทุนอยู่แล้ว หรืออาจปรับเปลี่ยนการลงทุนในรูปแบบอื่นขึ้นกับความเหมาะสมในช่วงนั้น ๆ ซึ่งคณะจัดการจะได้ทำการวิเคราะห์และนำเสนอคณะกรรมการบริษัทเพื่ออนุมัติต่อไป</w:t>
      </w:r>
    </w:p>
    <w:p w:rsid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นอกจากนี้ ในการประชุมคณะกรรมการวันที่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19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กรกฎาคม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2561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 xml:space="preserve"> ที่ผ่านมา ที่ประชุมคณะกรรมการได้ให้นโยบายกับฝ่ายจัดการในการเพื่อป้องกันความเสี่ยงเพิ่มเติม ทั้งในการติดตามสถานะการดำเนินงานของบริษัทที่ลงทุนและให้กู้ยืมระยะสั้นอย่างใกล้ชิด รวมทั้งให้หาแนวทางในการเจรจาขอหลักประกัน และ/หรือ การค้ำประกันเพิ่มเติม ในส่วนของเงินลงทุนที่มีกับทั้ง 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 xml:space="preserve">3 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 และให้คณะจัดการหาทางเลือกในการลงทุนอื่น ๆ เพื่อใช้ในการประกอบการพิจารณาในครั้งต่อ ๆ ไปอีกด้วย</w:t>
      </w:r>
    </w:p>
    <w:p w:rsidR="00054E40" w:rsidRPr="00054E40" w:rsidRDefault="00054E40" w:rsidP="00054E40">
      <w:pPr>
        <w:spacing w:before="120" w:after="0" w:line="240" w:lineRule="auto"/>
        <w:ind w:left="1980" w:hanging="1260"/>
        <w:jc w:val="thaiDistribute"/>
        <w:rPr>
          <w:rFonts w:asciiTheme="minorBidi" w:eastAsia="Calibri" w:hAnsiTheme="minorBidi" w:cs="Cordia New"/>
          <w:b/>
          <w:bCs/>
          <w:color w:val="000099"/>
          <w:sz w:val="30"/>
          <w:szCs w:val="30"/>
        </w:rPr>
      </w:pPr>
      <w:r w:rsidRPr="00054E40">
        <w:rPr>
          <w:rFonts w:asciiTheme="minorBidi" w:eastAsia="Calibri" w:hAnsiTheme="minorBidi" w:cs="Cordia New"/>
          <w:b/>
          <w:bCs/>
          <w:color w:val="000099"/>
          <w:sz w:val="30"/>
          <w:szCs w:val="30"/>
          <w:cs/>
        </w:rPr>
        <w:t>ผลตอบแทนที่ได้รับในช่วงระยะเวลาที่ลงทุน</w:t>
      </w:r>
    </w:p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บริษัทลงทุนในตั๋วแลกเงิน (</w:t>
      </w:r>
      <w:r w:rsidRPr="00054E40">
        <w:rPr>
          <w:rFonts w:ascii="Cordia New" w:eastAsia="Calibri" w:hAnsi="Cordia New" w:cs="Cordia New"/>
          <w:color w:val="000000"/>
          <w:sz w:val="30"/>
          <w:szCs w:val="30"/>
        </w:rPr>
        <w:t>BE</w:t>
      </w: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) และเงินให้กู้ยืม โดยมีรายละเอียดดังต่อไปนี้</w:t>
      </w:r>
    </w:p>
    <w:tbl>
      <w:tblPr>
        <w:tblW w:w="5152" w:type="pct"/>
        <w:jc w:val="center"/>
        <w:tblBorders>
          <w:top w:val="single" w:sz="4" w:space="0" w:color="003399"/>
          <w:left w:val="single" w:sz="4" w:space="0" w:color="003399"/>
          <w:bottom w:val="single" w:sz="4" w:space="0" w:color="003399"/>
          <w:right w:val="single" w:sz="4" w:space="0" w:color="003399"/>
          <w:insideH w:val="single" w:sz="4" w:space="0" w:color="003399"/>
          <w:insideV w:val="single" w:sz="4" w:space="0" w:color="003399"/>
        </w:tblBorders>
        <w:tblLook w:val="04A0" w:firstRow="1" w:lastRow="0" w:firstColumn="1" w:lastColumn="0" w:noHBand="0" w:noVBand="1"/>
      </w:tblPr>
      <w:tblGrid>
        <w:gridCol w:w="643"/>
        <w:gridCol w:w="3359"/>
        <w:gridCol w:w="1084"/>
        <w:gridCol w:w="1010"/>
        <w:gridCol w:w="950"/>
        <w:gridCol w:w="825"/>
        <w:gridCol w:w="1444"/>
      </w:tblGrid>
      <w:tr w:rsidR="00054E40" w:rsidRPr="00054E40" w:rsidTr="008123E8">
        <w:trPr>
          <w:tblHeader/>
          <w:jc w:val="center"/>
        </w:trPr>
        <w:tc>
          <w:tcPr>
            <w:tcW w:w="345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ลำดับ</w:t>
            </w:r>
          </w:p>
        </w:tc>
        <w:tc>
          <w:tcPr>
            <w:tcW w:w="1803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ผู้ออกตั๋ว/สัญญาเงินกู้</w:t>
            </w:r>
          </w:p>
        </w:tc>
        <w:tc>
          <w:tcPr>
            <w:tcW w:w="582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เลขที่ตั๋ว</w:t>
            </w:r>
          </w:p>
        </w:tc>
        <w:tc>
          <w:tcPr>
            <w:tcW w:w="542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วันที่ออก</w:t>
            </w:r>
          </w:p>
        </w:tc>
        <w:tc>
          <w:tcPr>
            <w:tcW w:w="510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วันครบ</w:t>
            </w:r>
          </w:p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กำหนด</w:t>
            </w:r>
          </w:p>
        </w:tc>
        <w:tc>
          <w:tcPr>
            <w:tcW w:w="443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อัตรา</w:t>
            </w:r>
          </w:p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ดอกเบี้ย</w:t>
            </w:r>
          </w:p>
        </w:tc>
        <w:tc>
          <w:tcPr>
            <w:tcW w:w="775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ยอดเงิน</w:t>
            </w:r>
          </w:p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054E40">
              <w:rPr>
                <w:rFonts w:ascii="Cordia New" w:eastAsia="Calibri" w:hAnsi="Cordia New" w:cs="Cordia New" w:hint="cs"/>
                <w:sz w:val="24"/>
                <w:szCs w:val="24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(บาท)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180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บจ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ก.กรุงไทยแลนด์ ดี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วีล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อปเม้นท์</w:t>
            </w: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สัญญาเงินกู้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28 ธ.ค. 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31 ม.ค. 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6.00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447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398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226.33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 w:val="restar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1803" w:type="pct"/>
            <w:vMerge w:val="restar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บจ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ก. เพลน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เน็ต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เอ็นเนอร์ยี่ โฮลด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ิ้ง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 xml:space="preserve"> พีทีอี แอลทีดี</w:t>
            </w: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30/2018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28 ธ.ค. 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10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245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459.16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23/2018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418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312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115.21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24/2018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253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395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985.72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29/2018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59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235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425.23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26/2018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96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104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750.88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25/2018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85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253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763.04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27/2018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74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926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652.64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1803" w:type="pct"/>
            <w:vMerge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PLN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28/2018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30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พ.ย.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6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50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69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419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466.64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80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บมจ.ไทย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ฟิ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ลาเท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๊กซ์</w:t>
            </w:r>
            <w:proofErr w:type="spellEnd"/>
          </w:p>
        </w:tc>
        <w:tc>
          <w:tcPr>
            <w:tcW w:w="58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สัญญาเงินกู้</w:t>
            </w:r>
          </w:p>
        </w:tc>
        <w:tc>
          <w:tcPr>
            <w:tcW w:w="542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28 ธ.ค. 18</w:t>
            </w:r>
          </w:p>
        </w:tc>
        <w:tc>
          <w:tcPr>
            <w:tcW w:w="51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 xml:space="preserve">31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ม.ค. </w:t>
            </w:r>
            <w:r w:rsidRPr="00054E40">
              <w:rPr>
                <w:rFonts w:ascii="Cordia New" w:eastAsia="Calibri" w:hAnsi="Cordia New" w:cs="Cordia New"/>
                <w:sz w:val="24"/>
                <w:szCs w:val="24"/>
              </w:rPr>
              <w:t>19</w:t>
            </w:r>
          </w:p>
        </w:tc>
        <w:tc>
          <w:tcPr>
            <w:tcW w:w="44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5.5</w:t>
            </w:r>
          </w:p>
        </w:tc>
        <w:tc>
          <w:tcPr>
            <w:tcW w:w="775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41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260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24"/>
                <w:szCs w:val="24"/>
                <w:cs/>
              </w:rPr>
              <w:t>012.00</w:t>
            </w:r>
          </w:p>
        </w:tc>
      </w:tr>
      <w:tr w:rsidR="00054E40" w:rsidRPr="00054E40" w:rsidTr="008123E8">
        <w:trPr>
          <w:jc w:val="center"/>
        </w:trPr>
        <w:tc>
          <w:tcPr>
            <w:tcW w:w="345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3879" w:type="pct"/>
            <w:gridSpan w:val="5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 w:hint="cs"/>
                <w:b/>
                <w:bCs/>
                <w:color w:val="FFFFFF"/>
                <w:sz w:val="24"/>
                <w:szCs w:val="24"/>
                <w:cs/>
              </w:rPr>
              <w:t>รวม</w:t>
            </w:r>
          </w:p>
        </w:tc>
        <w:tc>
          <w:tcPr>
            <w:tcW w:w="775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1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555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551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,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856.85</w:t>
            </w:r>
          </w:p>
        </w:tc>
      </w:tr>
    </w:tbl>
    <w:p w:rsidR="00054E40" w:rsidRPr="00054E40" w:rsidRDefault="00054E40" w:rsidP="00054E4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color w:val="000000"/>
          <w:sz w:val="30"/>
          <w:szCs w:val="30"/>
        </w:rPr>
      </w:pPr>
      <w:r w:rsidRPr="00054E40">
        <w:rPr>
          <w:rFonts w:ascii="Cordia New" w:eastAsia="Calibri" w:hAnsi="Cordia New" w:cs="Cordia New"/>
          <w:color w:val="000000"/>
          <w:sz w:val="30"/>
          <w:szCs w:val="30"/>
          <w:cs/>
        </w:rPr>
        <w:t>โดยผลตอบแทนจากการฝากตั๋วแลกและเงินให้กู้ยืมเงิน ณ 31 ธันวาคม 2561 มีดังนี้</w:t>
      </w:r>
    </w:p>
    <w:tbl>
      <w:tblPr>
        <w:tblW w:w="5000" w:type="pct"/>
        <w:tblBorders>
          <w:top w:val="single" w:sz="4" w:space="0" w:color="003399"/>
          <w:left w:val="single" w:sz="4" w:space="0" w:color="003399"/>
          <w:bottom w:val="single" w:sz="4" w:space="0" w:color="003399"/>
          <w:right w:val="single" w:sz="4" w:space="0" w:color="003399"/>
          <w:insideH w:val="single" w:sz="4" w:space="0" w:color="003399"/>
          <w:insideV w:val="single" w:sz="4" w:space="0" w:color="003399"/>
        </w:tblBorders>
        <w:tblLook w:val="04A0" w:firstRow="1" w:lastRow="0" w:firstColumn="1" w:lastColumn="0" w:noHBand="0" w:noVBand="1"/>
      </w:tblPr>
      <w:tblGrid>
        <w:gridCol w:w="1054"/>
        <w:gridCol w:w="4153"/>
        <w:gridCol w:w="3833"/>
      </w:tblGrid>
      <w:tr w:rsidR="00054E40" w:rsidRPr="00054E40" w:rsidTr="0002299A">
        <w:tc>
          <w:tcPr>
            <w:tcW w:w="583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ลำดับ</w:t>
            </w:r>
          </w:p>
        </w:tc>
        <w:tc>
          <w:tcPr>
            <w:tcW w:w="2297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บริษัท</w:t>
            </w:r>
          </w:p>
        </w:tc>
        <w:tc>
          <w:tcPr>
            <w:tcW w:w="2120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ผลตอบแทน (บาท)</w:t>
            </w:r>
          </w:p>
        </w:tc>
      </w:tr>
      <w:tr w:rsidR="00054E40" w:rsidRPr="00054E40" w:rsidTr="0002299A">
        <w:tc>
          <w:tcPr>
            <w:tcW w:w="58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</w:t>
            </w:r>
          </w:p>
        </w:tc>
        <w:tc>
          <w:tcPr>
            <w:tcW w:w="2297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บจ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ก.กรุงไทย แลนด์ ดี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วีล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อปเม้นท์</w:t>
            </w:r>
          </w:p>
        </w:tc>
        <w:tc>
          <w:tcPr>
            <w:tcW w:w="212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44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061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134.93</w:t>
            </w:r>
          </w:p>
        </w:tc>
      </w:tr>
      <w:tr w:rsidR="00054E40" w:rsidRPr="00054E40" w:rsidTr="0002299A">
        <w:tc>
          <w:tcPr>
            <w:tcW w:w="58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2</w:t>
            </w:r>
          </w:p>
        </w:tc>
        <w:tc>
          <w:tcPr>
            <w:tcW w:w="2297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บมจ.ไทย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ฟิ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ลาเท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๊กซ์</w:t>
            </w:r>
            <w:proofErr w:type="spellEnd"/>
          </w:p>
        </w:tc>
        <w:tc>
          <w:tcPr>
            <w:tcW w:w="212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12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899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136.97</w:t>
            </w:r>
          </w:p>
        </w:tc>
      </w:tr>
      <w:tr w:rsidR="00054E40" w:rsidRPr="00054E40" w:rsidTr="0002299A">
        <w:tc>
          <w:tcPr>
            <w:tcW w:w="58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3</w:t>
            </w:r>
          </w:p>
        </w:tc>
        <w:tc>
          <w:tcPr>
            <w:tcW w:w="2297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บมจ.วินเทจ วิศวกรรม</w:t>
            </w:r>
          </w:p>
        </w:tc>
        <w:tc>
          <w:tcPr>
            <w:tcW w:w="212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16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716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725.95</w:t>
            </w:r>
          </w:p>
        </w:tc>
      </w:tr>
      <w:tr w:rsidR="00054E40" w:rsidRPr="00054E40" w:rsidTr="0002299A">
        <w:tc>
          <w:tcPr>
            <w:tcW w:w="58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4</w:t>
            </w:r>
          </w:p>
        </w:tc>
        <w:tc>
          <w:tcPr>
            <w:tcW w:w="2297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บจ.แพลน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เน็ต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เอ็นเนอร์ยี่ โฮลด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ิ้ง</w:t>
            </w:r>
            <w:proofErr w:type="spellEnd"/>
          </w:p>
        </w:tc>
        <w:tc>
          <w:tcPr>
            <w:tcW w:w="212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66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604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758.31</w:t>
            </w:r>
          </w:p>
        </w:tc>
      </w:tr>
      <w:tr w:rsidR="00054E40" w:rsidRPr="00054E40" w:rsidTr="0002299A">
        <w:tc>
          <w:tcPr>
            <w:tcW w:w="583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5</w:t>
            </w:r>
          </w:p>
        </w:tc>
        <w:tc>
          <w:tcPr>
            <w:tcW w:w="2297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บมจ.อีสต์โค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สท์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เฟ</w:t>
            </w:r>
            <w:proofErr w:type="spellEnd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อร์นิ</w:t>
            </w:r>
            <w:proofErr w:type="spellStart"/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เทค</w:t>
            </w:r>
            <w:proofErr w:type="spellEnd"/>
          </w:p>
        </w:tc>
        <w:tc>
          <w:tcPr>
            <w:tcW w:w="2120" w:type="pct"/>
            <w:shd w:val="clear" w:color="auto" w:fill="auto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7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147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894.28</w:t>
            </w:r>
          </w:p>
        </w:tc>
      </w:tr>
      <w:tr w:rsidR="00054E40" w:rsidRPr="00054E40" w:rsidTr="0002299A">
        <w:tc>
          <w:tcPr>
            <w:tcW w:w="2880" w:type="pct"/>
            <w:gridSpan w:val="2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รวม</w:t>
            </w:r>
          </w:p>
        </w:tc>
        <w:tc>
          <w:tcPr>
            <w:tcW w:w="2120" w:type="pct"/>
            <w:shd w:val="clear" w:color="auto" w:fill="0066FF"/>
          </w:tcPr>
          <w:p w:rsidR="00054E40" w:rsidRPr="00054E40" w:rsidRDefault="00054E40" w:rsidP="00054E40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</w:pP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147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429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</w:rPr>
              <w:t>,</w:t>
            </w:r>
            <w:r w:rsidRPr="00054E40">
              <w:rPr>
                <w:rFonts w:ascii="Cordia New" w:eastAsia="Calibri" w:hAnsi="Cordia New" w:cs="Cordia New"/>
                <w:b/>
                <w:bCs/>
                <w:color w:val="FFFFFF"/>
                <w:sz w:val="30"/>
                <w:szCs w:val="30"/>
                <w:cs/>
              </w:rPr>
              <w:t>650.44</w:t>
            </w:r>
          </w:p>
        </w:tc>
      </w:tr>
    </w:tbl>
    <w:p w:rsidR="005E275B" w:rsidRPr="005E275B" w:rsidRDefault="004D4A66" w:rsidP="00054E40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1</w:t>
      </w:r>
      <w:r w:rsidR="005E275B" w:rsidRPr="005E275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5</w:t>
      </w:r>
      <w:r w:rsidR="005E275B" w:rsidRPr="005E275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5E275B" w:rsidRPr="005E275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โครงสร้างการถือหุ้นของกลุ่มบริษัท</w:t>
      </w:r>
    </w:p>
    <w:p w:rsidR="00DC0F4A" w:rsidRDefault="005E275B" w:rsidP="0023115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5E275B">
        <w:rPr>
          <w:rFonts w:ascii="Cordia New" w:eastAsia="Calibri" w:hAnsi="Cordia New" w:cs="Cordia New"/>
          <w:sz w:val="30"/>
          <w:szCs w:val="30"/>
          <w:cs/>
        </w:rPr>
        <w:t xml:space="preserve">บริษัท เอคิว เอสเตท จำกัด (มหาชน) </w:t>
      </w:r>
      <w:r w:rsidR="00231152">
        <w:rPr>
          <w:rFonts w:ascii="Cordia New" w:eastAsia="Calibri" w:hAnsi="Cordia New" w:cs="Cordia New" w:hint="cs"/>
          <w:sz w:val="30"/>
          <w:szCs w:val="30"/>
          <w:cs/>
        </w:rPr>
        <w:t>ประกอบ</w:t>
      </w:r>
      <w:r w:rsidR="00231152" w:rsidRPr="00231152">
        <w:rPr>
          <w:rFonts w:ascii="Cordia New" w:eastAsia="Calibri" w:hAnsi="Cordia New" w:cs="Cordia New"/>
          <w:sz w:val="30"/>
          <w:szCs w:val="30"/>
          <w:cs/>
        </w:rPr>
        <w:t>ธุรกิจพัฒนาและค้าอสังหาริมทรัพย์ รวมทั้งบริการให้เช่าอสังหาริ</w:t>
      </w:r>
      <w:r w:rsidR="00231152" w:rsidRPr="000B2B1D">
        <w:rPr>
          <w:rFonts w:ascii="Cordia New" w:eastAsia="Calibri" w:hAnsi="Cordia New" w:cs="Cordia New"/>
          <w:sz w:val="30"/>
          <w:szCs w:val="30"/>
          <w:cs/>
        </w:rPr>
        <w:t>มทรัพย์</w:t>
      </w:r>
      <w:r w:rsidR="00231152" w:rsidRPr="000B2B1D">
        <w:rPr>
          <w:rFonts w:ascii="Cordia New" w:eastAsia="Calibri" w:hAnsi="Cordia New" w:cs="Cordia New" w:hint="cs"/>
          <w:sz w:val="30"/>
          <w:szCs w:val="30"/>
          <w:cs/>
        </w:rPr>
        <w:t xml:space="preserve"> โดย</w:t>
      </w:r>
      <w:r w:rsidRPr="00C27836">
        <w:rPr>
          <w:rFonts w:ascii="Cordia New" w:eastAsia="Calibri" w:hAnsi="Cordia New" w:cs="Cordia New"/>
          <w:sz w:val="30"/>
          <w:szCs w:val="30"/>
          <w:cs/>
        </w:rPr>
        <w:t>มีบริษัท</w:t>
      </w:r>
      <w:r w:rsidR="002242D9" w:rsidRPr="00C27836">
        <w:rPr>
          <w:rFonts w:ascii="Cordia New" w:eastAsia="Calibri" w:hAnsi="Cordia New" w:cs="Cordia New" w:hint="cs"/>
          <w:sz w:val="30"/>
          <w:szCs w:val="30"/>
          <w:cs/>
        </w:rPr>
        <w:t>ย่อย</w:t>
      </w:r>
      <w:r w:rsidRPr="008700A8">
        <w:rPr>
          <w:rFonts w:ascii="Cordia New" w:eastAsia="Calibri" w:hAnsi="Cordia New" w:cs="Cordia New"/>
          <w:sz w:val="30"/>
          <w:szCs w:val="30"/>
          <w:cs/>
        </w:rPr>
        <w:t xml:space="preserve">ในกลุ่มรวมทั้งสิ้น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11</w:t>
      </w:r>
      <w:r w:rsidRPr="00715CB4">
        <w:rPr>
          <w:rFonts w:ascii="Cordia New" w:eastAsia="Calibri" w:hAnsi="Cordia New" w:cs="Cordia New"/>
          <w:sz w:val="30"/>
          <w:szCs w:val="30"/>
          <w:cs/>
        </w:rPr>
        <w:t xml:space="preserve"> บริษัท บริษัทถือหุ้นในบริษัทย่อยดังกล่าวโดยตรง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8</w:t>
      </w:r>
      <w:r w:rsidRPr="00715CB4">
        <w:rPr>
          <w:rFonts w:ascii="Cordia New" w:eastAsia="Calibri" w:hAnsi="Cordia New" w:cs="Cordia New"/>
          <w:sz w:val="30"/>
          <w:szCs w:val="30"/>
          <w:cs/>
        </w:rPr>
        <w:t xml:space="preserve"> บริษัท</w:t>
      </w:r>
      <w:r w:rsidRPr="00641A86">
        <w:rPr>
          <w:rFonts w:ascii="Cordia New" w:eastAsia="Calibri" w:hAnsi="Cordia New" w:cs="Cordia New"/>
          <w:sz w:val="30"/>
          <w:szCs w:val="30"/>
          <w:cs/>
        </w:rPr>
        <w:t xml:space="preserve"> และทางอ้อมผ่านบริษัทย่อย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Pr="00641A86">
        <w:rPr>
          <w:rFonts w:ascii="Cordia New" w:eastAsia="Calibri" w:hAnsi="Cordia New" w:cs="Cordia New"/>
          <w:sz w:val="30"/>
          <w:szCs w:val="30"/>
          <w:cs/>
        </w:rPr>
        <w:t xml:space="preserve"> บริษัท</w:t>
      </w:r>
      <w:r w:rsidRPr="005E275B">
        <w:rPr>
          <w:rFonts w:ascii="Cordia New" w:eastAsia="Calibri" w:hAnsi="Cordia New" w:cs="Cordia New"/>
          <w:sz w:val="30"/>
          <w:szCs w:val="30"/>
          <w:cs/>
        </w:rPr>
        <w:t xml:space="preserve"> ทั้งนี้ลักษณะการประกอบธุรกิจบริษัทใหญ่ และบริษัทย่อย และสัดส่วนการถือหุ้นของบริษัทในบริษัทย่อย  สามารถสรุปได้ดังแผนภาพ และ ตาราง ดังต่อไปนี้</w:t>
      </w:r>
    </w:p>
    <w:p w:rsidR="008C4D4F" w:rsidRDefault="008C4D4F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</w:pPr>
    </w:p>
    <w:p w:rsidR="008C4D4F" w:rsidRPr="008C4D4F" w:rsidRDefault="008C4D4F" w:rsidP="008C4D4F">
      <w:pPr>
        <w:rPr>
          <w:rFonts w:ascii="Cordia New" w:eastAsia="Calibri" w:hAnsi="Cordia New" w:cs="Cordia New"/>
          <w:sz w:val="36"/>
          <w:szCs w:val="36"/>
          <w:cs/>
        </w:rPr>
      </w:pPr>
    </w:p>
    <w:p w:rsidR="008C4D4F" w:rsidRPr="008C4D4F" w:rsidRDefault="008C4D4F" w:rsidP="008C4D4F">
      <w:pPr>
        <w:rPr>
          <w:rFonts w:ascii="Cordia New" w:eastAsia="Calibri" w:hAnsi="Cordia New" w:cs="Cordia New"/>
          <w:sz w:val="36"/>
          <w:szCs w:val="36"/>
          <w:cs/>
        </w:rPr>
      </w:pPr>
    </w:p>
    <w:p w:rsidR="00DC0F4A" w:rsidRPr="008C4D4F" w:rsidRDefault="00DC0F4A" w:rsidP="008C4D4F">
      <w:pPr>
        <w:tabs>
          <w:tab w:val="left" w:pos="750"/>
        </w:tabs>
        <w:rPr>
          <w:rFonts w:ascii="Cordia New" w:eastAsia="Calibri" w:hAnsi="Cordia New" w:cs="Cordia New"/>
          <w:sz w:val="36"/>
          <w:szCs w:val="36"/>
          <w:cs/>
        </w:rPr>
        <w:sectPr w:rsidR="00DC0F4A" w:rsidRPr="008C4D4F" w:rsidSect="00163F23">
          <w:headerReference w:type="default" r:id="rId8"/>
          <w:footerReference w:type="default" r:id="rId9"/>
          <w:pgSz w:w="11909" w:h="16834" w:code="9"/>
          <w:pgMar w:top="1440" w:right="1419" w:bottom="1440" w:left="1440" w:header="360" w:footer="510" w:gutter="0"/>
          <w:pgNumType w:start="1"/>
          <w:cols w:space="720"/>
          <w:docGrid w:linePitch="360"/>
        </w:sectPr>
      </w:pPr>
    </w:p>
    <w:p w:rsidR="00FF216E" w:rsidRPr="00CC6D54" w:rsidRDefault="00FF216E" w:rsidP="00FF216E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CC6D54">
        <w:rPr>
          <w:rFonts w:ascii="Cordia New" w:eastAsia="Calibri" w:hAnsi="Cordia New" w:cs="Cordia New"/>
          <w:b/>
          <w:bCs/>
          <w:sz w:val="30"/>
          <w:szCs w:val="30"/>
          <w:cs/>
        </w:rPr>
        <w:lastRenderedPageBreak/>
        <w:t>โครงสร้างการถือหุ้นของกลุ่มบริษัท เอคิว เอสเตท จำกัด (มหาชน)</w:t>
      </w:r>
    </w:p>
    <w:p w:rsidR="00DC0F4A" w:rsidRPr="00FF216E" w:rsidRDefault="00FF216E" w:rsidP="00FF216E">
      <w:pPr>
        <w:spacing w:after="0" w:line="240" w:lineRule="auto"/>
        <w:jc w:val="center"/>
        <w:rPr>
          <w:rFonts w:ascii="Cordia New" w:eastAsia="Calibri" w:hAnsi="Cordia New" w:cs="Cordia New"/>
          <w:b/>
          <w:bCs/>
          <w:sz w:val="30"/>
          <w:szCs w:val="30"/>
        </w:rPr>
      </w:pPr>
      <w:r w:rsidRPr="00CC6D54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ณ วันที่ </w:t>
      </w:r>
      <w:r w:rsidR="004D4A66" w:rsidRPr="004D4A66">
        <w:rPr>
          <w:rFonts w:ascii="Cordia New" w:eastAsia="Calibri" w:hAnsi="Cordia New" w:cs="Cordia New"/>
          <w:b/>
          <w:bCs/>
          <w:sz w:val="30"/>
          <w:szCs w:val="30"/>
          <w:cs/>
        </w:rPr>
        <w:t>31</w:t>
      </w:r>
      <w:r w:rsidRPr="00CC6D54">
        <w:rPr>
          <w:rFonts w:ascii="Cordia New" w:eastAsia="Calibri" w:hAnsi="Cordia New" w:cs="Cordia New"/>
          <w:b/>
          <w:bCs/>
          <w:sz w:val="30"/>
          <w:szCs w:val="30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b/>
          <w:bCs/>
          <w:sz w:val="30"/>
          <w:szCs w:val="30"/>
          <w:cs/>
        </w:rPr>
        <w:t>256</w:t>
      </w:r>
      <w:r w:rsidR="004D4A66" w:rsidRPr="004D4A66">
        <w:rPr>
          <w:rFonts w:ascii="Cordia New" w:eastAsia="Calibri" w:hAnsi="Cordia New" w:cs="Cordia New"/>
          <w:b/>
          <w:bCs/>
          <w:sz w:val="30"/>
          <w:szCs w:val="30"/>
        </w:rPr>
        <w:t>1</w:t>
      </w:r>
    </w:p>
    <w:p w:rsidR="00DC0F4A" w:rsidRPr="00742598" w:rsidRDefault="00C06445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C06445">
        <w:rPr>
          <w:noProof/>
        </w:rPr>
        <w:drawing>
          <wp:inline distT="0" distB="0" distL="0" distR="0">
            <wp:extent cx="8860790" cy="480187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0790" cy="480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F4A" w:rsidRDefault="00DC0F4A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DC0F4A" w:rsidRDefault="00DC0F4A" w:rsidP="00404158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sectPr w:rsidR="00DC0F4A" w:rsidSect="00E21ECD">
          <w:headerReference w:type="default" r:id="rId11"/>
          <w:footerReference w:type="default" r:id="rId12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2C7F2C" w:rsidRDefault="00C50844" w:rsidP="00C5084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C50844">
        <w:rPr>
          <w:rFonts w:ascii="Cordia New" w:eastAsia="Calibri" w:hAnsi="Cordia New" w:cs="Cordia New"/>
          <w:sz w:val="30"/>
          <w:szCs w:val="30"/>
          <w:cs/>
        </w:rPr>
        <w:lastRenderedPageBreak/>
        <w:t xml:space="preserve">รายชื่อบริษัทย่อย 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31</w:t>
      </w:r>
      <w:r w:rsidRPr="00C50844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2561</w:t>
      </w:r>
    </w:p>
    <w:tbl>
      <w:tblPr>
        <w:tblW w:w="5357" w:type="pct"/>
        <w:tblInd w:w="-252" w:type="dxa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3088"/>
        <w:gridCol w:w="3177"/>
        <w:gridCol w:w="843"/>
        <w:gridCol w:w="1357"/>
        <w:gridCol w:w="1524"/>
      </w:tblGrid>
      <w:tr w:rsidR="00C50844" w:rsidRPr="00C50844" w:rsidTr="00C50844">
        <w:trPr>
          <w:tblHeader/>
        </w:trPr>
        <w:tc>
          <w:tcPr>
            <w:tcW w:w="1546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บริษัท</w:t>
            </w:r>
          </w:p>
        </w:tc>
        <w:tc>
          <w:tcPr>
            <w:tcW w:w="1590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ประกอบธุรกิจ</w:t>
            </w:r>
          </w:p>
        </w:tc>
        <w:tc>
          <w:tcPr>
            <w:tcW w:w="422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สัดส่วน</w:t>
            </w:r>
          </w:p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(%)</w:t>
            </w:r>
          </w:p>
        </w:tc>
        <w:tc>
          <w:tcPr>
            <w:tcW w:w="679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ทุนที่เรียกชำระ</w:t>
            </w:r>
          </w:p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763" w:type="pct"/>
            <w:shd w:val="clear" w:color="auto" w:fill="0066CC"/>
            <w:vAlign w:val="center"/>
          </w:tcPr>
          <w:p w:rsidR="00C50844" w:rsidRPr="00C50844" w:rsidRDefault="00C50844" w:rsidP="00C50844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C5084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ความสัมพันธ์</w:t>
            </w:r>
          </w:p>
        </w:tc>
      </w:tr>
      <w:tr w:rsidR="00C50844" w:rsidRPr="00C50844" w:rsidTr="00C50844">
        <w:tc>
          <w:tcPr>
            <w:tcW w:w="1546" w:type="pct"/>
            <w:shd w:val="clear" w:color="auto" w:fill="auto"/>
          </w:tcPr>
          <w:p w:rsidR="00C50844" w:rsidRPr="00C50844" w:rsidRDefault="003074A9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วิลเล</w:t>
            </w:r>
            <w:proofErr w:type="spellEnd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จ จำกัด</w:t>
            </w:r>
          </w:p>
        </w:tc>
        <w:tc>
          <w:tcPr>
            <w:tcW w:w="1590" w:type="pct"/>
            <w:shd w:val="clear" w:color="auto" w:fill="auto"/>
          </w:tcPr>
          <w:p w:rsidR="00C50844" w:rsidRPr="00C50844" w:rsidRDefault="003074A9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3074A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C50844" w:rsidRPr="00C50844" w:rsidRDefault="004D4A66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3074A9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94</w:t>
            </w:r>
          </w:p>
        </w:tc>
        <w:tc>
          <w:tcPr>
            <w:tcW w:w="679" w:type="pct"/>
            <w:shd w:val="clear" w:color="auto" w:fill="auto"/>
          </w:tcPr>
          <w:p w:rsidR="00C50844" w:rsidRPr="00294A89" w:rsidRDefault="004D4A66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294A8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3074A9" w:rsidRPr="00294A8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294A89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C50844" w:rsidRPr="00C50844" w:rsidRDefault="00C50844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C50844" w:rsidRPr="00C50844" w:rsidRDefault="00C50844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C5084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6B54DC" w:rsidRDefault="003074A9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้ง</w:t>
            </w:r>
            <w:proofErr w:type="spellEnd"/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เซอร์วิส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6B54DC" w:rsidRDefault="007C17EF" w:rsidP="00C5084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บริหารงานด้านการขาย</w:t>
            </w:r>
          </w:p>
        </w:tc>
        <w:tc>
          <w:tcPr>
            <w:tcW w:w="422" w:type="pct"/>
            <w:shd w:val="clear" w:color="auto" w:fill="auto"/>
          </w:tcPr>
          <w:p w:rsidR="003074A9" w:rsidRPr="006B54DC" w:rsidRDefault="004D4A66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6B54DC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6B54DC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6B54DC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94</w:t>
            </w:r>
          </w:p>
        </w:tc>
        <w:tc>
          <w:tcPr>
            <w:tcW w:w="679" w:type="pct"/>
            <w:shd w:val="clear" w:color="auto" w:fill="auto"/>
          </w:tcPr>
          <w:p w:rsidR="003074A9" w:rsidRPr="006B54DC" w:rsidRDefault="004D4A66" w:rsidP="00C50844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360548"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6B54DC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6B54DC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6B54DC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๊อพ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แมเนจ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AB55DD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บริหารพื้นที่เพื่อการพาณิชย์</w:t>
            </w:r>
          </w:p>
        </w:tc>
        <w:tc>
          <w:tcPr>
            <w:tcW w:w="422" w:type="pct"/>
            <w:shd w:val="clear" w:color="auto" w:fill="auto"/>
          </w:tcPr>
          <w:p w:rsidR="003074A9" w:rsidRPr="00AB55DD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93</w:t>
            </w:r>
          </w:p>
        </w:tc>
        <w:tc>
          <w:tcPr>
            <w:tcW w:w="679" w:type="pct"/>
            <w:shd w:val="clear" w:color="auto" w:fill="auto"/>
          </w:tcPr>
          <w:p w:rsidR="003074A9" w:rsidRPr="00AB55DD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360548"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AB55DD" w:rsidRDefault="00AB55DD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อัล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ลาย 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เทค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โน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โล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ยี่ อินเตอร์เนชั่น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แน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AB55DD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AB55DD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90</w:t>
            </w:r>
          </w:p>
        </w:tc>
        <w:tc>
          <w:tcPr>
            <w:tcW w:w="679" w:type="pct"/>
            <w:shd w:val="clear" w:color="auto" w:fill="auto"/>
          </w:tcPr>
          <w:p w:rsidR="003074A9" w:rsidRPr="00AB55DD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100</w:t>
            </w:r>
            <w:r w:rsidR="00360548"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ธา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นนท์ พร</w:t>
            </w:r>
            <w:proofErr w:type="spellStart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็อพ</w:t>
            </w:r>
            <w:proofErr w:type="spellEnd"/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AB55DD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AB55DD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AB55DD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80</w:t>
            </w:r>
          </w:p>
        </w:tc>
        <w:tc>
          <w:tcPr>
            <w:tcW w:w="679" w:type="pct"/>
            <w:shd w:val="clear" w:color="auto" w:fill="auto"/>
          </w:tcPr>
          <w:p w:rsidR="003074A9" w:rsidRPr="00AB55DD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50</w:t>
            </w:r>
            <w:r w:rsidR="00360548"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AB55DD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AB55DD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754D8A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ฟรีโซน แอสเซท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754D8A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ให้เช่าอสังหาริมทรัพย์และให้บริการ</w:t>
            </w:r>
          </w:p>
        </w:tc>
        <w:tc>
          <w:tcPr>
            <w:tcW w:w="422" w:type="pct"/>
            <w:shd w:val="clear" w:color="auto" w:fill="auto"/>
          </w:tcPr>
          <w:p w:rsidR="003074A9" w:rsidRPr="00754D8A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754D8A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754D8A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98</w:t>
            </w:r>
          </w:p>
        </w:tc>
        <w:tc>
          <w:tcPr>
            <w:tcW w:w="679" w:type="pct"/>
            <w:shd w:val="clear" w:color="auto" w:fill="auto"/>
          </w:tcPr>
          <w:p w:rsidR="003074A9" w:rsidRPr="00754D8A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360548"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754D8A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754D8A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754D8A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754D8A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754D8A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754D8A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754D8A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3074A9" w:rsidRPr="00754D8A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54</w:t>
            </w:r>
            <w:r w:rsidR="00360548"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754D8A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754D8A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54D8A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</w:t>
            </w:r>
            <w:proofErr w:type="spellEnd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ล่า นครินทร์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F52CC7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270</w:t>
            </w:r>
            <w:r w:rsidR="00360548"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F52CC7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360548"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,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450</w:t>
            </w:r>
            <w:r w:rsidR="00360548"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F52CC7" w:rsidRDefault="007C17EF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7C17EF"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50</w:t>
            </w:r>
            <w:r w:rsidR="00360548"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  <w:tr w:rsidR="003074A9" w:rsidRPr="00C50844" w:rsidTr="00C50844">
        <w:tc>
          <w:tcPr>
            <w:tcW w:w="1546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โฮ</w:t>
            </w:r>
            <w:proofErr w:type="spellStart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เทล</w:t>
            </w:r>
            <w:proofErr w:type="spellEnd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แอนด์ </w:t>
            </w:r>
          </w:p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รีสอร</w:t>
            </w:r>
            <w:proofErr w:type="spellStart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590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  <w:r w:rsidR="003074A9"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3074A9" w:rsidRPr="00F52CC7" w:rsidRDefault="004D4A66" w:rsidP="003074A9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3074A9"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3074A9" w:rsidRPr="00F52CC7" w:rsidRDefault="003074A9" w:rsidP="003074A9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</w:t>
            </w:r>
            <w:r w:rsidRPr="00F52CC7">
              <w:rPr>
                <w:rFonts w:ascii="Cordia New" w:eastAsia="Calibri" w:hAnsi="Cordia New" w:cs="Cordia New" w:hint="cs"/>
                <w:color w:val="000000"/>
                <w:sz w:val="26"/>
                <w:szCs w:val="26"/>
                <w:cs/>
              </w:rPr>
              <w:t>อ้อม</w:t>
            </w:r>
            <w:r w:rsidRPr="00F52CC7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)</w:t>
            </w:r>
          </w:p>
        </w:tc>
      </w:tr>
    </w:tbl>
    <w:p w:rsidR="004D5431" w:rsidRPr="004D5431" w:rsidRDefault="004D5431" w:rsidP="004D5431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4D5431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การแบ่งงานของบริษัทในกลุ่ม</w:t>
      </w:r>
    </w:p>
    <w:p w:rsidR="004D5431" w:rsidRPr="004D5431" w:rsidRDefault="004D4A66" w:rsidP="004D5431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1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</w:r>
      <w:r w:rsidR="004D5431" w:rsidRPr="004D5431">
        <w:rPr>
          <w:rFonts w:ascii="Cordia New" w:eastAsia="Calibri" w:hAnsi="Cordia New" w:cs="Cordia New"/>
          <w:sz w:val="30"/>
          <w:szCs w:val="30"/>
          <w:u w:val="single"/>
          <w:cs/>
        </w:rPr>
        <w:t>ธุรกิจค้าและพัฒนาอสังหาริมทรัพย์และบริหารโครงการอสังหาริมทรัพย์</w:t>
      </w:r>
      <w:r w:rsidR="004D543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บริษัทดำเนินธุรกิจโดยทำการพัฒนาโครงการอสังหาริมทรัพย์และขายที่ดินหรือที่ดินพร้อมบ้าน (ในกรณีบ้านพร้อมขาย) ให้กับลูกค้า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 xml:space="preserve">,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ขายคอนโดมิเนียม  และรับบริหารโครงการอสังหาริมทรัพย์ให้กับโครงการภายใต้เครื่องหมายการค้า 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เอคิว เอสเตท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 xml:space="preserve">”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สำหรับงานด้านการรับเหมาปลูกสร้างบ้านนั้น ลูกค้าอาจว่าจ้างผู้รับเหมาปลูกสร้างบ้านเอง   ทั้งนี้ บริษัท เอคิว มาร์เก็ตติ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เซอร์วิส จำกัด (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เอคิว  มาร์เก็ตติ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</w:rPr>
        <w:t>”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) เป็นผู้ดำเนินการบริหารการขายให้กับโครงการของบริษัทโดยคิดค่าบริหารงานขายร้อยละ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 ของมูลค่าสัญญา</w:t>
      </w:r>
    </w:p>
    <w:p w:rsidR="004D5431" w:rsidRPr="004D5431" w:rsidRDefault="004D4A66" w:rsidP="004D5431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2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</w:r>
      <w:r w:rsidR="004D5431" w:rsidRPr="004D5431">
        <w:rPr>
          <w:rFonts w:ascii="Cordia New" w:eastAsia="Calibri" w:hAnsi="Cordia New" w:cs="Cordia New"/>
          <w:sz w:val="30"/>
          <w:szCs w:val="30"/>
          <w:u w:val="single"/>
          <w:cs/>
        </w:rPr>
        <w:t>ธุรกิจค้าและพัฒนาอสังหาริมทรัพย์</w:t>
      </w:r>
      <w:r w:rsidR="004D543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บริษัทใหญ่ 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เอคิว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 xml:space="preserve">”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บริษัท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อัล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ลาย เทคโนโลยี อินเตอร์เนชั่น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แน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ล จำกัด (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อัล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ลาย เทคโนโลยี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”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)บริษัท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ธา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นนท์ พร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เพอร์ตี้ จำกัด</w:t>
      </w:r>
      <w:r w:rsidR="00EA381B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(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ธา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นนท์ พร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เพอร์ตี้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”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) บริษัท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เอสเตท จำกัด(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 xml:space="preserve">“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lastRenderedPageBreak/>
        <w:t>อค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) บริษัท วิทูร ธนากร จำกัด(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วิทูร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”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) บริษัท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ล่า นครรินท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ร์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จำกัด(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“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ล่า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>”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) </w:t>
      </w:r>
      <w:r w:rsidR="00CA5141" w:rsidRPr="004D5431">
        <w:rPr>
          <w:rFonts w:ascii="Cordia New" w:eastAsia="Calibri" w:hAnsi="Cordia New" w:cs="Cordia New"/>
          <w:sz w:val="30"/>
          <w:szCs w:val="30"/>
          <w:cs/>
        </w:rPr>
        <w:t>และ</w:t>
      </w:r>
      <w:r w:rsidR="00CA5141">
        <w:rPr>
          <w:rFonts w:ascii="Cordia New" w:eastAsia="Calibri" w:hAnsi="Cordia New" w:cs="Cordia New" w:hint="cs"/>
          <w:sz w:val="30"/>
          <w:szCs w:val="30"/>
          <w:cs/>
        </w:rPr>
        <w:t xml:space="preserve">บริษัท 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วาเรียน โฮเท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 xml:space="preserve"> แอนด์ รีสอร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์ท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 xml:space="preserve"> (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โฮเท</w:t>
      </w:r>
      <w:proofErr w:type="spellStart"/>
      <w:r w:rsidR="00CA5141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CA5141">
        <w:rPr>
          <w:rFonts w:ascii="Cordia New" w:eastAsia="Calibri" w:hAnsi="Cordia New" w:cs="Cordia New" w:hint="cs"/>
          <w:sz w:val="30"/>
          <w:szCs w:val="30"/>
          <w:cs/>
        </w:rPr>
        <w:t>ฯ)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ดำเนินธุรกิจโดยทำการพัฒนาโครงการอสังหาริมทรัพย์และขายที่ดินหรือที่ดินพร้อมบ้าน (ในกรณีบ้านพร้อมขาย) ให้กับลูกค้า </w:t>
      </w:r>
      <w:r w:rsidR="004D5431" w:rsidRPr="004D5431">
        <w:rPr>
          <w:rFonts w:ascii="Cordia New" w:eastAsia="Calibri" w:hAnsi="Cordia New" w:cs="Cordia New"/>
          <w:sz w:val="30"/>
          <w:szCs w:val="30"/>
        </w:rPr>
        <w:t xml:space="preserve">,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ขายคอนโดมิเนียม สำหรับงานด้านการรับเหมาปลูกสร้างบ้านนั้นบริษัทฯปลูกสร้างบ้านเอง โดยมี เอคิว มาร์เก็ตติ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เป็นผู้ดำเนินการบริหารการขาย โดยคิดค่าบริหารงานขายร้อยละ 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-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5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จากมูลค่าสัญญา</w:t>
      </w:r>
    </w:p>
    <w:p w:rsidR="004D5431" w:rsidRPr="004D5431" w:rsidRDefault="004D4A66" w:rsidP="004D5431">
      <w:pPr>
        <w:spacing w:before="120" w:after="0" w:line="240" w:lineRule="auto"/>
        <w:ind w:left="36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</w:r>
      <w:r w:rsidR="004D5431" w:rsidRPr="004D5431">
        <w:rPr>
          <w:rFonts w:ascii="Cordia New" w:eastAsia="Calibri" w:hAnsi="Cordia New" w:cs="Cordia New"/>
          <w:sz w:val="30"/>
          <w:szCs w:val="30"/>
          <w:u w:val="single"/>
          <w:cs/>
        </w:rPr>
        <w:t>ธุรกิจอื่น</w:t>
      </w:r>
      <w:r w:rsidR="004D5431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ธุรกิจอื่น ๆ ของบริษัท ดำเนินการโดยบริษัทย่อยมีดังต่อไปนี้</w:t>
      </w:r>
    </w:p>
    <w:p w:rsidR="004D5431" w:rsidRPr="004D5431" w:rsidRDefault="004D4A66" w:rsidP="004D5431">
      <w:pPr>
        <w:spacing w:before="120" w:after="0" w:line="240" w:lineRule="auto"/>
        <w:ind w:left="810" w:hanging="45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1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ธุรกิจรับบริหารการขายให้กับโครงการหมู่บ้านจัดสรร และ คอนโดมิเนียม ดำเนินการโดย บริษัท เอคิว มาร์เก็ตติ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้ง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เซอร์วิส จำกัด และบริษัท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เอสเตท จำกัด </w:t>
      </w:r>
    </w:p>
    <w:p w:rsidR="004D5431" w:rsidRPr="004D5431" w:rsidRDefault="004D4A66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2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ธุรกิจโรงแรมและรีสอร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ดำเนินการโดย บริษัท เอคิว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วิลเล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จ จำกัด และ</w:t>
      </w:r>
      <w:r w:rsidR="00D212D3">
        <w:rPr>
          <w:rFonts w:ascii="Cordia New" w:eastAsia="Calibri" w:hAnsi="Cordia New" w:cs="Cordia New" w:hint="cs"/>
          <w:sz w:val="30"/>
          <w:szCs w:val="30"/>
          <w:cs/>
        </w:rPr>
        <w:t xml:space="preserve"> บริษัท </w:t>
      </w:r>
      <w:proofErr w:type="spellStart"/>
      <w:r w:rsidR="00D212D3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D212D3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D212D3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D212D3">
        <w:rPr>
          <w:rFonts w:ascii="Cordia New" w:eastAsia="Calibri" w:hAnsi="Cordia New" w:cs="Cordia New" w:hint="cs"/>
          <w:sz w:val="30"/>
          <w:szCs w:val="30"/>
          <w:cs/>
        </w:rPr>
        <w:t xml:space="preserve"> เอสเตท และ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บริษัท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 โฮเท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็ล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แอนด์</w:t>
      </w:r>
      <w:r w:rsidR="004D5431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รีสอร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จำกัด และ บริษัท บ้านชิดธารา จำกัด</w:t>
      </w:r>
      <w:r w:rsidR="00D212D3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(ปัจจุบันบริษัทบ้านชิดธารา</w:t>
      </w:r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จำกัด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และ บริษัท 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โฮเท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แอนด์รีสอร</w:t>
      </w:r>
      <w:proofErr w:type="spellStart"/>
      <w:r w:rsidR="00AA0AE9">
        <w:rPr>
          <w:rFonts w:ascii="Cordia New" w:eastAsia="Calibri" w:hAnsi="Cordia New" w:cs="Cordia New" w:hint="cs"/>
          <w:sz w:val="30"/>
          <w:szCs w:val="30"/>
          <w:cs/>
        </w:rPr>
        <w:t>์ท</w:t>
      </w:r>
      <w:proofErr w:type="spellEnd"/>
      <w:r w:rsidR="00AA0AE9">
        <w:rPr>
          <w:rFonts w:ascii="Cordia New" w:eastAsia="Calibri" w:hAnsi="Cordia New" w:cs="Cordia New" w:hint="cs"/>
          <w:sz w:val="30"/>
          <w:szCs w:val="30"/>
          <w:cs/>
        </w:rPr>
        <w:t xml:space="preserve"> จำกัด 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ยังไม่ได้</w:t>
      </w:r>
      <w:r w:rsidR="00AA0AE9">
        <w:rPr>
          <w:rFonts w:ascii="Cordia New" w:eastAsia="Calibri" w:hAnsi="Cordia New" w:cs="Cordia New" w:hint="cs"/>
          <w:sz w:val="30"/>
          <w:szCs w:val="30"/>
          <w:cs/>
        </w:rPr>
        <w:t>เปิด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ดำเนินการ)</w:t>
      </w:r>
    </w:p>
    <w:p w:rsidR="004D5431" w:rsidRPr="004D5431" w:rsidRDefault="004D4A66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ธุรกิจบริหารพื้นที่เพื่อการพาณิชย์ และ บริหารงานสาธารณูปโภค ดำเนินการโดย บริษัท เอคิว พร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เพอร์ตี้ </w:t>
      </w:r>
      <w:proofErr w:type="spellStart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แมเนจ</w:t>
      </w:r>
      <w:proofErr w:type="spellEnd"/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 xml:space="preserve">แม้นท์ จำกัด </w:t>
      </w:r>
    </w:p>
    <w:p w:rsidR="004D5431" w:rsidRPr="004D5431" w:rsidRDefault="004D4A66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4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  <w:t>ธุรกิจให้เช่าสถานที่เก็บสินค้า ดำเนินการโดย บริษัท ฟรีโซน แอสเซท จำกัด</w:t>
      </w:r>
    </w:p>
    <w:p w:rsidR="004D5431" w:rsidRPr="004D5431" w:rsidRDefault="004D4A66" w:rsidP="004D5431">
      <w:pPr>
        <w:spacing w:after="0" w:line="240" w:lineRule="auto"/>
        <w:ind w:left="806" w:hanging="446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  <w:cs/>
        </w:rPr>
        <w:t>3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sz w:val="30"/>
          <w:szCs w:val="30"/>
          <w:cs/>
        </w:rPr>
        <w:t>5</w:t>
      </w:r>
      <w:r w:rsidR="004D5431" w:rsidRPr="004D5431">
        <w:rPr>
          <w:rFonts w:ascii="Cordia New" w:eastAsia="Calibri" w:hAnsi="Cordia New" w:cs="Cordia New"/>
          <w:sz w:val="30"/>
          <w:szCs w:val="30"/>
          <w:cs/>
        </w:rPr>
        <w:tab/>
        <w:t xml:space="preserve">ธุรกิจให้เช่าพื้นที่เพื่อการพาณิชย์ ดำเนินการโดย บริษัท วิทูรธนากร จำกัด </w:t>
      </w:r>
    </w:p>
    <w:p w:rsidR="00C54D8D" w:rsidRPr="00E254A5" w:rsidRDefault="00C54D8D" w:rsidP="00C54D8D">
      <w:pPr>
        <w:spacing w:after="0"/>
        <w:ind w:firstLine="360"/>
        <w:rPr>
          <w:rFonts w:asciiTheme="minorBidi" w:hAnsiTheme="minorBidi"/>
          <w:b/>
          <w:bCs/>
          <w:sz w:val="30"/>
          <w:szCs w:val="30"/>
          <w:u w:val="single"/>
        </w:rPr>
      </w:pPr>
      <w:r w:rsidRPr="00E254A5">
        <w:rPr>
          <w:rFonts w:asciiTheme="minorBidi" w:hAnsiTheme="minorBidi" w:hint="cs"/>
          <w:b/>
          <w:bCs/>
          <w:sz w:val="30"/>
          <w:szCs w:val="30"/>
          <w:u w:val="single"/>
          <w:cs/>
        </w:rPr>
        <w:t>ผลกระทบจากภาวะเศรษฐกิจ</w:t>
      </w:r>
    </w:p>
    <w:p w:rsidR="00C54D8D" w:rsidRPr="00E254A5" w:rsidRDefault="00C54D8D" w:rsidP="00C54D8D">
      <w:pPr>
        <w:spacing w:after="0"/>
        <w:rPr>
          <w:rFonts w:asciiTheme="minorBidi" w:hAnsiTheme="minorBidi"/>
          <w:sz w:val="30"/>
          <w:szCs w:val="30"/>
        </w:rPr>
      </w:pPr>
      <w:r w:rsidRPr="00E254A5">
        <w:rPr>
          <w:rFonts w:asciiTheme="minorBidi" w:hAnsiTheme="minorBidi" w:hint="cs"/>
          <w:sz w:val="30"/>
          <w:szCs w:val="30"/>
          <w:cs/>
        </w:rPr>
        <w:t>ในปี 2561 การดำเนินธุรกิจตามสายการผลิตของบริษัทและบริษัทย่อยมีข้อจำกัดในการลงทุน เนื่องจากบริษัทมีภาระที่ต้องชดใช้ให้กับธนาคารกรุงไทย อย่างไรก็ตามบริษัทก็ยังคงดำเนินงานอย่างรอบคอบและมีข้อจำกัดในเรื่องการขยายงานโดยมุ่งหวังสร้างรายได้ให้เพิ่มขึ้น โดยแบ่งเป็นสายการผลิตใหญ่ๆ ดังนี้</w:t>
      </w:r>
    </w:p>
    <w:p w:rsidR="00C54D8D" w:rsidRPr="00E254A5" w:rsidRDefault="00C54D8D" w:rsidP="00C54D8D">
      <w:pPr>
        <w:numPr>
          <w:ilvl w:val="0"/>
          <w:numId w:val="22"/>
        </w:numPr>
        <w:spacing w:after="0"/>
        <w:rPr>
          <w:rFonts w:asciiTheme="minorBidi" w:hAnsiTheme="minorBidi"/>
          <w:sz w:val="30"/>
          <w:szCs w:val="30"/>
        </w:rPr>
      </w:pPr>
      <w:r w:rsidRPr="00E254A5">
        <w:rPr>
          <w:rFonts w:asciiTheme="minorBidi" w:hAnsiTheme="minorBidi" w:hint="cs"/>
          <w:sz w:val="30"/>
          <w:szCs w:val="30"/>
          <w:cs/>
        </w:rPr>
        <w:t>ธุรกิจการค้าและพัฒนาอสังหาริมทรัพย์ บริษัทและบริษัทย่อยมุ่งเน้นขายสินค้าในโครงการเดิมของบริษัทและบริษัทย่อยเนื่องจากข้อจำกัดที่กล่าวมาข้างต้น โดยสินค้าของบริษัทและบริษัทย่อยเป็นสินค้าบ้านสร้างก่อนขายมีทั้งบ้านเดี่ยว ทาวน์โฮม และ คอนโดมิเนียม  จากข้อจำกัดดังกล่าวผู้บริหารคาดการณ์ว่าเมื่อคดีแล้วเสร็จบริษัทและบริษัทย่อยจะสามารถพัฒนาโครงการของบริษัทและบริษัทย่อยได้อย่างเต็มศักยภาพเพื่อเพิ่มรายได้</w:t>
      </w:r>
      <w:bookmarkStart w:id="0" w:name="_GoBack"/>
      <w:bookmarkEnd w:id="0"/>
      <w:r w:rsidRPr="00E254A5">
        <w:rPr>
          <w:rFonts w:asciiTheme="minorBidi" w:hAnsiTheme="minorBidi" w:hint="cs"/>
          <w:sz w:val="30"/>
          <w:szCs w:val="30"/>
          <w:cs/>
        </w:rPr>
        <w:t>ของบริษัทและบริษัทย่อย</w:t>
      </w:r>
    </w:p>
    <w:p w:rsidR="00C54D8D" w:rsidRPr="00E254A5" w:rsidRDefault="00C54D8D" w:rsidP="00C54D8D">
      <w:pPr>
        <w:numPr>
          <w:ilvl w:val="0"/>
          <w:numId w:val="22"/>
        </w:numPr>
        <w:spacing w:after="0" w:line="240" w:lineRule="auto"/>
        <w:rPr>
          <w:rFonts w:asciiTheme="minorBidi" w:hAnsiTheme="minorBidi"/>
          <w:sz w:val="30"/>
          <w:szCs w:val="30"/>
          <w:cs/>
        </w:rPr>
      </w:pPr>
      <w:r w:rsidRPr="00E254A5">
        <w:rPr>
          <w:rFonts w:asciiTheme="minorBidi" w:hAnsiTheme="minorBidi" w:hint="cs"/>
          <w:sz w:val="30"/>
          <w:szCs w:val="30"/>
          <w:cs/>
        </w:rPr>
        <w:t>บริการที่พักและโรงแรม  บริษัทและบริษัทย่อยมีธุรกิจบริการและโรงแรม ในปี 2561 บริษัทได้เปิดโรงแรมเพิ่ม 1โรง มี 2 อาคาร คือ โรงแรมเอ</w:t>
      </w:r>
      <w:proofErr w:type="spellStart"/>
      <w:r w:rsidRPr="00E254A5">
        <w:rPr>
          <w:rFonts w:asciiTheme="minorBidi" w:hAnsiTheme="minorBidi" w:hint="cs"/>
          <w:sz w:val="30"/>
          <w:szCs w:val="30"/>
          <w:cs/>
        </w:rPr>
        <w:t>ลิกซ์</w:t>
      </w:r>
      <w:proofErr w:type="spellEnd"/>
      <w:r w:rsidRPr="00E254A5">
        <w:rPr>
          <w:rFonts w:asciiTheme="minorBidi" w:hAnsiTheme="minorBidi" w:hint="cs"/>
          <w:sz w:val="30"/>
          <w:szCs w:val="30"/>
          <w:cs/>
        </w:rPr>
        <w:t xml:space="preserve"> ซอยศูนย์วิจัย ซึ่งตั้งอยู่ในซอยศูนย์วิจัยใกล้ๆ โรงพยาบาลกรุงเทพ มีลูกค้ากลุ่มเป้าหมายคือลูกค้าชาวต่างชาติที่มารักษาตัวที่โรงพยาบาล โดยได้เปิดทำการเมื่อเดือนกันยายน 2561 กลยุทธ์ของโรงแรมคือ เจาะกลุ่มลูกค้าที่ต้องการพักเพื่อรอการรักษาพยาบาลต่อเนือง โดยราคาของโรงแรมถูกกว่าที่ลูกค้าต้องนอนพักรักษาตัวในโรงพยาบาล ผลตอบรับจากผู้เข้าพักเป็นที่น่าพอใจ ในปี2561 รายได้จากบริการที่พักและโรงแรมของบริษัทและบริษัทย่อยเพิ่มขึ้นจากปีก่อนร้อยละ 22.50 ทั้งนี้ ผู้บริหารมีความเห็นว่าจาก</w:t>
      </w:r>
      <w:proofErr w:type="spellStart"/>
      <w:r w:rsidRPr="00E254A5">
        <w:rPr>
          <w:rFonts w:asciiTheme="minorBidi" w:hAnsiTheme="minorBidi" w:hint="cs"/>
          <w:sz w:val="30"/>
          <w:szCs w:val="30"/>
          <w:cs/>
        </w:rPr>
        <w:t>ภาวะการณ์</w:t>
      </w:r>
      <w:proofErr w:type="spellEnd"/>
      <w:r w:rsidRPr="00E254A5">
        <w:rPr>
          <w:rFonts w:asciiTheme="minorBidi" w:hAnsiTheme="minorBidi" w:hint="cs"/>
          <w:sz w:val="30"/>
          <w:szCs w:val="30"/>
          <w:cs/>
        </w:rPr>
        <w:t xml:space="preserve">แข่งขันในธุรกิจโรงแรมที่เพิ่มขึ้นมีผลกระทบกับบริษัทไม่มากเนื่องจากบริษัทมีการปรับกลยุทธ์ในการบริหารกิจการด้านโรงแรม </w:t>
      </w:r>
    </w:p>
    <w:p w:rsidR="00404158" w:rsidRPr="00EE53DA" w:rsidRDefault="004D4A66" w:rsidP="00C54D8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1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</w:t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404158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ความสัมพันธ์กับกลุ่มธุรกิจของผู้ถือหุ้นใหญ่</w:t>
      </w:r>
    </w:p>
    <w:p w:rsidR="00404158" w:rsidRDefault="002C7F2C" w:rsidP="00404158">
      <w:pPr>
        <w:spacing w:before="120" w:after="0" w:line="240" w:lineRule="auto"/>
        <w:rPr>
          <w:rFonts w:ascii="Cordia New" w:eastAsia="Calibri" w:hAnsi="Cordia New" w:cs="Cordia New"/>
          <w:color w:val="000000"/>
          <w:sz w:val="30"/>
          <w:szCs w:val="30"/>
        </w:rPr>
      </w:pPr>
      <w:r w:rsidRPr="002C7F2C">
        <w:rPr>
          <w:rFonts w:ascii="Cordia New" w:eastAsia="Calibri" w:hAnsi="Cordia New" w:cs="Cordia New"/>
          <w:color w:val="000000"/>
          <w:sz w:val="30"/>
          <w:szCs w:val="30"/>
          <w:cs/>
        </w:rPr>
        <w:tab/>
      </w:r>
      <w:r w:rsidRPr="00181739">
        <w:rPr>
          <w:rFonts w:ascii="Cordia New" w:eastAsia="Calibri" w:hAnsi="Cordia New" w:cs="Cordia New"/>
          <w:color w:val="000000"/>
          <w:sz w:val="30"/>
          <w:szCs w:val="30"/>
          <w:cs/>
        </w:rPr>
        <w:t>-ไม่มี-</w:t>
      </w:r>
    </w:p>
    <w:p w:rsidR="00C06445" w:rsidRPr="00EE53DA" w:rsidRDefault="00C06445" w:rsidP="00C06445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2</w:t>
      </w:r>
      <w:r w:rsidRPr="002D0FC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Pr="002D0FC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ab/>
        <w:t>ลักษณะการประกอบธุรกิจ</w:t>
      </w:r>
    </w:p>
    <w:p w:rsidR="00C06445" w:rsidRDefault="00C06445" w:rsidP="00C06445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Pr="00375A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โครงสร้างรายได้</w:t>
      </w:r>
    </w:p>
    <w:p w:rsidR="00C06445" w:rsidRDefault="00C06445" w:rsidP="00C06445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A381B">
        <w:rPr>
          <w:rFonts w:ascii="Cordia New" w:eastAsia="Calibri" w:hAnsi="Cordia New" w:cs="Cordia New"/>
          <w:sz w:val="30"/>
          <w:szCs w:val="30"/>
          <w:cs/>
        </w:rPr>
        <w:t xml:space="preserve">โครงสร้างรายได้จากการประกอบธุรกิจของบริษัทฯ และบริษัทย่อย ตั้งแต่ปี </w:t>
      </w:r>
      <w:r>
        <w:rPr>
          <w:rFonts w:ascii="Cordia New" w:eastAsia="Calibri" w:hAnsi="Cordia New" w:cs="Cordia New"/>
          <w:sz w:val="30"/>
          <w:szCs w:val="30"/>
        </w:rPr>
        <w:t>2559</w:t>
      </w:r>
      <w:r w:rsidRPr="00EA381B">
        <w:rPr>
          <w:rFonts w:ascii="Cordia New" w:eastAsia="Calibri" w:hAnsi="Cordia New" w:cs="Cordia New"/>
          <w:sz w:val="30"/>
          <w:szCs w:val="30"/>
          <w:cs/>
        </w:rPr>
        <w:t xml:space="preserve"> - ปี </w:t>
      </w:r>
      <w:r>
        <w:rPr>
          <w:rFonts w:ascii="Cordia New" w:eastAsia="Calibri" w:hAnsi="Cordia New" w:cs="Cordia New"/>
          <w:sz w:val="30"/>
          <w:szCs w:val="30"/>
        </w:rPr>
        <w:t>2561</w:t>
      </w:r>
      <w:r w:rsidRPr="00EA381B">
        <w:rPr>
          <w:rFonts w:ascii="Cordia New" w:eastAsia="Calibri" w:hAnsi="Cordia New" w:cs="Cordia New"/>
          <w:sz w:val="30"/>
          <w:szCs w:val="30"/>
          <w:cs/>
        </w:rPr>
        <w:t xml:space="preserve"> สามารถจำแนกตามกลุ่มธุรกิจได้ดังนี้</w:t>
      </w:r>
    </w:p>
    <w:tbl>
      <w:tblPr>
        <w:tblW w:w="5653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2869"/>
        <w:gridCol w:w="1902"/>
        <w:gridCol w:w="1101"/>
        <w:gridCol w:w="791"/>
        <w:gridCol w:w="721"/>
        <w:gridCol w:w="791"/>
        <w:gridCol w:w="721"/>
        <w:gridCol w:w="928"/>
        <w:gridCol w:w="721"/>
      </w:tblGrid>
      <w:tr w:rsidR="009D1ACB" w:rsidRPr="00876068" w:rsidTr="0002299A">
        <w:trPr>
          <w:trHeight w:val="70"/>
          <w:tblHeader/>
          <w:jc w:val="center"/>
        </w:trPr>
        <w:tc>
          <w:tcPr>
            <w:tcW w:w="1360" w:type="pct"/>
            <w:vMerge w:val="restar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สายผลิตภัณฑ์/กลุ่มธุรกิจ</w:t>
            </w:r>
          </w:p>
        </w:tc>
        <w:tc>
          <w:tcPr>
            <w:tcW w:w="902" w:type="pct"/>
            <w:vMerge w:val="restar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ดำเนินการโดย</w:t>
            </w:r>
          </w:p>
        </w:tc>
        <w:tc>
          <w:tcPr>
            <w:tcW w:w="522" w:type="pct"/>
            <w:vMerge w:val="restar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% การถือหุ้น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ของบริษัท</w:t>
            </w:r>
          </w:p>
        </w:tc>
        <w:tc>
          <w:tcPr>
            <w:tcW w:w="2216" w:type="pct"/>
            <w:gridSpan w:val="6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รายได้ (ล้านบาท)</w:t>
            </w:r>
          </w:p>
        </w:tc>
      </w:tr>
      <w:tr w:rsidR="009D1ACB" w:rsidRPr="00876068" w:rsidTr="0002299A">
        <w:trPr>
          <w:tblHeader/>
          <w:jc w:val="center"/>
        </w:trPr>
        <w:tc>
          <w:tcPr>
            <w:tcW w:w="1360" w:type="pct"/>
            <w:vMerge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902" w:type="pct"/>
            <w:vMerge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22" w:type="pct"/>
            <w:vMerge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375" w:type="pc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 xml:space="preserve">ปี </w:t>
            </w:r>
            <w:r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2561</w:t>
            </w:r>
          </w:p>
        </w:tc>
        <w:tc>
          <w:tcPr>
            <w:tcW w:w="342" w:type="pc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%</w:t>
            </w:r>
          </w:p>
        </w:tc>
        <w:tc>
          <w:tcPr>
            <w:tcW w:w="375" w:type="pc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 xml:space="preserve">ปี </w:t>
            </w: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2560</w:t>
            </w:r>
          </w:p>
        </w:tc>
        <w:tc>
          <w:tcPr>
            <w:tcW w:w="342" w:type="pc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%</w:t>
            </w:r>
          </w:p>
        </w:tc>
        <w:tc>
          <w:tcPr>
            <w:tcW w:w="440" w:type="pc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ปี 2559</w:t>
            </w:r>
          </w:p>
        </w:tc>
        <w:tc>
          <w:tcPr>
            <w:tcW w:w="342" w:type="pct"/>
            <w:shd w:val="clear" w:color="auto" w:fill="0066CC"/>
            <w:vAlign w:val="center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%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รายได้จากการขายอสังหาริมทรัพย์</w:t>
            </w:r>
          </w:p>
        </w:tc>
        <w:tc>
          <w:tcPr>
            <w:tcW w:w="90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ธา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นนท์ พร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็อพ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เพอร์ตี้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อัล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ลาย เทคโนโลยีฯ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วิทูรธนากร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อค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วาเรี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ยส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 เอสเตท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วิล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ล่า นครินทร์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อค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วาเรี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ยส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 โฮเท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็ล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ฯ</w:t>
            </w:r>
          </w:p>
        </w:tc>
        <w:tc>
          <w:tcPr>
            <w:tcW w:w="52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99.80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99.90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99.99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99.99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99.99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</w:rPr>
              <w:t>99</w:t>
            </w: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876068">
              <w:rPr>
                <w:rFonts w:ascii="Cordia New" w:eastAsia="Calibri" w:hAnsi="Cordia New" w:cs="Cordia New"/>
                <w:sz w:val="24"/>
                <w:szCs w:val="24"/>
              </w:rPr>
              <w:t>99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399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82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48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538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91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70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37</w:t>
            </w:r>
          </w:p>
        </w:tc>
        <w:tc>
          <w:tcPr>
            <w:tcW w:w="440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1,088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37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86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46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 xml:space="preserve">รายได้จากกิจการโรงแรม </w:t>
            </w:r>
          </w:p>
        </w:tc>
        <w:tc>
          <w:tcPr>
            <w:tcW w:w="90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เอคิว 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วิลเล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จ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อค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วาเรียน เอสเตท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อค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วาเรี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ยส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 โฮ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เทล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ฯ*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บ้านชิดธารา*</w:t>
            </w:r>
          </w:p>
        </w:tc>
        <w:tc>
          <w:tcPr>
            <w:tcW w:w="52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99.94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</w:rPr>
              <w:t>99</w:t>
            </w: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.</w:t>
            </w:r>
            <w:r w:rsidRPr="00876068">
              <w:rPr>
                <w:rFonts w:ascii="Cordia New" w:eastAsia="Calibri" w:hAnsi="Cordia New" w:cs="Cordia New"/>
                <w:sz w:val="24"/>
                <w:szCs w:val="24"/>
              </w:rPr>
              <w:t>99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99.99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99.99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100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73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12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22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82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23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74</w:t>
            </w:r>
          </w:p>
        </w:tc>
        <w:tc>
          <w:tcPr>
            <w:tcW w:w="440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75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30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98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รายได้ค่าเช่าอสังหาริมทรัพย์และบริการที่เกี่ยวข้อง</w:t>
            </w:r>
          </w:p>
        </w:tc>
        <w:tc>
          <w:tcPr>
            <w:tcW w:w="90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เอคิว พร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๊อพ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เพอร์ตี้ฯ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ฟรีโซน แอสเซท</w:t>
            </w:r>
          </w:p>
        </w:tc>
        <w:tc>
          <w:tcPr>
            <w:tcW w:w="52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99.93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99.98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51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49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17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29</w:t>
            </w:r>
          </w:p>
        </w:tc>
        <w:tc>
          <w:tcPr>
            <w:tcW w:w="440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13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99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11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รายได้ค่าที่ปรึกษาและบริหารงานขาย</w:t>
            </w:r>
          </w:p>
        </w:tc>
        <w:tc>
          <w:tcPr>
            <w:tcW w:w="902" w:type="pct"/>
            <w:shd w:val="clear" w:color="auto" w:fill="auto"/>
          </w:tcPr>
          <w:p w:rsidR="009D1ACB" w:rsidRPr="00876068" w:rsidRDefault="009D1ACB" w:rsidP="0002299A">
            <w:pPr>
              <w:tabs>
                <w:tab w:val="left" w:pos="1485"/>
              </w:tabs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เอคิว เอสเตท</w:t>
            </w: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ab/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เอคิว มาร์เก็ตติ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้ง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 เซอร์วิส</w:t>
            </w:r>
          </w:p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อค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วาเรี</w:t>
            </w:r>
            <w:proofErr w:type="spellStart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ยส</w:t>
            </w:r>
            <w:proofErr w:type="spellEnd"/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 xml:space="preserve"> เอสเตท</w:t>
            </w:r>
          </w:p>
        </w:tc>
        <w:tc>
          <w:tcPr>
            <w:tcW w:w="52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-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99.94</w:t>
            </w:r>
          </w:p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99.99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-</w:t>
            </w:r>
          </w:p>
        </w:tc>
        <w:tc>
          <w:tcPr>
            <w:tcW w:w="440" w:type="pct"/>
            <w:tcBorders>
              <w:bottom w:val="single" w:sz="4" w:space="0" w:color="auto"/>
            </w:tcBorders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33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03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99CCFF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รวมรายได้จากการขายและบริการ</w:t>
            </w:r>
          </w:p>
        </w:tc>
        <w:tc>
          <w:tcPr>
            <w:tcW w:w="902" w:type="pct"/>
            <w:shd w:val="clear" w:color="auto" w:fill="99CCFF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522" w:type="pct"/>
            <w:shd w:val="clear" w:color="auto" w:fill="99CCFF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375" w:type="pct"/>
            <w:shd w:val="clear" w:color="auto" w:fill="99CCFF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521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05</w:t>
            </w:r>
          </w:p>
        </w:tc>
        <w:tc>
          <w:tcPr>
            <w:tcW w:w="342" w:type="pct"/>
            <w:shd w:val="clear" w:color="auto" w:fill="99CCFF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63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375" w:type="pct"/>
            <w:shd w:val="clear" w:color="auto" w:fill="99CCFF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638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67</w:t>
            </w:r>
          </w:p>
        </w:tc>
        <w:tc>
          <w:tcPr>
            <w:tcW w:w="342" w:type="pct"/>
            <w:shd w:val="clear" w:color="auto" w:fill="99CCFF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83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440" w:type="pct"/>
            <w:shd w:val="clear" w:color="auto" w:fill="99CCFF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1,177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98</w:t>
            </w:r>
          </w:p>
        </w:tc>
        <w:tc>
          <w:tcPr>
            <w:tcW w:w="342" w:type="pct"/>
            <w:shd w:val="clear" w:color="auto" w:fill="99CCFF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93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58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รายได้อื่น</w:t>
            </w:r>
          </w:p>
        </w:tc>
        <w:tc>
          <w:tcPr>
            <w:tcW w:w="90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rPr>
                <w:rFonts w:ascii="Cordia New" w:eastAsia="Calibri" w:hAnsi="Cordia New" w:cs="Cordia New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เอคิว เอสเตท</w:t>
            </w:r>
          </w:p>
        </w:tc>
        <w:tc>
          <w:tcPr>
            <w:tcW w:w="522" w:type="pct"/>
            <w:shd w:val="clear" w:color="auto" w:fill="auto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sz w:val="24"/>
                <w:szCs w:val="24"/>
                <w:cs/>
              </w:rPr>
              <w:t>-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303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36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375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127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16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440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80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86</w:t>
            </w:r>
          </w:p>
        </w:tc>
        <w:tc>
          <w:tcPr>
            <w:tcW w:w="342" w:type="pct"/>
            <w:shd w:val="clear" w:color="auto" w:fill="auto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6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color w:val="000000" w:themeColor="text1"/>
                <w:sz w:val="24"/>
                <w:szCs w:val="24"/>
              </w:rPr>
              <w:t>42</w:t>
            </w:r>
          </w:p>
        </w:tc>
      </w:tr>
      <w:tr w:rsidR="009D1ACB" w:rsidRPr="00876068" w:rsidTr="0002299A">
        <w:trPr>
          <w:jc w:val="center"/>
        </w:trPr>
        <w:tc>
          <w:tcPr>
            <w:tcW w:w="1360" w:type="pct"/>
            <w:shd w:val="clear" w:color="auto" w:fill="0066CC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รวมรายได้</w:t>
            </w:r>
          </w:p>
        </w:tc>
        <w:tc>
          <w:tcPr>
            <w:tcW w:w="902" w:type="pct"/>
            <w:shd w:val="clear" w:color="auto" w:fill="0066CC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</w:p>
        </w:tc>
        <w:tc>
          <w:tcPr>
            <w:tcW w:w="522" w:type="pct"/>
            <w:shd w:val="clear" w:color="auto" w:fill="0066CC"/>
          </w:tcPr>
          <w:p w:rsidR="009D1ACB" w:rsidRPr="00876068" w:rsidRDefault="009D1ACB" w:rsidP="0002299A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876068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-</w:t>
            </w:r>
          </w:p>
        </w:tc>
        <w:tc>
          <w:tcPr>
            <w:tcW w:w="375" w:type="pct"/>
            <w:shd w:val="clear" w:color="auto" w:fill="0066CC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824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43</w:t>
            </w:r>
          </w:p>
        </w:tc>
        <w:tc>
          <w:tcPr>
            <w:tcW w:w="342" w:type="pct"/>
            <w:shd w:val="clear" w:color="auto" w:fill="0066CC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100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00</w:t>
            </w:r>
          </w:p>
        </w:tc>
        <w:tc>
          <w:tcPr>
            <w:tcW w:w="375" w:type="pct"/>
            <w:shd w:val="clear" w:color="auto" w:fill="0066CC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765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79</w:t>
            </w:r>
          </w:p>
        </w:tc>
        <w:tc>
          <w:tcPr>
            <w:tcW w:w="342" w:type="pct"/>
            <w:shd w:val="clear" w:color="auto" w:fill="0066CC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100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00</w:t>
            </w:r>
          </w:p>
        </w:tc>
        <w:tc>
          <w:tcPr>
            <w:tcW w:w="440" w:type="pct"/>
            <w:shd w:val="clear" w:color="auto" w:fill="0066CC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1,258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84</w:t>
            </w:r>
          </w:p>
        </w:tc>
        <w:tc>
          <w:tcPr>
            <w:tcW w:w="342" w:type="pct"/>
            <w:shd w:val="clear" w:color="auto" w:fill="0066CC"/>
          </w:tcPr>
          <w:p w:rsidR="009D1ACB" w:rsidRPr="00A83B0E" w:rsidRDefault="009D1ACB" w:rsidP="0002299A">
            <w:pPr>
              <w:spacing w:after="0" w:line="240" w:lineRule="auto"/>
              <w:jc w:val="right"/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</w:pP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100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  <w:cs/>
              </w:rPr>
              <w:t>.</w:t>
            </w:r>
            <w:r w:rsidRPr="00A83B0E">
              <w:rPr>
                <w:rFonts w:ascii="Cordia New" w:eastAsia="Calibri" w:hAnsi="Cordia New" w:cs="Cordia New"/>
                <w:b/>
                <w:bCs/>
                <w:color w:val="FFFFFF"/>
                <w:sz w:val="24"/>
                <w:szCs w:val="24"/>
              </w:rPr>
              <w:t>00</w:t>
            </w:r>
          </w:p>
        </w:tc>
      </w:tr>
    </w:tbl>
    <w:p w:rsidR="00C06445" w:rsidRPr="0002299A" w:rsidRDefault="00C06445" w:rsidP="00C06445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</w:pPr>
      <w:r w:rsidRPr="00C06445">
        <w:rPr>
          <w:rFonts w:ascii="Cordia New" w:eastAsia="Calibri" w:hAnsi="Cordia New" w:cs="Cordia New" w:hint="cs"/>
          <w:sz w:val="30"/>
          <w:szCs w:val="30"/>
          <w:u w:val="single"/>
          <w:cs/>
        </w:rPr>
        <w:t>หมายเหตุ</w:t>
      </w:r>
      <w:r w:rsidRPr="00C06445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C06445">
        <w:rPr>
          <w:rFonts w:ascii="Cordia New" w:eastAsia="Calibri" w:hAnsi="Cordia New" w:cs="Cordia New"/>
          <w:sz w:val="30"/>
          <w:szCs w:val="30"/>
          <w:cs/>
        </w:rPr>
        <w:t xml:space="preserve">* </w:t>
      </w:r>
      <w:r w:rsidR="0002299A">
        <w:rPr>
          <w:rFonts w:ascii="Cordia New" w:eastAsia="Calibri" w:hAnsi="Cordia New" w:cs="Cordia New" w:hint="cs"/>
          <w:sz w:val="30"/>
          <w:szCs w:val="30"/>
          <w:cs/>
        </w:rPr>
        <w:t xml:space="preserve">เปิดดำเนินการ กันยายน 2561 </w:t>
      </w:r>
    </w:p>
    <w:p w:rsidR="006976E0" w:rsidRPr="009B490E" w:rsidRDefault="004D4A66" w:rsidP="00C06445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6976E0" w:rsidRPr="009B490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6976E0" w:rsidRPr="009B490E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9B490E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ลักษณะผลิตภัณฑ์หรือบริการ</w:t>
      </w:r>
    </w:p>
    <w:p w:rsidR="00AE792A" w:rsidRPr="009B490E" w:rsidRDefault="00AE792A" w:rsidP="00AE792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9B490E">
        <w:rPr>
          <w:rFonts w:ascii="Cordia New" w:eastAsia="Calibri" w:hAnsi="Cordia New" w:cs="Cordia New"/>
          <w:sz w:val="30"/>
          <w:szCs w:val="30"/>
          <w:cs/>
        </w:rPr>
        <w:t>บริษัท</w:t>
      </w:r>
      <w:r w:rsidR="009339E8" w:rsidRPr="009B490E">
        <w:rPr>
          <w:rFonts w:ascii="Cordia New" w:eastAsia="Calibri" w:hAnsi="Cordia New" w:cs="Cordia New"/>
          <w:sz w:val="30"/>
          <w:szCs w:val="30"/>
          <w:cs/>
        </w:rPr>
        <w:t xml:space="preserve">ฯ </w:t>
      </w:r>
      <w:r w:rsidRPr="009B490E">
        <w:rPr>
          <w:rFonts w:ascii="Cordia New" w:eastAsia="Calibri" w:hAnsi="Cordia New" w:cs="Cordia New"/>
          <w:sz w:val="30"/>
          <w:szCs w:val="30"/>
          <w:cs/>
        </w:rPr>
        <w:t>และบริษัทย่อย ดำเนินธุรกิจค้าและพัฒนาอสังหาริมทรัพย์ โดยเน้นการพัฒนาอสังหาริมทรัพย์เพื่อที่อยู่อาศัยเป็นหลัก ทั้งในรูปแบบของบ้านเดี่ยว บ้านแฝด ทาวน์เฮ้า</w:t>
      </w:r>
      <w:proofErr w:type="spellStart"/>
      <w:r w:rsidRPr="009B490E">
        <w:rPr>
          <w:rFonts w:ascii="Cordia New" w:eastAsia="Calibri" w:hAnsi="Cordia New" w:cs="Cordia New"/>
          <w:sz w:val="30"/>
          <w:szCs w:val="30"/>
          <w:cs/>
        </w:rPr>
        <w:t>ส์</w:t>
      </w:r>
      <w:proofErr w:type="spellEnd"/>
      <w:r w:rsidRPr="009B490E">
        <w:rPr>
          <w:rFonts w:ascii="Cordia New" w:eastAsia="Calibri" w:hAnsi="Cordia New" w:cs="Cordia New"/>
          <w:sz w:val="30"/>
          <w:szCs w:val="30"/>
          <w:cs/>
        </w:rPr>
        <w:t xml:space="preserve"> อาคารพาณิชย์ และ ที่อยู่อาศัยแนวสูง คือ คอนโดมิเนียมพร้อมสิ่งอำนวยความสะดวกต่าง ๆ และรับเหมาก่อสร้างบ้านให้แก่ลูกค้าซึ่งซื้อที่ดินของบริษัท นอกจากนี้ บริษัทย่อยของบริษัท ยังดำเนินธุรกิจอื่น ๆ ที่เกี่ยวข้องกับการพัฒนาอสังหาริมทรัพย์ โดยสามารถสรุปลักษณะการดำเนินธุรกิจของกลุ่มบริษัทได้ดังต่อไปนี้</w:t>
      </w:r>
    </w:p>
    <w:p w:rsidR="00AE792A" w:rsidRPr="009B490E" w:rsidRDefault="004D4A66" w:rsidP="00AE792A">
      <w:pPr>
        <w:spacing w:before="120"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lastRenderedPageBreak/>
        <w:t>1</w:t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)</w:t>
      </w:r>
      <w:r w:rsidR="00AE792A" w:rsidRPr="009B490E">
        <w:rPr>
          <w:rFonts w:ascii="Cordia New" w:eastAsia="Calibri" w:hAnsi="Cordia New" w:cs="Cordia New"/>
          <w:sz w:val="30"/>
          <w:szCs w:val="30"/>
        </w:rPr>
        <w:tab/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การซื้อ-ขายที่ดิน เป็นลักษณะการซื้อที่ดินผืนใหญ่แล้วนำมาแบ่งจัดสรรเป็นแปลงๆ จากนั้นจึงนำมาบริหารและพัฒนาโครงการให้มีถนนและระบบสาธารณูปโภคครบถ้วนก่อน แล้วจึงขายแก่ผู้ซื้อรายย่อย</w:t>
      </w:r>
    </w:p>
    <w:p w:rsidR="00AE792A" w:rsidRPr="009B490E" w:rsidRDefault="004D4A66" w:rsidP="00B908CC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2</w:t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)</w:t>
      </w:r>
      <w:r w:rsidR="00AE792A" w:rsidRPr="009B490E">
        <w:rPr>
          <w:rFonts w:ascii="Cordia New" w:eastAsia="Calibri" w:hAnsi="Cordia New" w:cs="Cordia New"/>
          <w:sz w:val="30"/>
          <w:szCs w:val="30"/>
        </w:rPr>
        <w:tab/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การพัฒนาที่ดินพร้อมสิ่งปลูกสร้าง ซึ่งนับรวมตั้งแต่การจัดสรรพื้นที่ดิน การออกแบบสิ่งปลูกสร้าง การรับเหมาก่อสร้าง ไปจนถึงบริการต่าง ๆ เพื่อเพิ่มมูลค่าแก่ที่ดิน เช่น การจัดสรรบ้านพร้อมที่ดิน ซึ่งแบ่งเป็น บ้านเดี่ยว บ้านแฝด ทาวน์เฮาส์ อาคารพาณิชย์ และ คอนโดมิเนียม</w:t>
      </w:r>
    </w:p>
    <w:p w:rsidR="00AE792A" w:rsidRPr="009B490E" w:rsidRDefault="004D4A66" w:rsidP="00B908CC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3</w:t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)</w:t>
      </w:r>
      <w:r w:rsidR="00AE792A" w:rsidRPr="009B490E">
        <w:rPr>
          <w:rFonts w:ascii="Cordia New" w:eastAsia="Calibri" w:hAnsi="Cordia New" w:cs="Cordia New"/>
          <w:sz w:val="30"/>
          <w:szCs w:val="30"/>
        </w:rPr>
        <w:tab/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การรับเหมาก่อสร้างบ้านให้แก่ลูกค้าซึ่งซื้อที่ดินของบริษัท โดยทำการว่าจ้างผู้รับเหมารายย่อยภายใต้การควบคุมดูแลของเจ้าหน้าที่ของบริษัท</w:t>
      </w:r>
    </w:p>
    <w:p w:rsidR="00AE792A" w:rsidRPr="009B490E" w:rsidRDefault="004D4A66" w:rsidP="00B908CC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4</w:t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)</w:t>
      </w:r>
      <w:r w:rsidR="00AE792A" w:rsidRPr="009B490E">
        <w:rPr>
          <w:rFonts w:ascii="Cordia New" w:eastAsia="Calibri" w:hAnsi="Cordia New" w:cs="Cordia New"/>
          <w:sz w:val="30"/>
          <w:szCs w:val="30"/>
        </w:rPr>
        <w:tab/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การรับบริหารการขาย รับบริหารการขายให้กับโครงการพัฒนาอสังหาริมทรัพย์อื่น ๆ โดยมีรายได้จากการบริหารการขายตามสัดส่วนยอดขาย</w:t>
      </w:r>
    </w:p>
    <w:p w:rsidR="00AE792A" w:rsidRPr="009B490E" w:rsidRDefault="004D4A66" w:rsidP="00B908CC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5</w:t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)</w:t>
      </w:r>
      <w:r w:rsidR="00AE792A" w:rsidRPr="009B490E">
        <w:rPr>
          <w:rFonts w:ascii="Cordia New" w:eastAsia="Calibri" w:hAnsi="Cordia New" w:cs="Cordia New"/>
          <w:sz w:val="30"/>
          <w:szCs w:val="30"/>
        </w:rPr>
        <w:tab/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การดำเนินธุรกิจโรงแรมและรีสอร</w:t>
      </w:r>
      <w:proofErr w:type="spellStart"/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์ท</w:t>
      </w:r>
      <w:proofErr w:type="spellEnd"/>
    </w:p>
    <w:p w:rsidR="00E77F6A" w:rsidRDefault="004D4A66" w:rsidP="00B908CC">
      <w:pPr>
        <w:spacing w:after="0" w:line="240" w:lineRule="auto"/>
        <w:ind w:left="1080" w:hanging="360"/>
        <w:jc w:val="thaiDistribute"/>
        <w:rPr>
          <w:rFonts w:ascii="Cordia New" w:eastAsia="Calibri" w:hAnsi="Cordia New" w:cs="Cordia New"/>
          <w:sz w:val="30"/>
          <w:szCs w:val="30"/>
        </w:rPr>
      </w:pPr>
      <w:r w:rsidRPr="004D4A66">
        <w:rPr>
          <w:rFonts w:ascii="Cordia New" w:eastAsia="Calibri" w:hAnsi="Cordia New" w:cs="Cordia New"/>
          <w:sz w:val="30"/>
          <w:szCs w:val="30"/>
        </w:rPr>
        <w:t>6</w:t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)</w:t>
      </w:r>
      <w:r w:rsidR="00AE792A" w:rsidRPr="009B490E">
        <w:rPr>
          <w:rFonts w:ascii="Cordia New" w:eastAsia="Calibri" w:hAnsi="Cordia New" w:cs="Cordia New"/>
          <w:sz w:val="30"/>
          <w:szCs w:val="30"/>
        </w:rPr>
        <w:tab/>
      </w:r>
      <w:r w:rsidR="00AE792A" w:rsidRPr="009B490E">
        <w:rPr>
          <w:rFonts w:ascii="Cordia New" w:eastAsia="Calibri" w:hAnsi="Cordia New" w:cs="Cordia New"/>
          <w:sz w:val="30"/>
          <w:szCs w:val="30"/>
          <w:cs/>
        </w:rPr>
        <w:t>การดำเนินธุรกิจให้เช่าสถานที่เก็บสินค้า</w:t>
      </w:r>
    </w:p>
    <w:p w:rsidR="00B455B2" w:rsidRPr="00B455B2" w:rsidRDefault="00B455B2" w:rsidP="00B455B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บริษัท และกลุ่มบริษัทย่อยของบริษัท ได้แก่ 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ธา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นนท์ พร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็อพ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เพอร์ตี้ฯ / 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อัล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ลาย เทคโนโลยีฯ  / วิทูรธนากร/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อค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วาเรี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ยส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เอสเตท / 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วิล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>ล่านครินทร์ ฯ</w:t>
      </w:r>
      <w:r w:rsidR="001E4F7D">
        <w:rPr>
          <w:rFonts w:ascii="Cordia New" w:eastAsia="Calibri" w:hAnsi="Cordia New" w:cs="Cordia New" w:hint="cs"/>
          <w:sz w:val="30"/>
          <w:szCs w:val="30"/>
          <w:cs/>
        </w:rPr>
        <w:t xml:space="preserve"> / </w:t>
      </w:r>
      <w:proofErr w:type="spellStart"/>
      <w:r w:rsidR="001E4F7D">
        <w:rPr>
          <w:rFonts w:ascii="Cordia New" w:eastAsia="Calibri" w:hAnsi="Cordia New" w:cs="Cordia New" w:hint="cs"/>
          <w:sz w:val="30"/>
          <w:szCs w:val="30"/>
          <w:cs/>
        </w:rPr>
        <w:t>อค</w:t>
      </w:r>
      <w:proofErr w:type="spellEnd"/>
      <w:r w:rsidR="001E4F7D">
        <w:rPr>
          <w:rFonts w:ascii="Cordia New" w:eastAsia="Calibri" w:hAnsi="Cordia New" w:cs="Cordia New" w:hint="cs"/>
          <w:sz w:val="30"/>
          <w:szCs w:val="30"/>
          <w:cs/>
        </w:rPr>
        <w:t>วาเรี</w:t>
      </w:r>
      <w:proofErr w:type="spellStart"/>
      <w:r w:rsidR="001E4F7D">
        <w:rPr>
          <w:rFonts w:ascii="Cordia New" w:eastAsia="Calibri" w:hAnsi="Cordia New" w:cs="Cordia New" w:hint="cs"/>
          <w:sz w:val="30"/>
          <w:szCs w:val="30"/>
          <w:cs/>
        </w:rPr>
        <w:t>ยส</w:t>
      </w:r>
      <w:proofErr w:type="spellEnd"/>
      <w:r w:rsidR="001E4F7D">
        <w:rPr>
          <w:rFonts w:ascii="Cordia New" w:eastAsia="Calibri" w:hAnsi="Cordia New" w:cs="Cordia New" w:hint="cs"/>
          <w:sz w:val="30"/>
          <w:szCs w:val="30"/>
          <w:cs/>
        </w:rPr>
        <w:t xml:space="preserve"> โฮเท</w:t>
      </w:r>
      <w:proofErr w:type="spellStart"/>
      <w:r w:rsidR="001E4F7D">
        <w:rPr>
          <w:rFonts w:ascii="Cordia New" w:eastAsia="Calibri" w:hAnsi="Cordia New" w:cs="Cordia New" w:hint="cs"/>
          <w:sz w:val="30"/>
          <w:szCs w:val="30"/>
          <w:cs/>
        </w:rPr>
        <w:t>็ล</w:t>
      </w:r>
      <w:proofErr w:type="spellEnd"/>
      <w:r w:rsidR="001E4F7D">
        <w:rPr>
          <w:rFonts w:ascii="Cordia New" w:eastAsia="Calibri" w:hAnsi="Cordia New" w:cs="Cordia New" w:hint="cs"/>
          <w:sz w:val="30"/>
          <w:szCs w:val="30"/>
          <w:cs/>
        </w:rPr>
        <w:t>ฯ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(</w:t>
      </w:r>
      <w:r w:rsidRPr="00B455B2">
        <w:rPr>
          <w:rFonts w:ascii="Cordia New" w:eastAsia="Calibri" w:hAnsi="Cordia New" w:cs="Cordia New"/>
          <w:sz w:val="30"/>
          <w:szCs w:val="30"/>
        </w:rPr>
        <w:t>“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กลุ่มธุรกิจพัฒนาอสังหาริมทรัพย์</w:t>
      </w:r>
      <w:r w:rsidRPr="00B455B2">
        <w:rPr>
          <w:rFonts w:ascii="Cordia New" w:eastAsia="Calibri" w:hAnsi="Cordia New" w:cs="Cordia New"/>
          <w:sz w:val="30"/>
          <w:szCs w:val="30"/>
        </w:rPr>
        <w:t>”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) ดำเนินธุรกิจค้าและพัฒนาอสังหาริมทรัพย์โดยเน้นการพัฒนาอสังหาริมทรัพย์เพื่อที่อยู่อาศัยเป็นหลัก ทั้งในรูปแบบของบ้านเดี่ยว บ้านแฝด ทาวน์เฮ้า</w:t>
      </w:r>
      <w:proofErr w:type="spellStart"/>
      <w:r w:rsidRPr="00B455B2">
        <w:rPr>
          <w:rFonts w:ascii="Cordia New" w:eastAsia="Calibri" w:hAnsi="Cordia New" w:cs="Cordia New"/>
          <w:sz w:val="30"/>
          <w:szCs w:val="30"/>
          <w:cs/>
        </w:rPr>
        <w:t>ส์</w:t>
      </w:r>
      <w:proofErr w:type="spellEnd"/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และ คอนโดมิเนียม พร้อมสิ่งอำนวยความสะดวกต่าง ๆ บริการที่บริษัทและกลุ่มบริษัทย่อยของบริษัท ให้กับลูกค้านั้น ครอบคลุมตั้งแต่การจัดสรรพื้นที่ดิน การออกแบบสิ่งปลูกสร้าง ไปจนถึงบริการต่าง ๆ เพื่อเพิ่มมูลค่าแก่ที่ดิน ทั้งนี้ลักษณะรูปแบบของบ้านและโครงการ จะถูกกำหนดให้เหมาะสมกับทำเล สถานที่ และลักษณะลูกค้ากลุ่มเป้าหมาย</w:t>
      </w:r>
    </w:p>
    <w:p w:rsidR="00B455B2" w:rsidRPr="00B455B2" w:rsidRDefault="00B455B2" w:rsidP="00B455B2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455B2">
        <w:rPr>
          <w:rFonts w:ascii="Cordia New" w:eastAsia="Calibri" w:hAnsi="Cordia New" w:cs="Cordia New"/>
          <w:sz w:val="30"/>
          <w:szCs w:val="30"/>
          <w:cs/>
        </w:rPr>
        <w:t>กลุ่มธุรกิจพัฒนาอสังหาริมทรัพย์ ดำเนินการพัฒนาที่ดินโดยการจัดหาและรวบรวมที่ดินให้เป็นผืนใหญ่  แล้วนำมาแบ่งจัดสรรเป็นแปลงๆ  ตลอดจนพัฒนาให้มีถนนและระบบสาธารณูปโภคครบถ้วนก่อนขายแก่ผู้ซื้อรายย่อย  ซึ่งงานพัฒนาสาธารณูปโภคโครงการในเบื้องต้นนั้น ได้แก่ งานถมดินแปลงที่ดินและแนวถนน  งานบดอัดลูกรังและหินคลุกถนน  งานถนนคอนกรีต  งานวางคันหินและทางเท้า  งานไฟฟ้า (ปักเสา/พาดสาย) งานตกแต่งภูมิทัศน์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,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งานซุ้มโครงการ/สโมสรและสระว่ายน้ำ เป็นต้น </w:t>
      </w:r>
    </w:p>
    <w:p w:rsidR="009E081A" w:rsidRDefault="00B455B2" w:rsidP="006A637A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สำหรับงานด้านสาธารณูปโภคและบริการสาธารณะนั้น ปัจจุบัน บริษัทในกลุ่มธุรกิจพัฒนาอสังหาริมทรัพย์แต่ละบริษัท เป็นผู้ดูแลงานด้านดังกล่าวของโครงการ เว้นแต่งานบริหารสโมสรและสระว่ายน้ำ จะเปิดให้บริษัทอื่นเช่าและบริหารงาน เพื่อให้บริการแก่ลูกค้าในโครงการ อย่างไรก็ดี 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2545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กระทรวงมหาดไทยได้ออกกฎกระทรวงว่าด้วยการขอจดทะเบียนจัดตั้ง การบริหาร  การควบกิจการ และ การยกเลิกนิติบุคคลหมู่บ้านจัดสรร พ.ศ.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2545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(รก.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2545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46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ก/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17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/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17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มิถุนายน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2545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) ซึ่งกฎกระทรวงดังกล่าวมีผลให้พระราชบัญญัติการจัดสรรที่ดิน พ.ศ. 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2543</w:t>
      </w:r>
      <w:r w:rsidRPr="00B455B2">
        <w:rPr>
          <w:rFonts w:ascii="Cordia New" w:eastAsia="Calibri" w:hAnsi="Cordia New" w:cs="Cordia New"/>
          <w:sz w:val="30"/>
          <w:szCs w:val="30"/>
          <w:cs/>
        </w:rPr>
        <w:t xml:space="preserve"> มีความสมบูรณ์มากขึ้น ทั้งนี้ พระราชบัญญัติดังกล่าวได้ระบุว่าผู้จัดสรรที่ดินจะพ้นจากหน้าที่บำรุงรักษาสาธารณูปโภคเมื่อได้จัดตั้ง </w:t>
      </w:r>
      <w:r w:rsidRPr="00B455B2">
        <w:rPr>
          <w:rFonts w:ascii="Cordia New" w:eastAsia="Calibri" w:hAnsi="Cordia New" w:cs="Cordia New"/>
          <w:sz w:val="30"/>
          <w:szCs w:val="30"/>
        </w:rPr>
        <w:t>”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นิติบุคคลหมู่บ้านจัดสรร</w:t>
      </w:r>
      <w:r w:rsidRPr="00B455B2">
        <w:rPr>
          <w:rFonts w:ascii="Cordia New" w:eastAsia="Calibri" w:hAnsi="Cordia New" w:cs="Cordia New"/>
          <w:sz w:val="30"/>
          <w:szCs w:val="30"/>
        </w:rPr>
        <w:t xml:space="preserve">” </w:t>
      </w:r>
      <w:r w:rsidRPr="00B455B2">
        <w:rPr>
          <w:rFonts w:ascii="Cordia New" w:eastAsia="Calibri" w:hAnsi="Cordia New" w:cs="Cordia New"/>
          <w:sz w:val="30"/>
          <w:szCs w:val="30"/>
          <w:cs/>
        </w:rPr>
        <w:t>หรือ นิติบุคคลตามกฎหมายอื่นเพื่อรับโอนทรัพย์สินดังกล่าวไปดูแลรักษา ภายในเวลาที่ผู้จัดสรรที่ดินกำหนด หรือได้รับอนุญาตจากคณะกรรมการจัดสรรที่ดินกรุงเทพมหานครและคณะกรรมการจัดสรรที่ดินจังหวัดให้ดำเนินการใด ๆ เพื่อบำรุงรักษาสาธารณูปโภค หรือ โอนทรัพย์สินดังกล่าวให้เป็น</w:t>
      </w:r>
      <w:r w:rsidRPr="00B455B2">
        <w:rPr>
          <w:rFonts w:ascii="Cordia New" w:eastAsia="Calibri" w:hAnsi="Cordia New" w:cs="Cordia New"/>
          <w:sz w:val="30"/>
          <w:szCs w:val="30"/>
          <w:cs/>
        </w:rPr>
        <w:lastRenderedPageBreak/>
        <w:t>สาธารณประโยชน์ ดังนั้นการจัดตั้งนิติบุคคลหมู่บ้านจัดสรรตามกฎกระทรวงนั้นจะช่วยลดภาระของกลุ่มธุรกิจพัฒนาอสังหาริมทรัพย์ในการดูแลสาธารณูปโภคและบริการสาธารณะ</w:t>
      </w:r>
    </w:p>
    <w:p w:rsidR="009D0E20" w:rsidRPr="0002299A" w:rsidRDefault="009D0E20" w:rsidP="009D0E20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sz w:val="30"/>
          <w:szCs w:val="30"/>
          <w:u w:val="single"/>
        </w:rPr>
      </w:pPr>
      <w:r w:rsidRPr="0002299A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t>อสังหาริมทรัพย์ที่ดำเนินการอยู่ในปัจจุบัน</w:t>
      </w:r>
    </w:p>
    <w:tbl>
      <w:tblPr>
        <w:tblW w:w="10343" w:type="dxa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4A0" w:firstRow="1" w:lastRow="0" w:firstColumn="1" w:lastColumn="0" w:noHBand="0" w:noVBand="1"/>
      </w:tblPr>
      <w:tblGrid>
        <w:gridCol w:w="3112"/>
        <w:gridCol w:w="2127"/>
        <w:gridCol w:w="2552"/>
        <w:gridCol w:w="2552"/>
      </w:tblGrid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0066CC"/>
            <w:hideMark/>
          </w:tcPr>
          <w:p w:rsidR="009D0E20" w:rsidRPr="0002299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02299A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โครงการ</w:t>
            </w:r>
          </w:p>
        </w:tc>
        <w:tc>
          <w:tcPr>
            <w:tcW w:w="2127" w:type="dxa"/>
            <w:shd w:val="clear" w:color="auto" w:fill="0066CC"/>
            <w:hideMark/>
          </w:tcPr>
          <w:p w:rsidR="009D0E20" w:rsidRPr="0002299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02299A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เจ้าของโครงการ</w:t>
            </w:r>
          </w:p>
        </w:tc>
        <w:tc>
          <w:tcPr>
            <w:tcW w:w="2552" w:type="dxa"/>
            <w:shd w:val="clear" w:color="auto" w:fill="0066CC"/>
            <w:hideMark/>
          </w:tcPr>
          <w:p w:rsidR="009D0E20" w:rsidRPr="0002299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02299A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ทำเล</w:t>
            </w:r>
          </w:p>
        </w:tc>
        <w:tc>
          <w:tcPr>
            <w:tcW w:w="2552" w:type="dxa"/>
            <w:shd w:val="clear" w:color="auto" w:fill="0066CC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02299A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ประเภทสินค้าที่มีในโครงการ</w:t>
            </w:r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ดา มารีน่า  (โครงการ 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27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ถนนปิ่นเกล้า-นครชัยศรี ทางเข้าวัดไร่ขิง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บ้านพร้อมที่ดิน - ที่ดินเปล่า</w:t>
            </w:r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ดาซิตี้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คแอนด์พาร์ค  (โครงการ 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30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ถนนเทพารักษ์ กม.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16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ต.บางปลา  อ.บางพลี จ.สมุทรปราการ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บ้านพร้อมที่ดิน-ที่ดินเปล่า</w:t>
            </w:r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45405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The Kris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6</w:t>
            </w:r>
            <w:r w:rsidR="001C1331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(</w:t>
            </w:r>
            <w:r w:rsidR="00454058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โอน</w:t>
            </w:r>
            <w:r w:rsidR="001C1331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แปลงสุดท้ายในปี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2560</w:t>
            </w:r>
            <w:r w:rsidR="001C1331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บจ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ก.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ธา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นนท์ฯ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ต.ห้วยขวาง อ.ห้วยขวาง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อาคารชุด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8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170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ยู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The Kris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7</w:t>
            </w:r>
            <w:r w:rsidR="00454058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(โอนแปลงสุดท้ายในปี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2560</w:t>
            </w:r>
            <w:r w:rsidR="00454058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ต.ห้วยขวาง อ.ห้วยขวาง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อาคารชุด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8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178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ยู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ดา ลากูน (โครงการ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41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  <w:r w:rsidR="0002299A">
              <w:rPr>
                <w:rFonts w:ascii="Cordia New" w:eastAsia="Times New Roman" w:hAnsi="Cordia New" w:cs="Cordia New" w:hint="cs"/>
                <w:color w:val="000000" w:themeColor="text1"/>
                <w:sz w:val="26"/>
                <w:szCs w:val="26"/>
                <w:cs/>
              </w:rPr>
              <w:t>(โอนแปลงสุดท้ายในปี 2561)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บจ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ก.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ธา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นนท์ฯ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ถนน พระราม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5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แขวงคูเวียง อ.บางกรวย จ.นนทบุรี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บ้านพร้อมที่ดิน</w:t>
            </w:r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กฤษ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ดา แกรนด์ พาร์ค (โครงการ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42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ถนนพหลโยธิน-รังสิต ต.คลองหนึ่ง  อ.คลองหลวงปทุมธานี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บ้านพร้อมที่ดิน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เซดิ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ถนนพหลโยธิน-รังสิต ต.คลองหนึ่ง  อ.คลองหลวงปทุมธานี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บ้านแฝด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2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86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ยู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6A637A" w:rsidTr="006A637A">
        <w:trPr>
          <w:trHeight w:val="300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การ์เด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้น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พระราม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วิทูรธนากร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จตุร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ทิศ พระรามเก้า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อาคารชุด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7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จำนวน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4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อาคาร</w:t>
            </w:r>
          </w:p>
        </w:tc>
      </w:tr>
      <w:tr w:rsidR="004D7E28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noWrap/>
          </w:tcPr>
          <w:p w:rsidR="004D7E28" w:rsidRPr="006A637A" w:rsidRDefault="004D7E28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เอคิว 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เวลล์</w:t>
            </w:r>
            <w:proofErr w:type="spellEnd"/>
          </w:p>
        </w:tc>
        <w:tc>
          <w:tcPr>
            <w:tcW w:w="2127" w:type="dxa"/>
            <w:shd w:val="clear" w:color="auto" w:fill="auto"/>
            <w:noWrap/>
          </w:tcPr>
          <w:p w:rsidR="004D7E28" w:rsidRPr="006A637A" w:rsidRDefault="004D7E28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วิทูร/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ธา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นนท์/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noWrap/>
          </w:tcPr>
          <w:p w:rsidR="004D7E28" w:rsidRPr="006A637A" w:rsidRDefault="004D7E28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จตุร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ทิศ พระรามเก้า</w:t>
            </w:r>
          </w:p>
        </w:tc>
        <w:tc>
          <w:tcPr>
            <w:tcW w:w="2552" w:type="dxa"/>
            <w:shd w:val="clear" w:color="auto" w:fill="auto"/>
          </w:tcPr>
          <w:p w:rsidR="004D7E28" w:rsidRPr="006A637A" w:rsidRDefault="004D7E28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3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จำนวน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18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หลัง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เอสเตท รัตนา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ธิเบ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ศฐ์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เอสเตท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ถนนรัตนา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ธิเบ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ศร์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อาคารชุด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36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จำนวน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475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ยู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โครงการ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15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 Gate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เอสเตท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ถนนโยธินพัฒนา แยกซอยโยธินพัฒนา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11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คลองจั่น กรุงเทพ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ชั้น จำนวน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15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หลัง 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รังสิต 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บิซ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พาร์ค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ถนนพหลโยธิน รังสิต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498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หลัง</w:t>
            </w:r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เอคิว วิร่า 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1E4F7D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สวนสยาม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24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ทาวน์เฮาส์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54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หลัง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โครงการภูรีศาลา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บริษัท / 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อำเภอถลาง จังหวัดภูเก็ต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18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แปลง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เซดิ - ชลบุรี - บายพาส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อำเภอเมือง จ.ชลบุรี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262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แปลง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อาเรีย* ขายทั้งโครงการ มิ.ย.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59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บริษัท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ถนนเพชรบุรี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 xml:space="preserve">  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คอนโดมิเนียม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315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ยู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6A637A" w:rsidTr="006A637A">
        <w:trPr>
          <w:trHeight w:val="375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เอคิว อาร์เบอร์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1E4F7D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ล่านครินทร์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สวนหลวง ร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9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-พัฒนาการ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บ้านเดี่ยว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ขั้น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114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ยู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นิต</w:t>
            </w:r>
            <w:proofErr w:type="spellEnd"/>
          </w:p>
        </w:tc>
      </w:tr>
      <w:tr w:rsidR="009D0E20" w:rsidRPr="006A637A" w:rsidTr="006A637A">
        <w:trPr>
          <w:trHeight w:val="1086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 ชาช่า รีสอร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์ท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แอนด์ เรสซิเดนท์ เกาะส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มุย</w:t>
            </w:r>
            <w:proofErr w:type="spellEnd"/>
          </w:p>
          <w:p w:rsidR="009D0E20" w:rsidRPr="006A637A" w:rsidRDefault="009D0E20" w:rsidP="00E61D18">
            <w:pPr>
              <w:spacing w:after="0" w:line="240" w:lineRule="auto"/>
              <w:ind w:firstLineChars="100" w:firstLine="260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 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อาคารคาซ่า 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เว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ล่า โฮเต็ล คอนโดมิเนียม ถนนแหลมเส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็ด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</w:t>
            </w:r>
          </w:p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ต.มะ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เร็ด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อ.เกาะส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มุย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จ.สุราษฎร์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ล่าและมีห้องสวีท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32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ห้อง </w:t>
            </w:r>
          </w:p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(โรงแรมระดับ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5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ดาว)</w:t>
            </w:r>
          </w:p>
        </w:tc>
      </w:tr>
      <w:tr w:rsidR="009D0E20" w:rsidRPr="006A637A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โครงการก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ฤษ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ดาดอย เชียงใหม่(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Renovation in Progress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noWrap/>
            <w:hideMark/>
          </w:tcPr>
          <w:p w:rsidR="009D0E20" w:rsidRPr="006A637A" w:rsidRDefault="001E4F7D" w:rsidP="001E4F7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เอคิว 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วิลเล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จ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เส้นทางสะเมิง ห่างจากอุทยานล้านนา</w:t>
            </w:r>
          </w:p>
        </w:tc>
        <w:tc>
          <w:tcPr>
            <w:tcW w:w="2552" w:type="dxa"/>
            <w:shd w:val="clear" w:color="auto" w:fill="auto"/>
            <w:noWrap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รีสอร์ทจำนวน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60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ห้อง</w:t>
            </w:r>
          </w:p>
        </w:tc>
      </w:tr>
      <w:tr w:rsidR="009D0E20" w:rsidRPr="006A637A" w:rsidTr="006A637A">
        <w:trPr>
          <w:trHeight w:val="290"/>
          <w:jc w:val="center"/>
        </w:trPr>
        <w:tc>
          <w:tcPr>
            <w:tcW w:w="311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มาลีบู(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Renovation in Progress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อค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วาเรี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ภูเก็ต</w:t>
            </w:r>
          </w:p>
        </w:tc>
        <w:tc>
          <w:tcPr>
            <w:tcW w:w="2552" w:type="dxa"/>
            <w:shd w:val="clear" w:color="auto" w:fill="auto"/>
            <w:hideMark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รีสอร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์ท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</w:t>
            </w:r>
            <w:r w:rsidR="004D4A66"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32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 xml:space="preserve"> ห้อง</w:t>
            </w:r>
          </w:p>
        </w:tc>
      </w:tr>
      <w:tr w:rsidR="009D0E20" w:rsidRPr="00B56931" w:rsidTr="006A637A">
        <w:trPr>
          <w:trHeight w:val="360"/>
          <w:jc w:val="center"/>
        </w:trPr>
        <w:tc>
          <w:tcPr>
            <w:tcW w:w="3112" w:type="dxa"/>
            <w:shd w:val="clear" w:color="auto" w:fill="auto"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เอ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ลิก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(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</w:rPr>
              <w:t>ALIXE</w:t>
            </w: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)</w:t>
            </w:r>
          </w:p>
        </w:tc>
        <w:tc>
          <w:tcPr>
            <w:tcW w:w="2127" w:type="dxa"/>
            <w:shd w:val="clear" w:color="auto" w:fill="auto"/>
          </w:tcPr>
          <w:p w:rsidR="009D0E20" w:rsidRPr="006A637A" w:rsidRDefault="001E4F7D" w:rsidP="001E4F7D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ควา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เรี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ยส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โฮเท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็ล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ฯ /</w:t>
            </w:r>
            <w:proofErr w:type="spellStart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อัล</w:t>
            </w:r>
            <w:proofErr w:type="spellEnd"/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ลายฯ</w:t>
            </w:r>
          </w:p>
        </w:tc>
        <w:tc>
          <w:tcPr>
            <w:tcW w:w="2552" w:type="dxa"/>
            <w:shd w:val="clear" w:color="auto" w:fill="auto"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ซอยศูนย์วิจัย</w:t>
            </w:r>
          </w:p>
        </w:tc>
        <w:tc>
          <w:tcPr>
            <w:tcW w:w="2552" w:type="dxa"/>
            <w:shd w:val="clear" w:color="auto" w:fill="auto"/>
          </w:tcPr>
          <w:p w:rsidR="009D0E20" w:rsidRPr="006A637A" w:rsidRDefault="009D0E20" w:rsidP="00E61D18">
            <w:pPr>
              <w:spacing w:after="0" w:line="240" w:lineRule="auto"/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</w:pPr>
            <w:r w:rsidRPr="006A637A">
              <w:rPr>
                <w:rFonts w:ascii="Cordia New" w:eastAsia="Times New Roman" w:hAnsi="Cordia New" w:cs="Cordia New"/>
                <w:color w:val="000000" w:themeColor="text1"/>
                <w:sz w:val="26"/>
                <w:szCs w:val="26"/>
                <w:cs/>
              </w:rPr>
              <w:t>คอนโดมิเนียม และ โรงแรม</w:t>
            </w:r>
          </w:p>
        </w:tc>
      </w:tr>
    </w:tbl>
    <w:p w:rsidR="00CB24E8" w:rsidRPr="00967D84" w:rsidRDefault="00CB24E8" w:rsidP="00B455B2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highlight w:val="green"/>
          <w:cs/>
        </w:rPr>
        <w:sectPr w:rsidR="00CB24E8" w:rsidRPr="00967D84" w:rsidSect="00187B10">
          <w:headerReference w:type="default" r:id="rId13"/>
          <w:footerReference w:type="default" r:id="rId14"/>
          <w:pgSz w:w="11909" w:h="16834" w:code="9"/>
          <w:pgMar w:top="1440" w:right="1136" w:bottom="1440" w:left="1440" w:header="360" w:footer="504" w:gutter="0"/>
          <w:cols w:space="720"/>
          <w:docGrid w:linePitch="360"/>
        </w:sectPr>
      </w:pPr>
    </w:p>
    <w:p w:rsidR="00D21079" w:rsidRDefault="009D0E20" w:rsidP="00B455B2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8B5879">
        <w:rPr>
          <w:rFonts w:ascii="Cordia New" w:eastAsia="Calibri" w:hAnsi="Cordia New" w:cs="Cordia New"/>
          <w:b/>
          <w:bCs/>
          <w:sz w:val="30"/>
          <w:szCs w:val="30"/>
          <w:u w:val="single"/>
          <w:cs/>
        </w:rPr>
        <w:lastRenderedPageBreak/>
        <w:t>ความคืบหน้าโครงการในกลุ่มอสังหาริมทรัพย์</w:t>
      </w:r>
    </w:p>
    <w:tbl>
      <w:tblPr>
        <w:tblW w:w="15812" w:type="dxa"/>
        <w:jc w:val="center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2646"/>
        <w:gridCol w:w="1260"/>
        <w:gridCol w:w="508"/>
        <w:gridCol w:w="1248"/>
        <w:gridCol w:w="836"/>
        <w:gridCol w:w="638"/>
        <w:gridCol w:w="690"/>
        <w:gridCol w:w="727"/>
        <w:gridCol w:w="798"/>
        <w:gridCol w:w="992"/>
        <w:gridCol w:w="638"/>
        <w:gridCol w:w="921"/>
        <w:gridCol w:w="913"/>
        <w:gridCol w:w="901"/>
        <w:gridCol w:w="1080"/>
        <w:gridCol w:w="1016"/>
      </w:tblGrid>
      <w:tr w:rsidR="00D21079" w:rsidRPr="00D21079" w:rsidTr="002968D6">
        <w:trPr>
          <w:trHeight w:val="285"/>
          <w:jc w:val="center"/>
        </w:trPr>
        <w:tc>
          <w:tcPr>
            <w:tcW w:w="2646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ชื่อโครงการ</w:t>
            </w:r>
          </w:p>
        </w:tc>
        <w:tc>
          <w:tcPr>
            <w:tcW w:w="1260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เจ้าของ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โครงการ</w:t>
            </w:r>
          </w:p>
        </w:tc>
        <w:tc>
          <w:tcPr>
            <w:tcW w:w="508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ปีที่เริ่ม</w:t>
            </w:r>
          </w:p>
        </w:tc>
        <w:tc>
          <w:tcPr>
            <w:tcW w:w="1248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สถานะ</w:t>
            </w:r>
          </w:p>
        </w:tc>
        <w:tc>
          <w:tcPr>
            <w:tcW w:w="836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พื้นที่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โครงการ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(ไร่)</w:t>
            </w:r>
          </w:p>
        </w:tc>
        <w:tc>
          <w:tcPr>
            <w:tcW w:w="1328" w:type="dxa"/>
            <w:gridSpan w:val="2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สินค้าเพื่อขาย</w:t>
            </w:r>
          </w:p>
        </w:tc>
        <w:tc>
          <w:tcPr>
            <w:tcW w:w="727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มูลค่า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ล้านบาท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1</w:t>
            </w:r>
          </w:p>
        </w:tc>
        <w:tc>
          <w:tcPr>
            <w:tcW w:w="1790" w:type="dxa"/>
            <w:gridSpan w:val="2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ยอดขายสะสม</w:t>
            </w:r>
          </w:p>
        </w:tc>
        <w:tc>
          <w:tcPr>
            <w:tcW w:w="1559" w:type="dxa"/>
            <w:gridSpan w:val="2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 xml:space="preserve">ยอดขายปี 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25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6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1</w:t>
            </w:r>
          </w:p>
        </w:tc>
        <w:tc>
          <w:tcPr>
            <w:tcW w:w="913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มุล</w:t>
            </w:r>
            <w:proofErr w:type="spellEnd"/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ค่าเงิน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ลงทุน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ในโครงการ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(ล้านบาท)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4</w:t>
            </w:r>
          </w:p>
        </w:tc>
        <w:tc>
          <w:tcPr>
            <w:tcW w:w="1981" w:type="dxa"/>
            <w:gridSpan w:val="2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ความคืบหน้าการก่อสร้าง</w:t>
            </w:r>
          </w:p>
        </w:tc>
        <w:tc>
          <w:tcPr>
            <w:tcW w:w="1016" w:type="dxa"/>
            <w:vMerge w:val="restart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มูลค่าขาย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ของสินค้าที่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ขายแล้วแต่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ยังไม่ได้โอน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 xml:space="preserve">ณ. </w:t>
            </w: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  <w:t xml:space="preserve">31 </w:t>
            </w:r>
            <w:r w:rsidRPr="00E20B9C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ธ</w:t>
            </w:r>
            <w:r w:rsidRPr="00E20B9C">
              <w:rPr>
                <w:rFonts w:ascii="Cordia New" w:eastAsia="Times New Roman" w:hAnsi="Cordia New" w:cs="Cordia New" w:hint="cs"/>
                <w:color w:val="FFFFFF" w:themeColor="background1"/>
                <w:sz w:val="20"/>
                <w:szCs w:val="20"/>
                <w:cs/>
              </w:rPr>
              <w:t>.</w:t>
            </w:r>
            <w:r w:rsidRPr="00E20B9C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ค.</w:t>
            </w:r>
            <w:r w:rsidRPr="00E20B9C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  <w:t>6</w:t>
            </w:r>
            <w:r w:rsidR="00E20B9C" w:rsidRPr="00E20B9C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  <w:t>1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FFFFFF" w:themeColor="background1"/>
                <w:sz w:val="20"/>
                <w:szCs w:val="20"/>
                <w:cs/>
              </w:rPr>
              <w:t>(ล้านบาท)</w:t>
            </w:r>
          </w:p>
        </w:tc>
      </w:tr>
      <w:tr w:rsidR="002968D6" w:rsidRPr="00D21079" w:rsidTr="002968D6">
        <w:trPr>
          <w:trHeight w:val="1590"/>
          <w:jc w:val="center"/>
        </w:trPr>
        <w:tc>
          <w:tcPr>
            <w:tcW w:w="2646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260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508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1248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836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638" w:type="dxa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จำนวน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หน่วย</w:t>
            </w:r>
          </w:p>
        </w:tc>
        <w:tc>
          <w:tcPr>
            <w:tcW w:w="690" w:type="dxa"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พื้นที่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(ตารางวา)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727" w:type="dxa"/>
            <w:vMerge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798" w:type="dxa"/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มูลค่า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ล้านบาท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ร้อยละของ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มูลค่าสินค้า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ที่มีเพื่อขาย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3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=(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2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)/(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1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)*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100</w:t>
            </w:r>
          </w:p>
        </w:tc>
        <w:tc>
          <w:tcPr>
            <w:tcW w:w="638" w:type="dxa"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จำนวน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หน่วย</w:t>
            </w:r>
          </w:p>
        </w:tc>
        <w:tc>
          <w:tcPr>
            <w:tcW w:w="921" w:type="dxa"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มูลค่าสินค้า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(ล้านบาท)</w:t>
            </w:r>
          </w:p>
        </w:tc>
        <w:tc>
          <w:tcPr>
            <w:tcW w:w="913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</w:p>
        </w:tc>
        <w:tc>
          <w:tcPr>
            <w:tcW w:w="901" w:type="dxa"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เงินที่ลงทุน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ไปแล้ว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(ล้านบาท)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5</w:t>
            </w:r>
          </w:p>
        </w:tc>
        <w:tc>
          <w:tcPr>
            <w:tcW w:w="1080" w:type="dxa"/>
            <w:tcBorders>
              <w:bottom w:val="single" w:sz="4" w:space="0" w:color="000099"/>
            </w:tcBorders>
            <w:shd w:val="clear" w:color="auto" w:fill="0066FF"/>
            <w:noWrap/>
            <w:vAlign w:val="center"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ร้อยละของ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งานที่เสร็จ</w:t>
            </w:r>
          </w:p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(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6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)=(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5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)/(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4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  <w:cs/>
              </w:rPr>
              <w:t>)*</w:t>
            </w:r>
            <w:r w:rsidRPr="00D21079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0"/>
                <w:szCs w:val="20"/>
              </w:rPr>
              <w:t>100</w:t>
            </w:r>
          </w:p>
        </w:tc>
        <w:tc>
          <w:tcPr>
            <w:tcW w:w="1016" w:type="dxa"/>
            <w:vMerge/>
            <w:tcBorders>
              <w:bottom w:val="single" w:sz="4" w:space="0" w:color="000099"/>
            </w:tcBorders>
            <w:shd w:val="clear" w:color="auto" w:fill="0066FF"/>
            <w:noWrap/>
            <w:vAlign w:val="bottom"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กฤษ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ดารอยัลพาร์ค ( 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19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)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2536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34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14,171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310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64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238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07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        76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64 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2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147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147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ธา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นนท์กอล์ฟวิวแอนด์สปอร์ตคลับ(ค.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2549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17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58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5,926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267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34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151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03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        56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49 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51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51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กฤษ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ดามารีน่า ( 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27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)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2538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206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28,085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905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88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548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        60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54 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811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66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706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31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กฤษ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ดาซิตี้</w:t>
            </w: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เล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คแอนด์พาร์ค ( 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30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)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2538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559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1189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172,225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3,348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07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1,035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        30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94 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2,820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2,756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รังสิต-พหลโยธิน โครงการ.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ยังไม่เปิดจำหน่าย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77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498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33,077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1,785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63</w:t>
            </w:r>
          </w:p>
        </w:tc>
        <w:tc>
          <w:tcPr>
            <w:tcW w:w="79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1,540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19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413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59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กฤษ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ดา ลากูน(โครงการ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ธา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นนท์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2547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69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17,626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2.38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692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     100.00 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750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75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750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75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กฤษ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ดา แกรนด์ พาร์ค( 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42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)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.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อัล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ลายฯ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2547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48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22,319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1,625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28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1,593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     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2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118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66</w:t>
            </w: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1,150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72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1,149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กฤษ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ดา แกรนด์ พาร์ค  ( 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42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)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อัล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ลายฯ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62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86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3,210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355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90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149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 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 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7</w:t>
            </w:r>
          </w:p>
        </w:tc>
        <w:tc>
          <w:tcPr>
            <w:tcW w:w="92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50</w:t>
            </w: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302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43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290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4.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0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ภูรีศาลา ภูเก็ต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Project 51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22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18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2,163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330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33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18.9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5.72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87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123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57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ชลบุรี บายพาส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Project 52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19,237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978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229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       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44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</w:t>
            </w:r>
          </w:p>
        </w:tc>
        <w:tc>
          <w:tcPr>
            <w:tcW w:w="92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78</w:t>
            </w: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835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17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519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73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20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โครงการสวยสยาม</w:t>
            </w:r>
          </w:p>
        </w:tc>
        <w:tc>
          <w:tcPr>
            <w:tcW w:w="126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บริษัท</w:t>
            </w:r>
          </w:p>
        </w:tc>
        <w:tc>
          <w:tcPr>
            <w:tcW w:w="50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ยังไม่เปิดจำหน่าย</w:t>
            </w:r>
          </w:p>
        </w:tc>
        <w:tc>
          <w:tcPr>
            <w:tcW w:w="83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86</w:t>
            </w:r>
          </w:p>
        </w:tc>
        <w:tc>
          <w:tcPr>
            <w:tcW w:w="63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54</w:t>
            </w:r>
          </w:p>
        </w:tc>
        <w:tc>
          <w:tcPr>
            <w:tcW w:w="69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2,386</w:t>
            </w:r>
          </w:p>
        </w:tc>
        <w:tc>
          <w:tcPr>
            <w:tcW w:w="727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306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21</w:t>
            </w:r>
          </w:p>
        </w:tc>
        <w:tc>
          <w:tcPr>
            <w:tcW w:w="798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112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     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  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16</w:t>
            </w: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20</w:t>
            </w:r>
          </w:p>
        </w:tc>
        <w:tc>
          <w:tcPr>
            <w:tcW w:w="913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242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32</w:t>
            </w:r>
          </w:p>
        </w:tc>
        <w:tc>
          <w:tcPr>
            <w:tcW w:w="901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225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54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  <w:hideMark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32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โครงการ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  <w:t xml:space="preserve">ARBOR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ถนนเฉลิมพระเกียรติ</w:t>
            </w:r>
          </w:p>
        </w:tc>
        <w:tc>
          <w:tcPr>
            <w:tcW w:w="126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วิล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ล่า</w:t>
            </w:r>
          </w:p>
        </w:tc>
        <w:tc>
          <w:tcPr>
            <w:tcW w:w="50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2558</w:t>
            </w:r>
          </w:p>
        </w:tc>
        <w:tc>
          <w:tcPr>
            <w:tcW w:w="124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ยังไม่เปิดจำหน่าย</w:t>
            </w:r>
          </w:p>
        </w:tc>
        <w:tc>
          <w:tcPr>
            <w:tcW w:w="83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28-0-2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114</w:t>
            </w:r>
          </w:p>
        </w:tc>
        <w:tc>
          <w:tcPr>
            <w:tcW w:w="69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7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  <w:t>,061</w:t>
            </w:r>
          </w:p>
        </w:tc>
        <w:tc>
          <w:tcPr>
            <w:tcW w:w="727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989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84</w:t>
            </w:r>
          </w:p>
        </w:tc>
        <w:tc>
          <w:tcPr>
            <w:tcW w:w="79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280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05</w:t>
            </w:r>
          </w:p>
        </w:tc>
        <w:tc>
          <w:tcPr>
            <w:tcW w:w="992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28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29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</w:t>
            </w: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37</w:t>
            </w:r>
          </w:p>
        </w:tc>
        <w:tc>
          <w:tcPr>
            <w:tcW w:w="913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896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40</w:t>
            </w:r>
          </w:p>
        </w:tc>
        <w:tc>
          <w:tcPr>
            <w:tcW w:w="90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679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36</w:t>
            </w:r>
          </w:p>
        </w:tc>
        <w:tc>
          <w:tcPr>
            <w:tcW w:w="108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12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13</w:t>
            </w:r>
          </w:p>
        </w:tc>
      </w:tr>
      <w:tr w:rsidR="00D21079" w:rsidRPr="00D21079" w:rsidTr="002968D6">
        <w:trPr>
          <w:trHeight w:val="285"/>
          <w:jc w:val="center"/>
        </w:trPr>
        <w:tc>
          <w:tcPr>
            <w:tcW w:w="264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15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  <w:t>Gate</w:t>
            </w:r>
          </w:p>
        </w:tc>
        <w:tc>
          <w:tcPr>
            <w:tcW w:w="126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อค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วาเรี</w:t>
            </w: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ยส</w:t>
            </w:r>
            <w:proofErr w:type="spellEnd"/>
          </w:p>
        </w:tc>
        <w:tc>
          <w:tcPr>
            <w:tcW w:w="50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3-175.2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15</w:t>
            </w:r>
          </w:p>
        </w:tc>
        <w:tc>
          <w:tcPr>
            <w:tcW w:w="69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903.3</w:t>
            </w:r>
          </w:p>
        </w:tc>
        <w:tc>
          <w:tcPr>
            <w:tcW w:w="727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.00</w:t>
            </w:r>
          </w:p>
        </w:tc>
        <w:tc>
          <w:tcPr>
            <w:tcW w:w="79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312.00</w:t>
            </w:r>
          </w:p>
        </w:tc>
        <w:tc>
          <w:tcPr>
            <w:tcW w:w="992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70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913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269.12</w:t>
            </w:r>
          </w:p>
        </w:tc>
        <w:tc>
          <w:tcPr>
            <w:tcW w:w="90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269.12</w:t>
            </w:r>
          </w:p>
        </w:tc>
        <w:tc>
          <w:tcPr>
            <w:tcW w:w="108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100.00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  <w:lang w:val="en-GB"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</w:p>
        </w:tc>
      </w:tr>
      <w:tr w:rsidR="00D21079" w:rsidRPr="00D21079" w:rsidTr="002968D6">
        <w:trPr>
          <w:trHeight w:val="70"/>
          <w:jc w:val="center"/>
        </w:trPr>
        <w:tc>
          <w:tcPr>
            <w:tcW w:w="264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AQ </w:t>
            </w: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Welle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ธานน์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  <w:t>,</w:t>
            </w: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อัล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ลาย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,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</w:t>
            </w:r>
            <w:proofErr w:type="spellStart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วิท</w:t>
            </w:r>
            <w:proofErr w:type="spellEnd"/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รูธนากร</w:t>
            </w:r>
          </w:p>
        </w:tc>
        <w:tc>
          <w:tcPr>
            <w:tcW w:w="50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255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</w:t>
            </w:r>
          </w:p>
        </w:tc>
        <w:tc>
          <w:tcPr>
            <w:tcW w:w="124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4-1-16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32</w:t>
            </w:r>
          </w:p>
        </w:tc>
        <w:tc>
          <w:tcPr>
            <w:tcW w:w="69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  <w:t>,637</w:t>
            </w:r>
          </w:p>
        </w:tc>
        <w:tc>
          <w:tcPr>
            <w:tcW w:w="727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690.00</w:t>
            </w:r>
          </w:p>
        </w:tc>
        <w:tc>
          <w:tcPr>
            <w:tcW w:w="79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76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</w:p>
        </w:tc>
        <w:tc>
          <w:tcPr>
            <w:tcW w:w="992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11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01</w:t>
            </w:r>
          </w:p>
        </w:tc>
        <w:tc>
          <w:tcPr>
            <w:tcW w:w="638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</w:t>
            </w:r>
          </w:p>
        </w:tc>
        <w:tc>
          <w:tcPr>
            <w:tcW w:w="92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35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82</w:t>
            </w:r>
          </w:p>
        </w:tc>
        <w:tc>
          <w:tcPr>
            <w:tcW w:w="913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580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96</w:t>
            </w:r>
          </w:p>
        </w:tc>
        <w:tc>
          <w:tcPr>
            <w:tcW w:w="901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464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39</w:t>
            </w:r>
          </w:p>
        </w:tc>
        <w:tc>
          <w:tcPr>
            <w:tcW w:w="1080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  <w:lang w:val="en-GB"/>
              </w:rPr>
            </w:pP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79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93</w:t>
            </w:r>
            <w:r w:rsidRPr="00D21079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  <w:lang w:val="en-GB"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D21079" w:rsidRPr="00D21079" w:rsidRDefault="00D21079" w:rsidP="00D21079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</w:tr>
      <w:tr w:rsidR="002968D6" w:rsidRPr="00D21079" w:rsidTr="002968D6">
        <w:trPr>
          <w:trHeight w:val="70"/>
          <w:jc w:val="center"/>
        </w:trPr>
        <w:tc>
          <w:tcPr>
            <w:tcW w:w="264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The Kris Garden</w:t>
            </w:r>
          </w:p>
        </w:tc>
        <w:tc>
          <w:tcPr>
            <w:tcW w:w="126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วิทูรธนากร</w:t>
            </w:r>
          </w:p>
        </w:tc>
        <w:tc>
          <w:tcPr>
            <w:tcW w:w="50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2556</w:t>
            </w:r>
          </w:p>
        </w:tc>
        <w:tc>
          <w:tcPr>
            <w:tcW w:w="124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</w:t>
            </w:r>
          </w:p>
        </w:tc>
        <w:tc>
          <w:tcPr>
            <w:tcW w:w="63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479</w:t>
            </w:r>
          </w:p>
        </w:tc>
        <w:tc>
          <w:tcPr>
            <w:tcW w:w="69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16,991</w:t>
            </w:r>
          </w:p>
        </w:tc>
        <w:tc>
          <w:tcPr>
            <w:tcW w:w="727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957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</w:t>
            </w:r>
          </w:p>
        </w:tc>
        <w:tc>
          <w:tcPr>
            <w:tcW w:w="79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758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99</w:t>
            </w:r>
          </w:p>
        </w:tc>
        <w:tc>
          <w:tcPr>
            <w:tcW w:w="992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79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23</w:t>
            </w:r>
          </w:p>
        </w:tc>
        <w:tc>
          <w:tcPr>
            <w:tcW w:w="63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</w:t>
            </w:r>
          </w:p>
        </w:tc>
        <w:tc>
          <w:tcPr>
            <w:tcW w:w="921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15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05</w:t>
            </w:r>
          </w:p>
        </w:tc>
        <w:tc>
          <w:tcPr>
            <w:tcW w:w="913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829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63</w:t>
            </w:r>
          </w:p>
        </w:tc>
        <w:tc>
          <w:tcPr>
            <w:tcW w:w="901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826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08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99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58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</w:tr>
      <w:tr w:rsidR="002968D6" w:rsidRPr="00D21079" w:rsidTr="002968D6">
        <w:trPr>
          <w:trHeight w:val="70"/>
          <w:jc w:val="center"/>
        </w:trPr>
        <w:tc>
          <w:tcPr>
            <w:tcW w:w="264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proofErr w:type="spellStart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Estets</w:t>
            </w:r>
            <w:proofErr w:type="spellEnd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Ratanathibet</w:t>
            </w:r>
            <w:proofErr w:type="spellEnd"/>
          </w:p>
        </w:tc>
        <w:tc>
          <w:tcPr>
            <w:tcW w:w="126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proofErr w:type="spellStart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อค</w:t>
            </w:r>
            <w:proofErr w:type="spellEnd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วาเรี</w:t>
            </w:r>
            <w:proofErr w:type="spellStart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ยส</w:t>
            </w:r>
            <w:proofErr w:type="spellEnd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ฯ</w:t>
            </w:r>
          </w:p>
        </w:tc>
        <w:tc>
          <w:tcPr>
            <w:tcW w:w="50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2557</w:t>
            </w:r>
          </w:p>
        </w:tc>
        <w:tc>
          <w:tcPr>
            <w:tcW w:w="124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ปิดจำหน่าย</w:t>
            </w:r>
          </w:p>
        </w:tc>
        <w:tc>
          <w:tcPr>
            <w:tcW w:w="83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3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47</w:t>
            </w:r>
          </w:p>
        </w:tc>
        <w:tc>
          <w:tcPr>
            <w:tcW w:w="63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475</w:t>
            </w:r>
          </w:p>
        </w:tc>
        <w:tc>
          <w:tcPr>
            <w:tcW w:w="69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15,626</w:t>
            </w:r>
          </w:p>
        </w:tc>
        <w:tc>
          <w:tcPr>
            <w:tcW w:w="727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1,390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45</w:t>
            </w:r>
          </w:p>
        </w:tc>
        <w:tc>
          <w:tcPr>
            <w:tcW w:w="79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63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1,241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01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518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93</w:t>
            </w:r>
          </w:p>
        </w:tc>
        <w:tc>
          <w:tcPr>
            <w:tcW w:w="108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41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81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</w:tr>
      <w:tr w:rsidR="002968D6" w:rsidRPr="00D21079" w:rsidTr="002968D6">
        <w:trPr>
          <w:trHeight w:val="70"/>
          <w:jc w:val="center"/>
        </w:trPr>
        <w:tc>
          <w:tcPr>
            <w:tcW w:w="264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AQ ALIX</w:t>
            </w:r>
          </w:p>
        </w:tc>
        <w:tc>
          <w:tcPr>
            <w:tcW w:w="126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proofErr w:type="spellStart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อค</w:t>
            </w:r>
            <w:proofErr w:type="spellEnd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วาเรี</w:t>
            </w:r>
            <w:proofErr w:type="spellStart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ยส</w:t>
            </w:r>
            <w:proofErr w:type="spellEnd"/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 xml:space="preserve"> โฮเต็ลฯ</w:t>
            </w:r>
          </w:p>
        </w:tc>
        <w:tc>
          <w:tcPr>
            <w:tcW w:w="50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2559</w:t>
            </w:r>
          </w:p>
        </w:tc>
        <w:tc>
          <w:tcPr>
            <w:tcW w:w="124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ยังเปิดจำหน่าย</w:t>
            </w:r>
          </w:p>
        </w:tc>
        <w:tc>
          <w:tcPr>
            <w:tcW w:w="83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-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62</w:t>
            </w:r>
          </w:p>
        </w:tc>
        <w:tc>
          <w:tcPr>
            <w:tcW w:w="63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67</w:t>
            </w:r>
          </w:p>
        </w:tc>
        <w:tc>
          <w:tcPr>
            <w:tcW w:w="69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1,909</w:t>
            </w:r>
          </w:p>
        </w:tc>
        <w:tc>
          <w:tcPr>
            <w:tcW w:w="727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258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08</w:t>
            </w:r>
          </w:p>
        </w:tc>
        <w:tc>
          <w:tcPr>
            <w:tcW w:w="79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230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04</w:t>
            </w:r>
          </w:p>
        </w:tc>
        <w:tc>
          <w:tcPr>
            <w:tcW w:w="992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89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38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21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162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74</w:t>
            </w:r>
          </w:p>
        </w:tc>
        <w:tc>
          <w:tcPr>
            <w:tcW w:w="901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162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080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100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.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  <w:t>00</w:t>
            </w:r>
            <w:r w:rsidRPr="002968D6">
              <w:rPr>
                <w:rFonts w:ascii="Cordia New" w:eastAsia="Times New Roman" w:hAnsi="Cordia New" w:cs="Cordia New"/>
                <w:color w:val="000000"/>
                <w:sz w:val="20"/>
                <w:szCs w:val="20"/>
                <w:cs/>
              </w:rPr>
              <w:t>%</w:t>
            </w:r>
          </w:p>
        </w:tc>
        <w:tc>
          <w:tcPr>
            <w:tcW w:w="1016" w:type="dxa"/>
            <w:shd w:val="clear" w:color="auto" w:fill="auto"/>
            <w:noWrap/>
          </w:tcPr>
          <w:p w:rsidR="002968D6" w:rsidRPr="002968D6" w:rsidRDefault="002968D6" w:rsidP="002968D6">
            <w:pPr>
              <w:spacing w:after="0" w:line="240" w:lineRule="auto"/>
              <w:jc w:val="right"/>
              <w:rPr>
                <w:rFonts w:ascii="Cordia New" w:eastAsia="Times New Roman" w:hAnsi="Cordia New" w:cs="Cordia New"/>
                <w:color w:val="000000"/>
                <w:sz w:val="20"/>
                <w:szCs w:val="20"/>
              </w:rPr>
            </w:pPr>
          </w:p>
        </w:tc>
      </w:tr>
    </w:tbl>
    <w:p w:rsidR="00D21079" w:rsidRDefault="00D21079" w:rsidP="00B455B2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cs/>
        </w:rPr>
        <w:sectPr w:rsidR="00D21079" w:rsidSect="00E21ECD">
          <w:headerReference w:type="default" r:id="rId15"/>
          <w:footerReference w:type="default" r:id="rId16"/>
          <w:pgSz w:w="16834" w:h="11909" w:orient="landscape" w:code="9"/>
          <w:pgMar w:top="1440" w:right="1440" w:bottom="1440" w:left="1440" w:header="360" w:footer="504" w:gutter="0"/>
          <w:cols w:space="720"/>
          <w:docGrid w:linePitch="360"/>
        </w:sectPr>
      </w:pPr>
    </w:p>
    <w:p w:rsidR="006976E0" w:rsidRDefault="004D4A66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2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การตลาดและการแข่งขัน</w:t>
      </w:r>
    </w:p>
    <w:p w:rsidR="002866FA" w:rsidRPr="008B5879" w:rsidRDefault="002866FA" w:rsidP="008B5879">
      <w:pPr>
        <w:spacing w:before="120" w:after="0" w:line="240" w:lineRule="auto"/>
        <w:ind w:firstLine="709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 xml:space="preserve">ในภาพรวมเศรษฐกิจโลกปี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การขยายตัวชะลอลงหลังจากที่เร่งไปมากในปีก่อน โดยเฉพาะ ในช่วงครึ่งหลังของปี ส่วนหนึ่งเป็นผลจากนโยบายกีดกันทางการค้าของสหรัฐฯ และการตอบโต้ของประเทศคู่ค้าเศรษฐกิจกลุ่มยู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โร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>ขยายตัวชะลอลงตามการบริโภคภาคเอกชนเป็นสำคัญ ทั้งนี้ จากความกังวลต่อความ ไม่แน่นอนทางการเมืองในกลุ่มยู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โร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>ที่เพิ่มสูงขึ้น สำหรับเศรษฐกิจญี่ปุ่นขยายตัวชะลอลงเป็นผลของภัยธรรมชาติ เศรษฐกิจจีนขยายตัวชะลอลง จากภาวะการเงินที่ตึงตัวเนื่องจากธนาคารเข้มงวดในการให้สินเชื่อมากขึ้นตาม นโยบายดูแลเสถียรภาพระบบการเงินของทางการเพื่อปรับลดหนี้ในระบบเศรษฐกิจ รวมถึงผลกระทบจาก นโยบายกีดกันทางการค้าของสหรัฐฯ ที่ชัดเจนขึ้นในช่วงปลายปีสำหรับเศรษฐกิจเอเชีย (ไม่รวมญี่ปุ่นและจีน) ขยายตัวชะลอลงจากภาวะการเงินที่ตึงตัวขึ้นในบางประเทศ ความเชื่อมั่นที่ปรับลดลงจากนโยบายกีดกันทาง การค้าของสหรัฐฯ รวมทั้งแรงกระตุ้นทางการคลังที่ปรับลดลงในบางประเทศ อย่างไรก็ดี เศรษฐกิจสหรัฐฯ ขยายตัวดีต่อเนื่อง ตามปัจจัยพื้นฐานทางเศรษฐกิจที่แข็งแกร่ง สะท้อนจากตลาดแรงงานที่อยู่ในเกณฑ์ดี กอปรกับ แรงสนับสนุนด้านการคลังที่ยังมีต่อเนื่อง ขณะที่การดำเนินนโยบายการเงินในหลายประเทศโดยเฉพาะสหรัฐฯ เริ่มลดระดับความผ่อนคลายนโยบายการเงินให้เข้าสู่ภาวะปกติ (</w:t>
      </w:r>
      <w:r w:rsidRPr="008B5879">
        <w:rPr>
          <w:rFonts w:ascii="Cordia New" w:hAnsi="Cordia New" w:cs="Cordia New"/>
          <w:sz w:val="30"/>
          <w:szCs w:val="30"/>
        </w:rPr>
        <w:t>normalization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) ในระยะต่อไป คาดว่าเศรษฐกิจโลกโดยรวมมีแนวโน้มขยายตัวชะลอลง กลับเข้าสู่อัตราเติบโตตาม ศักยภาพ โดยยังมีปัจจัยเสี่ยงที่ต้องติดตามดังนี้ </w:t>
      </w:r>
    </w:p>
    <w:p w:rsidR="002866FA" w:rsidRPr="008B5879" w:rsidRDefault="002866FA" w:rsidP="008B5879">
      <w:pPr>
        <w:pStyle w:val="ListParagraph"/>
        <w:numPr>
          <w:ilvl w:val="0"/>
          <w:numId w:val="19"/>
        </w:numPr>
        <w:spacing w:before="120" w:after="0" w:line="240" w:lineRule="auto"/>
        <w:ind w:left="1134" w:hanging="425"/>
        <w:contextualSpacing w:val="0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 xml:space="preserve">ความไม่แน่นอนของนโยบายการค้าระหว่างประเทศของ สหรัฐฯ และการตอบโต้ของประเทศคู่ค้า </w:t>
      </w:r>
    </w:p>
    <w:p w:rsidR="002866FA" w:rsidRPr="008B5879" w:rsidRDefault="002866FA" w:rsidP="00F60237">
      <w:pPr>
        <w:pStyle w:val="ListParagraph"/>
        <w:numPr>
          <w:ilvl w:val="0"/>
          <w:numId w:val="19"/>
        </w:numPr>
        <w:spacing w:after="0" w:line="240" w:lineRule="auto"/>
        <w:ind w:left="1138" w:hanging="432"/>
        <w:contextualSpacing w:val="0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>ความไม่แน่นอนของข้อสรุปการออกจากสหภาพยุโรปของ สหราชอาณาจักร (</w:t>
      </w:r>
      <w:proofErr w:type="spellStart"/>
      <w:r w:rsidRPr="008B5879">
        <w:rPr>
          <w:rFonts w:ascii="Cordia New" w:hAnsi="Cordia New" w:cs="Cordia New"/>
          <w:sz w:val="30"/>
          <w:szCs w:val="30"/>
        </w:rPr>
        <w:t>Brexit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 xml:space="preserve">) </w:t>
      </w:r>
    </w:p>
    <w:p w:rsidR="002866FA" w:rsidRPr="008B5879" w:rsidRDefault="002866FA" w:rsidP="00F60237">
      <w:pPr>
        <w:pStyle w:val="ListParagraph"/>
        <w:numPr>
          <w:ilvl w:val="0"/>
          <w:numId w:val="19"/>
        </w:numPr>
        <w:spacing w:after="0" w:line="240" w:lineRule="auto"/>
        <w:ind w:left="1138" w:right="-22" w:hanging="432"/>
        <w:contextualSpacing w:val="0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>ความเสี่ยงด้านภูมิรัฐศาสตร์ (</w:t>
      </w:r>
      <w:r w:rsidRPr="008B5879">
        <w:rPr>
          <w:rFonts w:ascii="Cordia New" w:hAnsi="Cordia New" w:cs="Cordia New"/>
          <w:sz w:val="30"/>
          <w:szCs w:val="30"/>
        </w:rPr>
        <w:t>geopolitical risks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) ที่อาจส่งผลกระทบต่อการ ขยายตัวของเศรษฐกิจโลก </w:t>
      </w:r>
    </w:p>
    <w:p w:rsidR="002866FA" w:rsidRPr="008B5879" w:rsidRDefault="002866FA" w:rsidP="008B5879">
      <w:pPr>
        <w:spacing w:before="120" w:after="0" w:line="240" w:lineRule="auto"/>
        <w:ind w:firstLine="709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 xml:space="preserve">สำหรับเศรษฐกิจไทยปี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ขยายตัวต่อเนื่องที่ร้อยละ </w:t>
      </w:r>
      <w:r w:rsidR="004D4A66" w:rsidRPr="008B5879">
        <w:rPr>
          <w:rFonts w:ascii="Cordia New" w:hAnsi="Cordia New" w:cs="Cordia New"/>
          <w:sz w:val="30"/>
          <w:szCs w:val="30"/>
        </w:rPr>
        <w:t>4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โดยมีแรงขับเคลื่อนหลักมาจากการใช้จ่าย ภาคเอกชนที่ขยายตัวดีทั้งการบริโภคและการลงทุน สำหรับการบริโภคภาคเอกชนขยายตัวดีต่อเนื่อง ส่วนหนึ่ง เป็นผลจากเงื่อนไขผูกพันของโครงการรถยนต์คันแรกที่ต้องถือครองจนครบ </w:t>
      </w:r>
      <w:r w:rsidR="004D4A66" w:rsidRPr="008B5879">
        <w:rPr>
          <w:rFonts w:ascii="Cordia New" w:hAnsi="Cordia New" w:cs="Cordia New"/>
          <w:sz w:val="30"/>
          <w:szCs w:val="30"/>
        </w:rPr>
        <w:t>5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ปีทยอยหมดลง รวมถึงปัจจัย สนับสนุนกำลังซื้อภาคเอกชนที่ปรับดีขึ้นตามรายได้ครัวเรือนนอกภาคเกษตรกรรมที่ขยายตัวดีและกระจายตัว ทั่วถึงมากขึ้น ความเชื่อมั่นครัวเรือนที่อยู่ในระดับสูง กอปรกับมีมาตรการสนับสนุนเพิ่มเติมจากนโยบายภาครัฐ การลงทุนภาคเอกชนปรับตัวดีขึ้นทั้งการลงทุนเพื่อเพิ่มประสิทธิภาพและการขยายกำลังการผลิต ตามความเชื่อมั่นภาคธุรกิจที่อยู่ในเกณฑ์ดี รวมทั้งได้รับผลดีจากการย้ายฐานการผลิตในบางอุตสาหกรรมที่ผลิตเพื่อการ ส่งออกมายังไทยในช่วงปลายปี สำหรับการใช้จ่ายภาครัฐยังมีส่วนช่วยกระตุ้นเศรษฐกิจ โดยเฉพาะการลงทุน เพื่อพัฒนาโครงสร้างพื้นฐานระบบขนส่งทางราง แม้ในบางโครงการยังมีความล่าช้าอยู่บ้าง ด้านการส่งออกสินค้าขยายตัวชะลอลงจากปีก่อนหน้า สอดคล้องกับทิศทางการขยายตัวของเศรษฐกิจ ประเทศคู่ค้าและปริมาณการค้าโลกที่ได้รับผลกระทบจากความขัดแย้งทางการค้าระหว่างสหรัฐฯ และจีน รวมถึงการชะลอตัวลงของ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วัฏ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>จักรสินค้าอิเล็กทรอนิกส์ นอกจากนี้ การส่งออกสินค้าบางกลุ่มได้รับผลกระทบ ทางตรงและทางอ้อมจากมาตรการกีดกันทางการค้าของสหรัฐฯ เช่น เครื่องซักผ้า เซลล์แสงอาทิตย์ (</w:t>
      </w:r>
      <w:r w:rsidRPr="008B5879">
        <w:rPr>
          <w:rFonts w:ascii="Cordia New" w:hAnsi="Cordia New" w:cs="Cordia New"/>
          <w:sz w:val="30"/>
          <w:szCs w:val="30"/>
        </w:rPr>
        <w:t>solar cells</w:t>
      </w:r>
      <w:r w:rsidRPr="008B5879">
        <w:rPr>
          <w:rFonts w:ascii="Cordia New" w:hAnsi="Cordia New" w:cs="Cordia New"/>
          <w:sz w:val="30"/>
          <w:szCs w:val="30"/>
          <w:cs/>
        </w:rPr>
        <w:t>) และแผงวงจรรวม อย่างไรก็ดี ในช่วงปลายปีผู้ส่งออกบางอุตสาหกรรม อาทิ เครื่องใช้ไฟฟ้า และยางล้อ รถยนต์ได้รับผลดีจากการย้ายคำสั่งซื้อมายัง</w:t>
      </w:r>
      <w:r w:rsidRPr="008B5879">
        <w:rPr>
          <w:rFonts w:ascii="Cordia New" w:hAnsi="Cordia New" w:cs="Cordia New"/>
          <w:sz w:val="30"/>
          <w:szCs w:val="30"/>
          <w:cs/>
        </w:rPr>
        <w:lastRenderedPageBreak/>
        <w:t>ไทยมากขึ้น สำหรับการส่งออกบริการขยายตัวชะลอลงตามจำนวน นักท่องเที่ยวจีนเป็นสำคัญ ส่วนหนึ่งเป็นผลจากเหตุการณ์เรือท่องเที่ยวล่มที่ภูเก็ตในเดือนกรกฎาคมส่งผลให้ ความเชื่อมั่นด้านความปลอดภัยของนักท่องเที่ยวจีนลดลง รวมถึงผลของเศรษฐกิจจีนที่ชะลอตัว อย่างไรก็ดี นักท่องเที่ยวจากประเทศอื่นยังขยายตัวดีต่อเนื่อง</w:t>
      </w:r>
    </w:p>
    <w:p w:rsidR="002866FA" w:rsidRPr="008B5879" w:rsidRDefault="002866FA" w:rsidP="008B5879">
      <w:pPr>
        <w:spacing w:before="120" w:after="0" w:line="240" w:lineRule="auto"/>
        <w:ind w:firstLine="709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>ภาพรวมในธุรกิจด้านการท่องเที่ยวขยายตัวในทุกภูมิภาคทั้งจากนักท่องเที่ยวไทยและต่างชาติ แม้กลุ่มนักท่องเที่ยวจีนยังหดตัว แต่สถานการณ์เริ่มปรับดีขึ้นจากไตรมาสก่อน ส่วนธุรกิจอสังหาริมทรัพย์ขยายตัวดีเฉพาะในกรุงเทพฯ และปริมณฑล รวมถึงจังหวัดท่องเที่ยวที่สำคัญ</w:t>
      </w:r>
    </w:p>
    <w:p w:rsidR="002866FA" w:rsidRPr="008B5879" w:rsidRDefault="002866FA" w:rsidP="008B5879">
      <w:pPr>
        <w:pStyle w:val="NormalWeb"/>
        <w:shd w:val="clear" w:color="auto" w:fill="FFFFFF"/>
        <w:spacing w:before="120" w:beforeAutospacing="0" w:after="0" w:afterAutospacing="0"/>
        <w:ind w:firstLine="709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 xml:space="preserve">โดยข้อมูลจากศูนย์ข้อมูลอสังหาริมทรัพย์ ได้แสดงถึงภาพรวมในปี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ทั้งปี</w:t>
      </w:r>
      <w:r w:rsidRPr="008B5879">
        <w:rPr>
          <w:rFonts w:ascii="Cordia New" w:hAnsi="Cordia New" w:cs="Cordia New" w:hint="cs"/>
          <w:sz w:val="30"/>
          <w:szCs w:val="30"/>
          <w:cs/>
        </w:rPr>
        <w:t xml:space="preserve"> </w:t>
      </w:r>
      <w:r w:rsidRPr="008B5879">
        <w:rPr>
          <w:rFonts w:ascii="Cordia New" w:hAnsi="Cordia New" w:cs="Cordia New"/>
          <w:sz w:val="30"/>
          <w:szCs w:val="30"/>
          <w:cs/>
        </w:rPr>
        <w:t>สถานการณ์ตลาดที่อยู่อาศัยทั้งในด้าน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อุป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 xml:space="preserve">สงค์และอุปทาน ปรับตัวเพิ่มขึ้นเมื่อเทียบกับปี </w:t>
      </w:r>
      <w:r w:rsidR="004D4A66" w:rsidRPr="008B5879">
        <w:rPr>
          <w:rFonts w:ascii="Cordia New" w:hAnsi="Cordia New" w:cs="Cordia New"/>
          <w:sz w:val="30"/>
          <w:szCs w:val="30"/>
        </w:rPr>
        <w:t>2560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โดยเป็นผลจากการขยายตัวของปัจจัยพื้นฐานทางเศรษฐกิจโดยรวมของประเทศ ทั้งภาคการส่งออก และการท่องเที่ยว รวมถึงการลงทุนในโครงการเมกะโปร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เจ็กต์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>ของภาครัฐ ไม่ว่าจะเป็นโครงการรถไฟฟ้าสาย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 xml:space="preserve">  รถไฟฟ้าความเร็วสูง นอกจากนี้ผลจากมาตรการกำกับดูแลสินเชื่อของธนาคารแห่งประเทศไทย ได้ส่งผลให้ปลายปีมี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อุป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>สงค์เพิ่มขึ้นมามากเป็นพิเศษ และเกิดอุปทานใหม่ขึ้นทดแทนอุปทานเดิมที่ได้ขายออกไปแล้ว</w:t>
      </w:r>
    </w:p>
    <w:p w:rsidR="002866FA" w:rsidRPr="008B5879" w:rsidRDefault="002866FA" w:rsidP="008B5879">
      <w:pPr>
        <w:numPr>
          <w:ilvl w:val="0"/>
          <w:numId w:val="18"/>
        </w:numPr>
        <w:shd w:val="clear" w:color="auto" w:fill="FFFFFF"/>
        <w:spacing w:before="120" w:after="0" w:line="240" w:lineRule="auto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สถานการณ์ด้านอุปทานที่อยู่อาศัย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โครงการที่อยู่อาศัยเปิดขายใหม่ ในกรุงเทพฯ-ปริมณฑล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ภาพรวมโครงการที่อยู่อาศัยเปิดขายใหม่ในปี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มีจำนวนรวม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404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โครงการ มีหน่วยในผังรวม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118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271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และมีมูลค่าโครงการรวม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538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767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จำนวนโครงการลดลงร้อยละ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แต่จำนวนหน่วยและมูลค่าเพิ่มขึ้นร้อยละ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และร้อยละ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ตามลำดับ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415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114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194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488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537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left="1843" w:hanging="1134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บ้านจัดสรร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ab/>
        <w:t xml:space="preserve">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244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โครงการลดลงร้อยละ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และมีจำนวน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45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063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หน่วยลดลงร้อยละ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 แต่มีมูลค่าโครงการ  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217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811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268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49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241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209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905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left="1843" w:hanging="1134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อาคารชุด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ab/>
        <w:t xml:space="preserve">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208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320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956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เพิ่มขึ้นทั้งจำนวนโครงการ จำนวนหน่วยและมูลค่าโครงการ โดยเพิ่มขึ้นร้อยละ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และร้อยละ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15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ตามลำดับ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147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64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953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และมีมูลค่าโครงการ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278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632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09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สำหรับแนวโน้มที่อยู่อาศัยอยู่อาศัยเปิดขายใหม่ในปี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ศูนย์ข้อมูลอสังหาริมทรัพย์คาดว่าจะมีจำนวนประมาณ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044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เป็นประเภทบ้านจัดสรรประมาณร้อยละ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และเป็นอาคารชุดร้อยละ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โดยมีช่วงคาดการณ์อยู่ที่ประมาณ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100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ถึง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123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หน่วยลดลงร้อยละ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118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271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09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lastRenderedPageBreak/>
        <w:t>ที่อยู่อาศัยสร้างเสร็จจดทะเบียนใหม่ ในกรุงเทพฯ</w:t>
      </w:r>
      <w:r w:rsidRPr="008B5879">
        <w:rPr>
          <w:rFonts w:ascii="Cordia New" w:eastAsia="Times New Roman" w:hAnsi="Cordia New" w:cs="Cordia New"/>
          <w:sz w:val="30"/>
          <w:szCs w:val="30"/>
          <w:u w:val="single"/>
        </w:rPr>
        <w:t xml:space="preserve"> – </w:t>
      </w: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ปริมณฑล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09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ทั้งปี มีจำนวนที่อยู่อาศัยสร้างเสร็จจดทะเบียนใหม่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122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877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ซึ่งมีจำนวน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114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501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โดยที่อยู่อาศัยแนวราบทั้งบ้านจัดสรรและบ้านที่ประชาชนสร้างเองเพิ่มขึ้นร้อยละ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ส่วนอาคารชุดเพิ่มขึ้นร้อยละ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</w:t>
      </w:r>
    </w:p>
    <w:p w:rsidR="002866FA" w:rsidRPr="008B5879" w:rsidRDefault="002866FA" w:rsidP="008B5879">
      <w:pPr>
        <w:pStyle w:val="ListParagraph"/>
        <w:numPr>
          <w:ilvl w:val="0"/>
          <w:numId w:val="18"/>
        </w:numPr>
        <w:shd w:val="clear" w:color="auto" w:fill="FFFFFF"/>
        <w:spacing w:before="120" w:after="0" w:line="240" w:lineRule="auto"/>
        <w:contextualSpacing w:val="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สถานการณ์ด้าน</w:t>
      </w:r>
      <w:proofErr w:type="spellStart"/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อุป</w:t>
      </w:r>
      <w:proofErr w:type="spellEnd"/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สงค์ที่อยู่อาศัย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color w:val="697684"/>
          <w:sz w:val="30"/>
          <w:szCs w:val="30"/>
        </w:rPr>
        <w:t>      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8B5879">
        <w:rPr>
          <w:rFonts w:ascii="Cordia New" w:eastAsia="Times New Roman" w:hAnsi="Cordia New" w:cs="Cordia New"/>
          <w:sz w:val="30"/>
          <w:szCs w:val="30"/>
        </w:rPr>
        <w:tab/>
      </w: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การโอนกรรมสิทธิ์ที่อยู่อาศัยในกรุงเทพฯ–ปริมณฑล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rPr>
          <w:rFonts w:ascii="Cordia New" w:eastAsia="Times New Roman" w:hAnsi="Cordia New" w:cs="Cordia New"/>
          <w:sz w:val="30"/>
          <w:szCs w:val="30"/>
          <w:cs/>
        </w:rPr>
      </w:pPr>
      <w:r w:rsidRPr="008B5879">
        <w:rPr>
          <w:rFonts w:ascii="Cordia New" w:eastAsia="Times New Roman" w:hAnsi="Cordia New" w:cs="Cordia New"/>
          <w:sz w:val="30"/>
          <w:szCs w:val="30"/>
        </w:rPr>
        <w:t>           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ด้านการโอนกรรมสิทธิ์ที่อยู่อาศัยภาพรวมปี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มีจำนวนการโอนกรรมสิทธิ์ที่อยู่อาศัยในกรุงเทพฯ – ปริมณฑล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196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630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565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112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โดยจำนวนหน่วยเพิ่มขึ้นร้อยละ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และมูลค่าเพิ่มขึ้นร้อยละ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ซึ่งมียอดโอนกรรมสิทธิ์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163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468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และมีมูลค่า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427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728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ทั้งนี้ เป็นการโอนกรรมสิทธิ์บ้านสร้างใหม่ (หรือบ้านที่โอนจากนิติบุคคล)</w:t>
      </w:r>
      <w:r w:rsidRPr="008B5879">
        <w:rPr>
          <w:rFonts w:ascii="Cordia New" w:eastAsia="Times New Roman" w:hAnsi="Cordia New" w:cs="Cordia New"/>
          <w:sz w:val="30"/>
          <w:szCs w:val="30"/>
        </w:rPr>
        <w:t xml:space="preserve"> 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123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664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 หน่วย และโอนกรรมสิทธิ์บ้านมือสอง (บ้านที่โอนจากบุคคลธรรมดา) ประมาณ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966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หน่วย ทำให้สัดส่วนจำนวนหน่วยโอนกรรมสิทธิ์บ้านสร้างใหม่ต่อบ้านมือสองในปี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เท่ากับ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: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37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สินเชื่อที่อยู่อาศัยบุคคลปล่อยใหม่ทั่วประเทศ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ทั้งปีสินเชื่อที่อยู่อาศัยบุคคลปล่อยใหม่ทั่วประเทศ 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702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633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990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โดยแนวโน้มสินเชื่อที่อยู่อาศัยบุคคลปล่อยใหม่ทั้งประเทศในปี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ศูนย์ข้อมูลอสังหาริมทรัพย์คาดว่าจะมีมูลค่าประมาณ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697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814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โดยมีช่วงคาดการณ์อยู่ที่ประมาณ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692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ถึง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701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มีแนวโน้มลดลงร้อยละ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702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เนื่องจากคาดว่าปี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จะมีการโอนกรรมสิทธิ์ลดลง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สินเชื่อที่อยู่อาศัยบุคคลคงค้างทั่วประเทศ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อย่างไรก็ตาม ณ สิ้นปี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สินเชื่อที่อยู่อาศัยบุคคลคงค้างทั้งระบบทั่วประเทศ 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795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058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เมื่อเทียบกับช่วงเดียวกันของปี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ซึ่งมีมูลค่า  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525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103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สำหรับแนวโน้มสินเชื่อที่อยู่อาศัยบุคคลคงค้างทั่วประเทศ ณ สิ้นปี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ศูนย์ข้อมูลอสังหาริมทรัพย์คาดว่าจะมีมูลค่าประมาณ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145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โดยมีช่วงคาดการณ์อยู่ที่ประมาณ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102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ถึง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4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187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600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เพิ่มขึ้นร้อยละ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9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เมื่อเทียบกับปี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2561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ซึ่งมีมูลค่า 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3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795</w:t>
      </w:r>
      <w:r w:rsidRPr="008B5879">
        <w:rPr>
          <w:rFonts w:ascii="Cordia New" w:eastAsia="Times New Roman" w:hAnsi="Cordia New" w:cs="Cordia New"/>
          <w:sz w:val="30"/>
          <w:szCs w:val="30"/>
        </w:rPr>
        <w:t>,</w:t>
      </w:r>
      <w:r w:rsidR="004D4A66" w:rsidRPr="008B5879">
        <w:rPr>
          <w:rFonts w:ascii="Cordia New" w:eastAsia="Times New Roman" w:hAnsi="Cordia New" w:cs="Cordia New"/>
          <w:sz w:val="30"/>
          <w:szCs w:val="30"/>
        </w:rPr>
        <w:t>058</w:t>
      </w:r>
      <w:r w:rsidRPr="008B5879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</w:t>
      </w:r>
    </w:p>
    <w:p w:rsidR="002866FA" w:rsidRPr="008B5879" w:rsidRDefault="002866FA" w:rsidP="008B5879">
      <w:pPr>
        <w:pStyle w:val="ListParagraph"/>
        <w:numPr>
          <w:ilvl w:val="0"/>
          <w:numId w:val="18"/>
        </w:numPr>
        <w:shd w:val="clear" w:color="auto" w:fill="FFFFFF"/>
        <w:spacing w:before="120" w:after="0" w:line="240" w:lineRule="auto"/>
        <w:contextualSpacing w:val="0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eastAsia="Times New Roman" w:hAnsi="Cordia New" w:cs="Cordia New"/>
          <w:sz w:val="30"/>
          <w:szCs w:val="30"/>
          <w:u w:val="single"/>
          <w:cs/>
        </w:rPr>
        <w:t>สถานการณ์ในส่วนของการท่องเที่ยวและโรงแรม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 xml:space="preserve">จากรายงานของกระทรวงการท่องเที่ยวและกีฬาพบว่าสถานการณ์การท่องเที่ยวภายในประเทศไทย </w:t>
      </w:r>
      <w:r w:rsidR="004D4A66" w:rsidRPr="008B5879">
        <w:rPr>
          <w:rFonts w:ascii="Cordia New" w:hAnsi="Cordia New" w:cs="Cordia New"/>
          <w:sz w:val="30"/>
          <w:szCs w:val="30"/>
        </w:rPr>
        <w:t>7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เดือนแรกของปี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ยังคงเติบโตได้ดี โดยจำนวนนักท่องเที่ยวต่างชาติจาก มกราคม - กรกฎาคม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มีจำนวนทั้งสิ้น </w:t>
      </w:r>
      <w:r w:rsidR="004D4A66" w:rsidRPr="008B5879">
        <w:rPr>
          <w:rFonts w:ascii="Cordia New" w:hAnsi="Cordia New" w:cs="Cordia New"/>
          <w:sz w:val="30"/>
          <w:szCs w:val="30"/>
        </w:rPr>
        <w:t>22</w:t>
      </w:r>
      <w:r w:rsidRPr="008B5879">
        <w:rPr>
          <w:rFonts w:ascii="Cordia New" w:hAnsi="Cordia New" w:cs="Cordia New"/>
          <w:sz w:val="30"/>
          <w:szCs w:val="30"/>
        </w:rPr>
        <w:t>,</w:t>
      </w:r>
      <w:r w:rsidR="004D4A66" w:rsidRPr="008B5879">
        <w:rPr>
          <w:rFonts w:ascii="Cordia New" w:hAnsi="Cordia New" w:cs="Cordia New"/>
          <w:sz w:val="30"/>
          <w:szCs w:val="30"/>
        </w:rPr>
        <w:t>657</w:t>
      </w:r>
      <w:r w:rsidRPr="008B5879">
        <w:rPr>
          <w:rFonts w:ascii="Cordia New" w:hAnsi="Cordia New" w:cs="Cordia New"/>
          <w:sz w:val="30"/>
          <w:szCs w:val="30"/>
        </w:rPr>
        <w:t>,</w:t>
      </w:r>
      <w:r w:rsidR="004D4A66" w:rsidRPr="008B5879">
        <w:rPr>
          <w:rFonts w:ascii="Cordia New" w:hAnsi="Cordia New" w:cs="Cordia New"/>
          <w:sz w:val="30"/>
          <w:szCs w:val="30"/>
        </w:rPr>
        <w:t>730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คน - ครั้ง ขยายตัวร้อยละ </w:t>
      </w:r>
      <w:r w:rsidR="004D4A66" w:rsidRPr="008B5879">
        <w:rPr>
          <w:rFonts w:ascii="Cordia New" w:hAnsi="Cordia New" w:cs="Cordia New"/>
          <w:sz w:val="30"/>
          <w:szCs w:val="30"/>
        </w:rPr>
        <w:t>11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00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จากช่วงเวลาเดียวกันของปีที่ผ่านมา รายได้รวมจากนักท่องเที่ยวต่างชาติ </w:t>
      </w:r>
      <w:r w:rsidR="004D4A66" w:rsidRPr="008B5879">
        <w:rPr>
          <w:rFonts w:ascii="Cordia New" w:hAnsi="Cordia New" w:cs="Cordia New"/>
          <w:sz w:val="30"/>
          <w:szCs w:val="30"/>
        </w:rPr>
        <w:t>7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เดือนแรกสูงถึง </w:t>
      </w:r>
      <w:r w:rsidR="004D4A66" w:rsidRPr="008B5879">
        <w:rPr>
          <w:rFonts w:ascii="Cordia New" w:hAnsi="Cordia New" w:cs="Cordia New"/>
          <w:sz w:val="30"/>
          <w:szCs w:val="30"/>
        </w:rPr>
        <w:t>1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18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ล้านล้านบาท ขยายตัวร้อยละ </w:t>
      </w:r>
      <w:r w:rsidR="004D4A66" w:rsidRPr="008B5879">
        <w:rPr>
          <w:rFonts w:ascii="Cordia New" w:hAnsi="Cordia New" w:cs="Cordia New"/>
          <w:sz w:val="30"/>
          <w:szCs w:val="30"/>
        </w:rPr>
        <w:t>14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44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จากช่วงเวลาเดียวกันของปีที่ผ่านมา รายได้จากกลุ่มนักท่องเที่ยวที่เติบโตได้ดีได้แก่ จีน รัสเซีย อินเดีย และมาเลเซีย สำหรับตลาดนักท่องเที่ยว</w:t>
      </w:r>
      <w:r w:rsidRPr="008B5879">
        <w:rPr>
          <w:rFonts w:ascii="Cordia New" w:hAnsi="Cordia New" w:cs="Cordia New"/>
          <w:sz w:val="30"/>
          <w:szCs w:val="30"/>
          <w:cs/>
        </w:rPr>
        <w:lastRenderedPageBreak/>
        <w:t xml:space="preserve">ไทยเที่ยวไทยนั้นยังขยายตัวได้ดี โดยในช่วงครึ่งแรกของปี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นักท่องเที่ยวไทยเที่ยวไทยมีจำนวน </w:t>
      </w:r>
      <w:r w:rsidR="004D4A66" w:rsidRPr="008B5879">
        <w:rPr>
          <w:rFonts w:ascii="Cordia New" w:hAnsi="Cordia New" w:cs="Cordia New"/>
          <w:sz w:val="30"/>
          <w:szCs w:val="30"/>
        </w:rPr>
        <w:t>74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96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ล้านคน - ครั้ง ขยายตัวร้อยละ </w:t>
      </w:r>
      <w:r w:rsidR="004D4A66" w:rsidRPr="008B5879">
        <w:rPr>
          <w:rFonts w:ascii="Cordia New" w:hAnsi="Cordia New" w:cs="Cordia New"/>
          <w:sz w:val="30"/>
          <w:szCs w:val="30"/>
        </w:rPr>
        <w:t>4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68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ก่อให้เกิดรายได้ </w:t>
      </w:r>
      <w:r w:rsidR="004D4A66" w:rsidRPr="008B5879">
        <w:rPr>
          <w:rFonts w:ascii="Cordia New" w:hAnsi="Cordia New" w:cs="Cordia New"/>
          <w:sz w:val="30"/>
          <w:szCs w:val="30"/>
        </w:rPr>
        <w:t>519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พันล้านบาท ทำให้รายได้รวมสู่ภาคการท่องเที่ยวจากนักท่องเที่ยวต่างชาติเที่ยวไทย </w:t>
      </w:r>
      <w:r w:rsidR="004D4A66" w:rsidRPr="008B5879">
        <w:rPr>
          <w:rFonts w:ascii="Cordia New" w:hAnsi="Cordia New" w:cs="Cordia New"/>
          <w:sz w:val="30"/>
          <w:szCs w:val="30"/>
        </w:rPr>
        <w:t>7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เดือนแรก และนักท่องเที่ยวไทย เที่ยวไทย </w:t>
      </w:r>
      <w:r w:rsidR="004D4A66" w:rsidRPr="008B5879">
        <w:rPr>
          <w:rFonts w:ascii="Cordia New" w:hAnsi="Cordia New" w:cs="Cordia New"/>
          <w:sz w:val="30"/>
          <w:szCs w:val="30"/>
        </w:rPr>
        <w:t>6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เดือนแรกของปี </w:t>
      </w:r>
      <w:r w:rsidR="004D4A66" w:rsidRPr="008B5879">
        <w:rPr>
          <w:rFonts w:ascii="Cordia New" w:hAnsi="Cordia New" w:cs="Cordia New"/>
          <w:sz w:val="30"/>
          <w:szCs w:val="30"/>
        </w:rPr>
        <w:t>2561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มีมูลค่าสูงถึง </w:t>
      </w:r>
      <w:r w:rsidR="004D4A66" w:rsidRPr="008B5879">
        <w:rPr>
          <w:rFonts w:ascii="Cordia New" w:hAnsi="Cordia New" w:cs="Cordia New"/>
          <w:sz w:val="30"/>
          <w:szCs w:val="30"/>
        </w:rPr>
        <w:t>1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701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ล้านล้านบาท ขยายตัวร้อยละ </w:t>
      </w:r>
      <w:r w:rsidR="004D4A66" w:rsidRPr="008B5879">
        <w:rPr>
          <w:rFonts w:ascii="Cordia New" w:hAnsi="Cordia New" w:cs="Cordia New"/>
          <w:sz w:val="30"/>
          <w:szCs w:val="30"/>
        </w:rPr>
        <w:t>12</w:t>
      </w:r>
      <w:r w:rsidRPr="008B5879">
        <w:rPr>
          <w:rFonts w:ascii="Cordia New" w:hAnsi="Cordia New" w:cs="Cordia New"/>
          <w:sz w:val="30"/>
          <w:szCs w:val="30"/>
          <w:cs/>
        </w:rPr>
        <w:t>.</w:t>
      </w:r>
      <w:r w:rsidR="004D4A66" w:rsidRPr="008B5879">
        <w:rPr>
          <w:rFonts w:ascii="Cordia New" w:hAnsi="Cordia New" w:cs="Cordia New"/>
          <w:sz w:val="30"/>
          <w:szCs w:val="30"/>
        </w:rPr>
        <w:t>87</w:t>
      </w:r>
      <w:r w:rsidRPr="008B5879">
        <w:rPr>
          <w:rFonts w:ascii="Cordia New" w:hAnsi="Cordia New" w:cs="Cordia New"/>
          <w:sz w:val="30"/>
          <w:szCs w:val="30"/>
          <w:cs/>
        </w:rPr>
        <w:t xml:space="preserve"> จากช่วงเวลาเดียวกัน ของปีที่ผ่านมา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>สำหรับทิศทางของธุรกิจท่องเที่ยวในระยะถัดไป ศูนย์วิจัยกสิกรไทยมองว่าธุรกิจการท่องเที่ยวน่าจะยังขยายตัวได้ ในไตรมาสสุดท้ายจากการเข้าสู่ช่วงไฮซี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ซั่น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>และปัจจัยสนับสนุน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 xml:space="preserve"> อย่างไรก็ตามจากการแข่งขันกันดึงดูด นักท่องเที่ยวต่างชาติเข้าประเทศของตนที่ดุเดือดมากขึ้นและแนวโน้มการท่องเที่ยวในรูปแบบใหม่ๆ ที่เกิดขึ้น รวมทั้งเทคโนโลยีการท่องเที่ยว (</w:t>
      </w:r>
      <w:r w:rsidRPr="008B5879">
        <w:rPr>
          <w:rFonts w:ascii="Cordia New" w:hAnsi="Cordia New" w:cs="Cordia New"/>
          <w:sz w:val="30"/>
          <w:szCs w:val="30"/>
        </w:rPr>
        <w:t>Travel Tech</w:t>
      </w:r>
      <w:r w:rsidRPr="008B5879">
        <w:rPr>
          <w:rFonts w:ascii="Cordia New" w:hAnsi="Cordia New" w:cs="Cordia New"/>
          <w:sz w:val="30"/>
          <w:szCs w:val="30"/>
          <w:cs/>
        </w:rPr>
        <w:t>) ที่ปัจจุบันเข้ามามีบทบาทในภาคการท่องเที่ยว ทำให้ผู้ประกอบการ ที่เกี่ยวข้องจำเป็นต้องปรับกลยุทธ์เพื่อรับมือต่อความท้าทายจากการแข่งขันที่รุนแรงมากขึ้น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hAnsi="Cordia New" w:cs="Cordia New"/>
          <w:sz w:val="30"/>
          <w:szCs w:val="30"/>
          <w:u w:val="single"/>
        </w:rPr>
      </w:pPr>
      <w:r w:rsidRPr="008B5879">
        <w:rPr>
          <w:rFonts w:ascii="Cordia New" w:hAnsi="Cordia New" w:cs="Cordia New"/>
          <w:sz w:val="30"/>
          <w:szCs w:val="30"/>
          <w:u w:val="single"/>
          <w:cs/>
        </w:rPr>
        <w:t xml:space="preserve">ปัจจัยที่อาจสร้างความท้าทายต่อธุรกิจการท่องเที่ยว </w:t>
      </w:r>
    </w:p>
    <w:p w:rsidR="002866FA" w:rsidRPr="008B5879" w:rsidRDefault="002866FA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  <w:cs/>
        </w:rPr>
        <w:t>อย่างไรก็ดีถึงแม้จะมีปัจจัยสนับสนุน</w:t>
      </w:r>
      <w:proofErr w:type="spellStart"/>
      <w:r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Pr="008B5879">
        <w:rPr>
          <w:rFonts w:ascii="Cordia New" w:hAnsi="Cordia New" w:cs="Cordia New"/>
          <w:sz w:val="30"/>
          <w:szCs w:val="30"/>
          <w:cs/>
        </w:rPr>
        <w:t xml:space="preserve"> ที่สร้างโอกาสให้แก่ผู้ประกอบการที่เกี่ยวข้องกับธุรกิจการท่องเที่ยว แต่ขณะเดียวกันก็ยังมีปัจจัยบางอย่างที่เข้ามาสร้างความท้าทายให้แก่ผู้ประกอบการ เช่น </w:t>
      </w:r>
    </w:p>
    <w:p w:rsidR="002866FA" w:rsidRPr="008B5879" w:rsidRDefault="004D4A66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hAnsi="Cordia New" w:cs="Cordia New"/>
          <w:sz w:val="30"/>
          <w:szCs w:val="30"/>
        </w:rPr>
      </w:pPr>
      <w:r w:rsidRPr="008B5879">
        <w:rPr>
          <w:rFonts w:ascii="Cordia New" w:hAnsi="Cordia New" w:cs="Cordia New"/>
          <w:sz w:val="30"/>
          <w:szCs w:val="30"/>
        </w:rPr>
        <w:t>1</w:t>
      </w:r>
      <w:r w:rsidR="002866FA" w:rsidRPr="008B5879">
        <w:rPr>
          <w:rFonts w:ascii="Cordia New" w:hAnsi="Cordia New" w:cs="Cordia New"/>
          <w:sz w:val="30"/>
          <w:szCs w:val="30"/>
          <w:cs/>
        </w:rPr>
        <w:t>. การแข่งขันกันอย่างรุนแรงมากขึ้นของอุตสาหกรรมการท่องเที่ยวในระดับประเทศ เห็นได้จากการ สนับสนุนจากรัฐบาลของประเทศ</w:t>
      </w:r>
      <w:proofErr w:type="spellStart"/>
      <w:r w:rsidR="002866FA"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 ที่มีมาตรการกระตุ้นการท่องเที่ยว เช่น การให้การยกเว้นวีซ่า ท่องเที่ยวในประเทศ</w:t>
      </w:r>
      <w:proofErr w:type="spellStart"/>
      <w:r w:rsidR="002866FA"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 เพื่อดึงดูดปริมาณนักท่องเที่ยวต่างชาติ รวมถึงลงทุนในโครงสร้างและระบบขนส่ง พื้นฐาน ประชาสัมพันธ์และโฆษณาผ่านสื่อออนไลน์</w:t>
      </w:r>
      <w:proofErr w:type="spellStart"/>
      <w:r w:rsidR="002866FA"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 หรือแม้กระทั่งนโยบายการคืนเงินภาษีมูลค่าเพิ่ม จากการซื้อสินค้าให้แก่นักท่องเที่ยวที่เดินทางมาจับจ่ายในประเทศของตน โดยประเทศในแถบเอเชีย ที่ถือได้ว่าเป็นคู่แข่งที่สำคัญของไทยได้แก่ ญี่ปุ่น เกาหลีใต้ ไต้หวัน มาเลเซีย สปป.ลาว และเวียดนาม เป็นต้น ซึ่งนับว่าเป็นความท้าทายที่มีผลต่อจำนวนนักท่องเที่ยวต่างชาติที่จะเดินทางเข้ามายัง ประเทศไทย</w:t>
      </w:r>
    </w:p>
    <w:p w:rsidR="002866FA" w:rsidRPr="008B5879" w:rsidRDefault="004D4A66" w:rsidP="008B5879">
      <w:pPr>
        <w:shd w:val="clear" w:color="auto" w:fill="FFFFFF"/>
        <w:spacing w:before="120" w:after="0" w:line="240" w:lineRule="auto"/>
        <w:ind w:firstLine="720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8B5879">
        <w:rPr>
          <w:rFonts w:ascii="Cordia New" w:hAnsi="Cordia New" w:cs="Cordia New"/>
          <w:sz w:val="30"/>
          <w:szCs w:val="30"/>
        </w:rPr>
        <w:t>2</w:t>
      </w:r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. บทบาทของ </w:t>
      </w:r>
      <w:r w:rsidR="002866FA" w:rsidRPr="008B5879">
        <w:rPr>
          <w:rFonts w:ascii="Cordia New" w:hAnsi="Cordia New" w:cs="Cordia New"/>
          <w:sz w:val="30"/>
          <w:szCs w:val="30"/>
        </w:rPr>
        <w:t xml:space="preserve">OTA </w:t>
      </w:r>
      <w:r w:rsidR="002866FA" w:rsidRPr="008B5879">
        <w:rPr>
          <w:rFonts w:ascii="Cordia New" w:hAnsi="Cordia New" w:cs="Cordia New"/>
          <w:sz w:val="30"/>
          <w:szCs w:val="30"/>
          <w:cs/>
        </w:rPr>
        <w:t>ที่มีมากขึ้น โดยมีผลต่อธุรกิจโรงแรมและบริษัทนำเที่ยว</w:t>
      </w:r>
      <w:proofErr w:type="spellStart"/>
      <w:r w:rsidR="002866FA" w:rsidRPr="008B5879">
        <w:rPr>
          <w:rFonts w:ascii="Cordia New" w:hAnsi="Cordia New" w:cs="Cordia New"/>
          <w:sz w:val="30"/>
          <w:szCs w:val="30"/>
          <w:cs/>
        </w:rPr>
        <w:t>ต่างๆ</w:t>
      </w:r>
      <w:proofErr w:type="spellEnd"/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 ให้ต้องแข่งขันกันมากยิ่งขึ้น อีกทั้งยังทำให้ผู้ประกอบการต้องพบกับต้นทุนที่สูงขึ้นจากการที่ต้องจ่ายค่าคอมมิชชั่นให้แก่บริษัท </w:t>
      </w:r>
      <w:r w:rsidR="002866FA" w:rsidRPr="008B5879">
        <w:rPr>
          <w:rFonts w:ascii="Cordia New" w:hAnsi="Cordia New" w:cs="Cordia New"/>
          <w:sz w:val="30"/>
          <w:szCs w:val="30"/>
        </w:rPr>
        <w:t xml:space="preserve">OTA </w:t>
      </w:r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โดยมีสัดส่วนระหว่าง </w:t>
      </w:r>
      <w:r w:rsidRPr="008B5879">
        <w:rPr>
          <w:rFonts w:ascii="Cordia New" w:hAnsi="Cordia New" w:cs="Cordia New"/>
          <w:sz w:val="30"/>
          <w:szCs w:val="30"/>
        </w:rPr>
        <w:t>20</w:t>
      </w:r>
      <w:r w:rsidR="002866FA" w:rsidRPr="008B5879">
        <w:rPr>
          <w:rFonts w:ascii="Cordia New" w:hAnsi="Cordia New" w:cs="Cordia New"/>
          <w:sz w:val="30"/>
          <w:szCs w:val="30"/>
          <w:cs/>
        </w:rPr>
        <w:t>-</w:t>
      </w:r>
      <w:r w:rsidRPr="008B5879">
        <w:rPr>
          <w:rFonts w:ascii="Cordia New" w:hAnsi="Cordia New" w:cs="Cordia New"/>
          <w:sz w:val="30"/>
          <w:szCs w:val="30"/>
        </w:rPr>
        <w:t>35</w:t>
      </w:r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% ของราคาห้องพัก รวมถึงการเข้ามาทำหน้าที่เป็นพ่อค้าส่ง โดยที่บริษัท </w:t>
      </w:r>
      <w:r w:rsidR="002866FA" w:rsidRPr="008B5879">
        <w:rPr>
          <w:rFonts w:ascii="Cordia New" w:hAnsi="Cordia New" w:cs="Cordia New"/>
          <w:sz w:val="30"/>
          <w:szCs w:val="30"/>
        </w:rPr>
        <w:t xml:space="preserve">OTA </w:t>
      </w:r>
      <w:r w:rsidR="002866FA" w:rsidRPr="008B5879">
        <w:rPr>
          <w:rFonts w:ascii="Cordia New" w:hAnsi="Cordia New" w:cs="Cordia New"/>
          <w:sz w:val="30"/>
          <w:szCs w:val="30"/>
          <w:cs/>
        </w:rPr>
        <w:t>จะติดต่อขอซื้อห้องพักจากผู้ให้บริการหลายประเภทล่วงหน้าในจำนวนหลายหน่วยเพื่อให้ได้ราคา ที่ถูกกว่าราคาตลาด เช่น ห้องพักจากโรงแรม ตั๋วเครื่องบิน รถเช่า แล้วนำมารวมเป็น</w:t>
      </w:r>
      <w:proofErr w:type="spellStart"/>
      <w:r w:rsidR="002866FA" w:rsidRPr="008B5879">
        <w:rPr>
          <w:rFonts w:ascii="Cordia New" w:hAnsi="Cordia New" w:cs="Cordia New"/>
          <w:sz w:val="30"/>
          <w:szCs w:val="30"/>
          <w:cs/>
        </w:rPr>
        <w:t>แพ็คเกจ</w:t>
      </w:r>
      <w:proofErr w:type="spellEnd"/>
      <w:r w:rsidR="002866FA" w:rsidRPr="008B5879">
        <w:rPr>
          <w:rFonts w:ascii="Cordia New" w:hAnsi="Cordia New" w:cs="Cordia New"/>
          <w:sz w:val="30"/>
          <w:szCs w:val="30"/>
          <w:cs/>
        </w:rPr>
        <w:t>เพื่อขาย ให้แก่นักท่องเที่ยวในราคาที่</w:t>
      </w:r>
      <w:proofErr w:type="spellStart"/>
      <w:r w:rsidR="002866FA" w:rsidRPr="008B5879">
        <w:rPr>
          <w:rFonts w:ascii="Cordia New" w:hAnsi="Cordia New" w:cs="Cordia New"/>
          <w:sz w:val="30"/>
          <w:szCs w:val="30"/>
          <w:cs/>
        </w:rPr>
        <w:t>ต่ำลง</w:t>
      </w:r>
      <w:proofErr w:type="spellEnd"/>
      <w:r w:rsidR="002866FA" w:rsidRPr="008B5879">
        <w:rPr>
          <w:rFonts w:ascii="Cordia New" w:hAnsi="Cordia New" w:cs="Cordia New"/>
          <w:sz w:val="30"/>
          <w:szCs w:val="30"/>
          <w:cs/>
        </w:rPr>
        <w:t xml:space="preserve">กว่าราคาที่นักท่องเที่ยวจองโดยตรงกับผู้ให้บริการ ทำให้นักท่องเที่ยว หันมาใช้การจองผ่าน </w:t>
      </w:r>
      <w:r w:rsidR="002866FA" w:rsidRPr="008B5879">
        <w:rPr>
          <w:rFonts w:ascii="Cordia New" w:hAnsi="Cordia New" w:cs="Cordia New"/>
          <w:sz w:val="30"/>
          <w:szCs w:val="30"/>
        </w:rPr>
        <w:t xml:space="preserve">OTA </w:t>
      </w:r>
      <w:r w:rsidR="002866FA" w:rsidRPr="008B5879">
        <w:rPr>
          <w:rFonts w:ascii="Cordia New" w:hAnsi="Cordia New" w:cs="Cordia New"/>
          <w:sz w:val="30"/>
          <w:szCs w:val="30"/>
          <w:cs/>
        </w:rPr>
        <w:t>มากขึ้น ซึ่งถือได้ว่าเป็นความท้าทายที่มีผลต่อผู้ประกอบการในกลุ่มโรงแรม และที่พัก</w:t>
      </w:r>
    </w:p>
    <w:p w:rsidR="006976E0" w:rsidRDefault="004D4A66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 w:hint="cs"/>
          <w:b/>
          <w:bCs/>
          <w:color w:val="000099"/>
          <w:sz w:val="36"/>
          <w:szCs w:val="36"/>
          <w:cs/>
        </w:rPr>
        <w:t>4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งานที่ยังไม่ได้ส่งมอบ</w:t>
      </w:r>
    </w:p>
    <w:p w:rsidR="009339E8" w:rsidRDefault="003E3A4E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60237">
        <w:rPr>
          <w:rFonts w:ascii="Cordia New" w:eastAsia="Calibri" w:hAnsi="Cordia New" w:cs="Cordia New"/>
          <w:sz w:val="30"/>
          <w:szCs w:val="30"/>
          <w:cs/>
        </w:rPr>
        <w:t>-ไม่มี-</w:t>
      </w: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856F17" w:rsidRDefault="00856F17" w:rsidP="003E3A4E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154A0F" w:rsidRPr="00EE53DA" w:rsidRDefault="004D4A66" w:rsidP="00656062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4D4A66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lastRenderedPageBreak/>
        <w:t>3</w:t>
      </w:r>
      <w:r w:rsidR="00154A0F" w:rsidRPr="00154A0F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.</w:t>
      </w:r>
      <w:r w:rsidR="00154A0F" w:rsidRPr="00154A0F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ab/>
        <w:t>ปัจจัยความเสี่ยง</w:t>
      </w:r>
    </w:p>
    <w:p w:rsidR="006976E0" w:rsidRDefault="004D4A66" w:rsidP="006976E0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ความเสี่ยงต่อการดำเนินธุรกิจของบริษัท</w:t>
      </w:r>
    </w:p>
    <w:p w:rsidR="00F64BCB" w:rsidRPr="00391BF6" w:rsidRDefault="004D4A66" w:rsidP="00F64BC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="00F64BCB" w:rsidRPr="00F64BCB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 ความเสี่ยงจากการซื้อที่ดิน</w:t>
      </w:r>
    </w:p>
    <w:p w:rsidR="00F64BCB" w:rsidRPr="00391BF6" w:rsidRDefault="00F64BCB" w:rsidP="00F64B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>สำหรับการเลือกซื้อที่ดินเพื่อพัฒนาโครงการบ้านเดี่ยว บ้านแฝด ทาวน์โฮม และคอนโดมิเนียม บริษัทเลือกซื้อที่ดินที่มีศักยภาพสูงเหมาะกับการพัฒนาโครงการในราคาที่เหมาะสม โดยการเลือกอยู่ในทำเลที่ดี ในเมือง รวมทั้งย่านชุมชน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 xml:space="preserve"> บริษัทเน้นหนักในกรุงเทพฯและปริมณฑล สำหรับบ้านเดี่ยว บ้านแฝด และทาวน์โฮม ซึ่งจะเลือกการคมนาคมที่เข้าถึงได้สะดวก และไม่ไกลจากแหล่งชุมชน ดังนั้นความเสี่ยงเกิดจากการซื้อที่ดินในราคาที่เหมาะสมและก่อให้เกิดกำไรในอนาคต โดยทางออกของบริษัทคือการเลือกสรรความสัมพันธ์ที่ดีกับนายหน้าค้าที่ดินที่น่าเชื่อเถือ และการวิเคราะห์การตลาดและสำรวจเปรียบเทียบราคาที่ดินที่ปัจจัยและบริบทใกล้เคียงกันเพื่อให้ลดความเสี่ยงมากที่สุด</w:t>
      </w:r>
    </w:p>
    <w:p w:rsidR="00F64BCB" w:rsidRPr="00391BF6" w:rsidRDefault="004D4A66" w:rsidP="00F64BC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F64BCB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ความเสี่ยงจากการสร้างบ้านก่อนขาย</w:t>
      </w:r>
    </w:p>
    <w:p w:rsidR="00F64BCB" w:rsidRPr="00391BF6" w:rsidRDefault="00F64BCB" w:rsidP="00F64BCB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บริษัทได้ประกอบธุรกิจพัฒนาอสังหาริมทรัพย์ โดยมีแนวคิดการสร้างบ้านเสร็จก่อนขาย ส่งผลให้บริษัทต้องใช้เงินทุนล่วงหน้าในการสร้างบ้านมากขึ้น เนื่องจากบริษัทไม่ได้รับเงินดาวน์มาเป็นทุนหมุนเวียนในการก่อสร้าง ดังนั้นบริษัทรับความเสี่ยงจากปัจจัยดังต่อไปนี้ ราคาที่อยู่อาศัยในอนาคตเพิ่มขึ้นจากค่าก่อสร้างและราคาที่ดินปรับสูงขึ้นส่งผลให้เกิดความเสี่ยงมูลค่าขายที่วิเคราะห์ในปัจจุบันกับราคาจริงในอนาคตอาจมีการคลาดเคลื่อน  ยิ่งไปกว่านั้นเนื่องจากภาวะการแข่งขันสูงจากคู่แข่งจึงเกิดความเสี่ยงจากบ้านที่สร้างเสร็จพร้อมขายยังคงค้างในตลาดพร้อมกับค่าบำรุงรักษาที่สูงมากขึ้นตามระยะเวลา อีกทั้งส่งผลกระทบในทางลบต่อสภาพคล่องทางการเงิน อัตราดอกเบี้ยและความสามารถในการหากำไรของบริษัท อย่างไรก็ตามบริษัทได้มีแนวทางลดความเสี่ยงโดยการวิเคราะห์ตลาดในอนาคต การประเมินมูลค่าทรัพย์สินในปัจจุบันและการเปลี่ยนแปลงในอนาคต อีกทั้งการบริหารจัดการด้วยผู้ที่เชี่ยวชาญทางอสังหาริมทรัพย์ในการวางกลยุทธ์อีกด้วย  </w:t>
      </w:r>
    </w:p>
    <w:p w:rsidR="00B00C63" w:rsidRPr="00391BF6" w:rsidRDefault="004D4A66" w:rsidP="00B00C63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B00C63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B00C63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B00C63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 </w:t>
      </w:r>
      <w:r w:rsidR="00B00C63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ความเสี่ยงเกี่ยวกับต้นทุนการผลิต</w:t>
      </w:r>
    </w:p>
    <w:p w:rsidR="00F64BCB" w:rsidRPr="00391BF6" w:rsidRDefault="00B00C63" w:rsidP="00B00C63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>ดัชนีค่าแรงงานสูงขึ้นตามนโยบายเพิ่มอัตราแรงงานขั้นต่ำ ซึ่งส่งผลโดยตรงต่อต้นทุนของการพัฒนาโครงการของบริษัท อีกทั้งค่าก่อสร้างเพิ่มเติมระหว่างการก่อสร้างจากการออกแบบและการก่อสร้าง การเลือกวัสดุก่อสร้างราคาสูงจากทีมผู้ออกแบบ ล้วนส่งผลกระทบต่อความเสี่ยงของต้นทุนการผลิต ดังนั้นทางบริษัทได้มีแผนการจัดการความเสี่ยงของต้นทุนการผลิตดังต่อไปนี้ การตรวจสอบแบบก่อสร้างและประเมินค่าใช้จ่ายในรายละเอียดอย่างละเอียดถี่ถ้วน การเลือกใช้วัสดุก่อสร้างท้องถิ่นเพื่อที่สามารถเลือกสินค้าที่ราคาเหมาะสมได้ การตั้งงบประมาณล่วงหน้าสำหรับกรณีเกิดข้อผิดพลาดในอนาคต การจัดประกวดราคาเพื่อเปรียบเทียบราคา คุณภาพวัสดุ และกำหนดราคาส่งมอบวัสดุไว้ล่วงหน้าเพื่อลดความเสี่ยงการปรับขึ้นของราคาวัสดุ รวมทั้งหาพันธมิตรทางการค้าเพื่อรองรับการขยายตัวของโครงการ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ต่างๆ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 xml:space="preserve"> บริษัทมีหลักเกณฑ์เลือกผู้ผลิตและผู้ค้ารายใหญ่ โดยมีการเปรียบเทียบประเมินกำลังการผลิตและศักยภาพในการจัดหาวัตถุดิบในราคาที่เหมาะสมเพื่อให้มั่นใจว่า</w:t>
      </w:r>
      <w:r w:rsidRPr="00391BF6">
        <w:rPr>
          <w:rFonts w:ascii="Cordia New" w:eastAsia="Calibri" w:hAnsi="Cordia New" w:cs="Cordia New"/>
          <w:sz w:val="30"/>
          <w:szCs w:val="30"/>
          <w:cs/>
        </w:rPr>
        <w:lastRenderedPageBreak/>
        <w:t>ผู้ค้าจะสามารถจัดหาวัสดุได้ตรงตามมาตรฐาน ตามปริมาณที่กำหนด และสามารถส่งมอบภายในระยะเวลาที่กำหนด พร้อมทั้งบริษัทมีทีมงานในตรวจคุณภาพที่มีประสิทธิภาพ มีการวาง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มาตราฐาน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>ที่บริษัทกำหนดอย่างดี</w:t>
      </w:r>
    </w:p>
    <w:p w:rsidR="00D664C9" w:rsidRPr="00391BF6" w:rsidRDefault="004D4A66" w:rsidP="00D664C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4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 xml:space="preserve"> 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 xml:space="preserve">ความเสี่ยงของคุณภาพของงานและการส่งมอบงานไม่ตรงตามเวลาจากผู้รับเหมา </w:t>
      </w:r>
    </w:p>
    <w:p w:rsidR="00F64BCB" w:rsidRPr="00391BF6" w:rsidRDefault="00D664C9" w:rsidP="00D664C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 xml:space="preserve">บริษัทได้รับความเสี่ยงจากการรับคุณภาพของงานจากผู้รับเหมา และการส่งมอบงานที่ไม่ตรงตามกำหนด ทั้งนี้บริษัทได้มีการเซ็นสัญญาระบุวัสดุก่อสร้าง และกำหนดระยะเวลาก่อสร้างเสร็จ อีกทั้งบทลงโทษกรณีผู้รับเหมาผิดสัญญาเรื่องคุณภาพหรือเวลา นอกเหนือจากนั้นทางบริษัทได้การหักค่างวดงานโดยเงินประกันผลงานไว้ในแต่ละงวดงานร้อยละ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5</w:t>
      </w:r>
      <w:r w:rsidRPr="00391BF6">
        <w:rPr>
          <w:rFonts w:ascii="Cordia New" w:eastAsia="Calibri" w:hAnsi="Cordia New" w:cs="Cordia New"/>
          <w:sz w:val="30"/>
          <w:szCs w:val="30"/>
          <w:cs/>
        </w:rPr>
        <w:t xml:space="preserve"> ของมูลค่างานที่ส่งมอบเผื่อเกิดคุณภาพงานไม่ตรงตาม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มาตราฐาน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>ของบริษัท นอกเหนือจากนั้นผู้รับเหมาที่บริษัทว่าจ้างเป็นผู้รับเหมาขนาดกลาง และขนาดใหญ่ที่ทำงานกับบริษัทมาหลายโครงการซึ่งเกิดความน่าเชื่อถือในระดับเบื้องต้น แต่อย่างไรก็ดียังมีปัญหาเรื่องผู้รับเหมาขาดแคลนแรงงานช่างฝีเฉพาะทาง บริษัทจึงพยายามหาทางเลือกทางออกโดยการก่อสร้างแบบพรีคาส (</w:t>
      </w:r>
      <w:r w:rsidRPr="00391BF6">
        <w:rPr>
          <w:rFonts w:ascii="Cordia New" w:eastAsia="Calibri" w:hAnsi="Cordia New" w:cs="Cordia New"/>
          <w:sz w:val="30"/>
          <w:szCs w:val="30"/>
        </w:rPr>
        <w:t>Precast Construction</w:t>
      </w:r>
      <w:r w:rsidRPr="00391BF6">
        <w:rPr>
          <w:rFonts w:ascii="Cordia New" w:eastAsia="Calibri" w:hAnsi="Cordia New" w:cs="Cordia New"/>
          <w:sz w:val="30"/>
          <w:szCs w:val="30"/>
          <w:cs/>
        </w:rPr>
        <w:t>) โดยการใช้ผนังและชิ้นส่วนงานคอนกรีตสำ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ร็จ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>รูปซึ่งผลิตจากโรงงานมาประกอบ ทำให้บริษัทฯสามารถทดแทนแรงงานช่างฝีมือลงได้ โดยบริษัทได้ใช้กับโครงการบ้านเดี่ยวเช่นกัน</w:t>
      </w:r>
    </w:p>
    <w:p w:rsidR="00D664C9" w:rsidRPr="00391BF6" w:rsidRDefault="004D4A66" w:rsidP="00D664C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5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 xml:space="preserve">ความเสี่ยงด้านการเงิน </w:t>
      </w:r>
    </w:p>
    <w:p w:rsidR="00D664C9" w:rsidRPr="00391BF6" w:rsidRDefault="00D664C9" w:rsidP="00D664C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>ถึงแม้ว่าภายใต้สภาวะเศรษฐกิจฟื้นตัวแต่สถาบันการเงินยังคงระมัดระวังมากขึ้นในการอนุมัติสินเชื่อ  ทั้งแก่ผู้ประกอบการพัฒนาอสังหาริมทรัพย์และผู้บริโภค นอกจากนี้ยังมีความเสี่ยง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อื่นๆ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 xml:space="preserve"> ได้แก่ การชะลอตัวของความต้องการซื้อที่อยู่อาศัย ปัญหาหนี้ภาคครัวเรือนในระดับสูง อย่างไรก็ตามยังมีปัจจัยสนับสนุน โดยนโยบายการเงินแบบผ่อนคลายของคณะกรรมการนโยบายทางการเงิน ธนาคารแห่งประเทศไทย ส่งผลให้อัตราดอกเบี้ยทรงตัวในระดับต่ำ ทั้งนี้ทางบริษัทสามารถจัดการความเสี่ยงด้านการเงินได้ โดยการวิจัยและพัฒนาสินค้าที่ตอบสนองความต้องการของตลาดผู้ซื้ออสังหาริมทรัพย์ บริษัทจึงได้รับการสนับสนุนจากทั้งสถาบันการเงินและนักลงทุนเป็นอย่างดี อีกทั้งบริษัทยังคงลดความเสี่ยงเรื่องการเงินโดยการใช้กระแสเงินสดในการพัฒนาโครงการเพื่อลดค่าใช้จ่ายอัตราดอกเบี้ยและค่าใช้จ่ายในการเงินอีกด้วย </w:t>
      </w:r>
    </w:p>
    <w:p w:rsidR="00D664C9" w:rsidRPr="00391BF6" w:rsidRDefault="004D4A66" w:rsidP="00D664C9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6</w:t>
      </w:r>
      <w:r w:rsidR="00D664C9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 xml:space="preserve"> ความเสี่ยงจากการขออนุญาตแบบก่อสร้าง</w:t>
      </w:r>
    </w:p>
    <w:p w:rsidR="00F64BCB" w:rsidRPr="00391BF6" w:rsidRDefault="00D664C9" w:rsidP="00D664C9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>ความเสี่ยงจากการขออนุญาตแบบก่อสร้างเนื่องจากไม่สามารถกำหนดระยะเวลาได้อย่างแม่นยำ ส่งผลให้เกิดความล่าช้าในการก่อสร้าง และสภาพคล่องในการรับรู้รายได้ชะลอตัว บริษัทได้มีการบริหารความเสี่ยงด้านนี้โดยการจัดตั้งฝ่ายประสานงานและติดต่อผลอย่างต่อเนื่อง การตั้งงบประมาณเพื่อค่าดำเนินการไว้ล่วงหน้า และการจัดสรรบุคคลากรที่มีความเชี่ยวชาญเฉพาะในเรื่องการขออนุญาต</w:t>
      </w:r>
    </w:p>
    <w:p w:rsidR="00FF2D24" w:rsidRPr="00391BF6" w:rsidRDefault="004D4A66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7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ความเสี่ยงด้านสภาพคล่อง</w:t>
      </w:r>
    </w:p>
    <w:p w:rsidR="00FF2D24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ab/>
        <w:t>ความเสี่ยงด้านสภาพคล่องเกิดจากปัญหาในการจัดหาเงินทุนให้มีจำนวนเพียงพอและทันเวลาเพื่อจ่ายชำระหนี้สำหรับภาระผูกพันตามที่กำหนดไว้ในงบการเงินรวม  จากสถานการณ์ในปัจจุบันเกี่ยวกับคดีความกับธนาคารกรุงไทย ชี้ให้เห็นว่ากลุ่มบริษัท เอคิว เอสเตท อาจประสบปัญหาด้านสภาพคล่อง</w:t>
      </w:r>
    </w:p>
    <w:p w:rsidR="00F60237" w:rsidRPr="00391BF6" w:rsidRDefault="00F60237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</w:p>
    <w:p w:rsidR="00FF2D24" w:rsidRPr="00391BF6" w:rsidRDefault="004D4A66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lastRenderedPageBreak/>
        <w:t>3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8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ความเสี่ยงจากอัตราแลกเปลี่ยน</w:t>
      </w:r>
    </w:p>
    <w:p w:rsidR="00FF2D24" w:rsidRPr="00391BF6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ab/>
        <w:t>กลุ่มบริษัท เอคิว เอสเตทไม่มีรายการค้าที่เป็นเงินตราต่างประเทศซึ่งก่อให้เกิดความเสี่ยงจากการเปลี่ยนแปลงของอัตราแลกเปลี่ยนเงินตรา</w:t>
      </w:r>
    </w:p>
    <w:p w:rsidR="00FF2D24" w:rsidRPr="00391BF6" w:rsidRDefault="004D4A66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9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ความเสี่ยงด้านการให้สินเชื่อ</w:t>
      </w:r>
    </w:p>
    <w:p w:rsidR="00FF2D24" w:rsidRPr="00391BF6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ab/>
        <w:t>ความเสี่ยงทางด้านการให้สินเชื่อ คือ ความเสี่ยงที่ลูกค้าหรือคู่สัญญาไม่สามารถชำระหนี้แก่กลุ่มบริษัท เอคิว เอส</w:t>
      </w:r>
      <w:proofErr w:type="spellStart"/>
      <w:r w:rsidRPr="00391BF6">
        <w:rPr>
          <w:rFonts w:ascii="Cordia New" w:eastAsia="Calibri" w:hAnsi="Cordia New" w:cs="Cordia New"/>
          <w:sz w:val="30"/>
          <w:szCs w:val="30"/>
          <w:cs/>
        </w:rPr>
        <w:t>เต</w:t>
      </w:r>
      <w:proofErr w:type="spellEnd"/>
      <w:r w:rsidRPr="00391BF6">
        <w:rPr>
          <w:rFonts w:ascii="Cordia New" w:eastAsia="Calibri" w:hAnsi="Cordia New" w:cs="Cordia New"/>
          <w:sz w:val="30"/>
          <w:szCs w:val="30"/>
          <w:cs/>
        </w:rPr>
        <w:t>ทตามเงื่อนไขที่ตกลงไว้เมื่อครบกำหนด ทั้งนี้ ฝ่ายบริหารได้กำหนดนโยบายทางด้านสินเชื่อเพื่อควบคุมความเสี่ยงทางด้านการให้สินเชื่อดังกล่าวโดยสม่ำเสมอ  โดยการวิเคราะห์ฐานะทางการเงินของลูกค้า  ณ วันที่รายงานและหลักประกัน ไม่พบว่ามีความเสี่ยงจากการกระจุกตัวของสินเชื่อที่เป็นสาระสำคัญ ความเสี่ยงสูงสุดทางด้านสินเชื่อแสดงไว้ในราคาตามบัญชีของสินทรัพย์ทางการเงินแต่ละรายการในงบแสดงฐานะการเงินรวม ฝ่ายบริหารไม่ได้คาดว่าจะเกิดผลเสียหายที่มีสาระสำคัญจากการเก็บหนี้ไม่ได้</w:t>
      </w:r>
    </w:p>
    <w:p w:rsidR="00FF2D24" w:rsidRPr="00391BF6" w:rsidRDefault="004D4A66" w:rsidP="00FF2D24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3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10</w:t>
      </w:r>
      <w:r w:rsidR="00FF2D24" w:rsidRPr="00391BF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ab/>
        <w:t>ความเสี่ยงจากอัตราดอกเบี้ย</w:t>
      </w:r>
    </w:p>
    <w:p w:rsidR="00D664C9" w:rsidRDefault="00FF2D24" w:rsidP="00FF2D24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</w:rPr>
      </w:pPr>
      <w:r w:rsidRPr="00391BF6">
        <w:rPr>
          <w:rFonts w:ascii="Cordia New" w:eastAsia="Calibri" w:hAnsi="Cordia New" w:cs="Cordia New"/>
          <w:sz w:val="30"/>
          <w:szCs w:val="30"/>
          <w:cs/>
        </w:rPr>
        <w:tab/>
        <w:t>ความเสี่ยงจากอัตราดอกเบี้ยเกิดจากการผันผวนของอัตราดอกเบี้ยในท้องตลาดซึ่งจะมีผลกระทบต่อการดำเนินงานของกลุ่มบริษัท เอคิว เอสเตท ทั้งในปัจจุบันและอนาคต กลุ่มบริษัทเอคิว เอสเตท มีความเสี่ยงจากอัตราดอกเบี้ยที่สำคัญอันเกี่ยวเนื่องกับเงินสดและรายการเทียบเท่าเงินสด เงินฝากธนาคารที่มีข้อจำกัดในการใช้ เงินให้กู้ยืมแก่บริษัทย่อยและดอกเบี้ยค้างรับ เงินให้กู้ยืมระยะยาวแก่บุคคลภายนอก หนี้สินระยะยาวภายใต้สัญญาปรับโครงสร้างหนี้ เงินกู้ยืมระยะยาวที่เข้าเงื่อนไขผิดนัดชำระ เงินกู้ยืมระยะยาวจากสถาบันการเงิน และหนี้สินตามสัญญาเช่าการเงิน ซึ่งมีอัตราดอกเบี้ย อย่างไรก็ตาม เนื่องจากสินทรัพย์และหนี้สินทางการเงินส่วนใหญ่มีอัตราดอกเบี้ยที่ปรับขึ้นลงตามอัตราตลาดซึ่งใกล้เคียงกับอัตราตลาดในปัจจุบัน ผู้บริหารพิจารณาว่าความเสี่ยงจากอัตราดอกเบี้ยมีน้อย ดังนั้นกลุ่มบริษัท เอคิว เอสเตทจึงไม่ได้ทำสัญญาเพื่อป้องกันความเสี่ยงดังกล่าว</w:t>
      </w:r>
    </w:p>
    <w:p w:rsidR="006976E0" w:rsidRPr="00EE53DA" w:rsidRDefault="004D4A66" w:rsidP="005C3CAF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EE53DA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ความเสี่ยงต่อการลงทุนของผู้ถือหลักทรัพย์</w:t>
      </w:r>
    </w:p>
    <w:p w:rsidR="00711548" w:rsidRPr="003D481C" w:rsidRDefault="004D4A66" w:rsidP="003D481C">
      <w:pPr>
        <w:spacing w:before="120" w:after="0" w:line="240" w:lineRule="auto"/>
        <w:ind w:left="720" w:hanging="720"/>
        <w:jc w:val="thaiDistribute"/>
        <w:rPr>
          <w:rFonts w:ascii="Cordia New" w:eastAsia="Calibri" w:hAnsi="Cordia New" w:cs="Cordia New"/>
          <w:b/>
          <w:bCs/>
          <w:color w:val="000000"/>
          <w:sz w:val="30"/>
          <w:szCs w:val="30"/>
        </w:rPr>
      </w:pPr>
      <w:r w:rsidRPr="003D481C">
        <w:rPr>
          <w:rFonts w:ascii="Cordia New" w:eastAsia="Calibri" w:hAnsi="Cordia New" w:cs="Cordia New" w:hint="cs"/>
          <w:b/>
          <w:bCs/>
          <w:color w:val="000000"/>
          <w:sz w:val="30"/>
          <w:szCs w:val="30"/>
          <w:cs/>
        </w:rPr>
        <w:t>3</w:t>
      </w:r>
      <w:r w:rsidR="00711548" w:rsidRPr="003D481C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3D481C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2</w:t>
      </w:r>
      <w:r w:rsidR="00711548" w:rsidRPr="003D481C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.</w:t>
      </w:r>
      <w:r w:rsidRPr="003D481C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>1</w:t>
      </w:r>
      <w:r w:rsidR="00711548" w:rsidRPr="003D481C">
        <w:rPr>
          <w:rFonts w:ascii="Cordia New" w:eastAsia="Calibri" w:hAnsi="Cordia New" w:cs="Cordia New"/>
          <w:b/>
          <w:bCs/>
          <w:color w:val="000000"/>
          <w:sz w:val="30"/>
          <w:szCs w:val="30"/>
          <w:cs/>
        </w:rPr>
        <w:tab/>
        <w:t xml:space="preserve">ความเสี่ยงจากการที่บริษัทมีผลการดำเนินงานขาดทุน อาจไม่สามารถจ่ายเงินปันผลได้ในอนาคตอันใกล้ </w:t>
      </w:r>
    </w:p>
    <w:p w:rsidR="004267C1" w:rsidRPr="003D481C" w:rsidRDefault="00711548" w:rsidP="0098321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D481C">
        <w:rPr>
          <w:rFonts w:ascii="Cordia New" w:eastAsia="Calibri" w:hAnsi="Cordia New" w:cs="Cordia New"/>
          <w:sz w:val="30"/>
          <w:szCs w:val="30"/>
          <w:cs/>
        </w:rPr>
        <w:t xml:space="preserve">ในงวดบัญชีปี </w:t>
      </w:r>
      <w:r w:rsidR="00C9674D" w:rsidRPr="003D481C">
        <w:rPr>
          <w:rFonts w:ascii="Cordia New" w:eastAsia="Calibri" w:hAnsi="Cordia New" w:cs="Cordia New"/>
          <w:sz w:val="30"/>
          <w:szCs w:val="30"/>
        </w:rPr>
        <w:t>2561</w:t>
      </w:r>
      <w:r w:rsidRPr="003D481C">
        <w:rPr>
          <w:rFonts w:ascii="Cordia New" w:eastAsia="Calibri" w:hAnsi="Cordia New" w:cs="Cordia New"/>
          <w:sz w:val="30"/>
          <w:szCs w:val="30"/>
          <w:cs/>
        </w:rPr>
        <w:t xml:space="preserve"> บริษัทมีผลการดำเนินงานขาดทุนสุทธิจำนวน </w:t>
      </w:r>
      <w:r w:rsidR="00C9674D" w:rsidRPr="003D481C">
        <w:rPr>
          <w:rFonts w:ascii="Cordia New" w:eastAsia="Calibri" w:hAnsi="Cordia New" w:cs="Cordia New"/>
          <w:sz w:val="30"/>
          <w:szCs w:val="30"/>
          <w:cs/>
        </w:rPr>
        <w:t>74.89</w:t>
      </w:r>
      <w:r w:rsidRPr="003D481C">
        <w:rPr>
          <w:rFonts w:ascii="Cordia New" w:eastAsia="Calibri" w:hAnsi="Cordia New" w:cs="Cordia New"/>
          <w:sz w:val="30"/>
          <w:szCs w:val="30"/>
          <w:cs/>
        </w:rPr>
        <w:t xml:space="preserve"> ล้านบาท </w:t>
      </w:r>
      <w:r w:rsidR="00C9674D" w:rsidRPr="003D481C">
        <w:rPr>
          <w:rFonts w:ascii="Cordia New" w:eastAsia="Calibri" w:hAnsi="Cordia New" w:cs="Cordia New" w:hint="cs"/>
          <w:sz w:val="30"/>
          <w:szCs w:val="30"/>
          <w:cs/>
        </w:rPr>
        <w:t>อย่างไรก็ตามบริษัท</w:t>
      </w:r>
      <w:r w:rsidRPr="003D481C">
        <w:rPr>
          <w:rFonts w:ascii="Cordia New" w:eastAsia="Calibri" w:hAnsi="Cordia New" w:cs="Cordia New"/>
          <w:sz w:val="30"/>
          <w:szCs w:val="30"/>
          <w:cs/>
        </w:rPr>
        <w:t xml:space="preserve">มีผลให้บริษัทมีผลการดำเนินงานขาดทุนสะสม ณ สิ้นปี </w:t>
      </w:r>
      <w:r w:rsidR="00C9674D" w:rsidRPr="003D481C">
        <w:rPr>
          <w:rFonts w:ascii="Cordia New" w:eastAsia="Calibri" w:hAnsi="Cordia New" w:cs="Cordia New"/>
          <w:sz w:val="30"/>
          <w:szCs w:val="30"/>
        </w:rPr>
        <w:t>2561</w:t>
      </w:r>
      <w:r w:rsidRPr="003D481C">
        <w:rPr>
          <w:rFonts w:ascii="Cordia New" w:eastAsia="Calibri" w:hAnsi="Cordia New" w:cs="Cordia New"/>
          <w:sz w:val="30"/>
          <w:szCs w:val="30"/>
          <w:cs/>
        </w:rPr>
        <w:t xml:space="preserve"> เป็นจำนวน </w:t>
      </w:r>
      <w:r w:rsidR="00C9674D" w:rsidRPr="003D481C">
        <w:rPr>
          <w:rFonts w:ascii="Cordia New" w:eastAsia="Calibri" w:hAnsi="Cordia New" w:cs="Cordia New"/>
          <w:sz w:val="30"/>
          <w:szCs w:val="30"/>
          <w:cs/>
        </w:rPr>
        <w:t>(6</w:t>
      </w:r>
      <w:r w:rsidR="00C9674D" w:rsidRPr="003D481C">
        <w:rPr>
          <w:rFonts w:ascii="Cordia New" w:eastAsia="Calibri" w:hAnsi="Cordia New" w:cs="Cordia New"/>
          <w:sz w:val="30"/>
          <w:szCs w:val="30"/>
        </w:rPr>
        <w:t>,</w:t>
      </w:r>
      <w:r w:rsidR="00C9674D" w:rsidRPr="003D481C">
        <w:rPr>
          <w:rFonts w:ascii="Cordia New" w:eastAsia="Calibri" w:hAnsi="Cordia New" w:cs="Cordia New"/>
          <w:sz w:val="30"/>
          <w:szCs w:val="30"/>
          <w:cs/>
        </w:rPr>
        <w:t>340</w:t>
      </w:r>
      <w:r w:rsidR="00C9674D" w:rsidRPr="003D481C">
        <w:rPr>
          <w:rFonts w:ascii="Cordia New" w:eastAsia="Calibri" w:hAnsi="Cordia New" w:cs="Cordia New" w:hint="cs"/>
          <w:sz w:val="30"/>
          <w:szCs w:val="30"/>
          <w:cs/>
        </w:rPr>
        <w:t>.</w:t>
      </w:r>
      <w:r w:rsidR="00C9674D" w:rsidRPr="003D481C">
        <w:rPr>
          <w:rFonts w:ascii="Cordia New" w:eastAsia="Calibri" w:hAnsi="Cordia New" w:cs="Cordia New"/>
          <w:sz w:val="30"/>
          <w:szCs w:val="30"/>
          <w:cs/>
        </w:rPr>
        <w:t>7</w:t>
      </w:r>
      <w:r w:rsidR="00C9674D" w:rsidRPr="003D481C">
        <w:rPr>
          <w:rFonts w:ascii="Cordia New" w:eastAsia="Calibri" w:hAnsi="Cordia New" w:cs="Cordia New" w:hint="cs"/>
          <w:sz w:val="30"/>
          <w:szCs w:val="30"/>
          <w:cs/>
        </w:rPr>
        <w:t>4</w:t>
      </w:r>
      <w:r w:rsidR="00C9674D" w:rsidRPr="003D481C">
        <w:rPr>
          <w:rFonts w:ascii="Cordia New" w:eastAsia="Calibri" w:hAnsi="Cordia New" w:cs="Cordia New"/>
          <w:sz w:val="30"/>
          <w:szCs w:val="30"/>
          <w:cs/>
        </w:rPr>
        <w:t>)</w:t>
      </w:r>
      <w:r w:rsidRPr="003D481C">
        <w:rPr>
          <w:rFonts w:ascii="Cordia New" w:eastAsia="Calibri" w:hAnsi="Cordia New" w:cs="Cordia New"/>
          <w:sz w:val="30"/>
          <w:szCs w:val="30"/>
          <w:cs/>
        </w:rPr>
        <w:t xml:space="preserve"> ล้านบาท ทั้งนี้การที่บริษัทมีขาดทุนสะสมจำนวนมากในช่วง</w:t>
      </w:r>
      <w:r w:rsidR="00983211" w:rsidRPr="003D481C">
        <w:rPr>
          <w:rFonts w:ascii="Cordia New" w:eastAsia="Calibri" w:hAnsi="Cordia New" w:cs="Cordia New"/>
          <w:sz w:val="30"/>
          <w:szCs w:val="30"/>
          <w:cs/>
        </w:rPr>
        <w:t>ที่ผ่านมานั้น</w:t>
      </w:r>
      <w:r w:rsidR="004B32FF" w:rsidRPr="003D481C">
        <w:rPr>
          <w:rFonts w:ascii="Cordia New" w:eastAsia="Calibri" w:hAnsi="Cordia New" w:cs="Cordia New"/>
          <w:sz w:val="30"/>
          <w:szCs w:val="30"/>
          <w:cs/>
        </w:rPr>
        <w:t xml:space="preserve"> เนื่องมาจากการตั้งประมาณการค่าความเสียหายจากคดีฟ้องร้อง</w:t>
      </w:r>
      <w:r w:rsidR="00DD27F0" w:rsidRPr="003D481C">
        <w:rPr>
          <w:rFonts w:ascii="Cordia New" w:eastAsia="Calibri" w:hAnsi="Cordia New" w:cs="Cordia New"/>
          <w:sz w:val="30"/>
          <w:szCs w:val="30"/>
          <w:cs/>
        </w:rPr>
        <w:t>ตามข้อกล่าวหาร่วมกันและสนับสนุนเจ้าพนักงาน และพนักงานในองค์การของรัฐกระทำความผิดต่อตำแหน่งหน้าที่ทางราชการ ยักยอกทรัพย์ในการอนุมัติให้สินเชื่อโดยมิชอบ</w:t>
      </w:r>
      <w:r w:rsidR="004267C1" w:rsidRPr="003D481C">
        <w:rPr>
          <w:rFonts w:ascii="Cordia New" w:eastAsia="Calibri" w:hAnsi="Cordia New" w:cs="Cordia New"/>
          <w:sz w:val="30"/>
          <w:szCs w:val="30"/>
          <w:cs/>
        </w:rPr>
        <w:t xml:space="preserve"> ซึ่งทำให้บริษัทต้องชดใช้ค่าเสียหายตามคำพิพากษาศาลฎีกาแผนกคดีอาญาของผู้ดำรงตำแหน่งทางการเมือง จำนวน </w:t>
      </w:r>
      <w:r w:rsidR="004D4A66" w:rsidRPr="003D481C">
        <w:rPr>
          <w:rFonts w:ascii="Cordia New" w:eastAsia="Calibri" w:hAnsi="Cordia New" w:cs="Cordia New"/>
          <w:sz w:val="30"/>
          <w:szCs w:val="30"/>
          <w:cs/>
        </w:rPr>
        <w:t>10</w:t>
      </w:r>
      <w:r w:rsidR="004267C1" w:rsidRPr="003D481C">
        <w:rPr>
          <w:rFonts w:ascii="Cordia New" w:eastAsia="Calibri" w:hAnsi="Cordia New" w:cs="Cordia New"/>
          <w:sz w:val="30"/>
          <w:szCs w:val="30"/>
        </w:rPr>
        <w:t>,</w:t>
      </w:r>
      <w:r w:rsidR="004D4A66" w:rsidRPr="003D481C">
        <w:rPr>
          <w:rFonts w:ascii="Cordia New" w:eastAsia="Calibri" w:hAnsi="Cordia New" w:cs="Cordia New"/>
          <w:sz w:val="30"/>
          <w:szCs w:val="30"/>
          <w:cs/>
        </w:rPr>
        <w:t>004</w:t>
      </w:r>
      <w:r w:rsidR="004267C1" w:rsidRPr="003D481C">
        <w:rPr>
          <w:rFonts w:ascii="Cordia New" w:eastAsia="Calibri" w:hAnsi="Cordia New" w:cs="Cordia New"/>
          <w:sz w:val="30"/>
          <w:szCs w:val="30"/>
          <w:cs/>
        </w:rPr>
        <w:t>.</w:t>
      </w:r>
      <w:r w:rsidR="004D4A66" w:rsidRPr="003D481C">
        <w:rPr>
          <w:rFonts w:ascii="Cordia New" w:eastAsia="Calibri" w:hAnsi="Cordia New" w:cs="Cordia New"/>
          <w:sz w:val="30"/>
          <w:szCs w:val="30"/>
          <w:cs/>
        </w:rPr>
        <w:t>47</w:t>
      </w:r>
      <w:r w:rsidR="004267C1" w:rsidRPr="003D481C">
        <w:rPr>
          <w:rFonts w:ascii="Cordia New" w:eastAsia="Calibri" w:hAnsi="Cordia New" w:cs="Cordia New"/>
          <w:sz w:val="30"/>
          <w:szCs w:val="30"/>
          <w:cs/>
        </w:rPr>
        <w:t xml:space="preserve"> ล้านบาทให้แก่ธนาคารกรุงไทย จำกัด (มหาชน)</w:t>
      </w:r>
    </w:p>
    <w:p w:rsidR="006976E0" w:rsidRPr="003D481C" w:rsidRDefault="00711548" w:rsidP="00542C8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D481C">
        <w:rPr>
          <w:rFonts w:ascii="Cordia New" w:eastAsia="Calibri" w:hAnsi="Cordia New" w:cs="Cordia New"/>
          <w:sz w:val="30"/>
          <w:szCs w:val="30"/>
          <w:cs/>
        </w:rPr>
        <w:lastRenderedPageBreak/>
        <w:t>อย่างไรก็ดี ในขณะนี้บริษัท</w:t>
      </w:r>
      <w:r w:rsidR="00542C84" w:rsidRPr="003D481C">
        <w:rPr>
          <w:rFonts w:ascii="Cordia New" w:eastAsia="Calibri" w:hAnsi="Cordia New" w:cs="Cordia New"/>
          <w:sz w:val="30"/>
          <w:szCs w:val="30"/>
          <w:cs/>
        </w:rPr>
        <w:t xml:space="preserve">วางแผนการระดมเงินทุนโดยการเพิ่มทุนของบริษัท เพื่อชดใช้ค่าเสียหายตามคำพิพากษาศาลฎีกาแผนกคดีอาญาของผู้ดำรงตำแหน่งทางการเมือง และเพื่อนำไปพัฒนาโครงการอสังหาริมทรัพย์ที่บริษัทมีอยู่ รวมถึงลงทุนขยายโครงการอสังหาริมทรัพย์ใหม่ในอนาคต อันจะส่งผลให้บริษัทมีความสามารถในการดำเนินงานต่อเนื่อง </w:t>
      </w:r>
      <w:r w:rsidRPr="003D481C">
        <w:rPr>
          <w:rFonts w:ascii="Cordia New" w:eastAsia="Calibri" w:hAnsi="Cordia New" w:cs="Cordia New"/>
          <w:sz w:val="30"/>
          <w:szCs w:val="30"/>
          <w:cs/>
        </w:rPr>
        <w:t>ซึ่งบริษัทคาดว่าการดำเนินการตามแผนดังกล่าว จะมีผลทำให้บริษัทสามารถเริ่มมีกำไรสุทธิ ซึ่งจะทำให้บริษัทสามารถจ่ายเงินปันผลให้กับผู้ถือหุ้นต่อไปได้</w:t>
      </w:r>
      <w:r w:rsidR="00946B8C" w:rsidRPr="003D481C"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</w:p>
    <w:p w:rsidR="00856F17" w:rsidRDefault="003D481C" w:rsidP="003D481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3D481C">
        <w:rPr>
          <w:rFonts w:ascii="Cordia New" w:eastAsia="Calibri" w:hAnsi="Cordia New" w:cs="Cordia New"/>
          <w:sz w:val="30"/>
          <w:szCs w:val="30"/>
          <w:cs/>
        </w:rPr>
        <w:t>รายละเอียดและแผนการใช้เงินเพิ่มทุนในส่วน จัดสรรให้กับบุคคลในวงจำกัด</w:t>
      </w:r>
      <w:r>
        <w:rPr>
          <w:rFonts w:ascii="Cordia New" w:eastAsia="Calibri" w:hAnsi="Cordia New" w:cs="Cordia New" w:hint="cs"/>
          <w:sz w:val="30"/>
          <w:szCs w:val="30"/>
          <w:cs/>
        </w:rPr>
        <w:t xml:space="preserve"> </w:t>
      </w:r>
      <w:r w:rsidRPr="003D481C">
        <w:rPr>
          <w:rFonts w:ascii="Cordia New" w:eastAsia="Calibri" w:hAnsi="Cordia New" w:cs="Cordia New"/>
          <w:sz w:val="30"/>
          <w:szCs w:val="30"/>
          <w:cs/>
        </w:rPr>
        <w:t>(</w:t>
      </w:r>
      <w:r w:rsidRPr="003D481C">
        <w:rPr>
          <w:rFonts w:ascii="Cordia New" w:eastAsia="Calibri" w:hAnsi="Cordia New" w:cs="Cordia New"/>
          <w:sz w:val="30"/>
          <w:szCs w:val="30"/>
        </w:rPr>
        <w:t>PP</w:t>
      </w:r>
      <w:r w:rsidRPr="003D481C">
        <w:rPr>
          <w:rFonts w:ascii="Cordia New" w:eastAsia="Calibri" w:hAnsi="Cordia New" w:cs="Cordia New"/>
          <w:sz w:val="30"/>
          <w:szCs w:val="30"/>
          <w:cs/>
        </w:rPr>
        <w:t>)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795"/>
        <w:gridCol w:w="4628"/>
        <w:gridCol w:w="2606"/>
      </w:tblGrid>
      <w:tr w:rsidR="003D481C" w:rsidRPr="003D481C" w:rsidTr="003D481C">
        <w:trPr>
          <w:trHeight w:val="340"/>
          <w:tblHeader/>
          <w:jc w:val="center"/>
        </w:trPr>
        <w:tc>
          <w:tcPr>
            <w:tcW w:w="994" w:type="pct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:rsidR="003D481C" w:rsidRPr="003D481C" w:rsidRDefault="003D481C" w:rsidP="003D481C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1216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zh-CN"/>
              </w:rPr>
              <w:t>ระยะเวลา</w:t>
            </w:r>
          </w:p>
        </w:tc>
        <w:tc>
          <w:tcPr>
            <w:tcW w:w="2563" w:type="pct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:rsidR="003D481C" w:rsidRPr="003D481C" w:rsidRDefault="003D481C" w:rsidP="003D481C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zh-CN"/>
              </w:rPr>
              <w:t>รายละเอียด</w:t>
            </w:r>
          </w:p>
        </w:tc>
        <w:tc>
          <w:tcPr>
            <w:tcW w:w="1444" w:type="pct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:rsidR="003D481C" w:rsidRPr="003D481C" w:rsidRDefault="003D481C" w:rsidP="003D481C">
            <w:pPr>
              <w:pBdr>
                <w:bottom w:val="sing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jc w:val="center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zh-CN"/>
              </w:rPr>
              <w:t>จำนวนเงิน</w:t>
            </w:r>
            <w:r w:rsidR="00323A1F">
              <w:rPr>
                <w:rFonts w:ascii="Cordia New" w:eastAsia="Times New Roman" w:hAnsi="Cordia New" w:cs="Cordia New" w:hint="cs"/>
                <w:sz w:val="30"/>
                <w:szCs w:val="30"/>
                <w:cs/>
                <w:lang w:val="en-GB" w:eastAsia="zh-CN"/>
              </w:rPr>
              <w:t xml:space="preserve"> 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zh-CN"/>
              </w:rPr>
              <w:t>(ล้านบาท)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tcBorders>
              <w:top w:val="single" w:sz="4" w:space="0" w:color="auto"/>
            </w:tcBorders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tcBorders>
              <w:top w:val="single" w:sz="4" w:space="0" w:color="auto"/>
            </w:tcBorders>
            <w:noWrap/>
            <w:vAlign w:val="center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30"/>
                <w:szCs w:val="30"/>
                <w:lang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ชำระหนี้ตามคำพิพากษา </w:t>
            </w:r>
          </w:p>
        </w:tc>
        <w:tc>
          <w:tcPr>
            <w:tcW w:w="1444" w:type="pct"/>
            <w:tcBorders>
              <w:top w:val="single" w:sz="4" w:space="0" w:color="auto"/>
            </w:tcBorders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10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lang w:eastAsia="en-GB"/>
              </w:rPr>
              <w:t>,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004.47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bottom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noWrap/>
            <w:vAlign w:val="bottom"/>
          </w:tcPr>
          <w:p w:rsidR="003D481C" w:rsidRPr="003D481C" w:rsidRDefault="003D481C" w:rsidP="003D481C">
            <w:pPr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 xml:space="preserve"> ESTET RATTANATHIBET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976.90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พัฒนาโครงการ ชลบุรี บายพาสน์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457.37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>Welle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 xml:space="preserve">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81.93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ARBOR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397.79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พัฒนาโครงการ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 xml:space="preserve"> AQ ALIX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303.89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2560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ซื้อที่ดินหลักประกัน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1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  <w:t>,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500.00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2561-2562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ลงทุนโครงการใหม่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1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  <w:t>,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500.00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left="-23" w:firstLine="23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ปี 2561-2562</w:t>
            </w:r>
          </w:p>
        </w:tc>
        <w:tc>
          <w:tcPr>
            <w:tcW w:w="2563" w:type="pct"/>
            <w:noWrap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เงินลงทุนหมุนเวียน </w:t>
            </w: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500.00</w:t>
            </w:r>
          </w:p>
        </w:tc>
      </w:tr>
      <w:tr w:rsidR="003D481C" w:rsidRPr="003D481C" w:rsidTr="003D481C">
        <w:trPr>
          <w:trHeight w:val="340"/>
          <w:jc w:val="center"/>
        </w:trPr>
        <w:tc>
          <w:tcPr>
            <w:tcW w:w="994" w:type="pct"/>
            <w:noWrap/>
            <w:vAlign w:val="center"/>
            <w:hideMark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zh-CN"/>
              </w:rPr>
              <w:t xml:space="preserve"> </w:t>
            </w:r>
          </w:p>
        </w:tc>
        <w:tc>
          <w:tcPr>
            <w:tcW w:w="2563" w:type="pct"/>
            <w:noWrap/>
            <w:vAlign w:val="center"/>
          </w:tcPr>
          <w:p w:rsidR="003D481C" w:rsidRPr="003D481C" w:rsidRDefault="003D481C" w:rsidP="003D481C">
            <w:pP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</w:p>
        </w:tc>
        <w:tc>
          <w:tcPr>
            <w:tcW w:w="1444" w:type="pct"/>
            <w:noWrap/>
            <w:vAlign w:val="bottom"/>
          </w:tcPr>
          <w:p w:rsidR="003D481C" w:rsidRPr="003D481C" w:rsidRDefault="003D481C" w:rsidP="003D48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227"/>
                <w:tab w:val="left" w:pos="454"/>
                <w:tab w:val="left" w:pos="680"/>
                <w:tab w:val="left" w:pos="907"/>
                <w:tab w:val="left" w:pos="1644"/>
                <w:tab w:val="left" w:pos="1871"/>
                <w:tab w:val="left" w:pos="2580"/>
                <w:tab w:val="left" w:pos="2807"/>
                <w:tab w:val="left" w:pos="3515"/>
                <w:tab w:val="left" w:pos="3742"/>
                <w:tab w:val="left" w:pos="4451"/>
                <w:tab w:val="left" w:pos="4678"/>
                <w:tab w:val="left" w:pos="5387"/>
                <w:tab w:val="left" w:pos="5613"/>
                <w:tab w:val="left" w:pos="6322"/>
                <w:tab w:val="left" w:pos="6549"/>
              </w:tabs>
              <w:spacing w:after="0" w:line="240" w:lineRule="atLeast"/>
              <w:ind w:right="-66"/>
              <w:jc w:val="right"/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15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lang w:val="en-GB" w:eastAsia="en-GB"/>
              </w:rPr>
              <w:t>,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  <w:lang w:val="en-GB" w:eastAsia="en-GB"/>
              </w:rPr>
              <w:t>722.35</w:t>
            </w:r>
          </w:p>
        </w:tc>
      </w:tr>
    </w:tbl>
    <w:p w:rsidR="005F2B69" w:rsidRPr="00EE53DA" w:rsidRDefault="004D4A66" w:rsidP="00F92908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4D4A66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4</w:t>
      </w:r>
      <w:r w:rsidR="003E4877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.</w:t>
      </w:r>
      <w:r w:rsidR="003E4877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ab/>
      </w:r>
      <w:r w:rsidR="005F2B69" w:rsidRPr="00EE53DA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ทรัพย์สินที่ใช้ในการประกอบธุรกิจ</w:t>
      </w:r>
    </w:p>
    <w:p w:rsidR="00A250C1" w:rsidRPr="00A250C1" w:rsidRDefault="004D4A66" w:rsidP="00A250C1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4</w:t>
      </w:r>
      <w:r w:rsidR="00A250C1" w:rsidRPr="00E21EC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1</w:t>
      </w:r>
      <w:r w:rsidR="00A250C1" w:rsidRPr="00E21EC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ab/>
        <w:t>ทรัพย์สินถาวรหลัก</w:t>
      </w:r>
    </w:p>
    <w:p w:rsidR="00CF6942" w:rsidRPr="00715CB4" w:rsidRDefault="00080F62" w:rsidP="00A250C1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D2495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31</w:t>
      </w:r>
      <w:r w:rsidRPr="00FD2495">
        <w:rPr>
          <w:rFonts w:ascii="Cordia New" w:eastAsia="Calibri" w:hAnsi="Cordia New" w:cs="Cordia New"/>
          <w:sz w:val="30"/>
          <w:szCs w:val="30"/>
          <w:cs/>
        </w:rPr>
        <w:t xml:space="preserve"> ธันวาคม</w:t>
      </w:r>
      <w:r w:rsidR="00A250C1" w:rsidRPr="00FD2495">
        <w:rPr>
          <w:rFonts w:ascii="Cordia New" w:eastAsia="Calibri" w:hAnsi="Cordia New" w:cs="Cordia New"/>
          <w:sz w:val="30"/>
          <w:szCs w:val="30"/>
          <w:cs/>
        </w:rPr>
        <w:t xml:space="preserve">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256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1</w:t>
      </w:r>
      <w:r w:rsidR="00A250C1" w:rsidRPr="00FD2495">
        <w:rPr>
          <w:rFonts w:ascii="Cordia New" w:eastAsia="Calibri" w:hAnsi="Cordia New" w:cs="Cordia New"/>
          <w:sz w:val="30"/>
          <w:szCs w:val="30"/>
          <w:cs/>
        </w:rPr>
        <w:t xml:space="preserve"> ทรัพย์สินถาวรหลักที่บริษัทและบริษัทย่อยใช้ใน</w:t>
      </w:r>
      <w:r w:rsidR="00A250C1" w:rsidRPr="00715CB4">
        <w:rPr>
          <w:rFonts w:ascii="Cordia New" w:eastAsia="Calibri" w:hAnsi="Cordia New" w:cs="Cordia New"/>
          <w:sz w:val="30"/>
          <w:szCs w:val="30"/>
          <w:cs/>
        </w:rPr>
        <w:t>การประกอบธุรกิจ มีรายละเอียดดังนี้</w:t>
      </w:r>
    </w:p>
    <w:tbl>
      <w:tblPr>
        <w:tblW w:w="5000" w:type="pct"/>
        <w:jc w:val="center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2245"/>
        <w:gridCol w:w="4021"/>
        <w:gridCol w:w="1819"/>
        <w:gridCol w:w="938"/>
      </w:tblGrid>
      <w:tr w:rsidR="003D481C" w:rsidRPr="008C4428" w:rsidTr="003D481C">
        <w:trPr>
          <w:tblHeader/>
          <w:jc w:val="center"/>
        </w:trPr>
        <w:tc>
          <w:tcPr>
            <w:tcW w:w="1244" w:type="pct"/>
            <w:shd w:val="clear" w:color="auto" w:fill="0066CC"/>
            <w:vAlign w:val="center"/>
          </w:tcPr>
          <w:p w:rsidR="00A44A8E" w:rsidRPr="008C4428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8C4428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ลักษณะทรัพย์สิน</w:t>
            </w:r>
          </w:p>
        </w:tc>
        <w:tc>
          <w:tcPr>
            <w:tcW w:w="2228" w:type="pct"/>
            <w:tcBorders>
              <w:bottom w:val="single" w:sz="2" w:space="0" w:color="000099"/>
            </w:tcBorders>
            <w:shd w:val="clear" w:color="auto" w:fill="0066CC"/>
            <w:vAlign w:val="center"/>
          </w:tcPr>
          <w:p w:rsidR="00A44A8E" w:rsidRPr="008C4428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8C4428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ลักษณะกรรมสิทธิ์</w:t>
            </w:r>
          </w:p>
        </w:tc>
        <w:tc>
          <w:tcPr>
            <w:tcW w:w="1008" w:type="pct"/>
            <w:tcBorders>
              <w:bottom w:val="single" w:sz="2" w:space="0" w:color="000099"/>
            </w:tcBorders>
            <w:shd w:val="clear" w:color="auto" w:fill="0066CC"/>
            <w:vAlign w:val="center"/>
          </w:tcPr>
          <w:p w:rsidR="00A44A8E" w:rsidRPr="008C4428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8C4428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มูลค่า (บาท)</w:t>
            </w:r>
          </w:p>
        </w:tc>
        <w:tc>
          <w:tcPr>
            <w:tcW w:w="520" w:type="pct"/>
            <w:tcBorders>
              <w:bottom w:val="single" w:sz="2" w:space="0" w:color="000099"/>
            </w:tcBorders>
            <w:shd w:val="clear" w:color="auto" w:fill="0066CC"/>
            <w:vAlign w:val="center"/>
          </w:tcPr>
          <w:p w:rsidR="00A44A8E" w:rsidRPr="008C4428" w:rsidRDefault="00A44A8E" w:rsidP="00A44A8E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26"/>
                <w:szCs w:val="2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8C4428">
              <w:rPr>
                <w:rFonts w:ascii="Cordia New" w:eastAsia="Times New Roman" w:hAnsi="Cordia New" w:cs="Cordia New"/>
                <w:b/>
                <w:bCs/>
                <w:sz w:val="26"/>
                <w:szCs w:val="26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ภาระผูกพัน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 w:val="restart"/>
          </w:tcPr>
          <w:p w:rsidR="009F56CD" w:rsidRPr="008C4428" w:rsidRDefault="009F56CD" w:rsidP="00A44A8E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228" w:type="pct"/>
            <w:tcBorders>
              <w:bottom w:val="nil"/>
            </w:tcBorders>
          </w:tcPr>
          <w:p w:rsidR="002E37B0" w:rsidRPr="008C4428" w:rsidRDefault="009F56CD" w:rsidP="002E37B0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1008" w:type="pct"/>
            <w:tcBorders>
              <w:bottom w:val="nil"/>
            </w:tcBorders>
          </w:tcPr>
          <w:p w:rsidR="009F56CD" w:rsidRPr="008C4428" w:rsidRDefault="004D4A66" w:rsidP="00A44A8E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</w:t>
            </w:r>
            <w:r w:rsidR="009F56CD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754</w:t>
            </w:r>
            <w:r w:rsidR="009F56CD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876</w:t>
            </w:r>
            <w:r w:rsidR="009F56CD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68</w:t>
            </w:r>
          </w:p>
        </w:tc>
        <w:tc>
          <w:tcPr>
            <w:tcW w:w="520" w:type="pct"/>
            <w:tcBorders>
              <w:bottom w:val="nil"/>
            </w:tcBorders>
          </w:tcPr>
          <w:p w:rsidR="009F56CD" w:rsidRPr="008C4428" w:rsidRDefault="00E20AB3" w:rsidP="00A44A8E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2E37B0" w:rsidRPr="008C4428" w:rsidRDefault="002E37B0" w:rsidP="00A44A8E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  <w:tcBorders>
              <w:top w:val="nil"/>
            </w:tcBorders>
          </w:tcPr>
          <w:p w:rsidR="002E37B0" w:rsidRPr="008C4428" w:rsidRDefault="002E37B0" w:rsidP="002E37B0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อาคารและอุปกรณ์ -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กฤษ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ดาดอย</w:t>
            </w:r>
          </w:p>
        </w:tc>
        <w:tc>
          <w:tcPr>
            <w:tcW w:w="1008" w:type="pct"/>
            <w:tcBorders>
              <w:top w:val="nil"/>
            </w:tcBorders>
          </w:tcPr>
          <w:p w:rsidR="002E37B0" w:rsidRPr="008C4428" w:rsidRDefault="004D4A66" w:rsidP="00A44A8E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184</w:t>
            </w:r>
            <w:r w:rsidR="002E37B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828</w:t>
            </w:r>
            <w:r w:rsidR="002E37B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159</w:t>
            </w:r>
            <w:r w:rsidR="002E37B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68</w:t>
            </w:r>
          </w:p>
        </w:tc>
        <w:tc>
          <w:tcPr>
            <w:tcW w:w="520" w:type="pct"/>
            <w:tcBorders>
              <w:top w:val="nil"/>
            </w:tcBorders>
          </w:tcPr>
          <w:p w:rsidR="002E37B0" w:rsidRPr="008C4428" w:rsidRDefault="00E20AB3" w:rsidP="00A44A8E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CA2906" w:rsidRPr="008C4428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CA2906" w:rsidRPr="008C4428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  <w:p w:rsidR="00AA5B74" w:rsidRPr="008C4428" w:rsidRDefault="00AA5B74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ส่วนเพิ่มจากการขายที่ดินระหว่างบริษัทเอคิว</w:t>
            </w:r>
          </w:p>
        </w:tc>
        <w:tc>
          <w:tcPr>
            <w:tcW w:w="1008" w:type="pct"/>
          </w:tcPr>
          <w:p w:rsidR="00CA2906" w:rsidRPr="008C4428" w:rsidRDefault="004D4A66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25</w:t>
            </w:r>
            <w:r w:rsidR="00CA2906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800</w:t>
            </w:r>
            <w:r w:rsidR="00CA2906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000</w:t>
            </w:r>
            <w:r w:rsidR="00CA2906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00</w:t>
            </w:r>
          </w:p>
          <w:p w:rsidR="00AA5B74" w:rsidRPr="008C4428" w:rsidRDefault="00B8486A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520" w:type="pct"/>
          </w:tcPr>
          <w:p w:rsidR="00CA2906" w:rsidRPr="008C4428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CA2906" w:rsidRPr="008C4428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  <w:tcBorders>
              <w:bottom w:val="single" w:sz="2" w:space="0" w:color="000099"/>
            </w:tcBorders>
          </w:tcPr>
          <w:p w:rsidR="00CA2906" w:rsidRPr="008C4428" w:rsidRDefault="00CA2906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วิทูรธนากร จำกัด</w:t>
            </w:r>
          </w:p>
          <w:p w:rsidR="00AA5B74" w:rsidRPr="008C4428" w:rsidRDefault="00AA5B74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ด้อยค่าที่รับรู้ในงบการเงินรวม</w:t>
            </w:r>
          </w:p>
        </w:tc>
        <w:tc>
          <w:tcPr>
            <w:tcW w:w="1008" w:type="pct"/>
            <w:tcBorders>
              <w:bottom w:val="single" w:sz="2" w:space="0" w:color="000099"/>
            </w:tcBorders>
          </w:tcPr>
          <w:p w:rsidR="00CA2906" w:rsidRPr="008C4428" w:rsidRDefault="004D4A66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109</w:t>
            </w:r>
            <w:r w:rsidR="00CA2906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624</w:t>
            </w:r>
            <w:r w:rsidR="00CA2906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584</w:t>
            </w:r>
            <w:r w:rsidR="00CA2906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65</w:t>
            </w:r>
          </w:p>
          <w:p w:rsidR="00AA5B74" w:rsidRPr="008C4428" w:rsidRDefault="00AA5B74" w:rsidP="00CA290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31</w:t>
            </w:r>
            <w:r w:rsidR="00777A47" w:rsidRPr="00967D84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902</w:t>
            </w:r>
            <w:r w:rsidR="00777A47" w:rsidRPr="00967D84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183</w:t>
            </w:r>
            <w:r w:rsidR="00777A47"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02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520" w:type="pct"/>
            <w:tcBorders>
              <w:bottom w:val="single" w:sz="2" w:space="0" w:color="000099"/>
            </w:tcBorders>
          </w:tcPr>
          <w:p w:rsidR="00CA2906" w:rsidRPr="008C4428" w:rsidRDefault="00E20AB3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 w:val="restart"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อาคารและส่วนปรับปรุง</w:t>
            </w:r>
          </w:p>
        </w:tc>
        <w:tc>
          <w:tcPr>
            <w:tcW w:w="2228" w:type="pct"/>
            <w:tcBorders>
              <w:bottom w:val="nil"/>
            </w:tcBorders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1008" w:type="pct"/>
            <w:tcBorders>
              <w:bottom w:val="nil"/>
            </w:tcBorders>
          </w:tcPr>
          <w:p w:rsidR="006D1FD0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67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292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267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57</w:t>
            </w:r>
          </w:p>
        </w:tc>
        <w:tc>
          <w:tcPr>
            <w:tcW w:w="520" w:type="pct"/>
            <w:tcBorders>
              <w:bottom w:val="nil"/>
            </w:tcBorders>
          </w:tcPr>
          <w:p w:rsidR="006D1FD0" w:rsidRPr="008C4428" w:rsidRDefault="006D1FD0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  <w:tcBorders>
              <w:top w:val="nil"/>
            </w:tcBorders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อาคารและอุปกรณ์ –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กฤษ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ดาดอย</w:t>
            </w:r>
          </w:p>
        </w:tc>
        <w:tc>
          <w:tcPr>
            <w:tcW w:w="1008" w:type="pct"/>
            <w:tcBorders>
              <w:top w:val="nil"/>
            </w:tcBorders>
          </w:tcPr>
          <w:p w:rsidR="006D1FD0" w:rsidRPr="008C4428" w:rsidRDefault="004D4A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104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471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176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95</w:t>
            </w:r>
          </w:p>
        </w:tc>
        <w:tc>
          <w:tcPr>
            <w:tcW w:w="520" w:type="pct"/>
            <w:tcBorders>
              <w:top w:val="nil"/>
            </w:tcBorders>
          </w:tcPr>
          <w:p w:rsidR="006D1FD0" w:rsidRPr="008C4428" w:rsidRDefault="006D1FD0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วิลเล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จ จำกัด</w:t>
            </w:r>
          </w:p>
        </w:tc>
        <w:tc>
          <w:tcPr>
            <w:tcW w:w="1008" w:type="pct"/>
          </w:tcPr>
          <w:p w:rsidR="006D1FD0" w:rsidRPr="008C4428" w:rsidRDefault="004D4A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158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120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581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77</w:t>
            </w:r>
          </w:p>
        </w:tc>
        <w:tc>
          <w:tcPr>
            <w:tcW w:w="520" w:type="pct"/>
          </w:tcPr>
          <w:p w:rsidR="006D1FD0" w:rsidRPr="008C4428" w:rsidRDefault="006D1FD0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๊อพ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แมเนจ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1008" w:type="pct"/>
          </w:tcPr>
          <w:p w:rsidR="006D1FD0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382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465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93</w:t>
            </w:r>
          </w:p>
        </w:tc>
        <w:tc>
          <w:tcPr>
            <w:tcW w:w="520" w:type="pct"/>
          </w:tcPr>
          <w:p w:rsidR="006D1FD0" w:rsidRPr="008C4428" w:rsidRDefault="006D1FD0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นนท์ พร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็อพ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008" w:type="pct"/>
          </w:tcPr>
          <w:p w:rsidR="006D1FD0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031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064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57</w:t>
            </w:r>
          </w:p>
        </w:tc>
        <w:tc>
          <w:tcPr>
            <w:tcW w:w="520" w:type="pct"/>
          </w:tcPr>
          <w:p w:rsidR="006D1FD0" w:rsidRPr="008C4428" w:rsidRDefault="006D1FD0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CA2906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</w:tc>
        <w:tc>
          <w:tcPr>
            <w:tcW w:w="1008" w:type="pct"/>
          </w:tcPr>
          <w:p w:rsidR="006D1FD0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149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146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887</w:t>
            </w:r>
            <w:r w:rsidR="006D1FD0"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69</w:t>
            </w:r>
          </w:p>
        </w:tc>
        <w:tc>
          <w:tcPr>
            <w:tcW w:w="520" w:type="pct"/>
          </w:tcPr>
          <w:p w:rsidR="006D1FD0" w:rsidRPr="008C4428" w:rsidRDefault="006D1FD0" w:rsidP="00CA2906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1008" w:type="pct"/>
          </w:tcPr>
          <w:p w:rsidR="006D1FD0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127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048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093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44</w:t>
            </w:r>
          </w:p>
        </w:tc>
        <w:tc>
          <w:tcPr>
            <w:tcW w:w="520" w:type="pct"/>
          </w:tcPr>
          <w:p w:rsidR="006D1FD0" w:rsidRPr="008C4428" w:rsidRDefault="006D1FD0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008" w:type="pct"/>
          </w:tcPr>
          <w:p w:rsidR="006D1FD0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</w:t>
            </w:r>
            <w:r w:rsidR="0047247B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524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824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80</w:t>
            </w:r>
          </w:p>
        </w:tc>
        <w:tc>
          <w:tcPr>
            <w:tcW w:w="520" w:type="pct"/>
          </w:tcPr>
          <w:p w:rsidR="006D1FD0" w:rsidRPr="008C4428" w:rsidRDefault="006D1FD0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8C4428" w:rsidRDefault="006D1FD0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A31530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</w:t>
            </w:r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</w:t>
            </w:r>
          </w:p>
        </w:tc>
        <w:tc>
          <w:tcPr>
            <w:tcW w:w="1008" w:type="pct"/>
          </w:tcPr>
          <w:p w:rsidR="006D1FD0" w:rsidRPr="008C4428" w:rsidRDefault="004D4A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183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314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043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15</w:t>
            </w:r>
          </w:p>
        </w:tc>
        <w:tc>
          <w:tcPr>
            <w:tcW w:w="520" w:type="pct"/>
          </w:tcPr>
          <w:p w:rsidR="006D1FD0" w:rsidRPr="008C4428" w:rsidRDefault="006D1FD0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6D1FD0" w:rsidRPr="00967D84" w:rsidRDefault="006D1FD0" w:rsidP="006D1FD0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</w:tcPr>
          <w:p w:rsidR="006D1FD0" w:rsidRPr="008C4428" w:rsidRDefault="006D1FD0" w:rsidP="00967D8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โฮ</w:t>
            </w:r>
            <w:proofErr w:type="spellStart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เทล</w:t>
            </w:r>
            <w:proofErr w:type="spellEnd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แอนด์ รีสอร</w:t>
            </w:r>
            <w:proofErr w:type="spellStart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  <w:r w:rsidRPr="008C4428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จำกัด</w:t>
            </w:r>
          </w:p>
          <w:p w:rsidR="006D1FD0" w:rsidRPr="00967D84" w:rsidRDefault="006D1FD0" w:rsidP="00967D84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ด้อยค่าที่รับรู้ในงบการเงินรวม</w:t>
            </w:r>
          </w:p>
        </w:tc>
        <w:tc>
          <w:tcPr>
            <w:tcW w:w="1008" w:type="pct"/>
          </w:tcPr>
          <w:p w:rsidR="006D1FD0" w:rsidRPr="008C4428" w:rsidRDefault="004D4A66" w:rsidP="006D1FD0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128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696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144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49</w:t>
            </w:r>
          </w:p>
          <w:p w:rsidR="006D1FD0" w:rsidRPr="008C4428" w:rsidDel="00AC1B1D" w:rsidRDefault="006D1FD0" w:rsidP="006D1FD0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19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841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322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58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520" w:type="pct"/>
          </w:tcPr>
          <w:p w:rsidR="006D1FD0" w:rsidRPr="00967D84" w:rsidRDefault="006D1FD0" w:rsidP="006D1FD0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 w:val="restart"/>
          </w:tcPr>
          <w:p w:rsidR="00E20AB3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สโมสรสนามกีฬา</w:t>
            </w:r>
          </w:p>
        </w:tc>
        <w:tc>
          <w:tcPr>
            <w:tcW w:w="2228" w:type="pct"/>
          </w:tcPr>
          <w:p w:rsidR="00E20AB3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1008" w:type="pct"/>
          </w:tcPr>
          <w:p w:rsidR="00E20AB3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27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055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390</w:t>
            </w:r>
            <w:r w:rsidR="006D1FD0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34</w:t>
            </w:r>
          </w:p>
        </w:tc>
        <w:tc>
          <w:tcPr>
            <w:tcW w:w="520" w:type="pct"/>
          </w:tcPr>
          <w:p w:rsidR="00E20AB3" w:rsidRPr="008C4428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E20AB3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  <w:tcBorders>
              <w:bottom w:val="single" w:sz="2" w:space="0" w:color="000099"/>
            </w:tcBorders>
          </w:tcPr>
          <w:p w:rsidR="00E20AB3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นนท์ พร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็อพ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008" w:type="pct"/>
            <w:tcBorders>
              <w:bottom w:val="single" w:sz="2" w:space="0" w:color="000099"/>
            </w:tcBorders>
          </w:tcPr>
          <w:p w:rsidR="00E20AB3" w:rsidRPr="008C4428" w:rsidRDefault="004D4A66" w:rsidP="00BE1C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321</w:t>
            </w:r>
            <w:r w:rsidR="00C82E1B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000</w:t>
            </w:r>
            <w:r w:rsidR="00C82E1B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00</w:t>
            </w:r>
          </w:p>
        </w:tc>
        <w:tc>
          <w:tcPr>
            <w:tcW w:w="520" w:type="pct"/>
          </w:tcPr>
          <w:p w:rsidR="00E20AB3" w:rsidRPr="008C4428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 w:val="restart"/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อุปกรณ์สำนักงานและ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อื่นๆ</w:t>
            </w:r>
            <w:proofErr w:type="spellEnd"/>
          </w:p>
        </w:tc>
        <w:tc>
          <w:tcPr>
            <w:tcW w:w="2228" w:type="pct"/>
            <w:tcBorders>
              <w:bottom w:val="nil"/>
            </w:tcBorders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เอสเตท จำกัด (มหาชน)</w:t>
            </w:r>
          </w:p>
        </w:tc>
        <w:tc>
          <w:tcPr>
            <w:tcW w:w="1008" w:type="pct"/>
            <w:tcBorders>
              <w:bottom w:val="nil"/>
            </w:tcBorders>
          </w:tcPr>
          <w:p w:rsidR="00E73A6A" w:rsidRPr="008C4428" w:rsidRDefault="004D4A66" w:rsidP="00862FA1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60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927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084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29</w:t>
            </w:r>
          </w:p>
        </w:tc>
        <w:tc>
          <w:tcPr>
            <w:tcW w:w="520" w:type="pct"/>
            <w:tcBorders>
              <w:bottom w:val="nil"/>
            </w:tcBorders>
          </w:tcPr>
          <w:p w:rsidR="00E73A6A" w:rsidRPr="008C4428" w:rsidRDefault="00E73A6A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  <w:tc>
          <w:tcPr>
            <w:tcW w:w="2228" w:type="pct"/>
            <w:tcBorders>
              <w:top w:val="nil"/>
            </w:tcBorders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อาคารและอุปกรณ์ -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กฤษ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ดาดอย</w:t>
            </w:r>
          </w:p>
        </w:tc>
        <w:tc>
          <w:tcPr>
            <w:tcW w:w="1008" w:type="pct"/>
            <w:tcBorders>
              <w:top w:val="nil"/>
            </w:tcBorders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700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051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96</w:t>
            </w:r>
          </w:p>
        </w:tc>
        <w:tc>
          <w:tcPr>
            <w:tcW w:w="520" w:type="pct"/>
            <w:tcBorders>
              <w:top w:val="nil"/>
            </w:tcBorders>
          </w:tcPr>
          <w:p w:rsidR="00E73A6A" w:rsidRPr="008C4428" w:rsidRDefault="00E73A6A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862FA1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วิลเล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จ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75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689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800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61</w:t>
            </w:r>
          </w:p>
        </w:tc>
        <w:tc>
          <w:tcPr>
            <w:tcW w:w="520" w:type="pct"/>
          </w:tcPr>
          <w:p w:rsidR="00E73A6A" w:rsidRPr="008C4428" w:rsidRDefault="00E73A6A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862FA1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๊อพ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แมเนจ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447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113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54</w:t>
            </w:r>
          </w:p>
        </w:tc>
        <w:tc>
          <w:tcPr>
            <w:tcW w:w="520" w:type="pct"/>
          </w:tcPr>
          <w:p w:rsidR="00E73A6A" w:rsidRPr="008C4428" w:rsidRDefault="00E73A6A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862FA1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862FA1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้ง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เซอร์วิส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657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590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29</w:t>
            </w:r>
          </w:p>
        </w:tc>
        <w:tc>
          <w:tcPr>
            <w:tcW w:w="520" w:type="pct"/>
          </w:tcPr>
          <w:p w:rsidR="00E73A6A" w:rsidRPr="008C4428" w:rsidRDefault="00E73A6A" w:rsidP="00862FA1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ธา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นนท์ พร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็อพ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960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599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52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12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224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014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11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ฟรีโซน แอสเซท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406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466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00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วิทูรธนากร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28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861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629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40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197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779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81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1008" w:type="pct"/>
          </w:tcPr>
          <w:p w:rsidR="00E73A6A" w:rsidRPr="008C4428" w:rsidRDefault="004D4A66" w:rsidP="00F33014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27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903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749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74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โฮ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เทล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แอนด์ รีสอร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์ท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008" w:type="pct"/>
          </w:tcPr>
          <w:p w:rsidR="00E73A6A" w:rsidRPr="008C4428" w:rsidRDefault="004D4A66" w:rsidP="00CA6440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31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375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310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00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ล่า นครินทร์ จำกัด</w:t>
            </w:r>
          </w:p>
        </w:tc>
        <w:tc>
          <w:tcPr>
            <w:tcW w:w="1008" w:type="pct"/>
          </w:tcPr>
          <w:p w:rsidR="00E73A6A" w:rsidRPr="008C4428" w:rsidRDefault="004D4A66" w:rsidP="00E45DD8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1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019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449</w:t>
            </w:r>
            <w:r w:rsidR="00E73A6A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33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E73A6A" w:rsidRPr="008C4428" w:rsidTr="003D481C">
        <w:trPr>
          <w:jc w:val="center"/>
        </w:trPr>
        <w:tc>
          <w:tcPr>
            <w:tcW w:w="1244" w:type="pct"/>
            <w:vMerge/>
          </w:tcPr>
          <w:p w:rsidR="00E73A6A" w:rsidRPr="008C4428" w:rsidRDefault="00E73A6A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73A6A" w:rsidRPr="008C4428" w:rsidRDefault="00E73A6A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การด้อยค่าในงบการเงินรวม</w:t>
            </w:r>
          </w:p>
        </w:tc>
        <w:tc>
          <w:tcPr>
            <w:tcW w:w="1008" w:type="pct"/>
          </w:tcPr>
          <w:p w:rsidR="00E73A6A" w:rsidRPr="008C4428" w:rsidDel="00C82E1B" w:rsidRDefault="00E73A6A" w:rsidP="00E45DD8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5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248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004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="004D4A66" w:rsidRPr="004D4A66">
              <w:rPr>
                <w:rFonts w:ascii="Cordia New" w:eastAsia="Times New Roman" w:hAnsi="Cordia New" w:cs="Cordia New"/>
                <w:sz w:val="26"/>
                <w:szCs w:val="26"/>
              </w:rPr>
              <w:t>01</w:t>
            </w: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)</w:t>
            </w:r>
          </w:p>
        </w:tc>
        <w:tc>
          <w:tcPr>
            <w:tcW w:w="520" w:type="pct"/>
          </w:tcPr>
          <w:p w:rsidR="00E73A6A" w:rsidRPr="008C4428" w:rsidRDefault="00E73A6A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 w:val="restart"/>
          </w:tcPr>
          <w:p w:rsidR="00E20AB3" w:rsidRPr="008C4428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228" w:type="pct"/>
          </w:tcPr>
          <w:p w:rsidR="00E20AB3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วิลเล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จ จำกัด</w:t>
            </w:r>
          </w:p>
        </w:tc>
        <w:tc>
          <w:tcPr>
            <w:tcW w:w="1008" w:type="pct"/>
          </w:tcPr>
          <w:p w:rsidR="00E20AB3" w:rsidRPr="008C4428" w:rsidRDefault="004D4A66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</w:t>
            </w:r>
            <w:r w:rsidR="007C01C2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058</w:t>
            </w:r>
            <w:r w:rsidR="007C01C2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309</w:t>
            </w:r>
            <w:r w:rsidR="007C01C2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58</w:t>
            </w:r>
          </w:p>
        </w:tc>
        <w:tc>
          <w:tcPr>
            <w:tcW w:w="520" w:type="pct"/>
          </w:tcPr>
          <w:p w:rsidR="00E20AB3" w:rsidRPr="008C4428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E20AB3" w:rsidRPr="008C4428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E20AB3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อัล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แน</w:t>
            </w:r>
            <w:proofErr w:type="spellEnd"/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ล จำกัด</w:t>
            </w:r>
          </w:p>
        </w:tc>
        <w:tc>
          <w:tcPr>
            <w:tcW w:w="1008" w:type="pct"/>
          </w:tcPr>
          <w:p w:rsidR="00E20AB3" w:rsidRPr="008C4428" w:rsidRDefault="001D503F" w:rsidP="00E20AB3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520" w:type="pct"/>
          </w:tcPr>
          <w:p w:rsidR="00E20AB3" w:rsidRPr="008C4428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E20AB3" w:rsidRPr="008C4428" w:rsidRDefault="00E20AB3" w:rsidP="00E20AB3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AA5B74" w:rsidRPr="008C4428" w:rsidRDefault="00E20AB3" w:rsidP="00E20AB3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008" w:type="pct"/>
          </w:tcPr>
          <w:p w:rsidR="00AA5B74" w:rsidRPr="008C4428" w:rsidRDefault="004D4A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5</w:t>
            </w:r>
            <w:r w:rsidR="001D503F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499</w:t>
            </w:r>
            <w:r w:rsidR="001D503F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857</w:t>
            </w:r>
            <w:r w:rsidR="001D503F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35</w:t>
            </w:r>
          </w:p>
        </w:tc>
        <w:tc>
          <w:tcPr>
            <w:tcW w:w="520" w:type="pct"/>
          </w:tcPr>
          <w:p w:rsidR="00E20AB3" w:rsidRPr="008C4428" w:rsidRDefault="00E20AB3" w:rsidP="00E20AB3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A34F1C" w:rsidRPr="008C4428" w:rsidRDefault="00A34F1C" w:rsidP="00A34F1C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</w:tcPr>
          <w:p w:rsidR="00A34F1C" w:rsidRPr="008C4428" w:rsidRDefault="00A34F1C" w:rsidP="00A34F1C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อค</w:t>
            </w:r>
            <w:proofErr w:type="spellEnd"/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วาเรี</w:t>
            </w:r>
            <w:proofErr w:type="spellStart"/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ยส</w:t>
            </w:r>
            <w:proofErr w:type="spellEnd"/>
            <w:r w:rsidRPr="00967D84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1008" w:type="pct"/>
          </w:tcPr>
          <w:p w:rsidR="00A34F1C" w:rsidRPr="008C4428" w:rsidRDefault="004D4A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</w:t>
            </w:r>
            <w:r w:rsidR="00A34F1C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301</w:t>
            </w:r>
            <w:r w:rsidR="00A34F1C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878</w:t>
            </w:r>
            <w:r w:rsidR="00A34F1C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38</w:t>
            </w:r>
          </w:p>
        </w:tc>
        <w:tc>
          <w:tcPr>
            <w:tcW w:w="520" w:type="pct"/>
          </w:tcPr>
          <w:p w:rsidR="00A34F1C" w:rsidRPr="008C4428" w:rsidRDefault="00A34F1C" w:rsidP="00A34F1C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-</w:t>
            </w:r>
          </w:p>
        </w:tc>
      </w:tr>
      <w:tr w:rsidR="00A34F1C" w:rsidRPr="008C4428" w:rsidTr="003D481C">
        <w:trPr>
          <w:jc w:val="center"/>
        </w:trPr>
        <w:tc>
          <w:tcPr>
            <w:tcW w:w="1244" w:type="pct"/>
            <w:vMerge/>
          </w:tcPr>
          <w:p w:rsidR="00A34F1C" w:rsidRPr="008C4428" w:rsidRDefault="00A34F1C" w:rsidP="00A34F1C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</w:p>
        </w:tc>
        <w:tc>
          <w:tcPr>
            <w:tcW w:w="2228" w:type="pct"/>
            <w:shd w:val="clear" w:color="auto" w:fill="auto"/>
          </w:tcPr>
          <w:p w:rsidR="00A34F1C" w:rsidRPr="008C4428" w:rsidRDefault="00A34F1C" w:rsidP="00A34F1C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การด้อยค่า</w:t>
            </w:r>
            <w:r w:rsidR="00E31774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 xml:space="preserve"> และการจำหน่ายออก</w:t>
            </w:r>
          </w:p>
        </w:tc>
        <w:tc>
          <w:tcPr>
            <w:tcW w:w="1008" w:type="pct"/>
            <w:shd w:val="clear" w:color="auto" w:fill="auto"/>
          </w:tcPr>
          <w:p w:rsidR="00A34F1C" w:rsidRPr="008C4428" w:rsidRDefault="004D4A66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87</w:t>
            </w:r>
            <w:r w:rsidR="00A34F1C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789</w:t>
            </w:r>
            <w:r w:rsidR="00A34F1C" w:rsidRPr="008C4428">
              <w:rPr>
                <w:rFonts w:ascii="Cordia New" w:eastAsia="Times New Roman" w:hAnsi="Cordia New" w:cs="Cordia New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769</w:t>
            </w:r>
            <w:r w:rsidR="00A34F1C" w:rsidRPr="008C4428">
              <w:rPr>
                <w:rFonts w:ascii="Cordia New" w:eastAsia="Times New Roman" w:hAnsi="Cordia New" w:cs="Cordia New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26"/>
                <w:szCs w:val="26"/>
              </w:rPr>
              <w:t>63</w:t>
            </w:r>
          </w:p>
        </w:tc>
        <w:tc>
          <w:tcPr>
            <w:tcW w:w="520" w:type="pct"/>
            <w:shd w:val="clear" w:color="auto" w:fill="auto"/>
          </w:tcPr>
          <w:p w:rsidR="00A34F1C" w:rsidRPr="008C4428" w:rsidRDefault="00A34F1C" w:rsidP="00A34F1C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26"/>
                <w:szCs w:val="26"/>
              </w:rPr>
            </w:pPr>
          </w:p>
        </w:tc>
      </w:tr>
      <w:tr w:rsidR="00A34F1C" w:rsidRPr="001819E2" w:rsidTr="003D481C">
        <w:trPr>
          <w:trHeight w:val="238"/>
          <w:jc w:val="center"/>
        </w:trPr>
        <w:tc>
          <w:tcPr>
            <w:tcW w:w="1244" w:type="pct"/>
            <w:shd w:val="clear" w:color="auto" w:fill="0066CC"/>
          </w:tcPr>
          <w:p w:rsidR="00A34F1C" w:rsidRPr="008C4428" w:rsidRDefault="00A34F1C" w:rsidP="00A34F1C">
            <w:pPr>
              <w:spacing w:after="0" w:line="240" w:lineRule="auto"/>
              <w:ind w:left="180" w:hanging="180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8C4428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รวม</w:t>
            </w:r>
          </w:p>
        </w:tc>
        <w:tc>
          <w:tcPr>
            <w:tcW w:w="2228" w:type="pct"/>
            <w:shd w:val="clear" w:color="auto" w:fill="0066CC"/>
          </w:tcPr>
          <w:p w:rsidR="00A34F1C" w:rsidRPr="008C4428" w:rsidRDefault="00A34F1C" w:rsidP="00A34F1C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</w:p>
        </w:tc>
        <w:tc>
          <w:tcPr>
            <w:tcW w:w="1008" w:type="pct"/>
            <w:shd w:val="clear" w:color="auto" w:fill="0066CC"/>
          </w:tcPr>
          <w:p w:rsidR="00A34F1C" w:rsidRPr="008C4428" w:rsidRDefault="004D4A66" w:rsidP="00A34F1C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4D4A66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1</w:t>
            </w:r>
            <w:r w:rsidR="00A34F1C" w:rsidRPr="00967D8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577</w:t>
            </w:r>
            <w:r w:rsidR="00A34F1C" w:rsidRPr="00967D8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440</w:t>
            </w:r>
            <w:r w:rsidR="00A34F1C" w:rsidRPr="00967D8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,</w:t>
            </w:r>
            <w:r w:rsidRPr="004D4A66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505</w:t>
            </w:r>
            <w:r w:rsidR="00A34F1C" w:rsidRPr="00967D8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  <w:t>64</w:t>
            </w:r>
          </w:p>
        </w:tc>
        <w:tc>
          <w:tcPr>
            <w:tcW w:w="520" w:type="pct"/>
            <w:shd w:val="clear" w:color="auto" w:fill="0066CC"/>
          </w:tcPr>
          <w:p w:rsidR="00A34F1C" w:rsidRPr="008C4428" w:rsidRDefault="00A34F1C" w:rsidP="00A34F1C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</w:p>
        </w:tc>
      </w:tr>
    </w:tbl>
    <w:p w:rsidR="003D481C" w:rsidRDefault="003D481C" w:rsidP="00A5417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3D481C" w:rsidRDefault="003D481C" w:rsidP="00A5417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</w:p>
    <w:p w:rsidR="006976E0" w:rsidRPr="00E31774" w:rsidRDefault="004D4A66" w:rsidP="00A5417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4</w:t>
      </w:r>
      <w:r w:rsidR="006976E0" w:rsidRPr="00E31774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6976E0" w:rsidRPr="00E31774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E31774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สินทรัพย์ไม่มีตัวตนที่สำคัญในการประกอบธุรกิจ</w:t>
      </w:r>
    </w:p>
    <w:p w:rsidR="002A5D20" w:rsidRPr="00E31774" w:rsidRDefault="002A5D20" w:rsidP="002A5D20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E31774">
        <w:rPr>
          <w:rFonts w:ascii="Cordia New" w:eastAsia="Calibri" w:hAnsi="Cordia New" w:cs="Cordia New"/>
          <w:sz w:val="30"/>
          <w:szCs w:val="30"/>
          <w:cs/>
        </w:rPr>
        <w:t xml:space="preserve">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31</w:t>
      </w:r>
      <w:r w:rsidR="00A250C1" w:rsidRPr="00E31774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A5417D">
        <w:rPr>
          <w:rFonts w:ascii="Cordia New" w:eastAsia="Calibri" w:hAnsi="Cordia New" w:cs="Cordia New"/>
          <w:sz w:val="30"/>
          <w:szCs w:val="30"/>
        </w:rPr>
        <w:t>2561</w:t>
      </w:r>
      <w:r w:rsidRPr="00E31774">
        <w:rPr>
          <w:rFonts w:ascii="Cordia New" w:eastAsia="Calibri" w:hAnsi="Cordia New" w:cs="Cordia New"/>
          <w:sz w:val="30"/>
          <w:szCs w:val="30"/>
          <w:cs/>
        </w:rPr>
        <w:t xml:space="preserve"> สินทรัพย์ไม่มีตัวตนที่สำคัญในการประกอบธุรกิจ มีรายละเอียดดังนี้</w:t>
      </w:r>
    </w:p>
    <w:tbl>
      <w:tblPr>
        <w:tblW w:w="5000" w:type="pct"/>
        <w:tblBorders>
          <w:top w:val="single" w:sz="2" w:space="0" w:color="000099"/>
          <w:left w:val="single" w:sz="2" w:space="0" w:color="000099"/>
          <w:bottom w:val="single" w:sz="2" w:space="0" w:color="000099"/>
          <w:right w:val="single" w:sz="2" w:space="0" w:color="000099"/>
          <w:insideH w:val="single" w:sz="2" w:space="0" w:color="000099"/>
          <w:insideV w:val="single" w:sz="2" w:space="0" w:color="000099"/>
        </w:tblBorders>
        <w:tblLook w:val="00A0" w:firstRow="1" w:lastRow="0" w:firstColumn="1" w:lastColumn="0" w:noHBand="0" w:noVBand="0"/>
      </w:tblPr>
      <w:tblGrid>
        <w:gridCol w:w="2230"/>
        <w:gridCol w:w="3837"/>
        <w:gridCol w:w="1409"/>
        <w:gridCol w:w="1547"/>
      </w:tblGrid>
      <w:tr w:rsidR="003F2089" w:rsidRPr="003D481C" w:rsidTr="003D481C">
        <w:trPr>
          <w:tblHeader/>
        </w:trPr>
        <w:tc>
          <w:tcPr>
            <w:tcW w:w="1236" w:type="pct"/>
            <w:shd w:val="clear" w:color="auto" w:fill="0066CC"/>
            <w:vAlign w:val="center"/>
          </w:tcPr>
          <w:p w:rsidR="003F2089" w:rsidRPr="003D481C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30"/>
                <w:szCs w:val="3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3D481C">
              <w:rPr>
                <w:rFonts w:ascii="Cordia New" w:eastAsia="Times New Roman" w:hAnsi="Cordia New" w:cs="Cordia New"/>
                <w:b/>
                <w:bCs/>
                <w:sz w:val="30"/>
                <w:szCs w:val="30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ลักษณะทรัพย์สิน</w:t>
            </w:r>
          </w:p>
        </w:tc>
        <w:tc>
          <w:tcPr>
            <w:tcW w:w="2126" w:type="pct"/>
            <w:shd w:val="clear" w:color="auto" w:fill="0066CC"/>
            <w:vAlign w:val="center"/>
          </w:tcPr>
          <w:p w:rsidR="003F2089" w:rsidRPr="003D481C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30"/>
                <w:szCs w:val="3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3D481C">
              <w:rPr>
                <w:rFonts w:ascii="Cordia New" w:eastAsia="Times New Roman" w:hAnsi="Cordia New" w:cs="Cordia New"/>
                <w:b/>
                <w:bCs/>
                <w:sz w:val="30"/>
                <w:szCs w:val="30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ลักษณะกรรมสิทธิ์</w:t>
            </w:r>
          </w:p>
        </w:tc>
        <w:tc>
          <w:tcPr>
            <w:tcW w:w="781" w:type="pct"/>
            <w:shd w:val="clear" w:color="auto" w:fill="0066CC"/>
            <w:vAlign w:val="center"/>
          </w:tcPr>
          <w:p w:rsidR="007824B5" w:rsidRPr="003D481C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30"/>
                <w:szCs w:val="3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3D481C">
              <w:rPr>
                <w:rFonts w:ascii="Cordia New" w:eastAsia="Times New Roman" w:hAnsi="Cordia New" w:cs="Cordia New"/>
                <w:b/>
                <w:bCs/>
                <w:sz w:val="30"/>
                <w:szCs w:val="30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 xml:space="preserve">มูลค่า </w:t>
            </w:r>
          </w:p>
          <w:p w:rsidR="003F2089" w:rsidRPr="003D481C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30"/>
                <w:szCs w:val="3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3D481C">
              <w:rPr>
                <w:rFonts w:ascii="Cordia New" w:eastAsia="Times New Roman" w:hAnsi="Cordia New" w:cs="Cordia New"/>
                <w:b/>
                <w:bCs/>
                <w:sz w:val="30"/>
                <w:szCs w:val="30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(ล้านบาท)</w:t>
            </w:r>
          </w:p>
        </w:tc>
        <w:tc>
          <w:tcPr>
            <w:tcW w:w="857" w:type="pct"/>
            <w:shd w:val="clear" w:color="auto" w:fill="0066CC"/>
            <w:vAlign w:val="center"/>
          </w:tcPr>
          <w:p w:rsidR="003F2089" w:rsidRPr="003D481C" w:rsidRDefault="003F2089" w:rsidP="00C02FD7">
            <w:pPr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sz w:val="30"/>
                <w:szCs w:val="30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</w:pPr>
            <w:r w:rsidRPr="003D481C">
              <w:rPr>
                <w:rFonts w:ascii="Cordia New" w:eastAsia="Times New Roman" w:hAnsi="Cordia New" w:cs="Cordia New"/>
                <w:b/>
                <w:bCs/>
                <w:sz w:val="30"/>
                <w:szCs w:val="30"/>
                <w:cs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14:textFill>
                  <w14:solidFill>
                    <w14:srgbClr w14:val="FFFFFF"/>
                  </w14:solidFill>
                </w14:textFill>
              </w:rPr>
              <w:t>ภาระผูกพัน</w:t>
            </w:r>
          </w:p>
        </w:tc>
      </w:tr>
      <w:tr w:rsidR="003F2089" w:rsidRPr="003D481C" w:rsidTr="003D481C">
        <w:tc>
          <w:tcPr>
            <w:tcW w:w="1236" w:type="pct"/>
          </w:tcPr>
          <w:p w:rsidR="003F2089" w:rsidRPr="003D481C" w:rsidRDefault="005F61E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ค่าลิขสิทธิ์ซอฟท์แวร์</w:t>
            </w:r>
          </w:p>
        </w:tc>
        <w:tc>
          <w:tcPr>
            <w:tcW w:w="2126" w:type="pct"/>
          </w:tcPr>
          <w:p w:rsidR="003F2089" w:rsidRPr="003D481C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บริษัท เอคิว เอสเตท จำกัด (มหาชน)</w:t>
            </w:r>
          </w:p>
          <w:p w:rsidR="007824B5" w:rsidRPr="003D481C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บริษัท เอคิว มาร์เก็ตติ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้ง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เซอร์วิส จำกัด</w:t>
            </w:r>
          </w:p>
          <w:p w:rsidR="007824B5" w:rsidRPr="003D481C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อค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วาเรี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ยส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เอสเตท จำกัด</w:t>
            </w:r>
          </w:p>
        </w:tc>
        <w:tc>
          <w:tcPr>
            <w:tcW w:w="781" w:type="pct"/>
          </w:tcPr>
          <w:p w:rsidR="003F2089" w:rsidRPr="003D481C" w:rsidRDefault="004D4A66" w:rsidP="007824B5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>2</w:t>
            </w:r>
            <w:r w:rsidR="00E31774"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3D481C">
              <w:rPr>
                <w:rFonts w:ascii="Cordia New" w:eastAsia="Times New Roman" w:hAnsi="Cordia New" w:cs="Cordia New"/>
                <w:sz w:val="30"/>
                <w:szCs w:val="30"/>
              </w:rPr>
              <w:t>60</w:t>
            </w:r>
          </w:p>
        </w:tc>
        <w:tc>
          <w:tcPr>
            <w:tcW w:w="857" w:type="pct"/>
          </w:tcPr>
          <w:p w:rsidR="003F2089" w:rsidRPr="003D481C" w:rsidRDefault="005F61E5" w:rsidP="005F61E5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-</w:t>
            </w:r>
          </w:p>
        </w:tc>
      </w:tr>
      <w:tr w:rsidR="003F2089" w:rsidRPr="003D481C" w:rsidTr="003D481C">
        <w:tc>
          <w:tcPr>
            <w:tcW w:w="1236" w:type="pct"/>
          </w:tcPr>
          <w:p w:rsidR="003F2089" w:rsidRPr="003D481C" w:rsidRDefault="005F61E5" w:rsidP="005F61E5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สัญญา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แฟ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รนไช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ส์</w:t>
            </w:r>
            <w:proofErr w:type="spellEnd"/>
          </w:p>
        </w:tc>
        <w:tc>
          <w:tcPr>
            <w:tcW w:w="2126" w:type="pct"/>
          </w:tcPr>
          <w:p w:rsidR="003F2089" w:rsidRPr="003D481C" w:rsidRDefault="007824B5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อค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วาเรี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ยส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เอสเตท จำกัด</w:t>
            </w:r>
          </w:p>
        </w:tc>
        <w:tc>
          <w:tcPr>
            <w:tcW w:w="781" w:type="pct"/>
          </w:tcPr>
          <w:p w:rsidR="003F2089" w:rsidRPr="003D481C" w:rsidRDefault="00E31774" w:rsidP="007824B5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57" w:type="pct"/>
          </w:tcPr>
          <w:p w:rsidR="003F2089" w:rsidRPr="003D481C" w:rsidRDefault="00873845" w:rsidP="00873845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-</w:t>
            </w:r>
          </w:p>
        </w:tc>
      </w:tr>
      <w:tr w:rsidR="003F2089" w:rsidRPr="003D481C" w:rsidTr="003D481C">
        <w:tc>
          <w:tcPr>
            <w:tcW w:w="1236" w:type="pct"/>
          </w:tcPr>
          <w:p w:rsidR="003F2089" w:rsidRPr="003D481C" w:rsidRDefault="005F61E5" w:rsidP="00C02FD7">
            <w:pPr>
              <w:spacing w:after="0" w:line="240" w:lineRule="auto"/>
              <w:ind w:left="180" w:hanging="18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งานระหว่างทำ</w:t>
            </w:r>
          </w:p>
        </w:tc>
        <w:tc>
          <w:tcPr>
            <w:tcW w:w="2126" w:type="pct"/>
          </w:tcPr>
          <w:p w:rsidR="003F2089" w:rsidRPr="003D481C" w:rsidRDefault="002C40C0" w:rsidP="00C02FD7">
            <w:pPr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อค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วาเรี</w:t>
            </w:r>
            <w:proofErr w:type="spellStart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ยส</w:t>
            </w:r>
            <w:proofErr w:type="spellEnd"/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เอสเตท จำกัด</w:t>
            </w:r>
          </w:p>
        </w:tc>
        <w:tc>
          <w:tcPr>
            <w:tcW w:w="781" w:type="pct"/>
          </w:tcPr>
          <w:p w:rsidR="003F2089" w:rsidRPr="003D481C" w:rsidRDefault="00E3196E" w:rsidP="007824B5">
            <w:pPr>
              <w:tabs>
                <w:tab w:val="left" w:pos="918"/>
              </w:tabs>
              <w:spacing w:after="0" w:line="240" w:lineRule="auto"/>
              <w:ind w:right="125"/>
              <w:jc w:val="right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-</w:t>
            </w:r>
          </w:p>
        </w:tc>
        <w:tc>
          <w:tcPr>
            <w:tcW w:w="857" w:type="pct"/>
          </w:tcPr>
          <w:p w:rsidR="003F2089" w:rsidRPr="003D481C" w:rsidRDefault="005F61E5" w:rsidP="00873845">
            <w:pPr>
              <w:spacing w:after="0" w:line="240" w:lineRule="auto"/>
              <w:ind w:right="10"/>
              <w:jc w:val="center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3D481C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-</w:t>
            </w:r>
          </w:p>
        </w:tc>
      </w:tr>
    </w:tbl>
    <w:p w:rsidR="006976E0" w:rsidRDefault="004D4A66" w:rsidP="00A5417D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4</w:t>
      </w:r>
      <w:r w:rsidR="006976E0"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3</w:t>
      </w:r>
      <w:r w:rsidR="006976E0"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6976E0" w:rsidRPr="006976E0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นโยบายการลงทุนในบริษัทย่อยและบริษัทร่วม</w:t>
      </w:r>
    </w:p>
    <w:p w:rsidR="00683EE0" w:rsidRDefault="00FA7CFC" w:rsidP="00FA7CFC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FA7CFC">
        <w:rPr>
          <w:rFonts w:ascii="Cordia New" w:eastAsia="Calibri" w:hAnsi="Cordia New" w:cs="Cordia New"/>
          <w:sz w:val="30"/>
          <w:szCs w:val="30"/>
          <w:cs/>
        </w:rPr>
        <w:t>บริษัท มีนโยบายที่จะลงทุนในธุรกิจที่เกี่ยวเนื่องและสนับสนุนธุรกิจหลักของบริษัทให้เติบโตขึ้นอย่างมั่นคงในอนาคต ซึ่งนโยบายการบริหารงานในบริษัทย่อยหรือบริษัทร่วมนั้น บริษัทฯ จะส่งตัวแทนเข้าร่วมเป็นกรรมการในบริษัท</w:t>
      </w:r>
      <w:proofErr w:type="spellStart"/>
      <w:r w:rsidRPr="00FA7CFC">
        <w:rPr>
          <w:rFonts w:ascii="Cordia New" w:eastAsia="Calibri" w:hAnsi="Cordia New" w:cs="Cordia New"/>
          <w:sz w:val="30"/>
          <w:szCs w:val="30"/>
          <w:cs/>
        </w:rPr>
        <w:t>นั้นๆ</w:t>
      </w:r>
      <w:proofErr w:type="spellEnd"/>
      <w:r w:rsidRPr="00FA7CFC">
        <w:rPr>
          <w:rFonts w:ascii="Cordia New" w:eastAsia="Calibri" w:hAnsi="Cordia New" w:cs="Cordia New"/>
          <w:sz w:val="30"/>
          <w:szCs w:val="30"/>
          <w:cs/>
        </w:rPr>
        <w:t xml:space="preserve"> เพื่อร่วมกันกำหนดนโย</w:t>
      </w:r>
      <w:r w:rsidRPr="00E31774">
        <w:rPr>
          <w:rFonts w:ascii="Cordia New" w:eastAsia="Calibri" w:hAnsi="Cordia New" w:cs="Cordia New"/>
          <w:sz w:val="30"/>
          <w:szCs w:val="30"/>
          <w:cs/>
        </w:rPr>
        <w:t xml:space="preserve">บายในการดำเนินธุรกิจ และควบคุมเรื่องนโยบายทางการเงิน และการดำเนินงานของบริษัทย่อยอย่างใกล้ชิด โดย 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31</w:t>
      </w:r>
      <w:r w:rsidRPr="00E31774">
        <w:rPr>
          <w:rFonts w:ascii="Cordia New" w:eastAsia="Calibri" w:hAnsi="Cordia New" w:cs="Cordia New"/>
          <w:sz w:val="30"/>
          <w:szCs w:val="30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25</w:t>
      </w:r>
      <w:r w:rsidR="004D4A66" w:rsidRPr="004D4A66">
        <w:rPr>
          <w:rFonts w:ascii="Cordia New" w:eastAsia="Calibri" w:hAnsi="Cordia New" w:cs="Cordia New"/>
          <w:sz w:val="30"/>
          <w:szCs w:val="30"/>
        </w:rPr>
        <w:t>61</w:t>
      </w:r>
      <w:r w:rsidRPr="00FA7CFC">
        <w:rPr>
          <w:rFonts w:ascii="Cordia New" w:eastAsia="Calibri" w:hAnsi="Cordia New" w:cs="Cordia New"/>
          <w:sz w:val="30"/>
          <w:szCs w:val="30"/>
          <w:cs/>
        </w:rPr>
        <w:t xml:space="preserve"> บริษัท</w:t>
      </w:r>
      <w:r w:rsidRPr="00FA7CFC">
        <w:rPr>
          <w:rFonts w:ascii="Cordia New" w:eastAsia="Calibri" w:hAnsi="Cordia New" w:cs="Cordia New" w:hint="cs"/>
          <w:sz w:val="30"/>
          <w:szCs w:val="30"/>
          <w:cs/>
        </w:rPr>
        <w:t xml:space="preserve">ฯ </w:t>
      </w:r>
      <w:r w:rsidRPr="00FA7CFC">
        <w:rPr>
          <w:rFonts w:ascii="Cordia New" w:eastAsia="Calibri" w:hAnsi="Cordia New" w:cs="Cordia New"/>
          <w:sz w:val="30"/>
          <w:szCs w:val="30"/>
          <w:cs/>
        </w:rPr>
        <w:t xml:space="preserve">มีบริษัทย่อย </w:t>
      </w:r>
      <w:r w:rsidR="004D4A66" w:rsidRPr="004D4A66">
        <w:rPr>
          <w:rFonts w:ascii="Cordia New" w:eastAsia="Calibri" w:hAnsi="Cordia New" w:cs="Cordia New"/>
          <w:sz w:val="30"/>
          <w:szCs w:val="30"/>
          <w:cs/>
        </w:rPr>
        <w:t>11</w:t>
      </w:r>
      <w:r w:rsidRPr="00FA7CFC">
        <w:rPr>
          <w:rFonts w:ascii="Cordia New" w:eastAsia="Calibri" w:hAnsi="Cordia New" w:cs="Cordia New"/>
          <w:sz w:val="30"/>
          <w:szCs w:val="30"/>
          <w:cs/>
        </w:rPr>
        <w:t xml:space="preserve"> บริษัท </w:t>
      </w:r>
      <w:r w:rsidRPr="00FA7CFC">
        <w:rPr>
          <w:rFonts w:ascii="Cordia New" w:eastAsia="Calibri" w:hAnsi="Cordia New" w:cs="Cordia New" w:hint="cs"/>
          <w:sz w:val="30"/>
          <w:szCs w:val="30"/>
          <w:cs/>
        </w:rPr>
        <w:t>ดังนี้</w:t>
      </w:r>
    </w:p>
    <w:p w:rsidR="00B117EF" w:rsidRPr="00715CB4" w:rsidRDefault="00B117EF" w:rsidP="00B117EF">
      <w:pPr>
        <w:spacing w:before="120" w:after="0" w:line="240" w:lineRule="auto"/>
        <w:jc w:val="thaiDistribute"/>
        <w:rPr>
          <w:rFonts w:ascii="Cordia New" w:eastAsia="Calibri" w:hAnsi="Cordia New" w:cs="Cordia New"/>
          <w:sz w:val="30"/>
          <w:szCs w:val="30"/>
          <w:u w:val="single"/>
        </w:rPr>
      </w:pPr>
      <w:r w:rsidRPr="00715CB4">
        <w:rPr>
          <w:rFonts w:ascii="Cordia New" w:eastAsia="Calibri" w:hAnsi="Cordia New" w:cs="Cordia New"/>
          <w:sz w:val="30"/>
          <w:szCs w:val="30"/>
          <w:u w:val="single"/>
          <w:cs/>
        </w:rPr>
        <w:t xml:space="preserve">รายชื่อบริษัทย่อย ณ วันที่ </w:t>
      </w:r>
      <w:r w:rsidR="004D4A66" w:rsidRPr="004D4A66">
        <w:rPr>
          <w:rFonts w:ascii="Cordia New" w:eastAsia="Calibri" w:hAnsi="Cordia New" w:cs="Cordia New"/>
          <w:sz w:val="30"/>
          <w:szCs w:val="30"/>
          <w:u w:val="single"/>
          <w:cs/>
        </w:rPr>
        <w:t>31</w:t>
      </w:r>
      <w:r w:rsidRPr="00715CB4">
        <w:rPr>
          <w:rFonts w:ascii="Cordia New" w:eastAsia="Calibri" w:hAnsi="Cordia New" w:cs="Cordia New"/>
          <w:sz w:val="30"/>
          <w:szCs w:val="30"/>
          <w:u w:val="single"/>
          <w:cs/>
        </w:rPr>
        <w:t xml:space="preserve"> ธันวาคม </w:t>
      </w:r>
      <w:r w:rsidR="004D4A66" w:rsidRPr="004D4A66">
        <w:rPr>
          <w:rFonts w:ascii="Cordia New" w:eastAsia="Calibri" w:hAnsi="Cordia New" w:cs="Cordia New"/>
          <w:sz w:val="30"/>
          <w:szCs w:val="30"/>
          <w:u w:val="single"/>
          <w:cs/>
        </w:rPr>
        <w:t>25</w:t>
      </w:r>
      <w:r w:rsidR="004D4A66" w:rsidRPr="004D4A66">
        <w:rPr>
          <w:rFonts w:ascii="Cordia New" w:eastAsia="Calibri" w:hAnsi="Cordia New" w:cs="Cordia New"/>
          <w:sz w:val="30"/>
          <w:szCs w:val="30"/>
          <w:u w:val="single"/>
        </w:rPr>
        <w:t>61</w:t>
      </w:r>
    </w:p>
    <w:tbl>
      <w:tblPr>
        <w:tblW w:w="5357" w:type="pct"/>
        <w:jc w:val="center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2987"/>
        <w:gridCol w:w="3073"/>
        <w:gridCol w:w="816"/>
        <w:gridCol w:w="1312"/>
        <w:gridCol w:w="1475"/>
      </w:tblGrid>
      <w:tr w:rsidR="00B117EF" w:rsidRPr="001819E2" w:rsidTr="00A5417D">
        <w:trPr>
          <w:tblHeader/>
          <w:jc w:val="center"/>
        </w:trPr>
        <w:tc>
          <w:tcPr>
            <w:tcW w:w="1546" w:type="pct"/>
            <w:shd w:val="clear" w:color="auto" w:fill="0066CC"/>
            <w:vAlign w:val="center"/>
          </w:tcPr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บริษัท</w:t>
            </w:r>
          </w:p>
        </w:tc>
        <w:tc>
          <w:tcPr>
            <w:tcW w:w="1590" w:type="pct"/>
            <w:shd w:val="clear" w:color="auto" w:fill="0066CC"/>
            <w:vAlign w:val="center"/>
          </w:tcPr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ประกอบธุรกิจ</w:t>
            </w:r>
          </w:p>
        </w:tc>
        <w:tc>
          <w:tcPr>
            <w:tcW w:w="422" w:type="pct"/>
            <w:shd w:val="clear" w:color="auto" w:fill="0066CC"/>
            <w:vAlign w:val="center"/>
          </w:tcPr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สัดส่วน</w:t>
            </w:r>
          </w:p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(%)</w:t>
            </w:r>
          </w:p>
        </w:tc>
        <w:tc>
          <w:tcPr>
            <w:tcW w:w="679" w:type="pct"/>
            <w:shd w:val="clear" w:color="auto" w:fill="0066CC"/>
            <w:vAlign w:val="center"/>
          </w:tcPr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ทุนที่เรียกชำระ</w:t>
            </w:r>
          </w:p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763" w:type="pct"/>
            <w:shd w:val="clear" w:color="auto" w:fill="0066CC"/>
            <w:vAlign w:val="center"/>
          </w:tcPr>
          <w:p w:rsidR="00B117EF" w:rsidRPr="00715CB4" w:rsidRDefault="00B117EF" w:rsidP="008615E0">
            <w:pPr>
              <w:tabs>
                <w:tab w:val="left" w:pos="6375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715CB4">
              <w:rPr>
                <w:rFonts w:ascii="Cordia New" w:eastAsia="Times New Roman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ความสัมพันธ์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เอคิว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วิลเล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จ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94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มาร์เก็ตติ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้ง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เซอร์วิส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บริหารงานด้านการขาย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94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เอคิว พร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๊อพ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เพอร์ตี้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แมเนจ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เม้นท์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บริหารพื้นที่เพื่อการพาณิชย์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93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อัล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ลาย เทคโนโลยี อินเตอร์เนชั่น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แน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90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100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ธา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นนท์ พร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็อพ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เพอร์ตี้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80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50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ฟรีโซน แอสเซท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ให้เช่าอสังหาริมทรัพย์และให้บริการ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98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เอสเตท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54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วิล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ล่า นครินทร์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270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(ผู้ถือหุ้นทางตรง)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lastRenderedPageBreak/>
              <w:t>บริษัท วิทูรธนากร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ค้าอสังหาริมทรัพย์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  <w:t>,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450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(ผู้ถือหุ้นทางอ้อม)</w:t>
            </w:r>
          </w:p>
        </w:tc>
      </w:tr>
      <w:tr w:rsidR="00B117EF" w:rsidRPr="001819E2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 บ้านชิดธารา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50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(ผู้ถือหุ้นทางอ้อม)</w:t>
            </w:r>
          </w:p>
        </w:tc>
      </w:tr>
      <w:tr w:rsidR="00B117EF" w:rsidRPr="00C50844" w:rsidTr="00A5417D">
        <w:trPr>
          <w:jc w:val="center"/>
        </w:trPr>
        <w:tc>
          <w:tcPr>
            <w:tcW w:w="1546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บริษัท 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อค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วาเรี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ยส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โฮ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เทล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แอนด์ 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รีสอร</w:t>
            </w:r>
            <w:proofErr w:type="spellStart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์ท</w:t>
            </w:r>
            <w:proofErr w:type="spellEnd"/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 xml:space="preserve"> จำกัด</w:t>
            </w:r>
          </w:p>
        </w:tc>
        <w:tc>
          <w:tcPr>
            <w:tcW w:w="1590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  <w:tc>
          <w:tcPr>
            <w:tcW w:w="422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99</w:t>
            </w:r>
          </w:p>
        </w:tc>
        <w:tc>
          <w:tcPr>
            <w:tcW w:w="679" w:type="pct"/>
            <w:shd w:val="clear" w:color="auto" w:fill="auto"/>
          </w:tcPr>
          <w:p w:rsidR="00B117EF" w:rsidRPr="00715CB4" w:rsidRDefault="004D4A66" w:rsidP="008615E0">
            <w:pPr>
              <w:spacing w:after="0" w:line="240" w:lineRule="auto"/>
              <w:jc w:val="center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1</w:t>
            </w:r>
            <w:r w:rsidR="00B117EF"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4D4A66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00</w:t>
            </w:r>
          </w:p>
        </w:tc>
        <w:tc>
          <w:tcPr>
            <w:tcW w:w="763" w:type="pct"/>
            <w:shd w:val="clear" w:color="auto" w:fill="auto"/>
          </w:tcPr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บริษัทย่อย</w:t>
            </w:r>
          </w:p>
          <w:p w:rsidR="00B117EF" w:rsidRPr="00715CB4" w:rsidRDefault="00B117EF" w:rsidP="008615E0">
            <w:pPr>
              <w:spacing w:after="0" w:line="240" w:lineRule="auto"/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</w:pPr>
            <w:r w:rsidRPr="00715CB4">
              <w:rPr>
                <w:rFonts w:ascii="Cordia New" w:eastAsia="Calibri" w:hAnsi="Cordia New" w:cs="Cordia New"/>
                <w:color w:val="000000"/>
                <w:sz w:val="26"/>
                <w:szCs w:val="26"/>
                <w:cs/>
              </w:rPr>
              <w:t>(ผู้ถือหุ้นทางอ้อม)</w:t>
            </w:r>
          </w:p>
        </w:tc>
      </w:tr>
    </w:tbl>
    <w:p w:rsidR="00856F17" w:rsidRDefault="00B117EF" w:rsidP="00402054">
      <w:pPr>
        <w:spacing w:before="120" w:after="0" w:line="240" w:lineRule="auto"/>
        <w:ind w:firstLine="720"/>
        <w:jc w:val="thaiDistribute"/>
        <w:rPr>
          <w:rFonts w:ascii="Cordia New" w:eastAsia="Calibri" w:hAnsi="Cordia New" w:cs="Cordia New"/>
          <w:sz w:val="30"/>
          <w:szCs w:val="30"/>
        </w:rPr>
      </w:pPr>
      <w:r w:rsidRPr="00B117EF">
        <w:rPr>
          <w:rFonts w:ascii="Cordia New" w:eastAsia="Calibri" w:hAnsi="Cordia New" w:cs="Cordia New"/>
          <w:sz w:val="30"/>
          <w:szCs w:val="30"/>
          <w:cs/>
        </w:rPr>
        <w:t>สำหรับนโยบายการลงทุนในบริษัทย่อยและบริษัทร่วมในอนาคตบริษัทฯ ยังคงมีนโยบายในการรักษาสัดส่วนการถือหุ้นในบริษัทย่อยดังกล่าว โดยบริษัทฯ จะได้รับผลตอบแทนจากการลงทุนในรูปของส่วนแบ่งรายได้และเงินปันผลจากการลงทุนในบริษัทย่อย</w:t>
      </w:r>
    </w:p>
    <w:p w:rsidR="005F2B69" w:rsidRPr="00EE53DA" w:rsidRDefault="004D4A66" w:rsidP="00B009C6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4D4A66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5</w:t>
      </w:r>
      <w:r w:rsidR="001B79E9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.</w:t>
      </w:r>
      <w:r w:rsidR="001B79E9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ab/>
      </w:r>
      <w:r w:rsidR="005F2B69" w:rsidRPr="00EE53DA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ข้อพิพาททางกฎหมาย</w:t>
      </w:r>
    </w:p>
    <w:p w:rsidR="00A2096D" w:rsidRDefault="00A2096D" w:rsidP="00A8273E">
      <w:pPr>
        <w:spacing w:before="120" w:after="0" w:line="240" w:lineRule="auto"/>
        <w:jc w:val="thaiDistribute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A2096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ข้อกล่าวหาร่วมกันและสนับสนุนเจ้าพนักงาน และพนักงานในองค์การของรัฐ</w:t>
      </w:r>
      <w:r w:rsidR="001B79E9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 xml:space="preserve"> (ธนาคารพาณิชย์ของรัฐแห่งหนึ่ง) </w:t>
      </w:r>
      <w:r w:rsidRPr="00A2096D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กระทำความผิดต่อตำแหน่งหน้าที่ทางราชการ ยักยอกทรัพย์ในการอนุมัติให้สินเชื่อโดยมิชอบ</w:t>
      </w:r>
    </w:p>
    <w:p w:rsidR="00B67283" w:rsidRPr="003E7DBB" w:rsidRDefault="00B67283" w:rsidP="00B67283">
      <w:pPr>
        <w:numPr>
          <w:ilvl w:val="0"/>
          <w:numId w:val="21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>เมื่อวันที่ 26 สิงหาคม 2558 ศาลฎีกาแผนกคดีอาญาของผู้ดำรงตำแหน่งทางการเมือง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ได้พิพากษาคดีที่อัยการสูงสุดเป็นโจทก์ฟ้องบุคคลและนิติบุคคลรวม 27 คน และบริษัทถูกฟ้องเป็นจำเลยที่ 20 ในข้อกล่าวหาร่วมกันและสนับสนุนเจ้าพนักงาน และพนักงานในองค์การของรัฐ (ธนาคารพาณิชย์ของรัฐแห่งหนึ่ง) กระทำความผิดต่อตำแหน่งหน้าที่ทางราชการ ยักยอกทรัพย์ในการอนุมัติให้สินเชื่อโดยมิชอบโดยจำเลยที่ 18 ถึง 27 ร่วมกันและสนับสนุนจำเลยที่ 1 ถึง 17 ด้วยการเสนอโครงการขอสินเชื่อเพื่อนำเงินไปซื้อที่ดินปลดภาระหนี้ธนาคารแห่งหนึ่ง และเสนอขอซื้อหุ้นบุริมสิทธิของจำเลยที่ 20 ที่ธนาคารพาณิชย์ของรัฐดังกล่าวถือครองอยู่ โดยศาลฎีกาพิพากษาให้บริษัทร่วมกับจำเลยที่ 25 และ 26 คืนเงินจำนวน 10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004.47 ล้านบาท แก่ธนาคารพาณิชย์ของรัฐดังกล่าว ทั้งนี้ ผู้กู้บริษัท โกลเด้น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โกลเด้น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) (จำเลยที่ 19) และบริษัท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แอนด์ วี เอส อาร์ เอส การ์เด้นโฮม จำกัด 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การ์เด้นโฮม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บริษัทย่อยของจำเลยที่ 19 ได้มีที่ดินจดจำนองที่เป็นหลักประกัน ต่อมาในเดือนพฤษภาคม 2559 บริษัทได้ว่าจ้างผู้ประเมินอิสระหนึ่งราย เพื่อทำการประเมินราคาหลักประกันดังกล่าว โดยใช้วิธีเปรียบเทียบกับข้อมูลตลาดมีราคาประเมินเท่ากับ 12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749 ล้านบาท ราคาประเมินดังกล่าวใช้สำหรับอ้างอิงในการเสนอขายกับบุคคลภายนอก ผู้บริหารคาดว่ามูลค่าบังคับขายของที่ดินดังกล่าวสุทธิจากค่านายหน้าในการขายมีจำนวนเงินประมาณ 8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924.30 ล้านบาท และในปี 2559 ผู้บริหารคาดว่ามูลค่าบังคับขายที่ดินดังกล่าวมีจำนวนเงินประมาณ 5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800 ล้านบาท กรมบังคับคดีได้กำหนดวันนัดขายทอดตลาดที่ดินหลักประกันดังกล่าวในวันที่ 27 ธันวาคม 2560</w:t>
      </w:r>
      <w:r w:rsidRPr="003E7DBB">
        <w:rPr>
          <w:rFonts w:ascii="Cordia New" w:eastAsia="Times New Roman" w:hAnsi="Cordia New" w:cs="Cordia New"/>
          <w:sz w:val="30"/>
          <w:szCs w:val="30"/>
        </w:rPr>
        <w:t> 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ปรากฎว่าในวันดังกล่าวเจ้าพนักงานบังคับคดีได้รับแจ้งคำสั่งงดการบัง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คั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บด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คี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ของศาลฎีกา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>แผนกคดีอาญาของผู้ดำรงตำแหน่งทางการเมือง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ศาลฎีกา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ลงวันที่ 25 ธันวาคม 2560 ซึ่งการงดการบังคับคดีดังกล่าวจะมีผลไปจนกว่าศาลฎีกาจะมีคำสั่งเปลี่ยนแปลงเป็นอย่างอื่น ดังนั้น เจ้าพนักงานบังคับคดีจึงได้ทำการงดการขายทอดตลาดที่ดินหลักประกันดังกล่าวตามคำสั่งของศาลฎีกา ทั้งนี้ การที่ศาลฎีกามีคำสั่งงดการบังคับคดีนั้น สืบเนื่องมาจากการที่จำเลยที่ 3 ได้ยื่นคำร้องของดการขายทอดตลาดต่อศาลฎีกาเมื่อวันที่ 21 ธันวาคม 2560 ซึ่งศาลฎีกาได้ทำการนัดไต่สวนคำร้องดังกล่าว เมื่อวันที่ 25 ธันวาคม 2560 โดยศาลฎีกาได้มีคำสั่งให้สำเนาคำร้องดังกล่าวให้เจ้าพนักงานบังคับคดีและคู่ความที่เกี่ยวข้องทราบโดยให้คู่ความที่เกี่ยวข้องทำการคัดค้านคำร้องดังกล่าวภายใน 15 วัน นับแต่วันที่ได้รับสำเนาคำร้อง และให้เลื่อนคดีไปนัดไต่สวนคำร้องดังกล่าวในวันที่ 5 และ 8 มีนาคม 2561 และมีคำสั่งให้งดการบังคับคดี ไว้ในระหว่างที่ศาลฎีกาวินิจฉัยชี้ขาดคำร้องจนกว่าศาลฎีกาจะมีคำสั่งเปลี่ยนแปลงเป็นอย่างอื่น ทั้งนี้ เมื่อวันที่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5 มีนาคม 2561 ศาลฎีกาได้ยกเลิกคำสั่งที่ให้งดการบังคับคดีตามรายงานกระบวนการพิจารณาฉบับลงวันที่ 25 ธันวาคม 2560 และยกเลิกวันนัดวันที่ 8 มีนาคม 2561 และเมื่อวันที่ 9 เมษายน 2561 กรมบังคับคดีได้กำหนดวันนัดขายทอดตลาดที่ดินหลักประกันดังกล่าวดังนี้ นัดที่ 1 วันที่ 6 มิถุนายน 2561 นัดที่ 2 วันที่ 27 มิถุนายน 2561 นัดที่ 3 วันที่ 18 กรกฎาคม 2561 และนัดที่ 4 วันที่ 8 สิงหาคม 2561 โดยมีราคาเริ่มต้นที่กำหนดโดยคณะกรรมการกำหนดราคาทรัพย์ จำนวน 8</w:t>
      </w:r>
      <w:r w:rsidRPr="003E7DBB">
        <w:rPr>
          <w:rFonts w:ascii="Cordia New" w:eastAsia="Times New Roman" w:hAnsi="Cordia New" w:cs="Cordia New"/>
          <w:sz w:val="30"/>
          <w:szCs w:val="30"/>
        </w:rPr>
        <w:t>,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950.78 ล้านบาท โดยในการขายทอดตลาดครั้งแรกราคาเริ่มต้นเท่ากับราคาประเมินอ้างอิง หากไม่มีผู้เข้าเสนอราคา เจ้าพนักงานบังคับคดีจะปรับลดราคาเริ่มต้นลงร้อยละ 10 ของราคาดังกล่าวสำหรับการขายแต่ละครั้ง แต่ราคาเริ่มต้นจะไม่น้อยกว่าร้อยละ 70 ของราคาประเมินอ้างอิง ในกรณีเป็นการขายโดยการจำนองติดไปในการขายแต่ละครั้งเจ้าพนักงานบังคับคดีจะหักยอดหนี้จำนองที่เป็นปัจจุบันออกจากราคาประเมินอ้างอิงด้วย ทั้งนี้ ในกรณีมีเศษจะมีการปัดเศษตามประกาศดังกล่าว เมื่อวันที่ 26 กรกฎาคม 2561 ศาลฎีกาแผนกคดีอาญาของผู้ดำรงตำแหน่งทางการเมืองได้มีคำสั่งคดีหมายเลขดำที่ อม.ข.1/2561 ให้ยกเลิกคำสั่งงดการบังคับคดีตามรายงานกระบวนพิจารณา ฉบับวันที่ 15 พฤษภาคม 2561 โดยให้เจ้าพนักงานบังคับคดีที่ดินแปลงอื่นต่อไปได้ เว้นแต่ที่ดินที่ติดข้อพิพาทบางแปลง ให้งดการบังคับคดีไว้จนกว่าศาลจะมีคำสั่งเป็นอย่างอื่น ต่อมาเมื่อวันที่ 14 กันยายน 2561  บริษัทได้รับประกาศจากกรมบังคับคดีฉบับลงวันที่ 17 สิงหาคม 2561 โดยเจ้าพนักงานบังคับคดีได้ประกาศการขายทอดตลาดทรัพย์ในคดีนี้รวม 4 นัด ดังนี้ นัดที่ 1 ในวันที่ 17 ตุลาคม 2561 นัดที่ 2 ในวันที่ 7 พฤศจิกายน 2561 นัดที่ 3 ในวันที่ 28 พฤศจิกายน 2561 และนัดที่ 4 ในวันที่ 19 ธันวาคม 2561 และ เมื่อวันที่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17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ตุลาคม </w:t>
      </w:r>
      <w:r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บริษัทได้มีการขายทอดตลาดทรัพย์หลักประกันดังกล่าว มีผู้ประมูลซื้อได้ในราคา </w:t>
      </w:r>
      <w:r w:rsidRPr="003E7DBB">
        <w:rPr>
          <w:rFonts w:ascii="Cordia New" w:eastAsia="Times New Roman" w:hAnsi="Cordia New" w:cs="Cordia New"/>
          <w:sz w:val="30"/>
          <w:szCs w:val="30"/>
        </w:rPr>
        <w:t>8,914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Pr="003E7DBB">
        <w:rPr>
          <w:rFonts w:ascii="Cordia New" w:eastAsia="Times New Roman" w:hAnsi="Cordia New" w:cs="Cordia New"/>
          <w:sz w:val="30"/>
          <w:szCs w:val="30"/>
        </w:rPr>
        <w:t>07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และผู้ประมูลได้รับอนุญาตให้ขยายระยะเวลาชำระเงินออกไปเป็นวันที่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กุมภาพันธ์ </w:t>
      </w:r>
      <w:r w:rsidRPr="003E7DBB">
        <w:rPr>
          <w:rFonts w:ascii="Cordia New" w:eastAsia="Times New Roman" w:hAnsi="Cordia New" w:cs="Cordia New"/>
          <w:sz w:val="30"/>
          <w:szCs w:val="30"/>
        </w:rPr>
        <w:t xml:space="preserve">2562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ต่อมาเมื่อวันที่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24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มกราคม </w:t>
      </w:r>
      <w:r w:rsidRPr="003E7DBB">
        <w:rPr>
          <w:rFonts w:ascii="Cordia New" w:eastAsia="Times New Roman" w:hAnsi="Cordia New" w:cs="Cordia New"/>
          <w:sz w:val="30"/>
          <w:szCs w:val="30"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ผู้ประมูลซื้อได้นำเงินไปชำระกรมบังคับคดีจำนวน </w:t>
      </w:r>
      <w:r w:rsidRPr="003E7DBB">
        <w:rPr>
          <w:rFonts w:ascii="Cordia New" w:eastAsia="Times New Roman" w:hAnsi="Cordia New" w:cs="Cordia New"/>
          <w:sz w:val="30"/>
          <w:szCs w:val="30"/>
        </w:rPr>
        <w:t>3,819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ล้านบาท ตามทรัพย์ที่ขายทอดตลาดในคดีอาญาของผู้ดำรงตำแหน่งทางการเมืองคดีหมายเลขแดงที่ อม.</w:t>
      </w:r>
      <w:r w:rsidRPr="003E7DBB">
        <w:rPr>
          <w:rFonts w:ascii="Cordia New" w:eastAsia="Times New Roman" w:hAnsi="Cordia New" w:cs="Cordia New"/>
          <w:sz w:val="30"/>
          <w:szCs w:val="30"/>
        </w:rPr>
        <w:t>55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Pr="003E7DBB">
        <w:rPr>
          <w:rFonts w:ascii="Cordia New" w:eastAsia="Times New Roman" w:hAnsi="Cordia New" w:cs="Cordia New"/>
          <w:sz w:val="30"/>
          <w:szCs w:val="30"/>
        </w:rPr>
        <w:t>2558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 ส่วนทรัพย์ที่เหลือในคดีแพ่งหมายเลขแดง </w:t>
      </w:r>
      <w:r w:rsidRPr="003E7DBB">
        <w:rPr>
          <w:rFonts w:ascii="Cordia New" w:eastAsia="Times New Roman" w:hAnsi="Cordia New" w:cs="Cordia New"/>
          <w:sz w:val="30"/>
          <w:szCs w:val="30"/>
        </w:rPr>
        <w:t>4007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Pr="003E7DBB">
        <w:rPr>
          <w:rFonts w:ascii="Cordia New" w:eastAsia="Times New Roman" w:hAnsi="Cordia New" w:cs="Cordia New"/>
          <w:sz w:val="30"/>
          <w:szCs w:val="30"/>
        </w:rPr>
        <w:t>2552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และคดีศาลล้มละลายกลางหมายเลขแดง ล.</w:t>
      </w:r>
      <w:r w:rsidRPr="003E7DBB">
        <w:rPr>
          <w:rFonts w:ascii="Cordia New" w:eastAsia="Times New Roman" w:hAnsi="Cordia New" w:cs="Cordia New"/>
          <w:sz w:val="30"/>
          <w:szCs w:val="30"/>
        </w:rPr>
        <w:t>1249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Pr="003E7DBB">
        <w:rPr>
          <w:rFonts w:ascii="Cordia New" w:eastAsia="Times New Roman" w:hAnsi="Cordia New" w:cs="Cordia New"/>
          <w:sz w:val="30"/>
          <w:szCs w:val="30"/>
        </w:rPr>
        <w:t>2555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อยู่ระหว่างผู้ร้องยื่นคัดค้าน จำนวน </w:t>
      </w:r>
      <w:r w:rsidRPr="003E7DBB">
        <w:rPr>
          <w:rFonts w:ascii="Cordia New" w:eastAsia="Times New Roman" w:hAnsi="Cordia New" w:cs="Cordia New"/>
          <w:sz w:val="30"/>
          <w:szCs w:val="30"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คดี</w:t>
      </w:r>
    </w:p>
    <w:p w:rsidR="00B67283" w:rsidRPr="003E7DBB" w:rsidRDefault="00B67283" w:rsidP="00B67283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คดีหมายเลขดำที่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สล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Pr="003E7DBB">
        <w:rPr>
          <w:rFonts w:ascii="Cordia New" w:eastAsia="Times New Roman" w:hAnsi="Cordia New" w:cs="Cordia New"/>
          <w:sz w:val="30"/>
          <w:szCs w:val="30"/>
        </w:rPr>
        <w:t>365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รื่องกรณีที่เจ้าพนักงานได้สั่งเพิกถอนคำสั่งแล้วผู้ร้องจึงได้มาร้องต่อศาลเพื่อเพิกถอนคำสั่งเจ้าพนักงานพิทักทรัพย์  โดยคดีผู้ร้องได้มายื่นขอเพิกถอนการขายทอดตลาดว่าเป็นการ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 xml:space="preserve">ขายทอดตลาดที่ไม่ชอบด้วยกฎหมาย ศาลรับคำร้องเป็นคำคัดค้านและให้เรียกบริษัท โกลเด้น ว่าเป็นผู้คัดค้านที่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3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แล้ว ได้ทำการสืบพยานจนแล้วเสร็จ และนัดฟังคำสั่งในวันที่  </w:t>
      </w:r>
      <w:r w:rsidRPr="003E7DBB">
        <w:rPr>
          <w:rFonts w:ascii="Cordia New" w:eastAsia="Times New Roman" w:hAnsi="Cordia New" w:cs="Cordia New"/>
          <w:sz w:val="30"/>
          <w:szCs w:val="30"/>
        </w:rPr>
        <w:t>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มีนาคม </w:t>
      </w:r>
      <w:r w:rsidRPr="003E7DBB">
        <w:rPr>
          <w:rFonts w:ascii="Cordia New" w:eastAsia="Times New Roman" w:hAnsi="Cordia New" w:cs="Cordia New"/>
          <w:sz w:val="30"/>
          <w:szCs w:val="30"/>
        </w:rPr>
        <w:t>2562</w:t>
      </w:r>
    </w:p>
    <w:p w:rsidR="00B67283" w:rsidRPr="003E7DBB" w:rsidRDefault="00B67283" w:rsidP="00B67283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คดีหมายเลขดำที่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สล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.</w:t>
      </w:r>
      <w:r w:rsidRPr="003E7DBB">
        <w:rPr>
          <w:rFonts w:ascii="Cordia New" w:eastAsia="Times New Roman" w:hAnsi="Cordia New" w:cs="Cordia New"/>
          <w:sz w:val="30"/>
          <w:szCs w:val="30"/>
        </w:rPr>
        <w:t>438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Pr="003E7DBB">
        <w:rPr>
          <w:rFonts w:ascii="Cordia New" w:eastAsia="Times New Roman" w:hAnsi="Cordia New" w:cs="Cordia New"/>
          <w:sz w:val="30"/>
          <w:szCs w:val="30"/>
        </w:rPr>
        <w:t>2561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เรื่องการเพิกถอนการขายทอดตลาดที่ดินของลูกหนี้ที่ </w:t>
      </w:r>
      <w:r w:rsidRPr="003E7DBB">
        <w:rPr>
          <w:rFonts w:ascii="Cordia New" w:eastAsia="Times New Roman" w:hAnsi="Cordia New" w:cs="Cordia New"/>
          <w:sz w:val="30"/>
          <w:szCs w:val="30"/>
        </w:rPr>
        <w:t xml:space="preserve">2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(บริษัท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แอนด์วีเอส อาร์ เอส การ์เด้นโฮม จำกัด) โดยคดีนี้ผู้คัดค้านได้ยื่นคำร้องขอเพิกถอนการขายทอดตลาดว่าเป็นการขายทอดตลาดที่ไม่ชอบด้วยกฎหมายและขอให้งดการบังคับคดีไว้ชั่วคราว เมื่อวันที่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4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กุมภาพันธ์ </w:t>
      </w:r>
      <w:r w:rsidRPr="003E7DBB">
        <w:rPr>
          <w:rFonts w:ascii="Cordia New" w:eastAsia="Times New Roman" w:hAnsi="Cordia New" w:cs="Cordia New"/>
          <w:sz w:val="30"/>
          <w:szCs w:val="30"/>
        </w:rPr>
        <w:t>2562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ศาลได้มีคำสั่งรับทนายความของบริษัทเป็นทนายผู้มีส่วนได้เสีย และให้เรียกว่าบริษัทว่าผู้คัดค้านที่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2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แล้วกำหนดวันนัดสืบพยานในวันที่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>25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และ </w:t>
      </w:r>
      <w:r w:rsidRPr="003E7DBB">
        <w:rPr>
          <w:rFonts w:ascii="Cordia New" w:eastAsia="Times New Roman" w:hAnsi="Cordia New" w:cs="Cordia New"/>
          <w:sz w:val="30"/>
          <w:szCs w:val="30"/>
        </w:rPr>
        <w:t>26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เมษายน </w:t>
      </w:r>
      <w:r w:rsidRPr="003E7DBB">
        <w:rPr>
          <w:rFonts w:ascii="Cordia New" w:eastAsia="Times New Roman" w:hAnsi="Cordia New" w:cs="Cordia New"/>
          <w:sz w:val="30"/>
          <w:szCs w:val="30"/>
        </w:rPr>
        <w:t>2562</w:t>
      </w:r>
    </w:p>
    <w:p w:rsidR="00B67283" w:rsidRPr="003E7DBB" w:rsidRDefault="00B67283" w:rsidP="00B67283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  <w:cs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>ศาลแพ่งคดีถ.</w:t>
      </w:r>
      <w:r w:rsidRPr="003E7DBB">
        <w:rPr>
          <w:rFonts w:ascii="Cordia New" w:eastAsia="Times New Roman" w:hAnsi="Cordia New" w:cs="Cordia New"/>
          <w:sz w:val="30"/>
          <w:szCs w:val="30"/>
        </w:rPr>
        <w:t>59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/</w:t>
      </w:r>
      <w:r w:rsidRPr="003E7DBB">
        <w:rPr>
          <w:rFonts w:ascii="Cordia New" w:eastAsia="Times New Roman" w:hAnsi="Cordia New" w:cs="Cordia New"/>
          <w:sz w:val="30"/>
          <w:szCs w:val="30"/>
        </w:rPr>
        <w:t xml:space="preserve">2561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เรื่องการเพิกถอนการขายทอดตลาด คดีนี้ผู้ร้องได้ขอให้เพิกถอนการขายทอดตลาด โดยอ้างว่าการขายทอดตลาดไม่ชอบด้วยกฎหมายบริษัทได้ยื่นคำคัดค้านฉบับลงวันที่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 xml:space="preserve">24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มกราคม </w:t>
      </w:r>
      <w:r w:rsidRPr="003E7DBB">
        <w:rPr>
          <w:rFonts w:ascii="Cordia New" w:eastAsia="Times New Roman" w:hAnsi="Cordia New" w:cs="Cordia New"/>
          <w:sz w:val="30"/>
          <w:szCs w:val="30"/>
        </w:rPr>
        <w:t xml:space="preserve">2562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นื่องจากคดีนี้ยังไม่ได้มีการส่งหมายนัดและสำเนาคำร้องให้แก่เจ้าพนักงานพิทักษ์ของผู้ร้องทราบว่ามีการยื่นคำร้องดังกล่าว อีกทั้งที่ดินที่พิพาทในคดีนี้มีธนาคารกรุงไทยเป็นผู้รับจำนอง กรณีจึงมีเหตุให้เลื่อนคดีออกไป โดยนัดใหม่วันที่ </w:t>
      </w:r>
      <w:r w:rsidRPr="003E7DBB">
        <w:rPr>
          <w:rFonts w:ascii="Cordia New" w:eastAsia="Times New Roman" w:hAnsi="Cordia New" w:cs="Cordia New"/>
          <w:sz w:val="30"/>
          <w:szCs w:val="30"/>
        </w:rPr>
        <w:t xml:space="preserve">20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มีนาคม </w:t>
      </w:r>
      <w:r w:rsidRPr="003E7DBB">
        <w:rPr>
          <w:rFonts w:ascii="Cordia New" w:eastAsia="Times New Roman" w:hAnsi="Cordia New" w:cs="Cordia New"/>
          <w:sz w:val="30"/>
          <w:szCs w:val="30"/>
        </w:rPr>
        <w:t>2562</w:t>
      </w:r>
    </w:p>
    <w:p w:rsidR="00B67283" w:rsidRPr="003E7DBB" w:rsidRDefault="00B67283" w:rsidP="00B67283">
      <w:pPr>
        <w:numPr>
          <w:ilvl w:val="0"/>
          <w:numId w:val="21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>เมื่อวันที่ 25 กันยายน 2558 บริษัทได้ยื่นคำร้องขอทุเลาการบังคับคดีของบริษัทและยื่นอุทธรณ์แก่ที่ประชุมใหญ่ของศาลฎีกาว่าไม่เห็นด้วยกับคำพิพากษาในส่วนของการกำหนดค่าแห่งความเสียหาย ทั้งนี้ บริษัทได้ร้องขอต่อที่ประชุมใหญ่ของศาลฎีกาให้พิจารณาหักมูลค่าค่าเสียหายจาก (1) เงินค่าใบสำคัญแสดงสิทธิซื้อหุ้น เนื่องจากธนาคารพาณิชย์ของรัฐดังกล่าวยังไม่ได้แจ้งว่า ได้มีการนำหุ้นสามัญเพิ่มทุนของบริษัทจำนวน 13.17 ล้านหุ้น และใบสำคัญแสดงสิทธิซื้อหุ้นเพิ่มทุนของบริษัทจำนวน 118.57 ล้านหน่วย ออกขายไปเมื่อใดและได้รับเงินจากการขายเป็นจำนวนเท่าใด  และ (2) หักเงินที่บริษัท แกรนด์ คอมพิวเตอร์ แอนด์ คอมมูนิ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เคชั่น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จำกัด (จำเลยที่ 22)ได้วางมัดจำค่าหุ้นของบริษัทแทนธนาคารพาณิชย์ของรัฐดังกล่าวไปเป็นค่าจองหุ้นสามัญจำนวน 197.62 ล้านบาท เมื่อวันที่ 5 กรกฎาคม 2559 ที่ประชุมใหญ่ศาล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กามีคำสั่งไม่รับคำอุทธรณ์ดังกล่าว </w:t>
      </w:r>
    </w:p>
    <w:p w:rsidR="00B67283" w:rsidRPr="003E7DBB" w:rsidRDefault="00B67283" w:rsidP="00B67283">
      <w:pPr>
        <w:numPr>
          <w:ilvl w:val="0"/>
          <w:numId w:val="21"/>
        </w:num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16 ตุลาคม 2558 บริษัทได้ทำสัญญาจัดการทรัพย์สินและแบ่งผลประโยชน์กับ โกลเด้นและบริษัท โปรเกรส พรอพเพอร์ตี้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เม้นท์ จำกัด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โปรเกรส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ผู้ถือหุ้นใหญ่ (ถือหุ้นในสัดส่วนร้อยละ 68) ของ โกลเด้นโดยตกลงให้บริษัทเป็นผู้มีอำนาจเบ็ดเสร็จในการประนอมหนี้ รวมถึงการบริหารจัดการในการขายที่ดินที่เป็นหลักประกันแต่เพียงผู้เดียว แบบไม่ยกเลิกเพิกถอนในระยะเวลา 3 ปีนับจากวันลงนามในสัญญา ในการนี้ บริษัทจะเป็นผู้สำรองจ่ายค่าใช้จ่าย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ต่างๆ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 ที่จำเป็นเพื่อให้สามารถขายที่ดินได้  เช่น ค่าถอนการอายัดที่ดิน การชำระหนี้กรมสรรพากรแทนโกลเด้น เพื่อมิให้ถูกอายัดที่ดิน การชำระหนี้บางส่วนของการ์เด้นโฮมและค่าใช้จ่ายในการประเมินราคาที่ดิน เป็นต้น โดยไม่คิดค่าตอบแทน เว้นแต่ กรณีที่บริษัทต้องกู้ยืมเงินเพื่อนำมาใช้ในการนี้ ซึ่งโกลเด้นตกลงที่จะคืนให้แก่บริษัทเท่ากับต้นทุนทางการเงินที่บริษัทต้องเสียไป กำไรที่ได้จากการขายที่ดินดังกล่าวหลังหักค่าใช้จ่ายและชำระหนี้แก่ธนาคารพาณิชย์ของรัฐดังกล่าวแล้วจะแบ่งกันในสัดส่วนดังนี้ โกลเด้นจะได้รับในอัตราร้อยละ 70 และบริษัทได้รับในอัตราร้อยละ 30  อย่างไรก็ตาม หากกำไรที่ได้จากการขายต่ำกว่า 300 ล้านบาท บริษัทจะต้องได้รับการอนุมัติจากโปรเกรสก่อนทำการขาย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>ที่ดิน เมื่อบริษัทและโกลเด้นหลุดพ้นจากความรับผิดกับธนาคารพาณิชย์ของรัฐดังกล่าวแล้ว ทั้งสองฝ่ายตกลงที่จะไม่เรียกร้องหนี้ที่มีระหว่างกันหรือใช้สิทธิไล่เบี้ยต่อกันอีกต่อไป เพื่อเป็นประกันการปฏิบัติตามสัญญาและความคล่องตัวในการดำเนินการ โปรเกรสตกลงที่จะโอนหุ้นและอำนาจของกรรมการของโกลเด้นให้แก่บริษัท แต่เมื่อสัญญาสิ้นสุดลง บริษัทจะต้องโอนหุ้นและคืนอำนาจกรรมการให้แก่โปรเกรสตามเดิม บริษัทตกลงให้บริษัทย่อยแห่งหนึ่งให้เงินกู้ยืมแก่เครือญาติของกรรมการท่านหนึ่งของโกลเด้นจำนวน 30 ล้านบาท ภายในวันที่ 31 ตุลาคม 2558 กำหนดชำระคืนภายใน 3 ปี โดยมีที่ดินเป็นหลักประกัน บริษัทย่อยได้ให้เงินกู้ยืมดังกล่าวแล้วเมื่อวันที่ 12 พฤศจิกายน 2558 ทั้งนี้เมื่อวันที่ 16 ตุลาคม 2558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โปรเกรสได้โอนหุ้นของโกลเด้นให้แก่บริษัทแล้ว และอนุมัติกรรมการของบริษัทหนึ่งท่านได้เข้าไปเป็นกรรมการของโกลเด้น อย่างไรก็ตาม บริษัทและโกลเด้นไม่ได้รับสัญญายืนยันจากการ์เด้นโฮม ว่าจะไม่ใช้สิทธิไล่เบี้ยจากการที่จะดำเนินการขายที่ดินดังกล่าวเพื่อชำระค่าเสียหาย เนื่องจากปัจจุบันการ์เด้นโฮมได้ถูกศาลพิพากษาให้ล้มละลาย ต่อมาในที่ประชุมคณะกรรมการบริษัทครั้งที่ 12/2559 เมื่อวันที่ 13 ตุลาคม 2559 คณะกรรมการบริษัทรับทราบว่าเจ้าหนี้รายที่เป็นโจทก์ ได้มีการเคลียร์ชำระหนี้กันไปเรียบร้อยแล้ว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ทำให้ไม่มีเจ้าหนี้ผู้เป็นโจทก์ตามคดีล้มละลาย ดังนั้นทางเจ้าพนักงานบังคับคดีจะแจ้งดำเนินการรายงานต่อศาล เพื่อขอยกเลิกการล้มละลายตามขั้นตอนต่อไป</w:t>
      </w:r>
    </w:p>
    <w:p w:rsidR="00B67283" w:rsidRPr="003E7DBB" w:rsidRDefault="00B67283" w:rsidP="00B67283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22 มิถุนายน 2560 บริษัทถูกฟ้องร้องต่อศาลแพ่งโดยโจทก์ขอให้ (1) เพิกถอนสัญญาจัดการทรัพย์สินและผลประโยชน์ฉบับลงวันที่ 16 ตุลาคม 2558  (2) เพิกถอนการแต่งตั้งและการจดทะเบียนกรรมการ (3) เพิกถอนมติกรรมการของบริษัท โปรเกรส พรอพเพอร์ตี้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แมเนจ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เม้นท์ จำกัด (จำเลยที่ 2)ตั้งแต่วันที่ 8 เมษายน 2559 และ(4)เพิกถอนมติคณะกรรมการของบริษัท โกลเด้น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(จำเลยที่ 3) ตั้งแต่วันที่ 19 ตุลาคม 2558 โดยศาลนัดชี้สองสถานและกำหนดแนวทางการดำเนินคดีในวันที่ 28 สิงหาคม 2560 ในคดีดังกล่าวทนายความของบริษัทมีความเห็นว่าการทำสัญญาจัดการทรัพย์สินและแบ่งผลประโยชน์ฯ มีวัตถุประสงค์เพื่อให้บริษัทสามารถมีสิทธิในการดำเนินการแทนบริษัท โกลเด้น 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บริษัท โกลเด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ฯ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ในการเจรจาปรับปรุงโครงสร้างหนี้ และการขายที่ดินเพื่อการจ่ายชำระค่าเสียหายต่อธนาคารกรุงไทย จำกัด(มหาชน) (</w:t>
      </w:r>
      <w:r w:rsidRPr="003E7DBB">
        <w:rPr>
          <w:rFonts w:ascii="Cordia New" w:eastAsia="Times New Roman" w:hAnsi="Cordia New" w:cs="Cordia New"/>
          <w:sz w:val="30"/>
          <w:szCs w:val="30"/>
        </w:rPr>
        <w:t>“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ธนาคาร</w:t>
      </w:r>
      <w:r w:rsidRPr="003E7DBB">
        <w:rPr>
          <w:rFonts w:ascii="Cordia New" w:eastAsia="Times New Roman" w:hAnsi="Cordia New" w:cs="Cordia New"/>
          <w:sz w:val="30"/>
          <w:szCs w:val="30"/>
        </w:rPr>
        <w:t>”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) เพื่อไม่ให้ต้องส่งผลกระทบที่บริษัทฯจะต้องเพิ่มทุนในการชำระค่าเสียหายต่อธนาคาร แต่เมื่อการดำเนินการตามแนวทางของสัญญาตั้งแต่มีการลงนามในเดือนตุลาคม 2558 จนปัจจุบันยังไม่ได้เกิดผลแต่อย่างใด แต่เมื่อพิจารณาจากข้อเท็จจริงว่าที่ดินพิพาทดังกล่าวติดภาระจำนองกับธนาคาร ดังนั้น การจำหน่ายที่ดินดังกล่าวนอกจาก (1) บริษัทโกลเด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ฯ เป็นเจ้าของกรรมสิทธิ์ที่ดินจะดำเนินการภายใต้ความยินยอมของธนาคารในฐานะเจ้าหนี้เท่านั้น หรือ (2) ธนาคารสามารถยึดเพื่อขายที่ดินดังกล่าวได้เช่นกัน เพราะคดีที่ศาลฎีกาแผนกคดีอาญาของผู้ดำรงตำแหน่งทางการเมือง ถึงที่สุดและมีผลบังคับแล้ว และในช่วงที่ผ่านมาผลของความพยายามในการเจรจาของบริษัทฯกับธนาคารก็สามารถบรรลุแนวทางการปรับโครงสร้างหนี้ ตลอดจนถึงการนำที่ดินออกจำหน่ายได้โดยไม่ต้องได้รับความยินยอมจากบริษัทโกลเด</w:t>
      </w:r>
      <w:proofErr w:type="spellStart"/>
      <w:r w:rsidRPr="003E7DBB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3E7DBB">
        <w:rPr>
          <w:rFonts w:ascii="Cordia New" w:eastAsia="Times New Roman" w:hAnsi="Cordia New" w:cs="Cordia New"/>
          <w:sz w:val="30"/>
          <w:szCs w:val="30"/>
          <w:cs/>
        </w:rPr>
        <w:t>ฯ ด้วยเหตุนี้ แม้ว่าจะมีการยกเลิกเพิกถอนสัญญาจัดการทรัพย์สินฯ ก็ไม่ได้ส่งผลกระทบต่อแผนการปรับโครงสร้างหนี้ หรือสถานะทางการเงินของบริษัทฯแต่ประการใด อีกทั้งยังเป็นการปลดภาระของบริษัทฯที่ต้องให้ผลตอบแทนแก่ผู้ถือหุ้นตามสัญญา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lastRenderedPageBreak/>
        <w:t>ดังกล่าวด้วย สืบเนื่องจากนัดในวันที่ 21 พฤษภาคม 2561 โจทก์ได้ยื่นคำร้องขอถอนฟ้องโดยศาลมีคำสั่งอนุญาตและให้โจทก์ถอนฟ้องได้และให้จำหน่ายคดีออกจากสารบบความ</w:t>
      </w:r>
    </w:p>
    <w:p w:rsidR="00B67283" w:rsidRPr="003E7DBB" w:rsidRDefault="00B67283" w:rsidP="00B67283">
      <w:pPr>
        <w:tabs>
          <w:tab w:val="left" w:pos="227"/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>เมื่อวันที่17 มกราคม 2561 ตามคดีดำ พ.240/2561  เรื่องขอให้ยกเลิกสัญญาจัดการทรัพย์สินและแบ่งปันผลประโยชน์ ระหว่างบริษัทกับบริษัท โปรเกรสฯ บริษัทต่อสู้ว่าจำเลยทั้ง 3 ฝ่าย ไม่ได้เป็นฝ่ายผิดสัญญา ฯ สัญญามีเงื่อนไข ดังกล่าวชัดเจนของหน้าที่ของแต่ละฝ่าย นัดสืบพยานในวันที่ 23 พฤศจิกายน 2561 ความเห็นเบื้องต้นเห็นว่าคดีนี้บริษัทไม่ได้เป็นผู้ทำผิดสัญญาจัดการทรัพย์สินฯ และในสัญญาฯดังกล่าวก็ระบุหน้าที่ของบริษัทไว้ และได้มีการทำตามเงื่อนไขทุกอย่าง ดังนั้นคดีนี้ศาลชั้นต้นน่าจะยกฟ้องโจทก์  โดยได้สืบพยานเสร็จสิ้นแล้ว ศาลได้กำหนดนัดฟังคำพิพากษาในวันที่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3E7DBB">
        <w:rPr>
          <w:rFonts w:ascii="Cordia New" w:eastAsia="Times New Roman" w:hAnsi="Cordia New" w:cs="Cordia New"/>
          <w:sz w:val="30"/>
          <w:szCs w:val="30"/>
          <w:cs/>
        </w:rPr>
        <w:t>18  มีนาคม 2562 เวลา 10.00 น.</w:t>
      </w:r>
    </w:p>
    <w:p w:rsidR="00B67283" w:rsidRPr="003E7DBB" w:rsidRDefault="00B67283" w:rsidP="00B67283">
      <w:pPr>
        <w:numPr>
          <w:ilvl w:val="0"/>
          <w:numId w:val="21"/>
        </w:num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 w:hanging="450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3E7DBB">
        <w:rPr>
          <w:rFonts w:ascii="Cordia New" w:eastAsia="Times New Roman" w:hAnsi="Cordia New" w:cs="Cordia New"/>
          <w:sz w:val="30"/>
          <w:szCs w:val="30"/>
          <w:cs/>
        </w:rPr>
        <w:t>จากการตัดสินของศาลฎีกา มีผลทำให้เงินกู้ยืมจากสถาบันการเงินที่กลุ่มบริษัท เอคิว เอสเตท เข้าเงื่อนไขของหนี้ผิดนัดชำระตามที่กำหนดในสัญญาเงินกู้ เมื่อวันที่ 9 ตุลาคม 2558 ประธานกรรมการบริหารและกรรมการบริหารของบริษัทได้ขอลาออกทำให้กลุ่มบริษัท เอคิว เอสเตท ผิดเงื่อนไขเงินกู้จากสถาบันการเงินในประเทศ 3 แห่งที่มีเงื่อนไขในการดำรงตำแหน่งของกรรมการบริหาร ณ วันที่ 31 ธันวาคม 2559  เงินกู้ยืมจากสถาบันการเงินดังกล่าวมีจำนวนรวม 26.72 ล้านบาท  ซึ่งแสดงเป็นเงินกู้ยืมระยะยาวที่เข้าเงื่อนไขผิดนัดชำระหนี้ภายใต้หนี้สินหมุนเวียนในงบแสดงฐานะการเงินรวมและงบแสดงฐานะการเงินเฉพาะกิจการ ทั้งนี้ ตั้งแต่วันที่ศาลฎีกาตัดสินพิพากษา จนถึงปัจจุบัน สถาบันการเงินทุกแห่งที่กลุ่มบริษัท เอคิว เอสเตท ได้รับสินเชื่อได้หยุดการให้เบิกใช้วงเงินสินเชื่อทุกประเภทชั่วคราว ปัจจุบันบริษัทจ่ายชำระหนี้แล้วทั้งจำนวน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>ในที่ประชุมคณะกรรมการบริษัท ครั้งที่ 12/2559 เมื่อวันที่ 13 ตุลาคม 2559 ที่ประชุมรับทราบเรื่องที่บริษัทได้ยื่นหนังสือขอแสดงความจำนงในการปรับโครงสร้างหนี้กับธนาคารแห่งหนึ่ง โดยบริษัทยินดีที่จะนำที่ดินที่ไม่ได้ก่อให้เกิดรายได้ในขณะนี้ ไปวางเป็นหลักประกันเพิ่มเติมมูลค่า 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000 ล้านบาท และขอปรับปรุงโครงสร้างหนี้ในระยะเวลา 1 ปี เพื่อให้บริษัทสามารถดำเนินการขายที่ดินที่เป็นหลักประกันเพื่อไปชำระหนี้ให้กับธนาคารดังกล่าวได้  หากมีการซื้อขายที่ดินดังกล่าวและได้เงินมาให้หักชำระเงินต้นก่อน โดยปัจจุบันบริษัทยังไม่ทราบผลการพิจารณาของธนาคารดังกล่าว และที่ประชุมรับทราบผลการรายงานการสำรวจพื้นที่ที่เป็นหลักประกัน พบว่า มีผู้บุกรุกที่ดินจำนวน 177 ราย ในงบการเงินนี้บริษัทจึงประมาณการค่าใช้จ่ายที่จำเป็น เพื่อให้สามารถขายที่ดินได้ตามสัญญาจัดการทรัพย์สินเพิ่มเติมอีกจำนวน 51.93 ล้านบาท 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>ต่อมาตามรายงานการประชุมคณะกรรมการบริษัทครั้งที่ 15/2559  เมื่อวันที่ 24 พฤศจิกายน 2559 ที่ประชุมรับทราบว่า เมื่อวันที่ 22 พฤศจิกายน 2559 บริษัทได้เข้าพบและรับทราบความจำนงของธนาคารในการเปลี่ยนแปลงเงื่อนไขการปรับโครงสร้างหนี้ โดยต้องการให้บริษัท 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ฯ ทำสัญญาประนีประนอมยอมความในคดีแพ่งที่ยอดเงินเต็มจำนวน (ประมาณ 2 หมื่นล้านบาท) และวางเงิน 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000 ล้านบาทไปก่อน แล้วจึงให้บริษัทร้องสอดเข้ามาเป็นคู่ความในคดีแพ่งเพื่อจัดการขายที่ดินหลักประกัน และที่ประชุมรับทราบด้วยว่า หากบริษัท 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ฯ ไม่ตกลงทำสัญญาประนีประนอมยอมความในคดีแพ่งเต็มจำนวนภายในเดือนพฤศจิกายน 2559 ธนาคารจะดำเนินการส่งเรื่องนี้ให้กับสำนักอัยการเพื่อบังคับคดีกับทรัพย์สินของบริษัทใน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lastRenderedPageBreak/>
        <w:t>สัญญา  ปัจจุบันบริษัท 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ฯ ยังไม่ได้ตกลงทำสัญญาประนีประนอมยอมความ และบริษัทยังไม่ได้รับแจ้งถึงการส่งเรื่องกับหน่วยงานที่อ้างอิงดังกล่าวข้างต้น และยังมิได้มีการบังคับคดีกับบริษัทแต่ประการใด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>เมื่อวันที่ 5 มกราคม 2560 ธนาคารได้ทำหนังสือตอบกลับมายังบริษัทและบริษัทโกลเด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้น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ฯ โดยธนาคารไม่สามารถรับข้อเสนอเพื่อขอปรับปรุงโครงสร้างหนี้ของบริษัทได้ และเมื่อวันที่ 5 เมษายน 2560 ธนาคารได้ทำหนังสือแจ้งให้ดำเนินการ(1) ให้บริษัท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ทำสัญญาประนีประนอมยอมความในคดีแพ่งหมายเลขดำที่  ธ.268/2549 เต็มตามฟ้อง โดยมีเงื่อนไขตามหนังสือที่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ปค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ส.007/2560 ลงวันที่ 5 มกราคม 2560 ภายในเดือนเมษายน 2560  (2) ให้บริษัท เอคิว เอสเตท จำกัด (มหาชน)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ปฎิบั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ติตามคำพิพากษาของศาล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ฏี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กาแผนกคดีอาญาของผู้ดำรงตำแหน่งทางการเมือง คดีหมายเลขแดงที่ อม.55/2558 และดำเนินการชำระค่าชดใช้ความเสียหาย จำนวน 10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004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467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5E7BB0">
        <w:rPr>
          <w:rFonts w:ascii="Cordia New" w:eastAsia="Times New Roman" w:hAnsi="Cordia New" w:cs="Cordia New"/>
          <w:sz w:val="30"/>
          <w:szCs w:val="30"/>
        </w:rPr>
        <w:t>480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ให้ธนาคาร ภายในเดือนมิถุนายน 2560 ทั้งนี้ หากไม่ดำเนินการ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ใดๆ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ธนาคารจำเป็นต้องดำเนินการบังคับคดีตามขั้นตอนทางกฎหมายในสิทธิตามกฎหมายทุกคดีต่อไป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>ผู้บริหารบริษัทจึงได้เข้าพบกับผู้บริหารของธนาคารเมื่อวันที่ 9 พฤษภาคม 2560 เพื่อชี้แจงให้ธนาคารรับทราบว่าบริษัทอยู่ระหว่างดำเนินการเพิ่มทุนและหากไม่มีข้อขัดข้องใดเพิ่มเติมแล้ว บริษัทเชื่อว่าจะสามารถระดมทุนในเบื้องต้นได้เพียงพอที่จะชำระหนี้แก่ธนาคาร และหรือร่วมกำหนดเงื่อนไขการชำระหนี้ได้ โดยในชั้นนี้ ธนาคารรับทราบและสนับสนุนการเพิ่มทุนของบริษัท อีกทั้งยังกำหนดนัดประชุมกับธนาคารครั้งต่อไปในวันที่ 6 กรกฎาคม 2560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>เมื่อวันที่ 10 สิงหาคม 2560 บริษัทได้มีหนังสือถึงธนาคารกรุงไทย โดยได้สรุปข้อตกลงที่มีร่วมกันที่สำคัญ ดังนี้</w:t>
      </w:r>
    </w:p>
    <w:p w:rsidR="00B67283" w:rsidRPr="00967D84" w:rsidRDefault="00B67283" w:rsidP="00B67283">
      <w:pPr>
        <w:numPr>
          <w:ilvl w:val="0"/>
          <w:numId w:val="20"/>
        </w:numPr>
        <w:tabs>
          <w:tab w:val="left" w:pos="1080"/>
        </w:tabs>
        <w:spacing w:after="0" w:line="240" w:lineRule="auto"/>
        <w:ind w:right="-28"/>
        <w:jc w:val="thaiDistribute"/>
        <w:rPr>
          <w:rFonts w:asciiTheme="minorBidi" w:eastAsia="Nimbus Sans L" w:hAnsiTheme="minorBidi"/>
          <w:kern w:val="1"/>
          <w:sz w:val="30"/>
          <w:szCs w:val="30"/>
          <w:lang w:eastAsia="hi-IN"/>
        </w:rPr>
      </w:pP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 xml:space="preserve">บริษัทจะขอชำระค่าเสียหายตามคำพิพากษาศาลฎีกาแก่ธนาคาร จำนวนเงิน </w:t>
      </w:r>
      <w:r w:rsidR="005E7BB0">
        <w:rPr>
          <w:rFonts w:asciiTheme="minorBidi" w:eastAsia="Nimbus Sans L" w:hAnsiTheme="minorBidi" w:cs="Cordia New"/>
          <w:kern w:val="1"/>
          <w:sz w:val="30"/>
          <w:szCs w:val="30"/>
          <w:lang w:eastAsia="hi-IN"/>
        </w:rPr>
        <w:t>1</w:t>
      </w:r>
      <w:r w:rsidRPr="00967D84">
        <w:rPr>
          <w:rFonts w:asciiTheme="minorBidi" w:eastAsia="Nimbus Sans L" w:hAnsiTheme="minorBidi"/>
          <w:kern w:val="1"/>
          <w:sz w:val="30"/>
          <w:szCs w:val="30"/>
          <w:lang w:eastAsia="hi-IN"/>
        </w:rPr>
        <w:t>,</w:t>
      </w:r>
      <w:r w:rsidRPr="004D4A66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>635</w:t>
      </w:r>
      <w:r w:rsidRPr="00967D84">
        <w:rPr>
          <w:rFonts w:asciiTheme="minorBidi" w:eastAsia="Nimbus Sans L" w:hAnsiTheme="minorBidi"/>
          <w:kern w:val="1"/>
          <w:sz w:val="30"/>
          <w:szCs w:val="30"/>
          <w:lang w:eastAsia="hi-IN"/>
        </w:rPr>
        <w:t>,</w:t>
      </w:r>
      <w:r w:rsidRPr="004D4A66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>735</w:t>
      </w:r>
      <w:r w:rsidRPr="00967D84">
        <w:rPr>
          <w:rFonts w:asciiTheme="minorBidi" w:eastAsia="Nimbus Sans L" w:hAnsiTheme="minorBidi"/>
          <w:kern w:val="1"/>
          <w:sz w:val="30"/>
          <w:szCs w:val="30"/>
          <w:lang w:eastAsia="hi-IN"/>
        </w:rPr>
        <w:t>,</w:t>
      </w:r>
      <w:r w:rsidR="005E7BB0">
        <w:rPr>
          <w:rFonts w:asciiTheme="minorBidi" w:eastAsia="Nimbus Sans L" w:hAnsiTheme="minorBidi" w:cs="Cordia New"/>
          <w:kern w:val="1"/>
          <w:sz w:val="30"/>
          <w:szCs w:val="30"/>
          <w:lang w:eastAsia="hi-IN"/>
        </w:rPr>
        <w:t>380</w:t>
      </w:r>
      <w:r w:rsidRPr="00967D84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 xml:space="preserve"> </w:t>
      </w: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บาท (ชำระแล้วในวันที่</w:t>
      </w:r>
      <w:r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 xml:space="preserve"> </w:t>
      </w:r>
      <w:r w:rsidRPr="004D4A66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>17</w:t>
      </w: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 xml:space="preserve"> สิงหาคม </w:t>
      </w:r>
      <w:r w:rsidRPr="004D4A66">
        <w:rPr>
          <w:rFonts w:asciiTheme="minorBidi" w:eastAsia="Nimbus Sans L" w:hAnsiTheme="minorBidi" w:cs="Cordia New"/>
          <w:kern w:val="1"/>
          <w:sz w:val="30"/>
          <w:szCs w:val="30"/>
          <w:cs/>
          <w:lang w:eastAsia="hi-IN"/>
        </w:rPr>
        <w:t>2560</w:t>
      </w: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)</w:t>
      </w:r>
    </w:p>
    <w:p w:rsidR="00B67283" w:rsidRPr="00967D84" w:rsidRDefault="00B67283" w:rsidP="00B67283">
      <w:pPr>
        <w:numPr>
          <w:ilvl w:val="0"/>
          <w:numId w:val="20"/>
        </w:numPr>
        <w:tabs>
          <w:tab w:val="left" w:pos="1080"/>
        </w:tabs>
        <w:spacing w:after="0" w:line="240" w:lineRule="auto"/>
        <w:ind w:left="1080" w:right="-28" w:hanging="371"/>
        <w:jc w:val="thaiDistribute"/>
        <w:rPr>
          <w:rFonts w:asciiTheme="minorBidi" w:eastAsia="Nimbus Sans L" w:hAnsiTheme="minorBidi"/>
          <w:kern w:val="1"/>
          <w:sz w:val="30"/>
          <w:szCs w:val="30"/>
          <w:lang w:eastAsia="hi-IN"/>
        </w:rPr>
      </w:pP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ธนาคารจะดำเนินการบังคับคดีตามคำพิพากษาของศาลฎีกาต่อทรัพย์ทั้งหมดอันเป็นมูลเหตุของความเสียหายต่อธนาคาร โดยเงินที่ได้รับจากการบังคับคดีจะได้นำไปชำระค่าเสียหายตามคำพิพากษาของศาลฎีกา โดยจะยังไม่ดำเนินการบังคับคดีกับบริษัท</w:t>
      </w:r>
    </w:p>
    <w:p w:rsidR="00B67283" w:rsidRPr="00967D84" w:rsidRDefault="00B67283" w:rsidP="00B67283">
      <w:pPr>
        <w:numPr>
          <w:ilvl w:val="0"/>
          <w:numId w:val="20"/>
        </w:numPr>
        <w:tabs>
          <w:tab w:val="left" w:pos="1080"/>
        </w:tabs>
        <w:spacing w:after="0" w:line="240" w:lineRule="auto"/>
        <w:ind w:left="1080" w:right="-28" w:hanging="371"/>
        <w:jc w:val="thaiDistribute"/>
        <w:rPr>
          <w:rFonts w:asciiTheme="minorBidi" w:eastAsia="Nimbus Sans L" w:hAnsiTheme="minorBidi"/>
          <w:kern w:val="1"/>
          <w:sz w:val="30"/>
          <w:szCs w:val="30"/>
          <w:lang w:eastAsia="hi-IN"/>
        </w:rPr>
      </w:pPr>
      <w:r w:rsidRPr="00967D84">
        <w:rPr>
          <w:rFonts w:asciiTheme="minorBidi" w:eastAsia="Nimbus Sans L" w:hAnsiTheme="minorBidi"/>
          <w:kern w:val="1"/>
          <w:sz w:val="30"/>
          <w:szCs w:val="30"/>
          <w:cs/>
          <w:lang w:eastAsia="hi-IN"/>
        </w:rPr>
        <w:t>หากการดำเนินการบังคับคดีกับทรัพย์สินดังกล่าวข้างต้นทั้งหมดได้เงินไม่ครบจำนวนค่าเสียหายตามคำพิพากษาของศาลฎีกา บริษัทจะดำเนินการจัดหาเงินมาชำระค่าเสียหายต่อธนาคารต่อไป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เมื่อวันที่ 24 สิงหาคม 2560 อัยการสูงสุดได้ยื่นคำขอยึดทรัพย์ ณ ที่ทำการ ต่อศาลฎีกา เพื่อศาลได้โปรดออกหมายบังคับคดีเพื่อดำเนินการยึดและอายัดทรัพย์สินของจำเลย โดยโจทก์ได้ดำเนินการสืบหาทรัพย์สินของจำเลย พบว่าจำเลยที่ 19 (บริษัท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จำกัด) ซึ่งศาลได้พิพากษาให้ร่วมรับผิดเป็นเงินจำนวน 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368.73 ล้านบาท  ถือกรรมสิทธิ์ในที่ดินซึ่งตั้งอยู่ในเขตจังหวัดสมุทรปราการ จำนวน 97 แปลง  ทั้งนี้ ที่ปรึกษากฎหมายของบริษัทได้ชี้แจงว่า การดำเนินการออกหมายบังคับคดีนั้นเป็นเพียงขั้นตอนหนึ่งของการบังคับคดีเพราะขบวนการบังคับคดียังจะต้องมีการรังวัดที่ดินหลักประกัน วาดแผนที่ตั้งของทรัพย์ กำหนดวันขายทอดตลาด สุดท้าย เปิดประมูลขายทอดตลาด สำหรับกรณีนี้ที่ดินหลักประกัน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lastRenderedPageBreak/>
        <w:t>ตั้งอยู่ในเขตอำนาจศาลจังหวัดสมุทรปราการ ดังนั้นการยึดทรัพย์บังคับคดี โจทก์ก็ต้องขอให้ศาลมีหมายถึงศาลจังหวัดสมุทรปราการเพื่อให้ดำเนินการยึดแทน โดยความปรากฏเป็นที่ยุติแล้วว่า หนี้หรือจำนวนเงินที่ศาลฎีกาพิพากษาให้บริษัทคืนแก่ธนาคารกรุงไทย  ก็เป็นยอดหนี้เดียวกันกับคดีแพ่งที่ธนาคารกรุงไทยได้มีการฟ้องที่ศาลแพ่งตามรายงานกระบวนพิจารณาที่ศาลแพ่งได้วินิจฉัย ดังนั้นหากมีการขายทรัพย์หลักประกันได้เงินมาเท่าไร ก็ต้องนำเงินมาชำระตามคำพิพากษาของศาลฎีกาก่อนเพราะเป็นผู้ออกหมายบังคับคดี แต่เมื่อธนาคารกรุงไทยได้รับเงินดังกล่าวก็ต้องนำมาหักกับหนี้ในส่วนของคดีแพ่ง ซึ่งถือว่าธนาคารกรุงไทยได้รับการชำระหนี้บางส่วนไปแล้ว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ส่วนคดีแพ่งที่ธนาคารกรุงไทย จำกัด (มหาชน) เป็นโจทก์ฟ้องบริษัท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เทรียล พาร์ค จำกัด ที่ 1 กับพวกรวม 4 คน คดีหมายเลขดำที่ ธ.268/2549 แดง ธ.2687/2550 เป็นทุนทรัพย์จำนวน 10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234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752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5E7BB0">
        <w:rPr>
          <w:rFonts w:ascii="Cordia New" w:eastAsia="Times New Roman" w:hAnsi="Cordia New" w:cs="Cordia New"/>
          <w:sz w:val="30"/>
          <w:szCs w:val="30"/>
        </w:rPr>
        <w:t>863</w:t>
      </w:r>
      <w:r w:rsidR="005E7BB0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5E7BB0">
        <w:rPr>
          <w:rFonts w:ascii="Cordia New" w:eastAsia="Times New Roman" w:hAnsi="Cordia New" w:cs="Cordia New"/>
          <w:sz w:val="30"/>
          <w:szCs w:val="30"/>
        </w:rPr>
        <w:t>31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พร้อมดอกเบี้ยในอัตราร้อยละ 15 ต่อปี ของต้นเงิน </w:t>
      </w:r>
      <w:r w:rsidR="005E7BB0">
        <w:rPr>
          <w:rFonts w:ascii="Cordia New" w:eastAsia="Times New Roman" w:hAnsi="Cordia New" w:cs="Cordia New"/>
          <w:sz w:val="30"/>
          <w:szCs w:val="30"/>
        </w:rPr>
        <w:t>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732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5E7BB0">
        <w:rPr>
          <w:rFonts w:ascii="Cordia New" w:eastAsia="Times New Roman" w:hAnsi="Cordia New" w:cs="Cordia New"/>
          <w:sz w:val="30"/>
          <w:szCs w:val="30"/>
        </w:rPr>
        <w:t>100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บาท นับถัดจากวันฟ้องเป็นต้นไปจนกว่าจะชำระหนี้แล้วเสร็จแก่โจทก์ และเมื่อวันที่ 28 กันยายน 2560 ศาลพิพากษาในคดีแพ่งให้บริษัทโกลเด้น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ชำระ </w:t>
      </w:r>
      <w:r w:rsidR="005E7BB0">
        <w:rPr>
          <w:rFonts w:ascii="Cordia New" w:eastAsia="Times New Roman" w:hAnsi="Cordia New" w:cs="Cordia New"/>
          <w:sz w:val="30"/>
          <w:szCs w:val="30"/>
        </w:rPr>
        <w:t>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409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601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5E7BB0">
        <w:rPr>
          <w:rFonts w:ascii="Cordia New" w:eastAsia="Times New Roman" w:hAnsi="Cordia New" w:cs="Cordia New"/>
          <w:sz w:val="30"/>
          <w:szCs w:val="30"/>
        </w:rPr>
        <w:t>319</w:t>
      </w:r>
      <w:r w:rsidR="005E7BB0">
        <w:rPr>
          <w:rFonts w:ascii="Cordia New" w:eastAsia="Times New Roman" w:hAnsi="Cordia New" w:cs="Cordia New"/>
          <w:sz w:val="30"/>
          <w:szCs w:val="30"/>
          <w:cs/>
        </w:rPr>
        <w:t>.</w:t>
      </w:r>
      <w:r w:rsidR="005E7BB0">
        <w:rPr>
          <w:rFonts w:ascii="Cordia New" w:eastAsia="Times New Roman" w:hAnsi="Cordia New" w:cs="Cordia New"/>
          <w:sz w:val="30"/>
          <w:szCs w:val="30"/>
        </w:rPr>
        <w:t>09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พร้อมดอกเบี้ยในอัตราร้อยละ 10 ต่อปี ของเงินต้น จำนวน </w:t>
      </w:r>
      <w:r w:rsidR="005E7BB0">
        <w:rPr>
          <w:rFonts w:ascii="Cordia New" w:eastAsia="Times New Roman" w:hAnsi="Cordia New" w:cs="Cordia New"/>
          <w:sz w:val="30"/>
          <w:szCs w:val="30"/>
        </w:rPr>
        <w:t>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368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732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="005E7BB0">
        <w:rPr>
          <w:rFonts w:ascii="Cordia New" w:eastAsia="Times New Roman" w:hAnsi="Cordia New" w:cs="Cordia New"/>
          <w:sz w:val="30"/>
          <w:szCs w:val="30"/>
        </w:rPr>
        <w:t>100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 บาท นับแต่ วันที่ 31 พฤษภาคม 2547 จนกว่าชำระเสร็จสิ้น ให้นำเงินที่บริษัทโกลเด้น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จำกัดนำมาชำระเมื่อวันที่ 1 พฤศจิกายน 2547 จำนวน 39 ล้านบาท มาหักออกโดยให้หักดอกเบี้ยก่อน หากเหลือให้หักเงินต้นต่อไป ให้ชำระค่าธรรมเนียมจัดการเงินกู้ </w:t>
      </w:r>
      <w:r w:rsidR="005E7BB0">
        <w:rPr>
          <w:rFonts w:ascii="Cordia New" w:eastAsia="Times New Roman" w:hAnsi="Cordia New" w:cs="Cordia New"/>
          <w:sz w:val="30"/>
          <w:szCs w:val="30"/>
        </w:rPr>
        <w:t>9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700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000 บาท พร้อมดอกเบี้ยในอัตราร้อยละ 10 ต่อปี ของเงินต้นดังกล่าว นับถัดจากวันฟ้อง (วันที่ 9 กุมภาพันธ์ 2549) จนกว่าชำระเสร็จสิ้น หากไม่ชำระหรือชำระไม่ครบ ให้นำทรัพย์จำนองออกขายทอดตลาด หากไม่พอให้ยึดทรัพย์อื่นของบริษัทโกลเด้น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และตามความเห็นของที่ปรึกษาทางกฎหมายของบริษัท เห็นว่าคดีแพ่งคดีนี้เป็นคดีที่ธนาคารกรุงไทยจำกัด(มหาชน) ฟ้องบริษัทโกลเด้น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</w:t>
      </w:r>
      <w:r>
        <w:rPr>
          <w:rFonts w:ascii="Cordia New" w:eastAsia="Times New Roman" w:hAnsi="Cordia New" w:cs="Cordia New"/>
          <w:sz w:val="30"/>
          <w:szCs w:val="30"/>
          <w:cs/>
        </w:rPr>
        <w:t xml:space="preserve"> 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จำกัด เป็นจำเลย ไม่ได้เกี่ยวข้องกับบริษัทแต่ประการใด เนื่องจากคนละนิติบุคคลไม่ได้เกี่ยวข้องกัน บริษัท โกลเด้น 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เทค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โน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โล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>ยี่ อิน</w:t>
      </w:r>
      <w:proofErr w:type="spellStart"/>
      <w:r w:rsidRPr="006A7797">
        <w:rPr>
          <w:rFonts w:ascii="Cordia New" w:eastAsia="Times New Roman" w:hAnsi="Cordia New" w:cs="Cordia New"/>
          <w:sz w:val="30"/>
          <w:szCs w:val="30"/>
          <w:cs/>
        </w:rPr>
        <w:t>ดัส</w:t>
      </w:r>
      <w:proofErr w:type="spellEnd"/>
      <w:r w:rsidRPr="006A7797">
        <w:rPr>
          <w:rFonts w:ascii="Cordia New" w:eastAsia="Times New Roman" w:hAnsi="Cordia New" w:cs="Cordia New"/>
          <w:sz w:val="30"/>
          <w:szCs w:val="30"/>
          <w:cs/>
        </w:rPr>
        <w:t xml:space="preserve">เทรียล พาร์ค ได้ยื่นอุทธรณ์แล้วในวันที่ 9 กุมภาพันธ์ 2561 </w:t>
      </w:r>
    </w:p>
    <w:p w:rsidR="00B67283" w:rsidRPr="006A7797" w:rsidRDefault="00B67283" w:rsidP="00B67283">
      <w:pPr>
        <w:tabs>
          <w:tab w:val="left" w:pos="450"/>
          <w:tab w:val="left" w:pos="907"/>
          <w:tab w:val="left" w:pos="1644"/>
          <w:tab w:val="left" w:pos="1871"/>
          <w:tab w:val="left" w:pos="2580"/>
          <w:tab w:val="left" w:pos="2807"/>
          <w:tab w:val="left" w:pos="3515"/>
          <w:tab w:val="left" w:pos="3742"/>
          <w:tab w:val="left" w:pos="4451"/>
          <w:tab w:val="left" w:pos="4678"/>
          <w:tab w:val="left" w:pos="5387"/>
          <w:tab w:val="left" w:pos="5613"/>
          <w:tab w:val="left" w:pos="6322"/>
          <w:tab w:val="left" w:pos="6549"/>
        </w:tabs>
        <w:spacing w:before="120" w:after="120" w:line="240" w:lineRule="auto"/>
        <w:ind w:left="450" w:right="-28"/>
        <w:jc w:val="thaiDistribute"/>
        <w:rPr>
          <w:rFonts w:ascii="Cordia New" w:eastAsia="Times New Roman" w:hAnsi="Cordia New" w:cs="Cordia New"/>
          <w:sz w:val="30"/>
          <w:szCs w:val="30"/>
        </w:rPr>
      </w:pPr>
      <w:r w:rsidRPr="006A7797">
        <w:rPr>
          <w:rFonts w:ascii="Cordia New" w:eastAsia="Times New Roman" w:hAnsi="Cordia New" w:cs="Cordia New"/>
          <w:sz w:val="30"/>
          <w:szCs w:val="30"/>
          <w:cs/>
        </w:rPr>
        <w:t>ตามที่เปิดเผยไว้ในหมายเหตุประกอบงบการเงินข้อ 23 ในที่ประชุมวิสามัญผู้ถือหุ้นของบริษัท เมื่อวันที่ 30 มิถุนายน 2560  ผู้ถือหุ้นอนุมัติให้บริษัทเพิ่มทุนจำนวน 140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668.67 ล้านบาท โดยบริษัทได้รับเงินเพิ่มทุนบางส่วนแล้วจำนวน 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707 ล้านบาท เมื่อวันที่ 12 - 14 กรกฎาคม 2560 และจำนวน 1</w:t>
      </w:r>
      <w:r w:rsidRPr="006A7797">
        <w:rPr>
          <w:rFonts w:ascii="Cordia New" w:eastAsia="Times New Roman" w:hAnsi="Cordia New" w:cs="Cordia New"/>
          <w:sz w:val="30"/>
          <w:szCs w:val="30"/>
        </w:rPr>
        <w:t>,</w:t>
      </w:r>
      <w:r w:rsidRPr="006A7797">
        <w:rPr>
          <w:rFonts w:ascii="Cordia New" w:eastAsia="Times New Roman" w:hAnsi="Cordia New" w:cs="Cordia New"/>
          <w:sz w:val="30"/>
          <w:szCs w:val="30"/>
          <w:cs/>
        </w:rPr>
        <w:t>925 ล้านบาท เมื่อวันที่ 17 - 21 กรกฎาคม 2560</w:t>
      </w:r>
    </w:p>
    <w:p w:rsidR="00B67283" w:rsidRPr="00967D84" w:rsidRDefault="00B67283" w:rsidP="00B67283">
      <w:pPr>
        <w:spacing w:after="0" w:line="240" w:lineRule="auto"/>
        <w:ind w:left="432"/>
        <w:jc w:val="thaiDistribute"/>
        <w:rPr>
          <w:rFonts w:asciiTheme="minorBidi" w:hAnsiTheme="minorBidi"/>
          <w:sz w:val="30"/>
          <w:szCs w:val="30"/>
        </w:rPr>
      </w:pPr>
      <w:r w:rsidRPr="00967D84">
        <w:rPr>
          <w:rFonts w:asciiTheme="minorBidi" w:hAnsiTheme="minorBidi"/>
          <w:sz w:val="30"/>
          <w:szCs w:val="30"/>
          <w:cs/>
        </w:rPr>
        <w:t xml:space="preserve">ผู้บริหารของบริษัทได้ประมาณการค่าเสียหายจากคดีดังกล่าว ณ วันที่ </w:t>
      </w:r>
      <w:r w:rsidRPr="004D4A66">
        <w:rPr>
          <w:rFonts w:asciiTheme="minorBidi" w:hAnsiTheme="minorBidi" w:cs="Cordia New"/>
          <w:sz w:val="30"/>
          <w:szCs w:val="30"/>
          <w:cs/>
        </w:rPr>
        <w:t>31</w:t>
      </w:r>
      <w:r w:rsidRPr="00967D84">
        <w:rPr>
          <w:rFonts w:asciiTheme="minorBidi" w:hAnsiTheme="minorBidi"/>
          <w:sz w:val="30"/>
          <w:szCs w:val="30"/>
          <w:cs/>
        </w:rPr>
        <w:t xml:space="preserve"> ธันวาคม </w:t>
      </w:r>
      <w:r w:rsidRPr="004D4A66">
        <w:rPr>
          <w:rFonts w:asciiTheme="minorBidi" w:hAnsiTheme="minorBidi" w:cs="Cordia New"/>
          <w:sz w:val="30"/>
          <w:szCs w:val="30"/>
          <w:cs/>
        </w:rPr>
        <w:t>2561</w:t>
      </w:r>
      <w:r w:rsidRPr="00967D84">
        <w:rPr>
          <w:rFonts w:asciiTheme="minorBidi" w:hAnsiTheme="minorBidi"/>
          <w:sz w:val="30"/>
          <w:szCs w:val="30"/>
          <w:cs/>
        </w:rPr>
        <w:t xml:space="preserve"> ดังนี้</w:t>
      </w:r>
    </w:p>
    <w:tbl>
      <w:tblPr>
        <w:tblW w:w="5262" w:type="pct"/>
        <w:tblInd w:w="-360" w:type="dxa"/>
        <w:tblLook w:val="04A0" w:firstRow="1" w:lastRow="0" w:firstColumn="1" w:lastColumn="0" w:noHBand="0" w:noVBand="1"/>
      </w:tblPr>
      <w:tblGrid>
        <w:gridCol w:w="577"/>
        <w:gridCol w:w="6973"/>
        <w:gridCol w:w="255"/>
        <w:gridCol w:w="1697"/>
      </w:tblGrid>
      <w:tr w:rsidR="00F22CA4" w:rsidRPr="00F22CA4" w:rsidTr="00F22CA4">
        <w:trPr>
          <w:tblHeader/>
        </w:trPr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center"/>
              <w:rPr>
                <w:rFonts w:ascii="Cordia New" w:hAnsi="Cordia New" w:cs="Cordia New"/>
                <w:sz w:val="30"/>
                <w:szCs w:val="30"/>
                <w:cs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(หน่วย:ล้านบาท)</w:t>
            </w:r>
          </w:p>
        </w:tc>
      </w:tr>
      <w:tr w:rsidR="00F22CA4" w:rsidRPr="00F22CA4" w:rsidTr="00F22CA4">
        <w:tc>
          <w:tcPr>
            <w:tcW w:w="3973" w:type="pct"/>
            <w:gridSpan w:val="2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มูลค่าค่าเสียหายตามคำพิพากษา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10</w:t>
            </w:r>
            <w:r w:rsidRPr="00F22CA4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004.47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u w:val="single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u w:val="single"/>
                <w:cs/>
              </w:rPr>
              <w:t>บวก</w:t>
            </w: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ค่าใช้จ่ายต่าง ๆ ที่จำเป็นเพื่อให้สามารถขายที่ดินได้ตามสัญญาการจัดการทรัพย์สิน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128.21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ค่าภาษีธุรกิจเฉพาะ (มูลค่าบังคับขาย)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191.40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ค่าภาษีหัก ณ ที่จ่าย (มูลค่าบังคับขาย)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58.00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ค่าใช้จ่ายในการโอน (ราคาประเมินที่ดินจากกรมที่ดิน)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110.61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u w:val="single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u w:val="single"/>
                <w:cs/>
              </w:rPr>
              <w:t>หัก</w:t>
            </w: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ind w:right="-326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มูลค่าบังคับขาย *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  <w:vAlign w:val="bottom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(5</w:t>
            </w:r>
            <w:r w:rsidRPr="00F22CA4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800.00)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ชำระค่าเสียหายจากการชดใช้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pBdr>
                <w:bottom w:val="single" w:sz="4" w:space="1" w:color="auto"/>
              </w:pBd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(1</w:t>
            </w:r>
            <w:r w:rsidRPr="00F22CA4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635.74)</w:t>
            </w:r>
          </w:p>
        </w:tc>
      </w:tr>
      <w:tr w:rsidR="00F22CA4" w:rsidRPr="00F22CA4" w:rsidTr="00F22CA4">
        <w:tc>
          <w:tcPr>
            <w:tcW w:w="30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3669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ประมาณการค่าเสียหาย - สุทธิ</w:t>
            </w:r>
          </w:p>
        </w:tc>
        <w:tc>
          <w:tcPr>
            <w:tcW w:w="134" w:type="pct"/>
            <w:shd w:val="clear" w:color="auto" w:fill="auto"/>
          </w:tcPr>
          <w:p w:rsidR="00B67283" w:rsidRPr="00F22CA4" w:rsidRDefault="00B67283" w:rsidP="0002299A">
            <w:pP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</w:rPr>
            </w:pPr>
          </w:p>
        </w:tc>
        <w:tc>
          <w:tcPr>
            <w:tcW w:w="893" w:type="pct"/>
            <w:shd w:val="clear" w:color="auto" w:fill="auto"/>
          </w:tcPr>
          <w:p w:rsidR="00B67283" w:rsidRPr="00F22CA4" w:rsidRDefault="00B67283" w:rsidP="0002299A">
            <w:pPr>
              <w:pBdr>
                <w:bottom w:val="double" w:sz="4" w:space="1" w:color="auto"/>
              </w:pBdr>
              <w:spacing w:after="0" w:line="240" w:lineRule="auto"/>
              <w:jc w:val="right"/>
              <w:rPr>
                <w:rFonts w:ascii="Cordia New" w:hAnsi="Cordia New" w:cs="Cordia New"/>
                <w:sz w:val="30"/>
                <w:szCs w:val="30"/>
                <w:cs/>
              </w:rPr>
            </w:pP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3</w:t>
            </w:r>
            <w:r w:rsidRPr="00F22CA4">
              <w:rPr>
                <w:rFonts w:ascii="Cordia New" w:hAnsi="Cordia New" w:cs="Cordia New"/>
                <w:sz w:val="30"/>
                <w:szCs w:val="30"/>
              </w:rPr>
              <w:t>,</w:t>
            </w:r>
            <w:r w:rsidRPr="00F22CA4">
              <w:rPr>
                <w:rFonts w:ascii="Cordia New" w:hAnsi="Cordia New" w:cs="Cordia New"/>
                <w:sz w:val="30"/>
                <w:szCs w:val="30"/>
                <w:cs/>
              </w:rPr>
              <w:t>056.95</w:t>
            </w:r>
          </w:p>
        </w:tc>
      </w:tr>
    </w:tbl>
    <w:p w:rsidR="00B67283" w:rsidRPr="00967D84" w:rsidRDefault="00B67283" w:rsidP="00B67283">
      <w:pPr>
        <w:spacing w:before="120" w:after="0" w:line="240" w:lineRule="auto"/>
        <w:ind w:left="432"/>
        <w:jc w:val="thaiDistribute"/>
        <w:rPr>
          <w:rFonts w:asciiTheme="minorBidi" w:hAnsiTheme="minorBidi"/>
          <w:sz w:val="30"/>
          <w:szCs w:val="30"/>
          <w:cs/>
        </w:rPr>
      </w:pPr>
      <w:r w:rsidRPr="00967D84">
        <w:rPr>
          <w:rFonts w:asciiTheme="minorBidi" w:hAnsiTheme="minorBidi" w:cs="Cordia New"/>
          <w:sz w:val="30"/>
          <w:szCs w:val="30"/>
          <w:cs/>
        </w:rPr>
        <w:t xml:space="preserve">* </w:t>
      </w:r>
      <w:r w:rsidRPr="00967D84">
        <w:rPr>
          <w:rFonts w:asciiTheme="minorBidi" w:hAnsiTheme="minorBidi"/>
          <w:sz w:val="30"/>
          <w:szCs w:val="30"/>
          <w:cs/>
        </w:rPr>
        <w:t>บริษัทมีการประเมินที่ดินหลักประกันใหม่ ตามรายงานการประเมินราคาลงวันที่</w:t>
      </w:r>
      <w:r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6A7797">
        <w:rPr>
          <w:rFonts w:asciiTheme="minorBidi" w:hAnsiTheme="minorBidi"/>
          <w:sz w:val="30"/>
          <w:szCs w:val="30"/>
          <w:cs/>
        </w:rPr>
        <w:t>5</w:t>
      </w:r>
      <w:r w:rsidRPr="00967D84">
        <w:rPr>
          <w:rFonts w:asciiTheme="minorBidi" w:hAnsiTheme="minorBidi" w:cs="Cordia New"/>
          <w:sz w:val="30"/>
          <w:szCs w:val="30"/>
          <w:cs/>
        </w:rPr>
        <w:t xml:space="preserve"> </w:t>
      </w:r>
      <w:r w:rsidRPr="00967D84">
        <w:rPr>
          <w:rFonts w:asciiTheme="minorBidi" w:hAnsiTheme="minorBidi"/>
          <w:sz w:val="30"/>
          <w:szCs w:val="30"/>
          <w:cs/>
        </w:rPr>
        <w:t xml:space="preserve">พฤษภาคม </w:t>
      </w:r>
      <w:r w:rsidRPr="006A7797">
        <w:rPr>
          <w:rFonts w:asciiTheme="minorBidi" w:hAnsiTheme="minorBidi"/>
          <w:sz w:val="30"/>
          <w:szCs w:val="30"/>
          <w:cs/>
        </w:rPr>
        <w:t>2560</w:t>
      </w:r>
      <w:r w:rsidRPr="00967D84">
        <w:rPr>
          <w:rFonts w:asciiTheme="minorBidi" w:hAnsiTheme="minorBidi"/>
          <w:sz w:val="30"/>
          <w:szCs w:val="30"/>
          <w:cs/>
        </w:rPr>
        <w:t xml:space="preserve"> ของบริษัท เอส.แอล.</w:t>
      </w:r>
      <w:proofErr w:type="spellStart"/>
      <w:r w:rsidRPr="00967D84">
        <w:rPr>
          <w:rFonts w:asciiTheme="minorBidi" w:hAnsiTheme="minorBidi"/>
          <w:sz w:val="30"/>
          <w:szCs w:val="30"/>
          <w:cs/>
        </w:rPr>
        <w:t>สแ</w:t>
      </w:r>
      <w:proofErr w:type="spellEnd"/>
      <w:r w:rsidRPr="00967D84">
        <w:rPr>
          <w:rFonts w:asciiTheme="minorBidi" w:hAnsiTheme="minorBidi"/>
          <w:sz w:val="30"/>
          <w:szCs w:val="30"/>
          <w:cs/>
        </w:rPr>
        <w:t>ตน</w:t>
      </w:r>
      <w:proofErr w:type="spellStart"/>
      <w:r w:rsidRPr="00967D84">
        <w:rPr>
          <w:rFonts w:asciiTheme="minorBidi" w:hAnsiTheme="minorBidi"/>
          <w:sz w:val="30"/>
          <w:szCs w:val="30"/>
          <w:cs/>
        </w:rPr>
        <w:t>ดาร์ด</w:t>
      </w:r>
      <w:proofErr w:type="spellEnd"/>
      <w:r w:rsidRPr="00967D84">
        <w:rPr>
          <w:rFonts w:asciiTheme="minorBidi" w:hAnsiTheme="minorBidi"/>
          <w:sz w:val="30"/>
          <w:szCs w:val="30"/>
          <w:cs/>
        </w:rPr>
        <w:t xml:space="preserve"> แอพไพร</w:t>
      </w:r>
      <w:proofErr w:type="spellStart"/>
      <w:r w:rsidRPr="00967D84">
        <w:rPr>
          <w:rFonts w:asciiTheme="minorBidi" w:hAnsiTheme="minorBidi"/>
          <w:sz w:val="30"/>
          <w:szCs w:val="30"/>
          <w:cs/>
        </w:rPr>
        <w:t>ซัล</w:t>
      </w:r>
      <w:proofErr w:type="spellEnd"/>
      <w:r w:rsidRPr="00967D84">
        <w:rPr>
          <w:rFonts w:asciiTheme="minorBidi" w:hAnsiTheme="minorBidi"/>
          <w:sz w:val="30"/>
          <w:szCs w:val="30"/>
          <w:cs/>
        </w:rPr>
        <w:t xml:space="preserve"> จำกัด ตามวิธีเปรียบเทียบราคาตลาดมีราคาประเมินจำนวน </w:t>
      </w:r>
      <w:r w:rsidR="005E7BB0">
        <w:rPr>
          <w:rFonts w:asciiTheme="minorBidi" w:hAnsiTheme="minorBidi" w:hint="cs"/>
          <w:sz w:val="30"/>
          <w:szCs w:val="30"/>
          <w:cs/>
        </w:rPr>
        <w:t>11,600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และมีมูลค่าบังคับขายสุทธิจำนวน </w:t>
      </w:r>
      <w:r w:rsidRPr="006A7797">
        <w:rPr>
          <w:rFonts w:asciiTheme="minorBidi" w:hAnsiTheme="minorBidi"/>
          <w:sz w:val="30"/>
          <w:szCs w:val="30"/>
          <w:cs/>
        </w:rPr>
        <w:t>5</w:t>
      </w:r>
      <w:r w:rsidRPr="00967D84">
        <w:rPr>
          <w:rFonts w:asciiTheme="minorBidi" w:hAnsiTheme="minorBidi"/>
          <w:sz w:val="30"/>
          <w:szCs w:val="30"/>
        </w:rPr>
        <w:t>,</w:t>
      </w:r>
      <w:r w:rsidRPr="006A7797">
        <w:rPr>
          <w:rFonts w:asciiTheme="minorBidi" w:hAnsiTheme="minorBidi"/>
          <w:sz w:val="30"/>
          <w:szCs w:val="30"/>
          <w:cs/>
        </w:rPr>
        <w:t>800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(ในงบการเงินปี </w:t>
      </w:r>
      <w:r w:rsidRPr="006A7797">
        <w:rPr>
          <w:rFonts w:asciiTheme="minorBidi" w:hAnsiTheme="minorBidi"/>
          <w:sz w:val="30"/>
          <w:szCs w:val="30"/>
          <w:cs/>
        </w:rPr>
        <w:t>2558</w:t>
      </w:r>
      <w:r w:rsidRPr="00967D84">
        <w:rPr>
          <w:rFonts w:asciiTheme="minorBidi" w:hAnsiTheme="minorBidi"/>
          <w:sz w:val="30"/>
          <w:szCs w:val="30"/>
          <w:cs/>
        </w:rPr>
        <w:t xml:space="preserve"> ราคาประเมินที่ดินหลักประกันและมูลค่าบังคับขายสุทธิ ตามรายงานการประเมินราคาลงวันที่ </w:t>
      </w:r>
      <w:r w:rsidRPr="006A7797">
        <w:rPr>
          <w:rFonts w:asciiTheme="minorBidi" w:hAnsiTheme="minorBidi"/>
          <w:sz w:val="30"/>
          <w:szCs w:val="30"/>
          <w:cs/>
        </w:rPr>
        <w:t>25</w:t>
      </w:r>
      <w:r w:rsidRPr="00967D84">
        <w:rPr>
          <w:rFonts w:asciiTheme="minorBidi" w:hAnsiTheme="minorBidi"/>
          <w:sz w:val="30"/>
          <w:szCs w:val="30"/>
          <w:cs/>
        </w:rPr>
        <w:t xml:space="preserve"> พฤษภาคม </w:t>
      </w:r>
      <w:r w:rsidRPr="006A7797">
        <w:rPr>
          <w:rFonts w:asciiTheme="minorBidi" w:hAnsiTheme="minorBidi"/>
          <w:sz w:val="30"/>
          <w:szCs w:val="30"/>
          <w:cs/>
        </w:rPr>
        <w:t>2559</w:t>
      </w:r>
      <w:r w:rsidRPr="00967D84">
        <w:rPr>
          <w:rFonts w:asciiTheme="minorBidi" w:hAnsiTheme="minorBidi"/>
          <w:sz w:val="30"/>
          <w:szCs w:val="30"/>
          <w:cs/>
        </w:rPr>
        <w:t xml:space="preserve"> จำนวนเงิน </w:t>
      </w:r>
      <w:r w:rsidRPr="006A7797">
        <w:rPr>
          <w:rFonts w:asciiTheme="minorBidi" w:hAnsiTheme="minorBidi"/>
          <w:sz w:val="30"/>
          <w:szCs w:val="30"/>
          <w:cs/>
        </w:rPr>
        <w:t>12</w:t>
      </w:r>
      <w:r w:rsidRPr="00967D84">
        <w:rPr>
          <w:rFonts w:asciiTheme="minorBidi" w:hAnsiTheme="minorBidi"/>
          <w:sz w:val="30"/>
          <w:szCs w:val="30"/>
        </w:rPr>
        <w:t>,</w:t>
      </w:r>
      <w:r w:rsidRPr="006A7797">
        <w:rPr>
          <w:rFonts w:asciiTheme="minorBidi" w:hAnsiTheme="minorBidi"/>
          <w:sz w:val="30"/>
          <w:szCs w:val="30"/>
          <w:cs/>
        </w:rPr>
        <w:t>749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และ </w:t>
      </w:r>
      <w:r w:rsidRPr="006A7797">
        <w:rPr>
          <w:rFonts w:asciiTheme="minorBidi" w:hAnsiTheme="minorBidi"/>
          <w:sz w:val="30"/>
          <w:szCs w:val="30"/>
          <w:cs/>
        </w:rPr>
        <w:t>8</w:t>
      </w:r>
      <w:r w:rsidRPr="00967D84">
        <w:rPr>
          <w:rFonts w:asciiTheme="minorBidi" w:hAnsiTheme="minorBidi"/>
          <w:sz w:val="30"/>
          <w:szCs w:val="30"/>
        </w:rPr>
        <w:t>,</w:t>
      </w:r>
      <w:r w:rsidRPr="006A7797">
        <w:rPr>
          <w:rFonts w:asciiTheme="minorBidi" w:hAnsiTheme="minorBidi"/>
          <w:sz w:val="30"/>
          <w:szCs w:val="30"/>
          <w:cs/>
        </w:rPr>
        <w:t>924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ตามลำดับ)</w:t>
      </w:r>
    </w:p>
    <w:p w:rsidR="00B67283" w:rsidRPr="00967D84" w:rsidRDefault="00B67283" w:rsidP="00B67283">
      <w:pPr>
        <w:spacing w:before="120" w:after="0" w:line="240" w:lineRule="auto"/>
        <w:ind w:left="432"/>
        <w:jc w:val="thaiDistribute"/>
        <w:rPr>
          <w:rFonts w:asciiTheme="minorBidi" w:hAnsiTheme="minorBidi"/>
          <w:sz w:val="30"/>
          <w:szCs w:val="30"/>
        </w:rPr>
      </w:pPr>
      <w:r w:rsidRPr="00967D84">
        <w:rPr>
          <w:rFonts w:asciiTheme="minorBidi" w:hAnsiTheme="minorBidi"/>
          <w:sz w:val="30"/>
          <w:szCs w:val="30"/>
          <w:cs/>
        </w:rPr>
        <w:t xml:space="preserve">มูลค่าของค่าเสียหายที่บริษัทจะต้องชดใช้จริงขึ้นอยู่กับความสามารถในการขายที่ดินหลักประกันดังกล่าวให้ได้ในราคาสุทธิตามที่บริษัทได้ประมาณการไว้ และมูลค่าหลักประกันที่จะนำมาหักมูลค่าค่าเสียหายตามคำพิพากษาคดีอาญาผู้ดำรงตำแหน่งนักการเมือง บริษัทจะนำมาหักได้ไม่เกิน </w:t>
      </w:r>
      <w:r w:rsidRPr="006A7797">
        <w:rPr>
          <w:rFonts w:asciiTheme="minorBidi" w:hAnsiTheme="minorBidi"/>
          <w:sz w:val="30"/>
          <w:szCs w:val="30"/>
          <w:cs/>
        </w:rPr>
        <w:t>8</w:t>
      </w:r>
      <w:r w:rsidRPr="00967D84">
        <w:rPr>
          <w:rFonts w:asciiTheme="minorBidi" w:hAnsiTheme="minorBidi"/>
          <w:sz w:val="30"/>
          <w:szCs w:val="30"/>
        </w:rPr>
        <w:t>,</w:t>
      </w:r>
      <w:r w:rsidRPr="006A7797">
        <w:rPr>
          <w:rFonts w:asciiTheme="minorBidi" w:hAnsiTheme="minorBidi"/>
          <w:sz w:val="30"/>
          <w:szCs w:val="30"/>
          <w:cs/>
        </w:rPr>
        <w:t>368</w:t>
      </w:r>
      <w:r w:rsidRPr="00967D84">
        <w:rPr>
          <w:rFonts w:asciiTheme="minorBidi" w:hAnsiTheme="minorBidi"/>
          <w:sz w:val="30"/>
          <w:szCs w:val="30"/>
          <w:cs/>
        </w:rPr>
        <w:t>.</w:t>
      </w:r>
      <w:r w:rsidRPr="006A7797">
        <w:rPr>
          <w:rFonts w:asciiTheme="minorBidi" w:hAnsiTheme="minorBidi"/>
          <w:sz w:val="30"/>
          <w:szCs w:val="30"/>
          <w:cs/>
        </w:rPr>
        <w:t>73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และการ์เด้นโฮมจะไม่ใช้สิทธิไล่เบี้ยต่อบริษัทและผลการเจรจาไกล่เกลี่ยกับธนาคาร</w:t>
      </w:r>
    </w:p>
    <w:p w:rsidR="00B67283" w:rsidRDefault="00B67283" w:rsidP="00B67283">
      <w:pPr>
        <w:spacing w:before="120" w:after="0" w:line="240" w:lineRule="auto"/>
        <w:ind w:left="432"/>
        <w:jc w:val="thaiDistribute"/>
        <w:rPr>
          <w:rFonts w:asciiTheme="minorBidi" w:hAnsiTheme="minorBidi"/>
          <w:sz w:val="30"/>
          <w:szCs w:val="30"/>
        </w:rPr>
      </w:pPr>
      <w:r w:rsidRPr="00967D84">
        <w:rPr>
          <w:rFonts w:asciiTheme="minorBidi" w:hAnsiTheme="minorBidi"/>
          <w:sz w:val="30"/>
          <w:szCs w:val="30"/>
          <w:cs/>
        </w:rPr>
        <w:t xml:space="preserve">เมื่อวันที่ </w:t>
      </w:r>
      <w:r w:rsidRPr="006A7797">
        <w:rPr>
          <w:rFonts w:asciiTheme="minorBidi" w:hAnsiTheme="minorBidi"/>
          <w:sz w:val="30"/>
          <w:szCs w:val="30"/>
          <w:cs/>
        </w:rPr>
        <w:t>17</w:t>
      </w:r>
      <w:r w:rsidRPr="00967D84">
        <w:rPr>
          <w:rFonts w:asciiTheme="minorBidi" w:hAnsiTheme="minorBidi"/>
          <w:sz w:val="30"/>
          <w:szCs w:val="30"/>
          <w:cs/>
        </w:rPr>
        <w:t xml:space="preserve"> ตุลาคม </w:t>
      </w:r>
      <w:r w:rsidRPr="006A7797">
        <w:rPr>
          <w:rFonts w:asciiTheme="minorBidi" w:hAnsiTheme="minorBidi"/>
          <w:sz w:val="30"/>
          <w:szCs w:val="30"/>
          <w:cs/>
        </w:rPr>
        <w:t>2561</w:t>
      </w:r>
      <w:r w:rsidRPr="00967D84">
        <w:rPr>
          <w:rFonts w:asciiTheme="minorBidi" w:hAnsiTheme="minorBidi"/>
          <w:sz w:val="30"/>
          <w:szCs w:val="30"/>
          <w:cs/>
        </w:rPr>
        <w:t xml:space="preserve"> บริษัทได้มีการขายทอดตลาดทรัพย์หลักประกันดังกล่าว ผู้ประมูลซื้อได้ในราคา </w:t>
      </w:r>
      <w:r w:rsidR="005E7BB0">
        <w:rPr>
          <w:rFonts w:asciiTheme="minorBidi" w:hAnsiTheme="minorBidi" w:hint="cs"/>
          <w:sz w:val="30"/>
          <w:szCs w:val="30"/>
          <w:cs/>
        </w:rPr>
        <w:t>8</w:t>
      </w:r>
      <w:r w:rsidRPr="00967D84">
        <w:rPr>
          <w:rFonts w:asciiTheme="minorBidi" w:hAnsiTheme="minorBidi"/>
          <w:sz w:val="30"/>
          <w:szCs w:val="30"/>
        </w:rPr>
        <w:t>,</w:t>
      </w:r>
      <w:r w:rsidR="005E7BB0">
        <w:rPr>
          <w:rFonts w:asciiTheme="minorBidi" w:hAnsiTheme="minorBidi"/>
          <w:sz w:val="30"/>
          <w:szCs w:val="30"/>
        </w:rPr>
        <w:t>917</w:t>
      </w:r>
      <w:r w:rsidR="005E7BB0">
        <w:rPr>
          <w:rFonts w:asciiTheme="minorBidi" w:hAnsiTheme="minorBidi" w:cs="Cordia New"/>
          <w:sz w:val="30"/>
          <w:szCs w:val="30"/>
          <w:cs/>
        </w:rPr>
        <w:t>.</w:t>
      </w:r>
      <w:r w:rsidR="005E7BB0">
        <w:rPr>
          <w:rFonts w:asciiTheme="minorBidi" w:hAnsiTheme="minorBidi"/>
          <w:sz w:val="30"/>
          <w:szCs w:val="30"/>
        </w:rPr>
        <w:t>07</w:t>
      </w:r>
      <w:r w:rsidRPr="00967D84">
        <w:rPr>
          <w:rFonts w:asciiTheme="minorBidi" w:hAnsiTheme="minorBidi"/>
          <w:sz w:val="30"/>
          <w:szCs w:val="30"/>
          <w:cs/>
        </w:rPr>
        <w:t xml:space="preserve"> ล้านบาท ซึ่งสูงกว่ามูลค่าบังคับขายที่ประมาณการไว้ แต่ปัจจุบันบริษัทไม่สามารถกลับรายการประมาณการหนี้สินที่ตั้งสำรองไว้ได้ ในขณะนี้อยู่ระหว่างการจัดทำบัญชีของเจ้าพนักงานบังคับคดี จึงยังไม่สามารถทราบกำไรจากการโอนกลับประมาณการค่าเสียหายข้างต้น</w:t>
      </w:r>
    </w:p>
    <w:p w:rsidR="005F2B69" w:rsidRPr="00EE53DA" w:rsidRDefault="004D4A66" w:rsidP="00B67283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</w:rPr>
      </w:pPr>
      <w:r w:rsidRPr="004D4A66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6</w:t>
      </w:r>
      <w:r w:rsidR="001B79E9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>.</w:t>
      </w:r>
      <w:r w:rsidR="001B79E9">
        <w:rPr>
          <w:rFonts w:ascii="Cordia New" w:eastAsia="Calibri" w:hAnsi="Cordia New" w:cs="Cordia New" w:hint="cs"/>
          <w:b/>
          <w:bCs/>
          <w:color w:val="000000" w:themeColor="text1"/>
          <w:sz w:val="40"/>
          <w:szCs w:val="40"/>
          <w:cs/>
        </w:rPr>
        <w:tab/>
      </w:r>
      <w:r w:rsidR="005F2B69" w:rsidRPr="00EE53DA">
        <w:rPr>
          <w:rFonts w:ascii="Cordia New" w:eastAsia="Calibri" w:hAnsi="Cordia New" w:cs="Cordia New"/>
          <w:b/>
          <w:bCs/>
          <w:color w:val="000000" w:themeColor="text1"/>
          <w:sz w:val="40"/>
          <w:szCs w:val="40"/>
          <w:cs/>
        </w:rPr>
        <w:t>ข้อมูลทั่วไปและข้อมูลสำคัญอื่น</w:t>
      </w:r>
    </w:p>
    <w:p w:rsidR="00AC130B" w:rsidRDefault="004D4A66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6</w:t>
      </w:r>
      <w:r w:rsidR="00AC130B"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1</w:t>
      </w:r>
      <w:r w:rsidR="00AC130B"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AC130B"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ข้อมูลทั่วไป</w:t>
      </w:r>
    </w:p>
    <w:p w:rsidR="00AC130B" w:rsidRDefault="004D4A66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1</w:t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ข้อมูลทั่วไปของบริษัท</w:t>
      </w:r>
    </w:p>
    <w:tbl>
      <w:tblPr>
        <w:tblW w:w="4721" w:type="pct"/>
        <w:tblInd w:w="360" w:type="dxa"/>
        <w:tblLook w:val="04A0" w:firstRow="1" w:lastRow="0" w:firstColumn="1" w:lastColumn="0" w:noHBand="0" w:noVBand="1"/>
      </w:tblPr>
      <w:tblGrid>
        <w:gridCol w:w="2769"/>
        <w:gridCol w:w="271"/>
        <w:gridCol w:w="5485"/>
      </w:tblGrid>
      <w:tr w:rsidR="009349E3" w:rsidRPr="009349E3" w:rsidTr="009349E3">
        <w:trPr>
          <w:trHeight w:val="80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ชื่อบริษัท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ab/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บริษัท เอคิว เอสเตท จำกัด (มหาชน)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ชื่อย่อหลักทรัพย์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</w:rPr>
            </w:pPr>
            <w:r>
              <w:rPr>
                <w:rFonts w:ascii="Cordia New" w:eastAsia="Times New Roman" w:hAnsi="Cordia New" w:cs="Cordia New"/>
                <w:sz w:val="30"/>
                <w:szCs w:val="30"/>
              </w:rPr>
              <w:t>AQ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5E7BB0">
            <w:pPr>
              <w:tabs>
                <w:tab w:val="left" w:pos="4253"/>
                <w:tab w:val="left" w:pos="4820"/>
              </w:tabs>
              <w:spacing w:after="0" w:line="240" w:lineRule="auto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เลขที่ </w:t>
            </w:r>
            <w:r w:rsidR="005E7BB0">
              <w:rPr>
                <w:rFonts w:ascii="Cordia New" w:eastAsia="Times New Roman" w:hAnsi="Cordia New" w:cs="Cordia New"/>
                <w:sz w:val="30"/>
                <w:szCs w:val="30"/>
              </w:rPr>
              <w:t>102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sz w:val="30"/>
                <w:szCs w:val="30"/>
              </w:rPr>
              <w:t>10310</w:t>
            </w:r>
          </w:p>
        </w:tc>
      </w:tr>
      <w:tr w:rsidR="009349E3" w:rsidRPr="009349E3" w:rsidTr="009349E3">
        <w:trPr>
          <w:trHeight w:val="70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ลักษณะการประกอบธุรกิจ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9349E3" w:rsidP="009349E3">
            <w:pPr>
              <w:tabs>
                <w:tab w:val="left" w:pos="4253"/>
                <w:tab w:val="left" w:pos="482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ประกอบธุรกิจพัฒนาและค้าอสังหาริมทรัพย์ ทั้งแนวราบและแนวสูง รวมทั้งบริการให้เช่าอสังหาริมทรัพย์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เลขทะเบียนบริษัท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4D4A66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0107536000471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B75A8D" w:rsidRPr="0074721B" w:rsidRDefault="00B75A8D" w:rsidP="00B75A8D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 w:rsid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="00310039"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="00310039"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9349E3" w:rsidRPr="009349E3" w:rsidRDefault="00B75A8D" w:rsidP="0031003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 w:rsid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="00310039"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="00310039"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lastRenderedPageBreak/>
              <w:t xml:space="preserve">เว็บไซต์ 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096C20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hyperlink r:id="rId17" w:history="1"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</w:rPr>
                <w:t>www</w:t>
              </w:r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  <w:cs/>
                </w:rPr>
                <w:t>.</w:t>
              </w:r>
              <w:proofErr w:type="spellStart"/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</w:rPr>
                <w:t>aqestate</w:t>
              </w:r>
              <w:proofErr w:type="spellEnd"/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  <w:cs/>
                </w:rPr>
                <w:t>.</w:t>
              </w:r>
              <w:r w:rsidR="009349E3" w:rsidRPr="004063A7">
                <w:rPr>
                  <w:rStyle w:val="Hyperlink"/>
                  <w:rFonts w:ascii="Cordia New" w:eastAsia="Times New Roman" w:hAnsi="Cordia New" w:cs="Cordia New"/>
                  <w:sz w:val="30"/>
                  <w:szCs w:val="30"/>
                </w:rPr>
                <w:t>com</w:t>
              </w:r>
            </w:hyperlink>
            <w:r w:rsid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641A86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159" w:type="pct"/>
          </w:tcPr>
          <w:p w:rsidR="009349E3" w:rsidRPr="00641A86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641A86" w:rsidRDefault="004D4A66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147</w:t>
            </w:r>
            <w:r w:rsidR="00B16654" w:rsidRPr="00641A86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006</w:t>
            </w:r>
            <w:r w:rsidR="00B16654" w:rsidRPr="00641A86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012</w:t>
            </w:r>
            <w:r w:rsidR="00B16654" w:rsidRPr="00641A86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651</w:t>
            </w:r>
            <w:r w:rsidR="00B16654"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50</w:t>
            </w:r>
            <w:r w:rsidR="009349E3"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บาท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641A86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ทุนเรียกชำระแล้ว</w:t>
            </w:r>
          </w:p>
        </w:tc>
        <w:tc>
          <w:tcPr>
            <w:tcW w:w="159" w:type="pct"/>
          </w:tcPr>
          <w:p w:rsidR="009349E3" w:rsidRPr="00641A86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641A86" w:rsidRDefault="004D4A66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42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662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405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722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00</w:t>
            </w:r>
            <w:r w:rsidR="009349E3"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บาท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641A86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จำนวนหุ้นสามัญชำระแล้ว</w:t>
            </w:r>
          </w:p>
        </w:tc>
        <w:tc>
          <w:tcPr>
            <w:tcW w:w="159" w:type="pct"/>
          </w:tcPr>
          <w:p w:rsidR="009349E3" w:rsidRPr="00641A86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641A86" w:rsidRDefault="004D4A66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85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324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811</w:t>
            </w:r>
            <w:r w:rsidR="00641A86" w:rsidRPr="00D2114B">
              <w:rPr>
                <w:rFonts w:ascii="Cordia New" w:eastAsia="Times New Roman" w:hAnsi="Cordia New" w:cs="Cordia New"/>
                <w:sz w:val="30"/>
                <w:szCs w:val="30"/>
              </w:rPr>
              <w:t>,</w:t>
            </w:r>
            <w:r w:rsidRPr="00D2114B">
              <w:rPr>
                <w:rFonts w:ascii="Cordia New" w:eastAsia="Times New Roman" w:hAnsi="Cordia New" w:cs="Cordia New"/>
                <w:sz w:val="30"/>
                <w:szCs w:val="30"/>
              </w:rPr>
              <w:t>444</w:t>
            </w:r>
            <w:r w:rsidR="009349E3" w:rsidRPr="00641A8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หุ้น</w:t>
            </w:r>
          </w:p>
        </w:tc>
      </w:tr>
      <w:tr w:rsidR="009349E3" w:rsidRPr="009349E3" w:rsidTr="009349E3">
        <w:trPr>
          <w:trHeight w:val="375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มูลค่าที่ตราไว้</w:t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4D4A66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0</w:t>
            </w:r>
            <w:r w:rsid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</w:rPr>
              <w:t>50</w:t>
            </w:r>
            <w:r w:rsidR="009349E3"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บาท</w:t>
            </w:r>
          </w:p>
        </w:tc>
      </w:tr>
      <w:tr w:rsidR="009349E3" w:rsidRPr="009349E3" w:rsidTr="009349E3">
        <w:trPr>
          <w:trHeight w:val="361"/>
        </w:trPr>
        <w:tc>
          <w:tcPr>
            <w:tcW w:w="1624" w:type="pct"/>
          </w:tcPr>
          <w:p w:rsidR="009349E3" w:rsidRPr="009349E3" w:rsidRDefault="009349E3" w:rsidP="009349E3">
            <w:pPr>
              <w:tabs>
                <w:tab w:val="left" w:pos="1080"/>
              </w:tabs>
              <w:spacing w:after="0" w:line="240" w:lineRule="auto"/>
              <w:ind w:left="270"/>
              <w:outlineLvl w:val="0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รอบระยะเวลาบัญชี</w:t>
            </w: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ab/>
            </w:r>
          </w:p>
        </w:tc>
        <w:tc>
          <w:tcPr>
            <w:tcW w:w="159" w:type="pct"/>
          </w:tcPr>
          <w:p w:rsidR="009349E3" w:rsidRPr="009349E3" w:rsidRDefault="009349E3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  <w:cs/>
              </w:rPr>
            </w:pPr>
            <w:r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:</w:t>
            </w:r>
          </w:p>
        </w:tc>
        <w:tc>
          <w:tcPr>
            <w:tcW w:w="3217" w:type="pct"/>
          </w:tcPr>
          <w:p w:rsidR="009349E3" w:rsidRPr="009349E3" w:rsidRDefault="004D4A66" w:rsidP="009349E3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1</w:t>
            </w:r>
            <w:r w:rsidR="009349E3"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มกราคม - </w:t>
            </w:r>
            <w:r w:rsidRPr="004D4A66">
              <w:rPr>
                <w:rFonts w:ascii="Cordia New" w:eastAsia="Times New Roman" w:hAnsi="Cordia New" w:cs="Cordia New"/>
                <w:sz w:val="30"/>
                <w:szCs w:val="30"/>
                <w:cs/>
              </w:rPr>
              <w:t>31</w:t>
            </w:r>
            <w:r w:rsidR="009349E3" w:rsidRPr="009349E3">
              <w:rPr>
                <w:rFonts w:ascii="Cordia New" w:eastAsia="Times New Roman" w:hAnsi="Cordia New" w:cs="Cordia New"/>
                <w:sz w:val="30"/>
                <w:szCs w:val="30"/>
                <w:cs/>
              </w:rPr>
              <w:t xml:space="preserve"> ธันวาคม</w:t>
            </w:r>
          </w:p>
        </w:tc>
      </w:tr>
    </w:tbl>
    <w:p w:rsidR="00AC130B" w:rsidRDefault="004D4A66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2</w:t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ข้อมูลทั่วไปของบริษัทย่อย</w:t>
      </w:r>
    </w:p>
    <w:tbl>
      <w:tblPr>
        <w:tblW w:w="4940" w:type="pct"/>
        <w:tblInd w:w="90" w:type="dxa"/>
        <w:tblLayout w:type="fixed"/>
        <w:tblLook w:val="04A0" w:firstRow="1" w:lastRow="0" w:firstColumn="1" w:lastColumn="0" w:noHBand="0" w:noVBand="1"/>
      </w:tblPr>
      <w:tblGrid>
        <w:gridCol w:w="674"/>
        <w:gridCol w:w="1947"/>
        <w:gridCol w:w="359"/>
        <w:gridCol w:w="5941"/>
      </w:tblGrid>
      <w:tr w:rsidR="00303200" w:rsidRPr="00303200" w:rsidTr="00DA700E">
        <w:trPr>
          <w:trHeight w:val="35"/>
        </w:trPr>
        <w:tc>
          <w:tcPr>
            <w:tcW w:w="378" w:type="pct"/>
          </w:tcPr>
          <w:p w:rsidR="00303200" w:rsidRPr="00303200" w:rsidRDefault="004D671B" w:rsidP="004D671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1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เอคิว </w:t>
            </w:r>
            <w:proofErr w:type="spellStart"/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วิลเล</w:t>
            </w:r>
            <w:proofErr w:type="spellEnd"/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จ จำกัด</w:t>
            </w:r>
          </w:p>
        </w:tc>
      </w:tr>
      <w:tr w:rsidR="00303200" w:rsidRPr="00303200" w:rsidTr="00DA700E">
        <w:trPr>
          <w:trHeight w:val="7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90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หมู่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4</w:t>
            </w: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ต.บ้านปง อ.หางดง จ.เชียงใหม่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50230</w:t>
            </w:r>
          </w:p>
        </w:tc>
      </w:tr>
      <w:tr w:rsidR="00303200" w:rsidRPr="00303200" w:rsidTr="00DA700E">
        <w:trPr>
          <w:trHeight w:val="7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</w:tr>
      <w:tr w:rsidR="00303200" w:rsidRPr="00303200" w:rsidTr="00DA700E">
        <w:trPr>
          <w:trHeight w:val="7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053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365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233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/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053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365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231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</w:p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053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365</w:t>
            </w:r>
            <w:r w:rsid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235</w:t>
            </w:r>
          </w:p>
        </w:tc>
      </w:tr>
      <w:tr w:rsidR="00303200" w:rsidRPr="00303200" w:rsidTr="00DA700E">
        <w:trPr>
          <w:trHeight w:val="9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303200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303200" w:rsidRPr="00303200" w:rsidTr="00DA700E">
        <w:trPr>
          <w:trHeight w:val="90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303200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303200" w:rsidRPr="00303200" w:rsidTr="00DA700E">
        <w:trPr>
          <w:trHeight w:val="35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4D4A66" w:rsidP="004D671B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303200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303200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303200" w:rsidRPr="00303200" w:rsidTr="00DA700E">
        <w:trPr>
          <w:trHeight w:val="35"/>
        </w:trPr>
        <w:tc>
          <w:tcPr>
            <w:tcW w:w="378" w:type="pct"/>
          </w:tcPr>
          <w:p w:rsidR="00303200" w:rsidRPr="00303200" w:rsidRDefault="00303200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303200" w:rsidRPr="00303200" w:rsidRDefault="00303200" w:rsidP="00303200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303200" w:rsidRPr="00303200" w:rsidRDefault="00303200" w:rsidP="0030320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03200" w:rsidRPr="00303200" w:rsidRDefault="00303200" w:rsidP="00303200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4D671B" w:rsidRPr="00303200" w:rsidTr="00DA700E">
        <w:trPr>
          <w:trHeight w:val="35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2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8645A2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8645A2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เอคิว มาร์เก็ตติ</w:t>
            </w:r>
            <w:proofErr w:type="spellStart"/>
            <w:r w:rsidRPr="008645A2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้ง</w:t>
            </w:r>
            <w:proofErr w:type="spellEnd"/>
            <w:r w:rsidRPr="008645A2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เซอร์วิส จำกัด</w:t>
            </w:r>
          </w:p>
        </w:tc>
      </w:tr>
      <w:tr w:rsidR="004D671B" w:rsidRPr="00303200" w:rsidTr="00DA700E">
        <w:trPr>
          <w:trHeight w:val="70"/>
        </w:trPr>
        <w:tc>
          <w:tcPr>
            <w:tcW w:w="378" w:type="pct"/>
          </w:tcPr>
          <w:p w:rsidR="004D671B" w:rsidRPr="0060041A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="008645A2"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 w:rsidR="008645A2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4D671B" w:rsidRPr="00303200" w:rsidTr="00DA700E">
        <w:trPr>
          <w:trHeight w:val="7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8645A2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บริหารงานด้านการขาย</w:t>
            </w:r>
          </w:p>
        </w:tc>
      </w:tr>
      <w:tr w:rsidR="004D671B" w:rsidRPr="00303200" w:rsidTr="00DA700E">
        <w:trPr>
          <w:trHeight w:val="7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3635C9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4D671B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635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4D671B" w:rsidRPr="00303200" w:rsidTr="00DA700E">
        <w:trPr>
          <w:trHeight w:val="9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4D67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4D671B" w:rsidRPr="00303200" w:rsidTr="00DA700E">
        <w:trPr>
          <w:trHeight w:val="90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4D67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4D67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4D671B" w:rsidRPr="00303200" w:rsidTr="00DA700E">
        <w:trPr>
          <w:trHeight w:val="35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4A66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4D67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4</w:t>
            </w:r>
            <w:r w:rsidR="004D67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4D671B" w:rsidRPr="00303200" w:rsidTr="00DA700E">
        <w:trPr>
          <w:trHeight w:val="35"/>
        </w:trPr>
        <w:tc>
          <w:tcPr>
            <w:tcW w:w="378" w:type="pct"/>
          </w:tcPr>
          <w:p w:rsidR="004D671B" w:rsidRPr="00303200" w:rsidRDefault="004D671B" w:rsidP="004D671B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4D671B" w:rsidRPr="00303200" w:rsidRDefault="004D67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4D671B" w:rsidRPr="00303200" w:rsidRDefault="004D67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4D671B" w:rsidRPr="00303200" w:rsidRDefault="004D67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9D6317" w:rsidRPr="00303200" w:rsidTr="00DA700E">
        <w:trPr>
          <w:trHeight w:val="35"/>
        </w:trPr>
        <w:tc>
          <w:tcPr>
            <w:tcW w:w="378" w:type="pct"/>
          </w:tcPr>
          <w:p w:rsidR="009D6317" w:rsidRPr="00303200" w:rsidRDefault="009D6317" w:rsidP="009D6317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3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9D6317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เอคิว พร</w:t>
            </w:r>
            <w:proofErr w:type="spellStart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๊อพ</w:t>
            </w:r>
            <w:proofErr w:type="spellEnd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เพอร์ตี้ </w:t>
            </w:r>
            <w:proofErr w:type="spellStart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แมเนจ</w:t>
            </w:r>
            <w:proofErr w:type="spellEnd"/>
            <w:r w:rsidRPr="009D6317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เม้นท์ จำกัด</w:t>
            </w:r>
          </w:p>
        </w:tc>
      </w:tr>
      <w:tr w:rsidR="009D6317" w:rsidRPr="00303200" w:rsidTr="00DA700E">
        <w:trPr>
          <w:trHeight w:val="7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9D6317" w:rsidRPr="00303200" w:rsidTr="00DA700E">
        <w:trPr>
          <w:trHeight w:val="7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D6317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บริหารพื้นที่เพื่อการพาณิชย์</w:t>
            </w:r>
          </w:p>
        </w:tc>
      </w:tr>
      <w:tr w:rsidR="009D6317" w:rsidRPr="00303200" w:rsidTr="00DA700E">
        <w:trPr>
          <w:trHeight w:val="7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9D6317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9D6317" w:rsidRPr="00303200" w:rsidTr="00DA700E">
        <w:trPr>
          <w:trHeight w:val="9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9D6317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D6317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9D6317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9D6317" w:rsidRPr="00303200" w:rsidTr="00DA700E">
        <w:trPr>
          <w:trHeight w:val="90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="009D6317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D6317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 xml:space="preserve">000 </w:t>
            </w:r>
            <w:r w:rsidR="009D6317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9D6317" w:rsidRPr="00303200" w:rsidTr="00DA700E">
        <w:trPr>
          <w:trHeight w:val="35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4D4A66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9D6317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3</w:t>
            </w:r>
            <w:r w:rsidR="009D6317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9D6317" w:rsidRPr="00303200" w:rsidTr="00DA700E">
        <w:trPr>
          <w:trHeight w:val="35"/>
        </w:trPr>
        <w:tc>
          <w:tcPr>
            <w:tcW w:w="378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D6317" w:rsidRPr="00303200" w:rsidRDefault="009D6317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9D6317" w:rsidRPr="00303200" w:rsidRDefault="009D6317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D6317" w:rsidRPr="00303200" w:rsidRDefault="009D6317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0D6895" w:rsidRPr="00303200" w:rsidTr="00DA700E">
        <w:trPr>
          <w:trHeight w:val="35"/>
        </w:trPr>
        <w:tc>
          <w:tcPr>
            <w:tcW w:w="378" w:type="pct"/>
          </w:tcPr>
          <w:p w:rsidR="000D6895" w:rsidRPr="00303200" w:rsidRDefault="000D6895" w:rsidP="000D6895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4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อัล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ลาย 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เทค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โน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โล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ยี่ อินเตอร์เนชั่น</w:t>
            </w:r>
            <w:proofErr w:type="spellStart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แน</w:t>
            </w:r>
            <w:proofErr w:type="spellEnd"/>
            <w:r w:rsidRPr="000D6895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ล จำกัด</w:t>
            </w:r>
          </w:p>
        </w:tc>
      </w:tr>
      <w:tr w:rsidR="000D6895" w:rsidRPr="00303200" w:rsidTr="00DA700E">
        <w:trPr>
          <w:trHeight w:val="7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0D6895" w:rsidRPr="00303200" w:rsidTr="00DA700E">
        <w:trPr>
          <w:trHeight w:val="7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D68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0D6895" w:rsidRPr="00303200" w:rsidTr="00DA700E">
        <w:trPr>
          <w:trHeight w:val="7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0D6895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0D6895" w:rsidRPr="00303200" w:rsidTr="00DA700E">
        <w:trPr>
          <w:trHeight w:val="9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00</w:t>
            </w:r>
            <w:r w:rsidR="000D6895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0D6895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0D6895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0D6895" w:rsidRPr="00303200" w:rsidTr="00DA700E">
        <w:trPr>
          <w:trHeight w:val="90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00</w:t>
            </w:r>
            <w:r w:rsidR="000D6895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0D6895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0D6895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0D6895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0D6895" w:rsidRPr="00303200" w:rsidTr="00DA700E">
        <w:trPr>
          <w:trHeight w:val="35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4D4A66" w:rsidP="000D6895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0D6895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0</w:t>
            </w:r>
            <w:r w:rsidR="000D6895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0D6895" w:rsidRPr="00303200" w:rsidTr="00DA700E">
        <w:trPr>
          <w:trHeight w:val="35"/>
        </w:trPr>
        <w:tc>
          <w:tcPr>
            <w:tcW w:w="378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0D6895" w:rsidRPr="00303200" w:rsidRDefault="000D6895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0D6895" w:rsidRPr="00303200" w:rsidRDefault="000D6895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0D6895" w:rsidRPr="00303200" w:rsidRDefault="000D6895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74721B" w:rsidRPr="00303200" w:rsidTr="00DA700E">
        <w:trPr>
          <w:trHeight w:val="35"/>
        </w:trPr>
        <w:tc>
          <w:tcPr>
            <w:tcW w:w="378" w:type="pct"/>
          </w:tcPr>
          <w:p w:rsidR="0074721B" w:rsidRPr="00303200" w:rsidRDefault="0074721B" w:rsidP="0074721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5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ธา</w:t>
            </w:r>
            <w:proofErr w:type="spellEnd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นนท์ พร</w:t>
            </w:r>
            <w:proofErr w:type="spellStart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74721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เพอร์ตี้ จำกัด</w:t>
            </w:r>
          </w:p>
        </w:tc>
      </w:tr>
      <w:tr w:rsidR="0074721B" w:rsidRPr="00303200" w:rsidTr="00DA700E">
        <w:trPr>
          <w:trHeight w:val="7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74721B" w:rsidRPr="00303200" w:rsidTr="00DA700E">
        <w:trPr>
          <w:trHeight w:val="7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0D6895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74721B" w:rsidRPr="00303200" w:rsidTr="00DA700E">
        <w:trPr>
          <w:trHeight w:val="7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74721B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74721B" w:rsidRPr="00303200" w:rsidTr="00DA700E">
        <w:trPr>
          <w:trHeight w:val="9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7472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74721B" w:rsidRPr="00303200" w:rsidTr="00DA700E">
        <w:trPr>
          <w:trHeight w:val="90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74721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7472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74721B" w:rsidRPr="00303200" w:rsidTr="00DA700E">
        <w:trPr>
          <w:trHeight w:val="35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4D4A66" w:rsidP="0074721B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7472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80</w:t>
            </w:r>
            <w:r w:rsidR="0074721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74721B" w:rsidRPr="00303200" w:rsidTr="00DA700E">
        <w:trPr>
          <w:trHeight w:val="35"/>
        </w:trPr>
        <w:tc>
          <w:tcPr>
            <w:tcW w:w="378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74721B" w:rsidRPr="00303200" w:rsidRDefault="0074721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74721B" w:rsidRPr="00303200" w:rsidRDefault="0074721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74721B" w:rsidRPr="00303200" w:rsidRDefault="0074721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F436F1" w:rsidRPr="00303200" w:rsidTr="00DA700E">
        <w:trPr>
          <w:trHeight w:val="35"/>
        </w:trPr>
        <w:tc>
          <w:tcPr>
            <w:tcW w:w="378" w:type="pct"/>
          </w:tcPr>
          <w:p w:rsidR="00F436F1" w:rsidRPr="00303200" w:rsidRDefault="00F436F1" w:rsidP="00F436F1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6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F436F1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ฟรีโซน แอสเซท จำกัด</w:t>
            </w:r>
          </w:p>
        </w:tc>
      </w:tr>
      <w:tr w:rsidR="00F436F1" w:rsidRPr="00303200" w:rsidTr="00DA700E">
        <w:trPr>
          <w:trHeight w:val="7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F436F1" w:rsidRPr="00303200" w:rsidTr="00DA700E">
        <w:trPr>
          <w:trHeight w:val="7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436F1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ให้เช่าอสังหาริมทรัพย์และให้บริการ</w:t>
            </w:r>
          </w:p>
        </w:tc>
      </w:tr>
      <w:tr w:rsidR="00F436F1" w:rsidRPr="00303200" w:rsidTr="00DA700E">
        <w:trPr>
          <w:trHeight w:val="7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F436F1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F436F1" w:rsidRPr="00303200" w:rsidTr="00DA700E">
        <w:trPr>
          <w:trHeight w:val="9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F436F1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F436F1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F436F1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F436F1" w:rsidRPr="00303200" w:rsidTr="00DA700E">
        <w:trPr>
          <w:trHeight w:val="90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4D4A66" w:rsidP="005E7BB0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F436F1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F436F1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="005E7BB0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000</w:t>
            </w:r>
            <w:r w:rsidR="00F436F1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F436F1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F436F1" w:rsidRPr="00303200" w:rsidTr="00DA700E">
        <w:trPr>
          <w:trHeight w:val="35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4D4A66" w:rsidP="00F436F1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F436F1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98</w:t>
            </w:r>
            <w:r w:rsidR="00F436F1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F436F1" w:rsidRPr="00303200" w:rsidTr="00DA700E">
        <w:trPr>
          <w:trHeight w:val="35"/>
        </w:trPr>
        <w:tc>
          <w:tcPr>
            <w:tcW w:w="378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436F1" w:rsidRPr="00303200" w:rsidRDefault="00F436F1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F436F1" w:rsidRPr="00303200" w:rsidRDefault="00F436F1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436F1" w:rsidRPr="00303200" w:rsidRDefault="00F436F1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F339BB" w:rsidRPr="00303200" w:rsidTr="00DA700E">
        <w:trPr>
          <w:trHeight w:val="35"/>
        </w:trPr>
        <w:tc>
          <w:tcPr>
            <w:tcW w:w="378" w:type="pct"/>
          </w:tcPr>
          <w:p w:rsidR="00F339BB" w:rsidRPr="00303200" w:rsidRDefault="00F339BB" w:rsidP="00F339BB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7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F339BB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เอสเตท จำกัด</w:t>
            </w:r>
          </w:p>
        </w:tc>
      </w:tr>
      <w:tr w:rsidR="00F339BB" w:rsidRPr="00303200" w:rsidTr="00DA700E">
        <w:trPr>
          <w:trHeight w:val="7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F339BB" w:rsidRPr="00303200" w:rsidTr="00DA700E">
        <w:trPr>
          <w:trHeight w:val="7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F339B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</w:tr>
      <w:tr w:rsidR="00F339BB" w:rsidRPr="00303200" w:rsidTr="00DA700E">
        <w:trPr>
          <w:trHeight w:val="7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F339BB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F339BB" w:rsidRPr="00303200" w:rsidTr="00DA700E">
        <w:trPr>
          <w:trHeight w:val="9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54</w:t>
            </w:r>
            <w:r w:rsidR="00F339B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F339B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F339B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F339BB" w:rsidRPr="00303200" w:rsidTr="00DA700E">
        <w:trPr>
          <w:trHeight w:val="90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54</w:t>
            </w:r>
            <w:r w:rsidR="00F339B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F339B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F339BB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F339B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F339BB" w:rsidRPr="00303200" w:rsidTr="00DA700E">
        <w:trPr>
          <w:trHeight w:val="35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4D4A66" w:rsidP="00F339BB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F339B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="00F339BB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F339BB" w:rsidRPr="00303200" w:rsidTr="00DA700E">
        <w:trPr>
          <w:trHeight w:val="35"/>
        </w:trPr>
        <w:tc>
          <w:tcPr>
            <w:tcW w:w="378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F339BB" w:rsidRPr="00303200" w:rsidRDefault="00F339BB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F339BB" w:rsidRPr="00303200" w:rsidRDefault="00F339BB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339BB" w:rsidRPr="00303200" w:rsidRDefault="00F339BB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945EC9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8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วิล</w:t>
            </w:r>
            <w:proofErr w:type="spellEnd"/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ล่า นครินทร์ จำกัด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945EC9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270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270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D4A66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(ผู้ถือหุ้นทางตรง)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945EC9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9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วิทูรธนากร จำกัด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ค้าอสังหาริมทรัพย์</w:t>
            </w:r>
          </w:p>
        </w:tc>
      </w:tr>
      <w:tr w:rsidR="00945EC9" w:rsidRPr="00303200" w:rsidTr="00DA700E">
        <w:trPr>
          <w:trHeight w:val="7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945EC9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4C26E9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,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450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945EC9" w:rsidRPr="00303200" w:rsidTr="00DA700E">
        <w:trPr>
          <w:trHeight w:val="90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4C26E9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,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450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945EC9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4D4A66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="00945EC9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945EC9" w:rsidRPr="00303200" w:rsidTr="00DA700E">
        <w:trPr>
          <w:trHeight w:val="35"/>
        </w:trPr>
        <w:tc>
          <w:tcPr>
            <w:tcW w:w="378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945EC9" w:rsidRPr="00303200" w:rsidRDefault="00945EC9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945EC9" w:rsidRPr="00303200" w:rsidRDefault="00945EC9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945EC9" w:rsidRPr="00303200" w:rsidRDefault="00945EC9" w:rsidP="004C26E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อ้อม</w:t>
            </w:r>
            <w:r w:rsidR="004C26E9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ผ่านบริษัท </w:t>
            </w:r>
            <w:proofErr w:type="spellStart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ธา</w:t>
            </w:r>
            <w:proofErr w:type="spellEnd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นนท์ พร</w:t>
            </w:r>
            <w:proofErr w:type="spellStart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็อพ</w:t>
            </w:r>
            <w:proofErr w:type="spellEnd"/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เพอร์ตี้ จำกัด)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DA700E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lastRenderedPageBreak/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10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DA700E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บริษัท บ้านชิดธารา จำกัด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พัฒนาและให้บริการสันทนาการและให้บริการโรงแรมและรีสอร</w:t>
            </w:r>
            <w:proofErr w:type="spellStart"/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์ท</w:t>
            </w:r>
            <w:proofErr w:type="spellEnd"/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DA700E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50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4D4A66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FC4C0D" w:rsidRPr="00303200" w:rsidRDefault="00DA700E" w:rsidP="006C5A4F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อ้อม 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ผ่าน</w:t>
            </w:r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บริษัท เอคิว </w:t>
            </w:r>
            <w:proofErr w:type="spellStart"/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วิลเล</w:t>
            </w:r>
            <w:proofErr w:type="spellEnd"/>
            <w:r w:rsidRPr="00DA700E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จ จำกัด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DA700E">
            <w:pPr>
              <w:tabs>
                <w:tab w:val="left" w:pos="1080"/>
              </w:tabs>
              <w:spacing w:before="120"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(</w:t>
            </w:r>
            <w:r w:rsidR="004D4A66" w:rsidRPr="004D4A66"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11</w:t>
            </w:r>
            <w:r>
              <w:rPr>
                <w:rFonts w:ascii="Cordia New" w:eastAsia="Times New Roman" w:hAnsi="Cordia New" w:cs="Cordia New" w:hint="cs"/>
                <w:b/>
                <w:bCs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before="120"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u w:val="single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ชื่อบริษัท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before="120"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8D5FBF" w:rsidP="008D5FBF">
            <w:pPr>
              <w:tabs>
                <w:tab w:val="left" w:pos="993"/>
              </w:tabs>
              <w:spacing w:before="120" w:after="0" w:line="240" w:lineRule="auto"/>
              <w:jc w:val="thaiDistribute"/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</w:pPr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โฮ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เทล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แอนด์ รีสอร</w:t>
            </w:r>
            <w:proofErr w:type="spellStart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>์ท</w:t>
            </w:r>
            <w:proofErr w:type="spellEnd"/>
            <w:r w:rsidRPr="008D5FBF">
              <w:rPr>
                <w:rFonts w:ascii="Cordia New" w:eastAsia="Times New Roman" w:hAnsi="Cordia New" w:cs="Cordia New"/>
                <w:b/>
                <w:bCs/>
                <w:color w:val="000000"/>
                <w:sz w:val="30"/>
                <w:szCs w:val="30"/>
                <w:cs/>
              </w:rPr>
              <w:t xml:space="preserve"> จำกัด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ที่ตั้งสำนักงานใหญ่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102</w:t>
            </w:r>
            <w:r w:rsidRPr="008645A2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ถนนริมคลองบางกะปิ แขวงบางกะปิ เขตห้วยขวาง กรุงเทพมหานคร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 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10310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ประเภทธุรกิจ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8D5FBF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ให้เช่า ขาย ซื้อ บริการและดำเนินงานด้านอสังหาริมทรัพย์</w:t>
            </w:r>
          </w:p>
        </w:tc>
      </w:tr>
      <w:tr w:rsidR="00DA700E" w:rsidRPr="00303200" w:rsidTr="00DA700E">
        <w:trPr>
          <w:trHeight w:val="7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center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</w:tabs>
              <w:spacing w:after="0" w:line="240" w:lineRule="auto"/>
              <w:jc w:val="thaiDistribute"/>
              <w:outlineLvl w:val="0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หมายเลขติดต่อ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3635C9" w:rsidRPr="0074721B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โทรศัพท์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5555</w:t>
            </w:r>
          </w:p>
          <w:p w:rsidR="00DA700E" w:rsidRPr="00303200" w:rsidRDefault="003635C9" w:rsidP="003635C9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7472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โทรสาร </w:t>
            </w:r>
            <w:r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ab/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02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033</w:t>
            </w:r>
            <w:r w:rsidRPr="0031003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5566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บาท</w:t>
            </w:r>
          </w:p>
        </w:tc>
      </w:tr>
      <w:tr w:rsidR="00DA700E" w:rsidRPr="00303200" w:rsidTr="00DA700E">
        <w:trPr>
          <w:trHeight w:val="90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ทุนที่เรียกชำระแล้ว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4D4A66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1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  <w:t>,</w:t>
            </w: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000</w:t>
            </w:r>
            <w:r w:rsidR="00DA700E" w:rsidRPr="004D671B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บาท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สัดส่วนการถือหุ้น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4D4A66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</w:rPr>
            </w:pPr>
            <w:r w:rsidRPr="004D4A66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99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.</w:t>
            </w:r>
            <w:r w:rsidRPr="004D4A66"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>99</w:t>
            </w:r>
            <w:r w:rsidR="00DA700E"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%</w:t>
            </w:r>
          </w:p>
        </w:tc>
      </w:tr>
      <w:tr w:rsidR="00DA700E" w:rsidRPr="00303200" w:rsidTr="00DA700E">
        <w:trPr>
          <w:trHeight w:val="35"/>
        </w:trPr>
        <w:tc>
          <w:tcPr>
            <w:tcW w:w="378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1091" w:type="pct"/>
          </w:tcPr>
          <w:p w:rsidR="00DA700E" w:rsidRPr="00303200" w:rsidRDefault="00DA700E" w:rsidP="00711548">
            <w:pPr>
              <w:tabs>
                <w:tab w:val="left" w:pos="1080"/>
                <w:tab w:val="left" w:pos="2430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สถานะที่เกี่ยวข้องกัน</w:t>
            </w:r>
          </w:p>
        </w:tc>
        <w:tc>
          <w:tcPr>
            <w:tcW w:w="201" w:type="pct"/>
          </w:tcPr>
          <w:p w:rsidR="00DA700E" w:rsidRPr="00303200" w:rsidRDefault="00DA700E" w:rsidP="00711548">
            <w:pPr>
              <w:tabs>
                <w:tab w:val="left" w:pos="1080"/>
                <w:tab w:val="left" w:pos="2340"/>
              </w:tabs>
              <w:spacing w:after="0" w:line="240" w:lineRule="auto"/>
              <w:ind w:left="2520" w:hanging="2520"/>
              <w:jc w:val="center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:</w:t>
            </w:r>
          </w:p>
        </w:tc>
        <w:tc>
          <w:tcPr>
            <w:tcW w:w="3329" w:type="pct"/>
          </w:tcPr>
          <w:p w:rsidR="00DA700E" w:rsidRPr="00303200" w:rsidRDefault="00DA700E" w:rsidP="00711548">
            <w:pPr>
              <w:tabs>
                <w:tab w:val="left" w:pos="993"/>
              </w:tabs>
              <w:spacing w:after="0" w:line="240" w:lineRule="auto"/>
              <w:jc w:val="thaiDistribute"/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</w:pPr>
            <w:r w:rsidRPr="00303200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บริษัทย่อย (ผู้ถือหุ้นทาง</w:t>
            </w:r>
            <w:r>
              <w:rPr>
                <w:rFonts w:ascii="Cordia New" w:eastAsia="Times New Roman" w:hAnsi="Cordia New" w:cs="Cordia New" w:hint="cs"/>
                <w:color w:val="000000"/>
                <w:sz w:val="30"/>
                <w:szCs w:val="30"/>
                <w:cs/>
              </w:rPr>
              <w:t xml:space="preserve">อ้อม 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ผ่าน</w:t>
            </w:r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บริษัท </w:t>
            </w:r>
            <w:proofErr w:type="spellStart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อค</w:t>
            </w:r>
            <w:proofErr w:type="spellEnd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วาเรี</w:t>
            </w:r>
            <w:proofErr w:type="spellStart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ยส</w:t>
            </w:r>
            <w:proofErr w:type="spellEnd"/>
            <w:r w:rsidR="008D5FBF" w:rsidRPr="008D5FBF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 xml:space="preserve"> เอสเตท จำกัด</w:t>
            </w:r>
            <w:r w:rsidRPr="00945EC9">
              <w:rPr>
                <w:rFonts w:ascii="Cordia New" w:eastAsia="Times New Roman" w:hAnsi="Cordia New" w:cs="Cordia New"/>
                <w:color w:val="000000"/>
                <w:sz w:val="30"/>
                <w:szCs w:val="30"/>
                <w:cs/>
              </w:rPr>
              <w:t>)</w:t>
            </w:r>
          </w:p>
        </w:tc>
      </w:tr>
    </w:tbl>
    <w:p w:rsidR="00AC130B" w:rsidRDefault="004D4A66" w:rsidP="00AC130B">
      <w:pPr>
        <w:spacing w:before="120" w:after="0" w:line="240" w:lineRule="auto"/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</w:pPr>
      <w:r w:rsidRPr="004D4A66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>3</w:t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)</w:t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</w:rPr>
        <w:tab/>
      </w:r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บุคคลอ้างอิง</w:t>
      </w:r>
      <w:proofErr w:type="spellStart"/>
      <w:r w:rsidR="00AC130B" w:rsidRPr="00EE53DA">
        <w:rPr>
          <w:rFonts w:ascii="Cordia New" w:eastAsia="Calibri" w:hAnsi="Cordia New" w:cs="Cordia New"/>
          <w:b/>
          <w:bCs/>
          <w:color w:val="000000" w:themeColor="text1"/>
          <w:sz w:val="30"/>
          <w:szCs w:val="30"/>
          <w:cs/>
        </w:rPr>
        <w:t>อื่นๆ</w:t>
      </w:r>
      <w:proofErr w:type="spellEnd"/>
    </w:p>
    <w:tbl>
      <w:tblPr>
        <w:tblW w:w="8079" w:type="dxa"/>
        <w:tblInd w:w="630" w:type="dxa"/>
        <w:tblLayout w:type="fixed"/>
        <w:tblLook w:val="0000" w:firstRow="0" w:lastRow="0" w:firstColumn="0" w:lastColumn="0" w:noHBand="0" w:noVBand="0"/>
      </w:tblPr>
      <w:tblGrid>
        <w:gridCol w:w="2522"/>
        <w:gridCol w:w="313"/>
        <w:gridCol w:w="5244"/>
      </w:tblGrid>
      <w:tr w:rsidR="00534B5A" w:rsidRPr="00534B5A" w:rsidTr="00534B5A">
        <w:trPr>
          <w:trHeight w:val="177"/>
        </w:trPr>
        <w:tc>
          <w:tcPr>
            <w:tcW w:w="2522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นายทะเบียนหลักทรัพย์</w:t>
            </w:r>
          </w:p>
        </w:tc>
        <w:tc>
          <w:tcPr>
            <w:tcW w:w="313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</w:p>
        </w:tc>
        <w:tc>
          <w:tcPr>
            <w:tcW w:w="5244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บริษัท ศูนย์รับฝากหลักทรัพย์ (ประเทศไทย) จำกัด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เลขที่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93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ถนนรัชดาภิเษก แขวงดินแดง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เขตดินแดง กรุงเทพฯ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10400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โทรศัพท์ :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2009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9000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โทรสาร :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2009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9991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SET Contact center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2009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9999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Website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hyperlink r:id="rId18" w:history="1"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http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://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www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set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or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proofErr w:type="spellStart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th</w:t>
              </w:r>
              <w:proofErr w:type="spellEnd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/</w:t>
              </w:r>
              <w:proofErr w:type="spellStart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tsd</w:t>
              </w:r>
              <w:proofErr w:type="spellEnd"/>
            </w:hyperlink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E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mail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hyperlink r:id="rId19" w:history="1"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SETContactCenter@set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or</w:t>
              </w:r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  <w:cs/>
                </w:rPr>
                <w:t>.</w:t>
              </w:r>
              <w:proofErr w:type="spellStart"/>
              <w:r w:rsidRPr="00B75A8D">
                <w:rPr>
                  <w:rFonts w:ascii="Cordia New" w:eastAsia="Calibri" w:hAnsi="Cordia New" w:cs="Cordia New"/>
                  <w:color w:val="0563C1"/>
                  <w:sz w:val="30"/>
                  <w:szCs w:val="30"/>
                  <w:u w:val="single"/>
                </w:rPr>
                <w:t>th</w:t>
              </w:r>
              <w:proofErr w:type="spellEnd"/>
            </w:hyperlink>
          </w:p>
        </w:tc>
      </w:tr>
      <w:tr w:rsidR="00534B5A" w:rsidRPr="00534B5A" w:rsidTr="00534B5A">
        <w:trPr>
          <w:trHeight w:val="1390"/>
        </w:trPr>
        <w:tc>
          <w:tcPr>
            <w:tcW w:w="2522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 </w:t>
            </w:r>
          </w:p>
        </w:tc>
        <w:tc>
          <w:tcPr>
            <w:tcW w:w="313" w:type="dxa"/>
          </w:tcPr>
          <w:p w:rsidR="00534B5A" w:rsidRPr="00534B5A" w:rsidRDefault="00534B5A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</w:p>
        </w:tc>
        <w:tc>
          <w:tcPr>
            <w:tcW w:w="5244" w:type="dxa"/>
          </w:tcPr>
          <w:p w:rsidR="00534B5A" w:rsidRPr="00641A86" w:rsidRDefault="00FC3C2F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นายเจษฎา </w:t>
            </w:r>
            <w:proofErr w:type="spellStart"/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หังสพ</w:t>
            </w:r>
            <w:proofErr w:type="spellEnd"/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ฤกษ์</w:t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534B5A" w:rsidRPr="006409A8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ab/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ผู้สอบบัญชีรับอนุญาตเลขที่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3759</w:t>
            </w:r>
          </w:p>
          <w:p w:rsidR="00534B5A" w:rsidRPr="00641A86" w:rsidRDefault="00FC3C2F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นายจิโรจ </w:t>
            </w:r>
            <w:proofErr w:type="spellStart"/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ศิ</w:t>
            </w:r>
            <w:proofErr w:type="spellEnd"/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ริ</w:t>
            </w:r>
            <w:proofErr w:type="spellStart"/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โร</w:t>
            </w:r>
            <w:proofErr w:type="spellEnd"/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โรจน์</w:t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ab/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ผู้สอบบัญชีรับอนุญาตเลขที่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5113</w:t>
            </w:r>
          </w:p>
          <w:p w:rsidR="00534B5A" w:rsidRPr="00534B5A" w:rsidRDefault="00FC3C2F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น.ส.กรรณิการ์ วิภานุรัตน์</w:t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ab/>
            </w:r>
            <w:r w:rsidR="00534B5A" w:rsidRPr="00641A86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ผู้สอบบัญชีรับอนุญาตเลขที่ </w:t>
            </w:r>
            <w:r w:rsidR="004D4A66" w:rsidRPr="004D4A66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7305</w:t>
            </w:r>
          </w:p>
          <w:p w:rsidR="00534B5A" w:rsidRPr="00534B5A" w:rsidRDefault="00FC3C2F" w:rsidP="00534B5A">
            <w:pPr>
              <w:autoSpaceDE w:val="0"/>
              <w:autoSpaceDN w:val="0"/>
              <w:adjustRightInd w:val="0"/>
              <w:spacing w:before="120"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lastRenderedPageBreak/>
              <w:t>บริษัท กรินทร์ ออดิท จำกัด</w:t>
            </w:r>
          </w:p>
          <w:p w:rsidR="00A95798" w:rsidRDefault="00A95798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A95798">
              <w:rPr>
                <w:rFonts w:ascii="TH SarabunPSK" w:eastAsia="Calibri" w:hAnsi="TH SarabunPSK" w:cs="TH SarabunPSK"/>
                <w:sz w:val="32"/>
                <w:szCs w:val="32"/>
              </w:rPr>
              <w:t xml:space="preserve">72 </w:t>
            </w:r>
            <w:r w:rsidRPr="00A9579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อาคาร กสท.โทรคมนาคม </w:t>
            </w:r>
            <w:r w:rsidRPr="00A9579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ชั้น </w:t>
            </w:r>
            <w:r w:rsidRPr="00A9579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24 </w:t>
            </w:r>
          </w:p>
          <w:p w:rsidR="00A95798" w:rsidRPr="00B71CFB" w:rsidRDefault="00A95798" w:rsidP="00A95798">
            <w:pPr>
              <w:tabs>
                <w:tab w:val="left" w:pos="0"/>
                <w:tab w:val="left" w:pos="426"/>
              </w:tabs>
              <w:spacing w:after="0" w:line="340" w:lineRule="exact"/>
              <w:ind w:right="-6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71CFB">
              <w:rPr>
                <w:rFonts w:ascii="TH SarabunPSK" w:hAnsi="TH SarabunPSK" w:cs="TH SarabunPSK"/>
                <w:sz w:val="32"/>
                <w:szCs w:val="32"/>
                <w:cs/>
              </w:rPr>
              <w:t>ถนน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เจริญกรุง </w:t>
            </w:r>
            <w:r w:rsidRPr="00B71CF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เขตบางรัก กรุงเทพฯ </w:t>
            </w:r>
            <w:r w:rsidRPr="00B71CFB">
              <w:rPr>
                <w:rFonts w:ascii="TH SarabunPSK" w:hAnsi="TH SarabunPSK" w:cs="TH SarabunPSK"/>
                <w:sz w:val="32"/>
                <w:szCs w:val="32"/>
              </w:rPr>
              <w:t>10500</w:t>
            </w:r>
          </w:p>
          <w:p w:rsidR="00FD547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โทรศัพท์: </w:t>
            </w:r>
            <w:r w:rsidR="00A95798" w:rsidRPr="00A95798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="00A95798" w:rsidRPr="00A95798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A95798" w:rsidRPr="00A95798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2105</w:t>
            </w:r>
            <w:r w:rsidR="00A95798" w:rsidRPr="00A95798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A95798" w:rsidRPr="00A95798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4661   </w:t>
            </w:r>
          </w:p>
          <w:p w:rsidR="00534B5A" w:rsidRPr="00534B5A" w:rsidRDefault="00534B5A" w:rsidP="00534B5A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โทรสาร : </w:t>
            </w:r>
            <w:r w:rsidR="00FD547A" w:rsidRPr="00FD547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0</w:t>
            </w:r>
            <w:r w:rsidR="00FD547A" w:rsidRPr="00FD547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D547A" w:rsidRPr="00FD547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2026</w:t>
            </w:r>
            <w:r w:rsidR="00FD547A" w:rsidRPr="00FD547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>-</w:t>
            </w:r>
            <w:r w:rsidR="00FD547A" w:rsidRPr="00FD547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>3760</w:t>
            </w:r>
          </w:p>
          <w:p w:rsidR="00FC3C2F" w:rsidRPr="00534B5A" w:rsidRDefault="00534B5A" w:rsidP="00FC3C2F">
            <w:pPr>
              <w:autoSpaceDE w:val="0"/>
              <w:autoSpaceDN w:val="0"/>
              <w:adjustRightInd w:val="0"/>
              <w:spacing w:after="0" w:line="240" w:lineRule="auto"/>
              <w:jc w:val="thaiDistribute"/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</w:pP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</w:rPr>
              <w:t xml:space="preserve">Website </w:t>
            </w:r>
            <w:r w:rsidRPr="00534B5A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: </w:t>
            </w:r>
            <w:hyperlink r:id="rId20" w:history="1"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http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://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www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.</w:t>
              </w:r>
              <w:proofErr w:type="spellStart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karinaudit</w:t>
              </w:r>
              <w:proofErr w:type="spellEnd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.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co</w:t>
              </w:r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.</w:t>
              </w:r>
              <w:proofErr w:type="spellStart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</w:rPr>
                <w:t>th</w:t>
              </w:r>
              <w:proofErr w:type="spellEnd"/>
              <w:r w:rsidR="00FC3C2F" w:rsidRPr="00647ABA">
                <w:rPr>
                  <w:rStyle w:val="Hyperlink"/>
                  <w:rFonts w:ascii="Cordia New" w:eastAsia="Calibri" w:hAnsi="Cordia New" w:cs="Cordia New"/>
                  <w:sz w:val="30"/>
                  <w:szCs w:val="30"/>
                  <w:cs/>
                </w:rPr>
                <w:t>/</w:t>
              </w:r>
            </w:hyperlink>
            <w:r w:rsidR="00FC3C2F">
              <w:rPr>
                <w:rFonts w:ascii="Cordia New" w:eastAsia="Calibri" w:hAnsi="Cordia New" w:cs="Cordia New"/>
                <w:color w:val="000000"/>
                <w:sz w:val="30"/>
                <w:szCs w:val="30"/>
                <w:cs/>
              </w:rPr>
              <w:t xml:space="preserve"> </w:t>
            </w:r>
          </w:p>
        </w:tc>
      </w:tr>
    </w:tbl>
    <w:p w:rsidR="00AC130B" w:rsidRDefault="004D4A66" w:rsidP="006C5A4F">
      <w:pPr>
        <w:spacing w:before="360" w:after="0" w:line="240" w:lineRule="auto"/>
        <w:rPr>
          <w:rFonts w:ascii="Cordia New" w:eastAsia="Calibri" w:hAnsi="Cordia New" w:cs="Cordia New"/>
          <w:b/>
          <w:bCs/>
          <w:color w:val="000099"/>
          <w:sz w:val="36"/>
          <w:szCs w:val="36"/>
        </w:rPr>
      </w:pP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lastRenderedPageBreak/>
        <w:t>6</w:t>
      </w:r>
      <w:r w:rsidR="00AC130B"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.</w:t>
      </w:r>
      <w:r w:rsidRPr="004D4A66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>2</w:t>
      </w:r>
      <w:r w:rsidR="00AC130B"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</w:rPr>
        <w:tab/>
      </w:r>
      <w:r w:rsidR="00AC130B" w:rsidRPr="00AC130B">
        <w:rPr>
          <w:rFonts w:ascii="Cordia New" w:eastAsia="Calibri" w:hAnsi="Cordia New" w:cs="Cordia New"/>
          <w:b/>
          <w:bCs/>
          <w:color w:val="000099"/>
          <w:sz w:val="36"/>
          <w:szCs w:val="36"/>
          <w:cs/>
        </w:rPr>
        <w:t>ข้อมูลสำคัญอื่น</w:t>
      </w:r>
    </w:p>
    <w:p w:rsidR="000F75A4" w:rsidRPr="000F75A4" w:rsidRDefault="000F75A4" w:rsidP="00967D84">
      <w:pPr>
        <w:spacing w:before="120" w:after="0" w:line="240" w:lineRule="auto"/>
        <w:ind w:firstLine="720"/>
        <w:rPr>
          <w:rFonts w:ascii="Cordia New" w:eastAsia="Calibri" w:hAnsi="Cordia New" w:cs="Cordia New"/>
          <w:color w:val="000000" w:themeColor="text1"/>
          <w:sz w:val="30"/>
          <w:szCs w:val="30"/>
        </w:rPr>
      </w:pPr>
      <w:r w:rsidRPr="009E081A">
        <w:rPr>
          <w:rFonts w:ascii="Cordia New" w:eastAsia="Calibri" w:hAnsi="Cordia New" w:cs="Cordia New"/>
          <w:color w:val="000000" w:themeColor="text1"/>
          <w:sz w:val="30"/>
          <w:szCs w:val="30"/>
          <w:cs/>
        </w:rPr>
        <w:t>-ไม่มี-</w:t>
      </w:r>
    </w:p>
    <w:sectPr w:rsidR="000F75A4" w:rsidRPr="000F75A4" w:rsidSect="00E21ECD">
      <w:headerReference w:type="default" r:id="rId21"/>
      <w:footerReference w:type="default" r:id="rId22"/>
      <w:pgSz w:w="11909" w:h="16834" w:code="9"/>
      <w:pgMar w:top="1440" w:right="1440" w:bottom="1440" w:left="1440" w:header="360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96C20" w:rsidRDefault="00096C20" w:rsidP="00851C8A">
      <w:pPr>
        <w:spacing w:after="0" w:line="240" w:lineRule="auto"/>
      </w:pPr>
      <w:r>
        <w:separator/>
      </w:r>
    </w:p>
  </w:endnote>
  <w:endnote w:type="continuationSeparator" w:id="0">
    <w:p w:rsidR="00096C20" w:rsidRDefault="00096C20" w:rsidP="0085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Nimbus Sans L">
    <w:altName w:val="Arial Unicode MS"/>
    <w:charset w:val="80"/>
    <w:family w:val="auto"/>
    <w:pitch w:val="variable"/>
  </w:font>
  <w:font w:name="TH SarabunPSK">
    <w:altName w:val="Arial Unicode MS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665898990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2299A" w:rsidRPr="003B56D7" w:rsidRDefault="0002299A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4D4A66">
          <w:rPr>
            <w:rFonts w:ascii="Cordia New" w:hAnsi="Cordia New" w:cs="Cordia New"/>
            <w:b/>
            <w:bCs/>
            <w:sz w:val="26"/>
            <w:szCs w:val="26"/>
          </w:rPr>
          <w:t>1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E254A5">
          <w:rPr>
            <w:rFonts w:ascii="Cordia New" w:hAnsi="Cordia New" w:cs="Cordia New"/>
            <w:b/>
            <w:bCs/>
            <w:noProof/>
            <w:sz w:val="26"/>
            <w:szCs w:val="26"/>
          </w:rPr>
          <w:t>24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2299A" w:rsidRPr="003B56D7" w:rsidRDefault="0002299A">
    <w:pPr>
      <w:pStyle w:val="Footer"/>
      <w:rPr>
        <w:b/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1016543528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2299A" w:rsidRPr="003B56D7" w:rsidRDefault="0002299A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4D4A66">
          <w:rPr>
            <w:rFonts w:ascii="Cordia New" w:hAnsi="Cordia New" w:cs="Cordia New"/>
            <w:b/>
            <w:bCs/>
            <w:sz w:val="26"/>
            <w:szCs w:val="26"/>
          </w:rPr>
          <w:t>1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E254A5">
          <w:rPr>
            <w:rFonts w:ascii="Cordia New" w:hAnsi="Cordia New" w:cs="Cordia New"/>
            <w:b/>
            <w:bCs/>
            <w:noProof/>
            <w:sz w:val="26"/>
            <w:szCs w:val="26"/>
          </w:rPr>
          <w:t>25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2299A" w:rsidRPr="003B56D7" w:rsidRDefault="0002299A">
    <w:pPr>
      <w:pStyle w:val="Footer"/>
      <w:rPr>
        <w:b/>
        <w:b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251125462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2299A" w:rsidRPr="003B56D7" w:rsidRDefault="0002299A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4D4A66">
          <w:rPr>
            <w:rFonts w:ascii="Cordia New" w:hAnsi="Cordia New" w:cs="Cordia New"/>
            <w:b/>
            <w:bCs/>
            <w:sz w:val="26"/>
            <w:szCs w:val="26"/>
          </w:rPr>
          <w:t>1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E254A5">
          <w:rPr>
            <w:rFonts w:ascii="Cordia New" w:hAnsi="Cordia New" w:cs="Cordia New"/>
            <w:b/>
            <w:bCs/>
            <w:noProof/>
            <w:sz w:val="26"/>
            <w:szCs w:val="26"/>
          </w:rPr>
          <w:t>29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2299A" w:rsidRPr="003B56D7" w:rsidRDefault="0002299A">
    <w:pPr>
      <w:pStyle w:val="Footer"/>
      <w:rPr>
        <w:b/>
        <w:bCs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880215712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2299A" w:rsidRPr="003B56D7" w:rsidRDefault="0002299A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4D4A66">
          <w:rPr>
            <w:rFonts w:ascii="Cordia New" w:hAnsi="Cordia New" w:cs="Cordia New"/>
            <w:b/>
            <w:bCs/>
            <w:sz w:val="26"/>
            <w:szCs w:val="26"/>
          </w:rPr>
          <w:t>1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</w:t>
        </w:r>
        <w:r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                                                                            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E254A5">
          <w:rPr>
            <w:rFonts w:ascii="Cordia New" w:hAnsi="Cordia New" w:cs="Cordia New"/>
            <w:b/>
            <w:bCs/>
            <w:noProof/>
            <w:sz w:val="26"/>
            <w:szCs w:val="26"/>
          </w:rPr>
          <w:t>31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2299A" w:rsidRPr="003B56D7" w:rsidRDefault="0002299A">
    <w:pPr>
      <w:pStyle w:val="Footer"/>
      <w:rPr>
        <w:b/>
        <w:bCs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b/>
        <w:bCs/>
      </w:rPr>
      <w:id w:val="-284418205"/>
      <w:docPartObj>
        <w:docPartGallery w:val="Page Numbers (Bottom of Page)"/>
        <w:docPartUnique/>
      </w:docPartObj>
    </w:sdtPr>
    <w:sdtEndPr>
      <w:rPr>
        <w:rFonts w:ascii="Cordia New" w:hAnsi="Cordia New" w:cs="Cordia New"/>
        <w:noProof/>
        <w:sz w:val="26"/>
        <w:szCs w:val="26"/>
      </w:rPr>
    </w:sdtEndPr>
    <w:sdtContent>
      <w:p w:rsidR="0002299A" w:rsidRPr="003B56D7" w:rsidRDefault="0002299A" w:rsidP="00B56E74">
        <w:pPr>
          <w:pStyle w:val="Footer"/>
          <w:pBdr>
            <w:top w:val="single" w:sz="18" w:space="1" w:color="000099"/>
          </w:pBdr>
          <w:rPr>
            <w:rFonts w:ascii="Cordia New" w:hAnsi="Cordia New" w:cs="Cordia New"/>
            <w:b/>
            <w:bCs/>
            <w:sz w:val="26"/>
            <w:szCs w:val="26"/>
          </w:rPr>
        </w:pPr>
        <w:r w:rsidRPr="003B56D7">
          <w:rPr>
            <w:rFonts w:ascii="Cordia New" w:hAnsi="Cordia New" w:cs="Cordia New"/>
            <w:b/>
            <w:bCs/>
            <w:sz w:val="26"/>
            <w:szCs w:val="26"/>
            <w:u w:val="single"/>
            <w:cs/>
          </w:rPr>
          <w:t>ส่วนที่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</w:t>
        </w:r>
        <w:r w:rsidRPr="004D4A66">
          <w:rPr>
            <w:rFonts w:ascii="Cordia New" w:hAnsi="Cordia New" w:cs="Cordia New"/>
            <w:b/>
            <w:bCs/>
            <w:sz w:val="26"/>
            <w:szCs w:val="26"/>
          </w:rPr>
          <w:t>1</w: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t xml:space="preserve"> การประกอบธุรกิจ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</w:t>
        </w:r>
        <w:r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</w:t>
        </w:r>
        <w:r w:rsidRPr="003B56D7">
          <w:rPr>
            <w:rFonts w:ascii="Cordia New" w:hAnsi="Cordia New" w:cs="Cordia New" w:hint="cs"/>
            <w:b/>
            <w:bCs/>
            <w:sz w:val="26"/>
            <w:szCs w:val="26"/>
            <w:cs/>
          </w:rPr>
          <w:t xml:space="preserve">                                                                                            หน้าที่ </w: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begin"/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 PAGE   \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  <w:cs/>
          </w:rPr>
          <w:instrText xml:space="preserve">*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instrText xml:space="preserve">MERGEFORMAT </w:instrText>
        </w:r>
        <w:r w:rsidRPr="003B56D7">
          <w:rPr>
            <w:rFonts w:ascii="Cordia New" w:hAnsi="Cordia New" w:cs="Cordia New"/>
            <w:b/>
            <w:bCs/>
            <w:sz w:val="26"/>
            <w:szCs w:val="26"/>
          </w:rPr>
          <w:fldChar w:fldCharType="separate"/>
        </w:r>
        <w:r w:rsidR="00E254A5">
          <w:rPr>
            <w:rFonts w:ascii="Cordia New" w:hAnsi="Cordia New" w:cs="Cordia New"/>
            <w:b/>
            <w:bCs/>
            <w:noProof/>
            <w:sz w:val="26"/>
            <w:szCs w:val="26"/>
          </w:rPr>
          <w:t>38</w:t>
        </w:r>
        <w:r w:rsidRPr="003B56D7">
          <w:rPr>
            <w:rFonts w:ascii="Cordia New" w:hAnsi="Cordia New" w:cs="Cordia New"/>
            <w:b/>
            <w:bCs/>
            <w:noProof/>
            <w:sz w:val="26"/>
            <w:szCs w:val="26"/>
          </w:rPr>
          <w:fldChar w:fldCharType="end"/>
        </w:r>
      </w:p>
    </w:sdtContent>
  </w:sdt>
  <w:p w:rsidR="0002299A" w:rsidRPr="003B56D7" w:rsidRDefault="0002299A">
    <w:pPr>
      <w:pStyle w:val="Footer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96C20" w:rsidRDefault="00096C20" w:rsidP="00851C8A">
      <w:pPr>
        <w:spacing w:after="0" w:line="240" w:lineRule="auto"/>
      </w:pPr>
      <w:r>
        <w:separator/>
      </w:r>
    </w:p>
  </w:footnote>
  <w:footnote w:type="continuationSeparator" w:id="0">
    <w:p w:rsidR="00096C20" w:rsidRDefault="00096C20" w:rsidP="0085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299A" w:rsidRPr="004234FE" w:rsidRDefault="0002299A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1" name="Picture 1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</w:t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 w:rsidRPr="004D4A66">
      <w:rPr>
        <w:rFonts w:ascii="Cordia New" w:hAnsi="Cordia New" w:cs="Cordia New"/>
        <w:b/>
        <w:bCs/>
        <w:sz w:val="26"/>
        <w:szCs w:val="26"/>
      </w:rPr>
      <w:t>2561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299A" w:rsidRPr="004234FE" w:rsidRDefault="0002299A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23" name="Picture 23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             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299A" w:rsidRPr="004234FE" w:rsidRDefault="0002299A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5A6CB97E" wp14:editId="1814FEED">
          <wp:extent cx="628650" cy="423669"/>
          <wp:effectExtent l="0" t="0" r="0" b="0"/>
          <wp:docPr id="5" name="Picture 5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299A" w:rsidRPr="004234FE" w:rsidRDefault="0002299A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2539CAE6" wp14:editId="3529A8C1">
          <wp:extent cx="628650" cy="423669"/>
          <wp:effectExtent l="0" t="0" r="0" b="0"/>
          <wp:docPr id="12" name="Picture 12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             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2299A" w:rsidRPr="004234FE" w:rsidRDefault="0002299A" w:rsidP="004234FE">
    <w:pPr>
      <w:pStyle w:val="Header"/>
      <w:pBdr>
        <w:bottom w:val="single" w:sz="18" w:space="1" w:color="000099"/>
      </w:pBdr>
      <w:rPr>
        <w:rFonts w:ascii="Cordia New" w:hAnsi="Cordia New" w:cs="Cordia New"/>
        <w:b/>
        <w:bCs/>
        <w:sz w:val="26"/>
        <w:szCs w:val="26"/>
      </w:rPr>
    </w:pPr>
    <w:r w:rsidRPr="00CB24E8">
      <w:rPr>
        <w:rFonts w:ascii="Cordia New" w:eastAsia="Cordia New" w:hAnsi="Cordia New" w:cs="Cordia New"/>
        <w:b/>
        <w:bCs/>
        <w:noProof/>
        <w:sz w:val="26"/>
        <w:szCs w:val="26"/>
      </w:rPr>
      <w:drawing>
        <wp:inline distT="0" distB="0" distL="0" distR="0" wp14:anchorId="3E1A6199" wp14:editId="151F02A0">
          <wp:extent cx="628650" cy="423669"/>
          <wp:effectExtent l="0" t="0" r="0" b="0"/>
          <wp:docPr id="27" name="Picture 27" descr="D:\NO J\NO_AQ\pic\Hea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D:\NO J\NO_AQ\pic\Head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222" t="3794" r="14375" b="5043"/>
                  <a:stretch/>
                </pic:blipFill>
                <pic:spPr bwMode="auto">
                  <a:xfrm>
                    <a:off x="0" y="0"/>
                    <a:ext cx="685338" cy="46187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Cordia New" w:hAnsi="Cordia New" w:cs="Cordia New"/>
        <w:b/>
        <w:bCs/>
        <w:sz w:val="26"/>
        <w:szCs w:val="26"/>
        <w:cs/>
      </w:rPr>
      <w:t xml:space="preserve">                                                                       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แบบแสดงรายการข้อมูลประจำปี </w:t>
    </w:r>
    <w:r>
      <w:rPr>
        <w:rFonts w:ascii="Cordia New" w:hAnsi="Cordia New" w:cs="Cordia New"/>
        <w:b/>
        <w:bCs/>
        <w:sz w:val="26"/>
        <w:szCs w:val="26"/>
      </w:rPr>
      <w:t>2561</w:t>
    </w:r>
    <w:r w:rsidRPr="004234FE">
      <w:rPr>
        <w:rFonts w:ascii="Cordia New" w:hAnsi="Cordia New" w:cs="Cordia New"/>
        <w:b/>
        <w:bCs/>
        <w:sz w:val="26"/>
        <w:szCs w:val="26"/>
        <w:cs/>
      </w:rPr>
      <w:t xml:space="preserve"> (แบบ </w:t>
    </w:r>
    <w:r w:rsidRPr="004D4A66">
      <w:rPr>
        <w:rFonts w:ascii="Cordia New" w:hAnsi="Cordia New" w:cs="Cordia New"/>
        <w:b/>
        <w:bCs/>
        <w:sz w:val="26"/>
        <w:szCs w:val="26"/>
      </w:rPr>
      <w:t>56</w:t>
    </w:r>
    <w:r w:rsidRPr="004234FE">
      <w:rPr>
        <w:rFonts w:ascii="Cordia New" w:hAnsi="Cordia New" w:cs="Cordia New"/>
        <w:b/>
        <w:bCs/>
        <w:sz w:val="26"/>
        <w:szCs w:val="26"/>
        <w:cs/>
      </w:rPr>
      <w:t>-</w:t>
    </w:r>
    <w:r w:rsidRPr="004D4A66">
      <w:rPr>
        <w:rFonts w:ascii="Cordia New" w:hAnsi="Cordia New" w:cs="Cordia New"/>
        <w:b/>
        <w:bCs/>
        <w:sz w:val="26"/>
        <w:szCs w:val="26"/>
      </w:rPr>
      <w:t>1</w:t>
    </w:r>
    <w:r w:rsidRPr="004234FE">
      <w:rPr>
        <w:rFonts w:ascii="Cordia New" w:hAnsi="Cordia New" w:cs="Cordia New"/>
        <w:b/>
        <w:bCs/>
        <w:sz w:val="26"/>
        <w:szCs w:val="26"/>
        <w:cs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C1099"/>
    <w:multiLevelType w:val="hybridMultilevel"/>
    <w:tmpl w:val="07B0274A"/>
    <w:lvl w:ilvl="0" w:tplc="B298E4AA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326FCA"/>
    <w:multiLevelType w:val="hybridMultilevel"/>
    <w:tmpl w:val="C36803C6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F45DA3"/>
    <w:multiLevelType w:val="hybridMultilevel"/>
    <w:tmpl w:val="F5BA7480"/>
    <w:lvl w:ilvl="0" w:tplc="F814B8E4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sz w:val="30"/>
        <w:szCs w:val="3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E0542F"/>
    <w:multiLevelType w:val="hybridMultilevel"/>
    <w:tmpl w:val="9FAE662A"/>
    <w:lvl w:ilvl="0" w:tplc="40046A08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62419E"/>
    <w:multiLevelType w:val="hybridMultilevel"/>
    <w:tmpl w:val="2F0E86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B2741B"/>
    <w:multiLevelType w:val="hybridMultilevel"/>
    <w:tmpl w:val="26A4AB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D61EA2"/>
    <w:multiLevelType w:val="multilevel"/>
    <w:tmpl w:val="C5943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3A625AF"/>
    <w:multiLevelType w:val="hybridMultilevel"/>
    <w:tmpl w:val="2AE28EF2"/>
    <w:lvl w:ilvl="0" w:tplc="32286F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7726082"/>
    <w:multiLevelType w:val="hybridMultilevel"/>
    <w:tmpl w:val="4AC4CA02"/>
    <w:lvl w:ilvl="0" w:tplc="8F9A8DC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EE73E1"/>
    <w:multiLevelType w:val="hybridMultilevel"/>
    <w:tmpl w:val="6E7E37FC"/>
    <w:lvl w:ilvl="0" w:tplc="46F6E300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3CB10D8F"/>
    <w:multiLevelType w:val="hybridMultilevel"/>
    <w:tmpl w:val="335E252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9B72D498">
      <w:start w:val="1"/>
      <w:numFmt w:val="lowerRoman"/>
      <w:lvlText w:val="%3)"/>
      <w:lvlJc w:val="left"/>
      <w:pPr>
        <w:ind w:left="270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500342"/>
    <w:multiLevelType w:val="hybridMultilevel"/>
    <w:tmpl w:val="40428382"/>
    <w:lvl w:ilvl="0" w:tplc="984C1106">
      <w:start w:val="10"/>
      <w:numFmt w:val="bullet"/>
      <w:lvlText w:val="-"/>
      <w:lvlJc w:val="left"/>
      <w:pPr>
        <w:ind w:left="2563" w:hanging="360"/>
      </w:pPr>
      <w:rPr>
        <w:rFonts w:ascii="Angsana New" w:eastAsia="Times New Roman" w:hAnsi="Angsana New" w:cs="Angsana New" w:hint="default"/>
      </w:rPr>
    </w:lvl>
    <w:lvl w:ilvl="1" w:tplc="04090005">
      <w:start w:val="1"/>
      <w:numFmt w:val="bullet"/>
      <w:lvlText w:val=""/>
      <w:lvlJc w:val="left"/>
      <w:pPr>
        <w:ind w:left="3283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12" w15:restartNumberingAfterBreak="0">
    <w:nsid w:val="449958F4"/>
    <w:multiLevelType w:val="hybridMultilevel"/>
    <w:tmpl w:val="C0203910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3" w15:restartNumberingAfterBreak="0">
    <w:nsid w:val="49F2151A"/>
    <w:multiLevelType w:val="hybridMultilevel"/>
    <w:tmpl w:val="57F6D29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1E0718"/>
    <w:multiLevelType w:val="hybridMultilevel"/>
    <w:tmpl w:val="A9B634C8"/>
    <w:lvl w:ilvl="0" w:tplc="7810950E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F27886"/>
    <w:multiLevelType w:val="hybridMultilevel"/>
    <w:tmpl w:val="F16426E4"/>
    <w:lvl w:ilvl="0" w:tplc="425C300C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3AE522F"/>
    <w:multiLevelType w:val="hybridMultilevel"/>
    <w:tmpl w:val="3CF042AC"/>
    <w:lvl w:ilvl="0" w:tplc="8D965FB2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B440BB"/>
    <w:multiLevelType w:val="hybridMultilevel"/>
    <w:tmpl w:val="0FD60458"/>
    <w:lvl w:ilvl="0" w:tplc="8104FEE4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5167EF"/>
    <w:multiLevelType w:val="hybridMultilevel"/>
    <w:tmpl w:val="37CC17E2"/>
    <w:lvl w:ilvl="0" w:tplc="A4C469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5E1FFF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0" w15:restartNumberingAfterBreak="0">
    <w:nsid w:val="71954267"/>
    <w:multiLevelType w:val="hybridMultilevel"/>
    <w:tmpl w:val="32427AFC"/>
    <w:lvl w:ilvl="0" w:tplc="8312BAB2">
      <w:start w:val="1"/>
      <w:numFmt w:val="thaiLetters"/>
      <w:lvlText w:val="(%1)"/>
      <w:lvlJc w:val="left"/>
      <w:pPr>
        <w:ind w:left="786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7B3CED"/>
    <w:multiLevelType w:val="hybridMultilevel"/>
    <w:tmpl w:val="2B14EAF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>
    <w:abstractNumId w:val="10"/>
  </w:num>
  <w:num w:numId="2">
    <w:abstractNumId w:val="19"/>
  </w:num>
  <w:num w:numId="3">
    <w:abstractNumId w:val="11"/>
  </w:num>
  <w:num w:numId="4">
    <w:abstractNumId w:val="9"/>
  </w:num>
  <w:num w:numId="5">
    <w:abstractNumId w:val="7"/>
  </w:num>
  <w:num w:numId="6">
    <w:abstractNumId w:val="2"/>
  </w:num>
  <w:num w:numId="7">
    <w:abstractNumId w:val="13"/>
  </w:num>
  <w:num w:numId="8">
    <w:abstractNumId w:val="5"/>
  </w:num>
  <w:num w:numId="9">
    <w:abstractNumId w:val="17"/>
  </w:num>
  <w:num w:numId="10">
    <w:abstractNumId w:val="1"/>
  </w:num>
  <w:num w:numId="11">
    <w:abstractNumId w:val="0"/>
  </w:num>
  <w:num w:numId="12">
    <w:abstractNumId w:val="8"/>
  </w:num>
  <w:num w:numId="13">
    <w:abstractNumId w:val="3"/>
  </w:num>
  <w:num w:numId="14">
    <w:abstractNumId w:val="16"/>
  </w:num>
  <w:num w:numId="15">
    <w:abstractNumId w:val="15"/>
  </w:num>
  <w:num w:numId="16">
    <w:abstractNumId w:val="20"/>
  </w:num>
  <w:num w:numId="17">
    <w:abstractNumId w:val="12"/>
  </w:num>
  <w:num w:numId="18">
    <w:abstractNumId w:val="6"/>
  </w:num>
  <w:num w:numId="19">
    <w:abstractNumId w:val="21"/>
  </w:num>
  <w:num w:numId="20">
    <w:abstractNumId w:val="18"/>
  </w:num>
  <w:num w:numId="21">
    <w:abstractNumId w:val="14"/>
  </w:num>
  <w:num w:numId="22">
    <w:abstractNumId w:val="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hideSpellingErrors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2B69"/>
    <w:rsid w:val="00000F34"/>
    <w:rsid w:val="0000187A"/>
    <w:rsid w:val="00001C9D"/>
    <w:rsid w:val="000203EA"/>
    <w:rsid w:val="0002299A"/>
    <w:rsid w:val="00022F7A"/>
    <w:rsid w:val="00026372"/>
    <w:rsid w:val="00026D11"/>
    <w:rsid w:val="00037FD3"/>
    <w:rsid w:val="00041A41"/>
    <w:rsid w:val="00050B8A"/>
    <w:rsid w:val="00054E40"/>
    <w:rsid w:val="0006233C"/>
    <w:rsid w:val="00065003"/>
    <w:rsid w:val="000708DF"/>
    <w:rsid w:val="00070C15"/>
    <w:rsid w:val="00073D44"/>
    <w:rsid w:val="00080F62"/>
    <w:rsid w:val="00082850"/>
    <w:rsid w:val="000848CB"/>
    <w:rsid w:val="00096C20"/>
    <w:rsid w:val="000A7EDC"/>
    <w:rsid w:val="000B2B1D"/>
    <w:rsid w:val="000D6895"/>
    <w:rsid w:val="000E3D40"/>
    <w:rsid w:val="000E5AE3"/>
    <w:rsid w:val="000F12B2"/>
    <w:rsid w:val="000F5E73"/>
    <w:rsid w:val="000F75A4"/>
    <w:rsid w:val="00104CC0"/>
    <w:rsid w:val="00124984"/>
    <w:rsid w:val="00144C59"/>
    <w:rsid w:val="00145F15"/>
    <w:rsid w:val="001512AE"/>
    <w:rsid w:val="00152C4A"/>
    <w:rsid w:val="00154A0F"/>
    <w:rsid w:val="0016093C"/>
    <w:rsid w:val="00163F23"/>
    <w:rsid w:val="0016692B"/>
    <w:rsid w:val="0017398C"/>
    <w:rsid w:val="00175DEB"/>
    <w:rsid w:val="00181533"/>
    <w:rsid w:val="00181739"/>
    <w:rsid w:val="0018198C"/>
    <w:rsid w:val="001819E2"/>
    <w:rsid w:val="00181EEC"/>
    <w:rsid w:val="00186CB1"/>
    <w:rsid w:val="00187B10"/>
    <w:rsid w:val="0019143C"/>
    <w:rsid w:val="00191A3E"/>
    <w:rsid w:val="00194F0B"/>
    <w:rsid w:val="001A59C0"/>
    <w:rsid w:val="001A6205"/>
    <w:rsid w:val="001A79D5"/>
    <w:rsid w:val="001B03D8"/>
    <w:rsid w:val="001B7285"/>
    <w:rsid w:val="001B79E9"/>
    <w:rsid w:val="001C1331"/>
    <w:rsid w:val="001C14EA"/>
    <w:rsid w:val="001C21FB"/>
    <w:rsid w:val="001C4916"/>
    <w:rsid w:val="001C66A7"/>
    <w:rsid w:val="001C786E"/>
    <w:rsid w:val="001D0504"/>
    <w:rsid w:val="001D0EF0"/>
    <w:rsid w:val="001D14AD"/>
    <w:rsid w:val="001D371E"/>
    <w:rsid w:val="001D503F"/>
    <w:rsid w:val="001D6742"/>
    <w:rsid w:val="001D78AC"/>
    <w:rsid w:val="001E0DB9"/>
    <w:rsid w:val="001E4F7D"/>
    <w:rsid w:val="001E7A0B"/>
    <w:rsid w:val="001F0878"/>
    <w:rsid w:val="001F27AC"/>
    <w:rsid w:val="002019C2"/>
    <w:rsid w:val="002115A6"/>
    <w:rsid w:val="00211D8A"/>
    <w:rsid w:val="00213F1B"/>
    <w:rsid w:val="002242D9"/>
    <w:rsid w:val="00225295"/>
    <w:rsid w:val="00230899"/>
    <w:rsid w:val="00231152"/>
    <w:rsid w:val="00234386"/>
    <w:rsid w:val="002370B8"/>
    <w:rsid w:val="00241DD1"/>
    <w:rsid w:val="00243FB9"/>
    <w:rsid w:val="002519C1"/>
    <w:rsid w:val="00251C77"/>
    <w:rsid w:val="00270327"/>
    <w:rsid w:val="0028131B"/>
    <w:rsid w:val="00285758"/>
    <w:rsid w:val="002866FA"/>
    <w:rsid w:val="00292B7D"/>
    <w:rsid w:val="00294A89"/>
    <w:rsid w:val="002968D6"/>
    <w:rsid w:val="002A5D20"/>
    <w:rsid w:val="002B0A22"/>
    <w:rsid w:val="002C40C0"/>
    <w:rsid w:val="002C7F2C"/>
    <w:rsid w:val="002D0FC7"/>
    <w:rsid w:val="002D7CA2"/>
    <w:rsid w:val="002D7F0C"/>
    <w:rsid w:val="002E312A"/>
    <w:rsid w:val="002E37B0"/>
    <w:rsid w:val="002F375D"/>
    <w:rsid w:val="00300B97"/>
    <w:rsid w:val="00301068"/>
    <w:rsid w:val="00303200"/>
    <w:rsid w:val="003035D9"/>
    <w:rsid w:val="00306B05"/>
    <w:rsid w:val="003074A9"/>
    <w:rsid w:val="00310039"/>
    <w:rsid w:val="00314FFD"/>
    <w:rsid w:val="003151D7"/>
    <w:rsid w:val="00317B70"/>
    <w:rsid w:val="0032137D"/>
    <w:rsid w:val="00323A1F"/>
    <w:rsid w:val="0032452F"/>
    <w:rsid w:val="0032737B"/>
    <w:rsid w:val="00334047"/>
    <w:rsid w:val="00337639"/>
    <w:rsid w:val="00337F9E"/>
    <w:rsid w:val="00340D5E"/>
    <w:rsid w:val="00341D5A"/>
    <w:rsid w:val="00350684"/>
    <w:rsid w:val="00360548"/>
    <w:rsid w:val="003635C9"/>
    <w:rsid w:val="00367173"/>
    <w:rsid w:val="003707BE"/>
    <w:rsid w:val="00375ADA"/>
    <w:rsid w:val="00377A47"/>
    <w:rsid w:val="00381C1B"/>
    <w:rsid w:val="00391BF6"/>
    <w:rsid w:val="003A496F"/>
    <w:rsid w:val="003A680D"/>
    <w:rsid w:val="003A6A80"/>
    <w:rsid w:val="003A7D38"/>
    <w:rsid w:val="003B2F45"/>
    <w:rsid w:val="003B56D7"/>
    <w:rsid w:val="003B738E"/>
    <w:rsid w:val="003B7DBE"/>
    <w:rsid w:val="003C3898"/>
    <w:rsid w:val="003D4637"/>
    <w:rsid w:val="003D481C"/>
    <w:rsid w:val="003D763D"/>
    <w:rsid w:val="003E19D3"/>
    <w:rsid w:val="003E3A4E"/>
    <w:rsid w:val="003E4877"/>
    <w:rsid w:val="003E574E"/>
    <w:rsid w:val="003E581D"/>
    <w:rsid w:val="003E7DBB"/>
    <w:rsid w:val="003F1630"/>
    <w:rsid w:val="003F2089"/>
    <w:rsid w:val="003F2FEA"/>
    <w:rsid w:val="00402054"/>
    <w:rsid w:val="00404158"/>
    <w:rsid w:val="0040664C"/>
    <w:rsid w:val="004108ED"/>
    <w:rsid w:val="00411BDA"/>
    <w:rsid w:val="004129DF"/>
    <w:rsid w:val="00412B7D"/>
    <w:rsid w:val="004234FE"/>
    <w:rsid w:val="004267C1"/>
    <w:rsid w:val="00454058"/>
    <w:rsid w:val="00463841"/>
    <w:rsid w:val="00467A96"/>
    <w:rsid w:val="00470E2D"/>
    <w:rsid w:val="0047247B"/>
    <w:rsid w:val="00475BA9"/>
    <w:rsid w:val="00480872"/>
    <w:rsid w:val="0048179B"/>
    <w:rsid w:val="00497D67"/>
    <w:rsid w:val="004A1C58"/>
    <w:rsid w:val="004A7B0F"/>
    <w:rsid w:val="004B32FF"/>
    <w:rsid w:val="004B40CE"/>
    <w:rsid w:val="004B4E59"/>
    <w:rsid w:val="004B7B22"/>
    <w:rsid w:val="004C26E9"/>
    <w:rsid w:val="004D33AE"/>
    <w:rsid w:val="004D48C2"/>
    <w:rsid w:val="004D4A66"/>
    <w:rsid w:val="004D5431"/>
    <w:rsid w:val="004D671B"/>
    <w:rsid w:val="004D6AAB"/>
    <w:rsid w:val="004D7BF8"/>
    <w:rsid w:val="004D7E28"/>
    <w:rsid w:val="004E0BBC"/>
    <w:rsid w:val="004E11CB"/>
    <w:rsid w:val="004E2346"/>
    <w:rsid w:val="004F0624"/>
    <w:rsid w:val="005049F3"/>
    <w:rsid w:val="005134EC"/>
    <w:rsid w:val="00516A4F"/>
    <w:rsid w:val="00517ACB"/>
    <w:rsid w:val="00524CD2"/>
    <w:rsid w:val="005267BE"/>
    <w:rsid w:val="00527985"/>
    <w:rsid w:val="00534B5A"/>
    <w:rsid w:val="00542A4E"/>
    <w:rsid w:val="00542C84"/>
    <w:rsid w:val="00551263"/>
    <w:rsid w:val="0056496A"/>
    <w:rsid w:val="005728E2"/>
    <w:rsid w:val="00575917"/>
    <w:rsid w:val="00591A17"/>
    <w:rsid w:val="00594E60"/>
    <w:rsid w:val="005A6EE5"/>
    <w:rsid w:val="005B06CF"/>
    <w:rsid w:val="005C3CAF"/>
    <w:rsid w:val="005D3CF7"/>
    <w:rsid w:val="005D5405"/>
    <w:rsid w:val="005E1FE8"/>
    <w:rsid w:val="005E275B"/>
    <w:rsid w:val="005E7BB0"/>
    <w:rsid w:val="005F2B69"/>
    <w:rsid w:val="005F2C40"/>
    <w:rsid w:val="005F61E5"/>
    <w:rsid w:val="0060041A"/>
    <w:rsid w:val="0060371D"/>
    <w:rsid w:val="00603EF7"/>
    <w:rsid w:val="00604DF1"/>
    <w:rsid w:val="00605F15"/>
    <w:rsid w:val="006068E4"/>
    <w:rsid w:val="00631701"/>
    <w:rsid w:val="00631F2E"/>
    <w:rsid w:val="00633626"/>
    <w:rsid w:val="00634D56"/>
    <w:rsid w:val="00636B9E"/>
    <w:rsid w:val="00636DE8"/>
    <w:rsid w:val="006409A8"/>
    <w:rsid w:val="00641A86"/>
    <w:rsid w:val="00646A8F"/>
    <w:rsid w:val="00656062"/>
    <w:rsid w:val="006624FA"/>
    <w:rsid w:val="00674801"/>
    <w:rsid w:val="00675F12"/>
    <w:rsid w:val="00683EE0"/>
    <w:rsid w:val="00691469"/>
    <w:rsid w:val="006958F5"/>
    <w:rsid w:val="006976E0"/>
    <w:rsid w:val="006A265E"/>
    <w:rsid w:val="006A637A"/>
    <w:rsid w:val="006A7797"/>
    <w:rsid w:val="006B13CF"/>
    <w:rsid w:val="006B1912"/>
    <w:rsid w:val="006B54DC"/>
    <w:rsid w:val="006C098F"/>
    <w:rsid w:val="006C5A4F"/>
    <w:rsid w:val="006C6ED4"/>
    <w:rsid w:val="006D1FD0"/>
    <w:rsid w:val="006E058D"/>
    <w:rsid w:val="006E08EA"/>
    <w:rsid w:val="006E3A3C"/>
    <w:rsid w:val="006E4633"/>
    <w:rsid w:val="006E676F"/>
    <w:rsid w:val="006F04B3"/>
    <w:rsid w:val="006F7A47"/>
    <w:rsid w:val="007006E5"/>
    <w:rsid w:val="007060A1"/>
    <w:rsid w:val="00706CBF"/>
    <w:rsid w:val="00711548"/>
    <w:rsid w:val="00715CB4"/>
    <w:rsid w:val="00715FA3"/>
    <w:rsid w:val="00720B2F"/>
    <w:rsid w:val="007366AA"/>
    <w:rsid w:val="00742598"/>
    <w:rsid w:val="00747022"/>
    <w:rsid w:val="0074721B"/>
    <w:rsid w:val="00750ADF"/>
    <w:rsid w:val="007528B9"/>
    <w:rsid w:val="00752928"/>
    <w:rsid w:val="00754D8A"/>
    <w:rsid w:val="00762C38"/>
    <w:rsid w:val="007639B3"/>
    <w:rsid w:val="00777A47"/>
    <w:rsid w:val="007818CA"/>
    <w:rsid w:val="007824B5"/>
    <w:rsid w:val="007858DD"/>
    <w:rsid w:val="00792321"/>
    <w:rsid w:val="0079277D"/>
    <w:rsid w:val="00796745"/>
    <w:rsid w:val="007A6570"/>
    <w:rsid w:val="007B0A60"/>
    <w:rsid w:val="007B5CD3"/>
    <w:rsid w:val="007B5E46"/>
    <w:rsid w:val="007C01C2"/>
    <w:rsid w:val="007C17EF"/>
    <w:rsid w:val="007C5758"/>
    <w:rsid w:val="007D2E00"/>
    <w:rsid w:val="007D4CC6"/>
    <w:rsid w:val="007E6207"/>
    <w:rsid w:val="007F3AD4"/>
    <w:rsid w:val="007F522A"/>
    <w:rsid w:val="00802D3B"/>
    <w:rsid w:val="00803BDD"/>
    <w:rsid w:val="008073D1"/>
    <w:rsid w:val="00812140"/>
    <w:rsid w:val="008123E8"/>
    <w:rsid w:val="008161F0"/>
    <w:rsid w:val="0082050D"/>
    <w:rsid w:val="0082254D"/>
    <w:rsid w:val="00822714"/>
    <w:rsid w:val="00824FA8"/>
    <w:rsid w:val="0083519E"/>
    <w:rsid w:val="00837432"/>
    <w:rsid w:val="00845E4D"/>
    <w:rsid w:val="00851C8A"/>
    <w:rsid w:val="008546E4"/>
    <w:rsid w:val="00856F17"/>
    <w:rsid w:val="00860772"/>
    <w:rsid w:val="00860AEB"/>
    <w:rsid w:val="008615E0"/>
    <w:rsid w:val="00862FA1"/>
    <w:rsid w:val="008645A2"/>
    <w:rsid w:val="00867C09"/>
    <w:rsid w:val="008700A8"/>
    <w:rsid w:val="00873845"/>
    <w:rsid w:val="00876068"/>
    <w:rsid w:val="008818FF"/>
    <w:rsid w:val="00883B20"/>
    <w:rsid w:val="0088493F"/>
    <w:rsid w:val="00886C55"/>
    <w:rsid w:val="00893E6C"/>
    <w:rsid w:val="008A5477"/>
    <w:rsid w:val="008B5879"/>
    <w:rsid w:val="008C1CAE"/>
    <w:rsid w:val="008C4428"/>
    <w:rsid w:val="008C4D4F"/>
    <w:rsid w:val="008D0B0F"/>
    <w:rsid w:val="008D5FBF"/>
    <w:rsid w:val="008E2BE6"/>
    <w:rsid w:val="00904847"/>
    <w:rsid w:val="00905ACF"/>
    <w:rsid w:val="009154C0"/>
    <w:rsid w:val="00924E9E"/>
    <w:rsid w:val="0093356D"/>
    <w:rsid w:val="009339E8"/>
    <w:rsid w:val="009349E3"/>
    <w:rsid w:val="00945EC9"/>
    <w:rsid w:val="00946B8C"/>
    <w:rsid w:val="009513B3"/>
    <w:rsid w:val="00951A2F"/>
    <w:rsid w:val="00963DFE"/>
    <w:rsid w:val="00966DE2"/>
    <w:rsid w:val="00967D84"/>
    <w:rsid w:val="0098192C"/>
    <w:rsid w:val="00983211"/>
    <w:rsid w:val="00985744"/>
    <w:rsid w:val="00987178"/>
    <w:rsid w:val="00987239"/>
    <w:rsid w:val="00991C92"/>
    <w:rsid w:val="009A249B"/>
    <w:rsid w:val="009B490E"/>
    <w:rsid w:val="009C4E1E"/>
    <w:rsid w:val="009C77BB"/>
    <w:rsid w:val="009D0E20"/>
    <w:rsid w:val="009D10CD"/>
    <w:rsid w:val="009D1ACB"/>
    <w:rsid w:val="009D6317"/>
    <w:rsid w:val="009E081A"/>
    <w:rsid w:val="009E0924"/>
    <w:rsid w:val="009E3E2C"/>
    <w:rsid w:val="009E4E9F"/>
    <w:rsid w:val="009E6165"/>
    <w:rsid w:val="009F56CD"/>
    <w:rsid w:val="009F7608"/>
    <w:rsid w:val="00A00BBD"/>
    <w:rsid w:val="00A041C7"/>
    <w:rsid w:val="00A05852"/>
    <w:rsid w:val="00A07987"/>
    <w:rsid w:val="00A203A8"/>
    <w:rsid w:val="00A2096D"/>
    <w:rsid w:val="00A213A9"/>
    <w:rsid w:val="00A2394C"/>
    <w:rsid w:val="00A250C1"/>
    <w:rsid w:val="00A30AC7"/>
    <w:rsid w:val="00A31530"/>
    <w:rsid w:val="00A33F50"/>
    <w:rsid w:val="00A34F1C"/>
    <w:rsid w:val="00A3614A"/>
    <w:rsid w:val="00A407C3"/>
    <w:rsid w:val="00A41406"/>
    <w:rsid w:val="00A4397E"/>
    <w:rsid w:val="00A44A8E"/>
    <w:rsid w:val="00A47B3B"/>
    <w:rsid w:val="00A506FC"/>
    <w:rsid w:val="00A5417D"/>
    <w:rsid w:val="00A642D2"/>
    <w:rsid w:val="00A8273E"/>
    <w:rsid w:val="00A86BBE"/>
    <w:rsid w:val="00A92B89"/>
    <w:rsid w:val="00A95798"/>
    <w:rsid w:val="00AA0AE9"/>
    <w:rsid w:val="00AA5B74"/>
    <w:rsid w:val="00AA75B3"/>
    <w:rsid w:val="00AB4DC8"/>
    <w:rsid w:val="00AB55DD"/>
    <w:rsid w:val="00AB6C67"/>
    <w:rsid w:val="00AB7DA7"/>
    <w:rsid w:val="00AC130B"/>
    <w:rsid w:val="00AC1B1D"/>
    <w:rsid w:val="00AE0C54"/>
    <w:rsid w:val="00AE7498"/>
    <w:rsid w:val="00AE792A"/>
    <w:rsid w:val="00B009C6"/>
    <w:rsid w:val="00B00C63"/>
    <w:rsid w:val="00B0555C"/>
    <w:rsid w:val="00B07088"/>
    <w:rsid w:val="00B10C0D"/>
    <w:rsid w:val="00B117EF"/>
    <w:rsid w:val="00B16654"/>
    <w:rsid w:val="00B1695A"/>
    <w:rsid w:val="00B175F7"/>
    <w:rsid w:val="00B2182A"/>
    <w:rsid w:val="00B270C1"/>
    <w:rsid w:val="00B40C9A"/>
    <w:rsid w:val="00B43D5E"/>
    <w:rsid w:val="00B45392"/>
    <w:rsid w:val="00B455B2"/>
    <w:rsid w:val="00B56931"/>
    <w:rsid w:val="00B56E74"/>
    <w:rsid w:val="00B67283"/>
    <w:rsid w:val="00B71F40"/>
    <w:rsid w:val="00B75A8D"/>
    <w:rsid w:val="00B77BB0"/>
    <w:rsid w:val="00B838EB"/>
    <w:rsid w:val="00B8486A"/>
    <w:rsid w:val="00B908CC"/>
    <w:rsid w:val="00BA0F41"/>
    <w:rsid w:val="00BA14D2"/>
    <w:rsid w:val="00BA1891"/>
    <w:rsid w:val="00BA6A38"/>
    <w:rsid w:val="00BA72CE"/>
    <w:rsid w:val="00BA770F"/>
    <w:rsid w:val="00BB1C2B"/>
    <w:rsid w:val="00BB1CF6"/>
    <w:rsid w:val="00BB685F"/>
    <w:rsid w:val="00BB7664"/>
    <w:rsid w:val="00BC5581"/>
    <w:rsid w:val="00BC626A"/>
    <w:rsid w:val="00BE1C66"/>
    <w:rsid w:val="00BF0514"/>
    <w:rsid w:val="00C02EAC"/>
    <w:rsid w:val="00C02FD7"/>
    <w:rsid w:val="00C06445"/>
    <w:rsid w:val="00C10264"/>
    <w:rsid w:val="00C1320B"/>
    <w:rsid w:val="00C2560B"/>
    <w:rsid w:val="00C26AD7"/>
    <w:rsid w:val="00C27836"/>
    <w:rsid w:val="00C41861"/>
    <w:rsid w:val="00C50844"/>
    <w:rsid w:val="00C54D8D"/>
    <w:rsid w:val="00C6033A"/>
    <w:rsid w:val="00C65B69"/>
    <w:rsid w:val="00C66890"/>
    <w:rsid w:val="00C73A1B"/>
    <w:rsid w:val="00C82E1B"/>
    <w:rsid w:val="00C83AFE"/>
    <w:rsid w:val="00C86CCF"/>
    <w:rsid w:val="00C86CFA"/>
    <w:rsid w:val="00C86D48"/>
    <w:rsid w:val="00C9674D"/>
    <w:rsid w:val="00CA2906"/>
    <w:rsid w:val="00CA5141"/>
    <w:rsid w:val="00CA6440"/>
    <w:rsid w:val="00CB24E8"/>
    <w:rsid w:val="00CB34BA"/>
    <w:rsid w:val="00CB3C19"/>
    <w:rsid w:val="00CC08D4"/>
    <w:rsid w:val="00CC3E00"/>
    <w:rsid w:val="00CC6D54"/>
    <w:rsid w:val="00CD373C"/>
    <w:rsid w:val="00CD424E"/>
    <w:rsid w:val="00CE3FAB"/>
    <w:rsid w:val="00CF1779"/>
    <w:rsid w:val="00CF1FA6"/>
    <w:rsid w:val="00CF6942"/>
    <w:rsid w:val="00D058BD"/>
    <w:rsid w:val="00D05D66"/>
    <w:rsid w:val="00D1017E"/>
    <w:rsid w:val="00D139FC"/>
    <w:rsid w:val="00D15664"/>
    <w:rsid w:val="00D21079"/>
    <w:rsid w:val="00D2114B"/>
    <w:rsid w:val="00D212D3"/>
    <w:rsid w:val="00D23D09"/>
    <w:rsid w:val="00D27196"/>
    <w:rsid w:val="00D40F0B"/>
    <w:rsid w:val="00D51710"/>
    <w:rsid w:val="00D664C9"/>
    <w:rsid w:val="00D820D6"/>
    <w:rsid w:val="00DA700E"/>
    <w:rsid w:val="00DC0F4A"/>
    <w:rsid w:val="00DC1032"/>
    <w:rsid w:val="00DC321C"/>
    <w:rsid w:val="00DD0C91"/>
    <w:rsid w:val="00DD27F0"/>
    <w:rsid w:val="00DE5A58"/>
    <w:rsid w:val="00DF2875"/>
    <w:rsid w:val="00E00AD9"/>
    <w:rsid w:val="00E016BD"/>
    <w:rsid w:val="00E06E60"/>
    <w:rsid w:val="00E117BC"/>
    <w:rsid w:val="00E11BF6"/>
    <w:rsid w:val="00E138A9"/>
    <w:rsid w:val="00E20AB3"/>
    <w:rsid w:val="00E20B9C"/>
    <w:rsid w:val="00E210B7"/>
    <w:rsid w:val="00E21AB7"/>
    <w:rsid w:val="00E21ECD"/>
    <w:rsid w:val="00E243AA"/>
    <w:rsid w:val="00E254A5"/>
    <w:rsid w:val="00E256A2"/>
    <w:rsid w:val="00E27D9A"/>
    <w:rsid w:val="00E31774"/>
    <w:rsid w:val="00E3196E"/>
    <w:rsid w:val="00E31BD0"/>
    <w:rsid w:val="00E45DD8"/>
    <w:rsid w:val="00E52DB7"/>
    <w:rsid w:val="00E61D18"/>
    <w:rsid w:val="00E71EDA"/>
    <w:rsid w:val="00E72908"/>
    <w:rsid w:val="00E735BD"/>
    <w:rsid w:val="00E73A6A"/>
    <w:rsid w:val="00E75AC2"/>
    <w:rsid w:val="00E77B49"/>
    <w:rsid w:val="00E77F6A"/>
    <w:rsid w:val="00E91612"/>
    <w:rsid w:val="00E935CC"/>
    <w:rsid w:val="00E94466"/>
    <w:rsid w:val="00E97213"/>
    <w:rsid w:val="00EA381B"/>
    <w:rsid w:val="00EA6F2F"/>
    <w:rsid w:val="00EA7F6A"/>
    <w:rsid w:val="00EB07A6"/>
    <w:rsid w:val="00EB5B15"/>
    <w:rsid w:val="00EB7831"/>
    <w:rsid w:val="00ED2CE3"/>
    <w:rsid w:val="00EE53DA"/>
    <w:rsid w:val="00EF309B"/>
    <w:rsid w:val="00EF3D39"/>
    <w:rsid w:val="00F01486"/>
    <w:rsid w:val="00F030CA"/>
    <w:rsid w:val="00F04AD6"/>
    <w:rsid w:val="00F11B44"/>
    <w:rsid w:val="00F12C04"/>
    <w:rsid w:val="00F20CA4"/>
    <w:rsid w:val="00F22CA4"/>
    <w:rsid w:val="00F25043"/>
    <w:rsid w:val="00F33014"/>
    <w:rsid w:val="00F339BB"/>
    <w:rsid w:val="00F436F1"/>
    <w:rsid w:val="00F4404E"/>
    <w:rsid w:val="00F46406"/>
    <w:rsid w:val="00F465CD"/>
    <w:rsid w:val="00F51E70"/>
    <w:rsid w:val="00F52CC7"/>
    <w:rsid w:val="00F56691"/>
    <w:rsid w:val="00F60237"/>
    <w:rsid w:val="00F64BCB"/>
    <w:rsid w:val="00F65505"/>
    <w:rsid w:val="00F70ED7"/>
    <w:rsid w:val="00F82C97"/>
    <w:rsid w:val="00F85C2B"/>
    <w:rsid w:val="00F92317"/>
    <w:rsid w:val="00F92908"/>
    <w:rsid w:val="00F97942"/>
    <w:rsid w:val="00FA7CFC"/>
    <w:rsid w:val="00FC3C2F"/>
    <w:rsid w:val="00FC4C0D"/>
    <w:rsid w:val="00FD2495"/>
    <w:rsid w:val="00FD547A"/>
    <w:rsid w:val="00FE3168"/>
    <w:rsid w:val="00FE5807"/>
    <w:rsid w:val="00FE5C6D"/>
    <w:rsid w:val="00FF15BD"/>
    <w:rsid w:val="00FF216E"/>
    <w:rsid w:val="00FF2D24"/>
    <w:rsid w:val="00FF5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52B50CA-54AC-4B3C-AA01-D18DF4033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iPriority="0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635C9"/>
  </w:style>
  <w:style w:type="paragraph" w:styleId="Heading1">
    <w:name w:val="heading 1"/>
    <w:basedOn w:val="Normal"/>
    <w:next w:val="Normal"/>
    <w:link w:val="Heading1Char"/>
    <w:uiPriority w:val="9"/>
    <w:qFormat/>
    <w:rsid w:val="00EB07A6"/>
    <w:pPr>
      <w:keepNext/>
      <w:spacing w:after="0" w:line="240" w:lineRule="auto"/>
      <w:jc w:val="center"/>
      <w:outlineLvl w:val="0"/>
    </w:pPr>
    <w:rPr>
      <w:rFonts w:ascii="AngsanaUPC" w:eastAsia="Cordia New" w:hAnsi="AngsanaUPC" w:cs="Angsan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B07A6"/>
    <w:pPr>
      <w:keepNext/>
      <w:spacing w:after="0" w:line="240" w:lineRule="auto"/>
      <w:jc w:val="center"/>
      <w:outlineLvl w:val="1"/>
    </w:pPr>
    <w:rPr>
      <w:rFonts w:ascii="AngsanaUPC" w:eastAsia="Cordia New" w:hAnsi="AngsanaUPC" w:cs="AngsanaUPC"/>
      <w:b/>
      <w:bCs/>
      <w:shadow/>
      <w:sz w:val="52"/>
      <w:szCs w:val="52"/>
    </w:rPr>
  </w:style>
  <w:style w:type="paragraph" w:styleId="Heading3">
    <w:name w:val="heading 3"/>
    <w:basedOn w:val="Normal"/>
    <w:next w:val="Normal"/>
    <w:link w:val="Heading3Char"/>
    <w:qFormat/>
    <w:rsid w:val="00EB07A6"/>
    <w:pPr>
      <w:keepNext/>
      <w:spacing w:after="0" w:line="240" w:lineRule="auto"/>
      <w:jc w:val="center"/>
      <w:outlineLvl w:val="2"/>
    </w:pPr>
    <w:rPr>
      <w:rFonts w:ascii="Cordia New" w:eastAsia="Cordia New" w:hAnsi="Cordia New" w:cs="Cordia New"/>
      <w:b/>
      <w:bCs/>
      <w:szCs w:val="22"/>
    </w:rPr>
  </w:style>
  <w:style w:type="paragraph" w:styleId="Heading4">
    <w:name w:val="heading 4"/>
    <w:basedOn w:val="Normal"/>
    <w:next w:val="Normal"/>
    <w:link w:val="Heading4Char"/>
    <w:qFormat/>
    <w:rsid w:val="00EB07A6"/>
    <w:pPr>
      <w:keepNext/>
      <w:spacing w:after="0" w:line="240" w:lineRule="auto"/>
      <w:ind w:left="720"/>
      <w:outlineLvl w:val="3"/>
    </w:pPr>
    <w:rPr>
      <w:rFonts w:ascii="Cordia New" w:eastAsia="Cordia New" w:hAnsi="Cordia New" w:cs="Cordia New"/>
      <w:b/>
      <w:bCs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1C8A"/>
  </w:style>
  <w:style w:type="paragraph" w:styleId="Footer">
    <w:name w:val="footer"/>
    <w:basedOn w:val="Normal"/>
    <w:link w:val="FooterChar"/>
    <w:unhideWhenUsed/>
    <w:rsid w:val="00851C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851C8A"/>
  </w:style>
  <w:style w:type="paragraph" w:styleId="ListParagraph">
    <w:name w:val="List Paragraph"/>
    <w:basedOn w:val="Normal"/>
    <w:uiPriority w:val="34"/>
    <w:qFormat/>
    <w:rsid w:val="00404158"/>
    <w:pPr>
      <w:ind w:left="720"/>
      <w:contextualSpacing/>
    </w:pPr>
  </w:style>
  <w:style w:type="table" w:styleId="TableGrid">
    <w:name w:val="Table Grid"/>
    <w:basedOn w:val="TableNormal"/>
    <w:uiPriority w:val="39"/>
    <w:rsid w:val="00E138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49E3"/>
    <w:rPr>
      <w:color w:val="0563C1" w:themeColor="hyperlink"/>
      <w:u w:val="single"/>
    </w:rPr>
  </w:style>
  <w:style w:type="paragraph" w:customStyle="1" w:styleId="Default">
    <w:name w:val="Default"/>
    <w:rsid w:val="006958F5"/>
    <w:pPr>
      <w:autoSpaceDE w:val="0"/>
      <w:autoSpaceDN w:val="0"/>
      <w:adjustRightInd w:val="0"/>
      <w:spacing w:after="0" w:line="240" w:lineRule="auto"/>
    </w:pPr>
    <w:rPr>
      <w:rFonts w:ascii="Browallia New" w:hAnsi="Browallia New" w:cs="Browallia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B07A6"/>
    <w:rPr>
      <w:rFonts w:ascii="AngsanaUPC" w:eastAsia="Cordia New" w:hAnsi="AngsanaUPC" w:cs="AngsanaUPC"/>
      <w:b/>
      <w:bCs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EB07A6"/>
    <w:rPr>
      <w:rFonts w:ascii="AngsanaUPC" w:eastAsia="Cordia New" w:hAnsi="AngsanaUPC" w:cs="AngsanaUPC"/>
      <w:b/>
      <w:bCs/>
      <w:shadow/>
      <w:sz w:val="52"/>
      <w:szCs w:val="52"/>
    </w:rPr>
  </w:style>
  <w:style w:type="character" w:customStyle="1" w:styleId="Heading3Char">
    <w:name w:val="Heading 3 Char"/>
    <w:basedOn w:val="DefaultParagraphFont"/>
    <w:link w:val="Heading3"/>
    <w:rsid w:val="00EB07A6"/>
    <w:rPr>
      <w:rFonts w:ascii="Cordia New" w:eastAsia="Cordia New" w:hAnsi="Cordia New" w:cs="Cordia New"/>
      <w:b/>
      <w:bCs/>
      <w:szCs w:val="22"/>
    </w:rPr>
  </w:style>
  <w:style w:type="character" w:customStyle="1" w:styleId="Heading4Char">
    <w:name w:val="Heading 4 Char"/>
    <w:basedOn w:val="DefaultParagraphFont"/>
    <w:link w:val="Heading4"/>
    <w:rsid w:val="00EB07A6"/>
    <w:rPr>
      <w:rFonts w:ascii="Cordia New" w:eastAsia="Cordia New" w:hAnsi="Cordia New" w:cs="Cordia New"/>
      <w:b/>
      <w:bCs/>
      <w:szCs w:val="22"/>
    </w:rPr>
  </w:style>
  <w:style w:type="numbering" w:customStyle="1" w:styleId="NoList1">
    <w:name w:val="No List1"/>
    <w:next w:val="NoList"/>
    <w:uiPriority w:val="99"/>
    <w:semiHidden/>
    <w:rsid w:val="00EB07A6"/>
  </w:style>
  <w:style w:type="character" w:styleId="PageNumber">
    <w:name w:val="page number"/>
    <w:basedOn w:val="DefaultParagraphFont"/>
    <w:rsid w:val="00EB07A6"/>
  </w:style>
  <w:style w:type="paragraph" w:customStyle="1" w:styleId="BalloonText1">
    <w:name w:val="Balloon Text1"/>
    <w:basedOn w:val="Normal"/>
    <w:semiHidden/>
    <w:rsid w:val="00EB07A6"/>
    <w:pPr>
      <w:spacing w:after="0" w:line="240" w:lineRule="auto"/>
    </w:pPr>
    <w:rPr>
      <w:rFonts w:ascii="Tahoma" w:eastAsia="Cordia New" w:hAnsi="Tahoma" w:cs="Tahoma"/>
      <w:sz w:val="16"/>
      <w:szCs w:val="16"/>
    </w:rPr>
  </w:style>
  <w:style w:type="paragraph" w:customStyle="1" w:styleId="NormalWeb1">
    <w:name w:val="Normal (Web)1"/>
    <w:basedOn w:val="Normal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odyText">
    <w:name w:val="Body Text"/>
    <w:basedOn w:val="Normal"/>
    <w:link w:val="BodyTextChar"/>
    <w:rsid w:val="00EB07A6"/>
    <w:pPr>
      <w:widowControl w:val="0"/>
      <w:spacing w:after="0" w:line="240" w:lineRule="auto"/>
      <w:jc w:val="thaiDistribute"/>
    </w:pPr>
    <w:rPr>
      <w:rFonts w:ascii="AngsanaUPC" w:eastAsia="Cordia New" w:hAnsi="AngsanaUPC" w:cs="AngsanaUPC"/>
      <w:snapToGrid w:val="0"/>
      <w:sz w:val="28"/>
      <w:lang w:eastAsia="th-TH"/>
    </w:rPr>
  </w:style>
  <w:style w:type="character" w:customStyle="1" w:styleId="BodyTextChar">
    <w:name w:val="Body Text Char"/>
    <w:basedOn w:val="DefaultParagraphFont"/>
    <w:link w:val="BodyText"/>
    <w:rsid w:val="00EB07A6"/>
    <w:rPr>
      <w:rFonts w:ascii="AngsanaUPC" w:eastAsia="Cordia New" w:hAnsi="AngsanaUPC" w:cs="AngsanaUPC"/>
      <w:snapToGrid w:val="0"/>
      <w:sz w:val="28"/>
      <w:lang w:eastAsia="th-TH"/>
    </w:rPr>
  </w:style>
  <w:style w:type="paragraph" w:styleId="BodyTextIndent">
    <w:name w:val="Body Text Indent"/>
    <w:basedOn w:val="Normal"/>
    <w:link w:val="BodyTextIndentChar"/>
    <w:rsid w:val="00EB07A6"/>
    <w:pPr>
      <w:widowControl w:val="0"/>
      <w:spacing w:after="0" w:line="240" w:lineRule="auto"/>
      <w:ind w:firstLine="720"/>
      <w:jc w:val="both"/>
    </w:pPr>
    <w:rPr>
      <w:rFonts w:ascii="CordiaUPC" w:eastAsia="Cordia New" w:hAnsi="CordiaUPC" w:cs="CordiaUPC"/>
      <w:sz w:val="30"/>
      <w:szCs w:val="30"/>
    </w:rPr>
  </w:style>
  <w:style w:type="character" w:customStyle="1" w:styleId="BodyTextIndentChar">
    <w:name w:val="Body Text Indent Char"/>
    <w:basedOn w:val="DefaultParagraphFont"/>
    <w:link w:val="BodyTextIndent"/>
    <w:rsid w:val="00EB07A6"/>
    <w:rPr>
      <w:rFonts w:ascii="CordiaUPC" w:eastAsia="Cordia New" w:hAnsi="CordiaUPC" w:cs="CordiaUPC"/>
      <w:sz w:val="30"/>
      <w:szCs w:val="30"/>
    </w:rPr>
  </w:style>
  <w:style w:type="numbering" w:styleId="111111">
    <w:name w:val="Outline List 2"/>
    <w:basedOn w:val="NoList"/>
    <w:rsid w:val="00EB07A6"/>
    <w:pPr>
      <w:numPr>
        <w:numId w:val="2"/>
      </w:numPr>
    </w:pPr>
  </w:style>
  <w:style w:type="paragraph" w:styleId="BodyText2">
    <w:name w:val="Body Text 2"/>
    <w:basedOn w:val="Normal"/>
    <w:link w:val="BodyText2Char"/>
    <w:rsid w:val="00EB07A6"/>
    <w:pPr>
      <w:spacing w:after="120" w:line="480" w:lineRule="auto"/>
    </w:pPr>
    <w:rPr>
      <w:rFonts w:ascii="Cordia New" w:eastAsia="Cordia New" w:hAnsi="Cordia New" w:cs="Angsana New"/>
      <w:sz w:val="28"/>
    </w:rPr>
  </w:style>
  <w:style w:type="character" w:customStyle="1" w:styleId="BodyText2Char">
    <w:name w:val="Body Text 2 Char"/>
    <w:basedOn w:val="DefaultParagraphFont"/>
    <w:link w:val="BodyText2"/>
    <w:rsid w:val="00EB07A6"/>
    <w:rPr>
      <w:rFonts w:ascii="Cordia New" w:eastAsia="Cordia New" w:hAnsi="Cordia New" w:cs="Angsana New"/>
      <w:sz w:val="28"/>
    </w:rPr>
  </w:style>
  <w:style w:type="paragraph" w:customStyle="1" w:styleId="HTMLPreformatted1">
    <w:name w:val="HTML Preformatted1"/>
    <w:basedOn w:val="Normal"/>
    <w:rsid w:val="00EB07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Tahoma" w:eastAsia="Times New Roman" w:hAnsi="Tahoma" w:cs="Tahoma"/>
      <w:b/>
      <w:b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EB07A6"/>
    <w:pPr>
      <w:spacing w:after="0" w:line="240" w:lineRule="auto"/>
    </w:pPr>
    <w:rPr>
      <w:rFonts w:ascii="Cordia New" w:eastAsia="Cordia New" w:hAnsi="Cordia New" w:cs="Angsana New"/>
      <w:sz w:val="28"/>
      <w:szCs w:val="3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07A6"/>
    <w:pPr>
      <w:spacing w:after="0" w:line="240" w:lineRule="auto"/>
    </w:pPr>
    <w:rPr>
      <w:rFonts w:ascii="Tahoma" w:eastAsia="Cordia New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07A6"/>
    <w:rPr>
      <w:rFonts w:ascii="Tahoma" w:eastAsia="Cordia New" w:hAnsi="Tahoma" w:cs="Angsana New"/>
      <w:sz w:val="16"/>
      <w:szCs w:val="20"/>
    </w:rPr>
  </w:style>
  <w:style w:type="paragraph" w:styleId="NormalWeb">
    <w:name w:val="Normal (Web)"/>
    <w:basedOn w:val="Normal"/>
    <w:uiPriority w:val="99"/>
    <w:rsid w:val="00EB07A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EB07A6"/>
    <w:pPr>
      <w:spacing w:after="0" w:line="240" w:lineRule="auto"/>
      <w:ind w:left="720"/>
    </w:pPr>
    <w:rPr>
      <w:rFonts w:ascii="Times New Roman" w:eastAsia="Times New Roman" w:hAnsi="Times New Roman" w:cs="Angsana New"/>
      <w:sz w:val="24"/>
      <w:szCs w:val="30"/>
    </w:rPr>
  </w:style>
  <w:style w:type="numbering" w:customStyle="1" w:styleId="NoList11">
    <w:name w:val="No List11"/>
    <w:next w:val="NoList"/>
    <w:semiHidden/>
    <w:rsid w:val="00EB07A6"/>
  </w:style>
  <w:style w:type="paragraph" w:styleId="FootnoteText">
    <w:name w:val="footnote text"/>
    <w:basedOn w:val="Normal"/>
    <w:link w:val="FootnoteTextChar"/>
    <w:semiHidden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EB07A6"/>
    <w:rPr>
      <w:rFonts w:ascii="Times New Roman" w:eastAsia="Times New Roman" w:hAnsi="Times New Roman" w:cs="Angsana New"/>
      <w:sz w:val="20"/>
      <w:szCs w:val="20"/>
    </w:rPr>
  </w:style>
  <w:style w:type="character" w:styleId="FootnoteReference">
    <w:name w:val="footnote reference"/>
    <w:semiHidden/>
    <w:rsid w:val="00EB07A6"/>
    <w:rPr>
      <w:vertAlign w:val="superscript"/>
    </w:rPr>
  </w:style>
  <w:style w:type="table" w:customStyle="1" w:styleId="TableGrid1">
    <w:name w:val="Table Grid1"/>
    <w:basedOn w:val="TableNormal"/>
    <w:next w:val="TableGrid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Colorful1">
    <w:name w:val="Table Colorful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color w:val="FFFFFF"/>
      <w:sz w:val="20"/>
      <w:szCs w:val="20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1">
    <w:name w:val="Table Web 1"/>
    <w:basedOn w:val="TableNormal"/>
    <w:rsid w:val="00EB07A6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st1">
    <w:name w:val="st1"/>
    <w:rsid w:val="00EB07A6"/>
  </w:style>
  <w:style w:type="character" w:styleId="Strong">
    <w:name w:val="Strong"/>
    <w:uiPriority w:val="22"/>
    <w:qFormat/>
    <w:rsid w:val="00EB07A6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EB07A6"/>
    <w:pPr>
      <w:spacing w:after="60" w:line="240" w:lineRule="auto"/>
      <w:jc w:val="center"/>
      <w:outlineLvl w:val="1"/>
    </w:pPr>
    <w:rPr>
      <w:rFonts w:ascii="Cambria" w:eastAsia="Times New Roman" w:hAnsi="Cambria" w:cs="Angsana New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EB07A6"/>
    <w:rPr>
      <w:rFonts w:ascii="Cambria" w:eastAsia="Times New Roman" w:hAnsi="Cambria" w:cs="Angsana New"/>
      <w:sz w:val="24"/>
      <w:szCs w:val="30"/>
    </w:rPr>
  </w:style>
  <w:style w:type="character" w:customStyle="1" w:styleId="apple-converted-space">
    <w:name w:val="apple-converted-space"/>
    <w:rsid w:val="00EB07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1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4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9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7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hyperlink" Target="http://www.set.or.th/tsd" TargetMode="External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://www.aqestate.com" TargetMode="Externa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hyperlink" Target="http://www.karinaudit.co.th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hyperlink" Target="mailto:SETContactCenter@set.or.th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footer" Target="foot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0BBAEB-6695-46DD-9D68-6EAFC4F90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54</Pages>
  <Words>17949</Words>
  <Characters>102313</Characters>
  <Application>Microsoft Office Word</Application>
  <DocSecurity>0</DocSecurity>
  <Lines>852</Lines>
  <Paragraphs>240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Wittaya Janta-ummao</dc:creator>
  <cp:keywords/>
  <dc:description/>
  <cp:lastModifiedBy>phakjira</cp:lastModifiedBy>
  <cp:revision>35</cp:revision>
  <cp:lastPrinted>2019-03-28T07:07:00Z</cp:lastPrinted>
  <dcterms:created xsi:type="dcterms:W3CDTF">2019-03-25T02:41:00Z</dcterms:created>
  <dcterms:modified xsi:type="dcterms:W3CDTF">2019-03-28T10:00:00Z</dcterms:modified>
</cp:coreProperties>
</file>