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1FE8" w:rsidRPr="005E1FE8" w:rsidRDefault="005E1FE8" w:rsidP="005E1FE8">
      <w:pPr>
        <w:spacing w:before="120" w:after="0" w:line="240" w:lineRule="auto"/>
        <w:rPr>
          <w:rFonts w:ascii="Cordia New" w:eastAsia="Calibri" w:hAnsi="Cordia New" w:cs="Cordia New"/>
          <w:b/>
          <w:bCs/>
          <w:color w:val="000000"/>
          <w:sz w:val="48"/>
          <w:szCs w:val="48"/>
          <w:u w:val="single"/>
        </w:rPr>
      </w:pPr>
      <w:r w:rsidRPr="005E1FE8">
        <w:rPr>
          <w:rFonts w:ascii="Cordia New" w:eastAsia="Calibri" w:hAnsi="Cordia New" w:cs="Cordia New"/>
          <w:b/>
          <w:bCs/>
          <w:color w:val="000000"/>
          <w:sz w:val="48"/>
          <w:szCs w:val="48"/>
          <w:u w:val="single"/>
          <w:cs/>
        </w:rPr>
        <w:t xml:space="preserve">ส่วนที่ </w:t>
      </w:r>
      <w:r w:rsidR="004D4A66" w:rsidRPr="004D4A66">
        <w:rPr>
          <w:rFonts w:ascii="Cordia New" w:eastAsia="Calibri" w:hAnsi="Cordia New" w:cs="Cordia New"/>
          <w:b/>
          <w:bCs/>
          <w:color w:val="000000"/>
          <w:sz w:val="48"/>
          <w:szCs w:val="48"/>
          <w:u w:val="single"/>
        </w:rPr>
        <w:t>1</w:t>
      </w:r>
    </w:p>
    <w:p w:rsidR="005E1FE8" w:rsidRPr="005E1FE8" w:rsidRDefault="005E1FE8" w:rsidP="005E1FE8">
      <w:pPr>
        <w:pBdr>
          <w:bottom w:val="thinThickThinMediumGap" w:sz="36" w:space="1" w:color="000099"/>
        </w:pBdr>
        <w:spacing w:before="120" w:after="0" w:line="240" w:lineRule="auto"/>
        <w:rPr>
          <w:rFonts w:ascii="Cordia New" w:eastAsia="Calibri" w:hAnsi="Cordia New" w:cs="Cordia New"/>
          <w:b/>
          <w:bCs/>
          <w:color w:val="000000"/>
          <w:sz w:val="48"/>
          <w:szCs w:val="48"/>
          <w:cs/>
        </w:rPr>
      </w:pPr>
      <w:r w:rsidRPr="005E1FE8">
        <w:rPr>
          <w:rFonts w:ascii="Cordia New" w:eastAsia="Calibri" w:hAnsi="Cordia New" w:cs="Cordia New"/>
          <w:b/>
          <w:bCs/>
          <w:color w:val="000000"/>
          <w:sz w:val="48"/>
          <w:szCs w:val="48"/>
          <w:cs/>
        </w:rPr>
        <w:t>การประกอบธุรกิจ</w:t>
      </w:r>
    </w:p>
    <w:p w:rsidR="005E1FE8" w:rsidRPr="005E1FE8" w:rsidRDefault="004D4A66" w:rsidP="00656062">
      <w:pPr>
        <w:spacing w:before="360" w:after="0" w:line="240" w:lineRule="auto"/>
        <w:rPr>
          <w:rFonts w:ascii="Cordia New" w:eastAsia="Calibri" w:hAnsi="Cordia New" w:cs="Cordia New"/>
          <w:b/>
          <w:bCs/>
          <w:color w:val="000000" w:themeColor="text1"/>
          <w:sz w:val="40"/>
          <w:szCs w:val="40"/>
        </w:rPr>
      </w:pPr>
      <w:r w:rsidRPr="004D4A66">
        <w:rPr>
          <w:rFonts w:ascii="Cordia New" w:eastAsia="Calibri" w:hAnsi="Cordia New" w:cs="Cordia New"/>
          <w:b/>
          <w:bCs/>
          <w:color w:val="000000" w:themeColor="text1"/>
          <w:sz w:val="40"/>
          <w:szCs w:val="40"/>
        </w:rPr>
        <w:t>1</w:t>
      </w:r>
      <w:r w:rsidR="00AE0C54">
        <w:rPr>
          <w:rFonts w:ascii="Cordia New" w:eastAsia="Calibri" w:hAnsi="Cordia New" w:cs="Cordia New"/>
          <w:b/>
          <w:bCs/>
          <w:color w:val="000000" w:themeColor="text1"/>
          <w:sz w:val="40"/>
          <w:szCs w:val="40"/>
          <w:cs/>
        </w:rPr>
        <w:t>.</w:t>
      </w:r>
      <w:r w:rsidR="00AE0C54">
        <w:rPr>
          <w:rFonts w:ascii="Cordia New" w:eastAsia="Calibri" w:hAnsi="Cordia New" w:cs="Cordia New"/>
          <w:b/>
          <w:bCs/>
          <w:color w:val="000000" w:themeColor="text1"/>
          <w:sz w:val="40"/>
          <w:szCs w:val="40"/>
        </w:rPr>
        <w:tab/>
      </w:r>
      <w:r w:rsidR="005E1FE8" w:rsidRPr="005E1FE8">
        <w:rPr>
          <w:rFonts w:ascii="Cordia New" w:eastAsia="Calibri" w:hAnsi="Cordia New" w:cs="Cordia New"/>
          <w:b/>
          <w:bCs/>
          <w:color w:val="000000" w:themeColor="text1"/>
          <w:sz w:val="40"/>
          <w:szCs w:val="40"/>
          <w:cs/>
        </w:rPr>
        <w:t>นโยบายและภาพรวมการประกอบธุรกิจ</w:t>
      </w:r>
    </w:p>
    <w:p w:rsidR="005A141C" w:rsidRDefault="004D4A66" w:rsidP="005A141C">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cs/>
        </w:rPr>
        <w:t>1</w:t>
      </w:r>
      <w:r w:rsidR="005E1FE8" w:rsidRPr="005E1FE8">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cs/>
        </w:rPr>
        <w:t>1</w:t>
      </w:r>
      <w:r w:rsidR="005E1FE8" w:rsidRPr="005E1FE8">
        <w:rPr>
          <w:rFonts w:ascii="Cordia New" w:eastAsia="Calibri" w:hAnsi="Cordia New" w:cs="Cordia New"/>
          <w:b/>
          <w:bCs/>
          <w:color w:val="000099"/>
          <w:sz w:val="36"/>
          <w:szCs w:val="36"/>
          <w:cs/>
        </w:rPr>
        <w:tab/>
        <w:t>ความเป็นมา</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บริษัท เอคิว เอสเตท จำกัด (มหาชน) ก่อตั้งขึ้นเมื่อวันที่ </w:t>
      </w:r>
      <w:r w:rsidRPr="004D4A66">
        <w:rPr>
          <w:rFonts w:asciiTheme="minorBidi" w:eastAsia="Calibri" w:hAnsiTheme="minorBidi" w:cs="Cordia New"/>
          <w:color w:val="000000"/>
          <w:sz w:val="30"/>
          <w:szCs w:val="30"/>
        </w:rPr>
        <w:t>9</w:t>
      </w:r>
      <w:r w:rsidRPr="00967D84">
        <w:rPr>
          <w:rFonts w:asciiTheme="minorBidi" w:eastAsia="Calibri" w:hAnsiTheme="minorBidi"/>
          <w:color w:val="000000"/>
          <w:sz w:val="30"/>
          <w:szCs w:val="30"/>
          <w:cs/>
        </w:rPr>
        <w:t xml:space="preserve"> พฤศจิกายน </w:t>
      </w:r>
      <w:r w:rsidRPr="004D4A66">
        <w:rPr>
          <w:rFonts w:asciiTheme="minorBidi" w:eastAsia="Calibri" w:hAnsiTheme="minorBidi" w:cs="Cordia New"/>
          <w:color w:val="000000"/>
          <w:sz w:val="30"/>
          <w:szCs w:val="30"/>
        </w:rPr>
        <w:t>2525</w:t>
      </w:r>
      <w:r w:rsidRPr="00967D84">
        <w:rPr>
          <w:rFonts w:asciiTheme="minorBidi" w:eastAsia="Calibri" w:hAnsiTheme="minorBidi"/>
          <w:color w:val="000000"/>
          <w:sz w:val="30"/>
          <w:szCs w:val="30"/>
          <w:cs/>
        </w:rPr>
        <w:t xml:space="preserve"> โดยใช้ชื่อเริ่มจัดตั้งว่า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บริษัท เครดิตกฤษดาการลงทุน จำกัด</w:t>
      </w:r>
      <w:r w:rsidRPr="00967D84">
        <w:rPr>
          <w:rFonts w:asciiTheme="minorBidi" w:eastAsia="Calibri" w:hAnsiTheme="minorBidi"/>
          <w:color w:val="000000"/>
          <w:sz w:val="30"/>
          <w:szCs w:val="30"/>
        </w:rPr>
        <w:t xml:space="preserve">” </w:t>
      </w:r>
      <w:r w:rsidRPr="00967D84">
        <w:rPr>
          <w:rFonts w:asciiTheme="minorBidi" w:eastAsia="Calibri" w:hAnsiTheme="minorBidi"/>
          <w:color w:val="000000"/>
          <w:sz w:val="30"/>
          <w:szCs w:val="30"/>
          <w:cs/>
        </w:rPr>
        <w:t xml:space="preserve">โดยบริษัทฯมีทุนจดทะเบียนเมื่อเริ่มจัดตั้ง </w:t>
      </w:r>
      <w:r w:rsidRPr="004D4A66">
        <w:rPr>
          <w:rFonts w:asciiTheme="minorBidi" w:eastAsia="Calibri" w:hAnsiTheme="minorBidi" w:cs="Cordia New"/>
          <w:color w:val="000000"/>
          <w:sz w:val="30"/>
          <w:szCs w:val="30"/>
        </w:rPr>
        <w:t>1</w:t>
      </w:r>
      <w:r w:rsidRPr="00967D84">
        <w:rPr>
          <w:rFonts w:asciiTheme="minorBidi" w:eastAsia="Calibri" w:hAnsiTheme="minorBidi"/>
          <w:color w:val="000000"/>
          <w:sz w:val="30"/>
          <w:szCs w:val="30"/>
          <w:cs/>
        </w:rPr>
        <w:t xml:space="preserve"> ล้านบาท มีวัตถุประสงค์เพื่อประกอบธุรกิจด้านที่อยู่อาศัย ทำการซื้อขายจัดสรรที่ดิน บ้านเดี่ยว ทาวน์เฮ้าส์ อาคารพาณิชย์ และทรัพย์สินที่เป็นอสังหาริมทรัพย์ ภายใต้ชื่อทางการค้าว่า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กฤษดานคร</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 xml:space="preserve">   </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เมื่อเดือนมกราคม </w:t>
      </w:r>
      <w:r w:rsidRPr="004D4A66">
        <w:rPr>
          <w:rFonts w:asciiTheme="minorBidi" w:eastAsia="Calibri" w:hAnsiTheme="minorBidi" w:cs="Cordia New"/>
          <w:color w:val="000000"/>
          <w:sz w:val="30"/>
          <w:szCs w:val="30"/>
        </w:rPr>
        <w:t>2527</w:t>
      </w:r>
      <w:r w:rsidRPr="00967D84">
        <w:rPr>
          <w:rFonts w:asciiTheme="minorBidi" w:eastAsia="Calibri" w:hAnsiTheme="minorBidi"/>
          <w:color w:val="000000"/>
          <w:sz w:val="30"/>
          <w:szCs w:val="30"/>
          <w:cs/>
        </w:rPr>
        <w:t xml:space="preserve"> บริษัทฯ ได้เปลี่ยนชื่อบริษัทเป็น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บริษัท กฤษดามหานคร จำกัด</w:t>
      </w:r>
      <w:r w:rsidRPr="00967D84">
        <w:rPr>
          <w:rFonts w:asciiTheme="minorBidi" w:eastAsia="Calibri" w:hAnsiTheme="minorBidi"/>
          <w:color w:val="000000"/>
          <w:sz w:val="30"/>
          <w:szCs w:val="30"/>
        </w:rPr>
        <w:t>”</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บริษัทได้เข้าจดทะเบียนเป็นบริษัทจดทะเบียนในตลาดหลักทรัพย์ ในกลุ่มอุตสาหกรรมและค้าอสังหาริมทรัพย์ มีชื่อย่อหลักทรัพย์ </w:t>
      </w:r>
      <w:r w:rsidRPr="00967D84">
        <w:rPr>
          <w:rFonts w:asciiTheme="minorBidi" w:eastAsia="Calibri" w:hAnsiTheme="minorBidi"/>
          <w:color w:val="000000"/>
          <w:sz w:val="30"/>
          <w:szCs w:val="30"/>
        </w:rPr>
        <w:t xml:space="preserve">“KMC”  </w:t>
      </w:r>
      <w:r w:rsidRPr="00967D84">
        <w:rPr>
          <w:rFonts w:asciiTheme="minorBidi" w:eastAsia="Calibri" w:hAnsiTheme="minorBidi"/>
          <w:color w:val="000000"/>
          <w:sz w:val="30"/>
          <w:szCs w:val="30"/>
          <w:cs/>
        </w:rPr>
        <w:t xml:space="preserve">โดย เริ่มทำการซื้อขายในตลาดหลักทรัพย์ เมื่อวันที่ </w:t>
      </w:r>
      <w:r w:rsidRPr="004D4A66">
        <w:rPr>
          <w:rFonts w:asciiTheme="minorBidi" w:eastAsia="Calibri" w:hAnsiTheme="minorBidi" w:cs="Cordia New"/>
          <w:color w:val="000000"/>
          <w:sz w:val="30"/>
          <w:szCs w:val="30"/>
        </w:rPr>
        <w:t>10</w:t>
      </w:r>
      <w:r w:rsidRPr="00967D84">
        <w:rPr>
          <w:rFonts w:asciiTheme="minorBidi" w:eastAsia="Calibri" w:hAnsiTheme="minorBidi"/>
          <w:color w:val="000000"/>
          <w:sz w:val="30"/>
          <w:szCs w:val="30"/>
          <w:cs/>
        </w:rPr>
        <w:t xml:space="preserve"> พฤษภาคม </w:t>
      </w:r>
      <w:r w:rsidRPr="004D4A66">
        <w:rPr>
          <w:rFonts w:asciiTheme="minorBidi" w:eastAsia="Calibri" w:hAnsiTheme="minorBidi" w:cs="Cordia New"/>
          <w:color w:val="000000"/>
          <w:sz w:val="30"/>
          <w:szCs w:val="30"/>
        </w:rPr>
        <w:t>2534</w:t>
      </w:r>
      <w:r w:rsidRPr="00967D84">
        <w:rPr>
          <w:rFonts w:asciiTheme="minorBidi" w:eastAsia="Calibri" w:hAnsiTheme="minorBidi" w:cs="Cordia New"/>
          <w:color w:val="000000"/>
          <w:sz w:val="30"/>
          <w:szCs w:val="30"/>
          <w:cs/>
        </w:rPr>
        <w:t xml:space="preserve"> </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ในวันที่ </w:t>
      </w:r>
      <w:r w:rsidRPr="004D4A66">
        <w:rPr>
          <w:rFonts w:asciiTheme="minorBidi" w:eastAsia="Calibri" w:hAnsiTheme="minorBidi" w:cs="Cordia New"/>
          <w:color w:val="000000"/>
          <w:sz w:val="30"/>
          <w:szCs w:val="30"/>
        </w:rPr>
        <w:t>14</w:t>
      </w:r>
      <w:r w:rsidRPr="00967D84">
        <w:rPr>
          <w:rFonts w:asciiTheme="minorBidi" w:eastAsia="Calibri" w:hAnsiTheme="minorBidi"/>
          <w:color w:val="000000"/>
          <w:sz w:val="30"/>
          <w:szCs w:val="30"/>
          <w:cs/>
        </w:rPr>
        <w:t xml:space="preserve"> มิถุนายน </w:t>
      </w:r>
      <w:r w:rsidRPr="004D4A66">
        <w:rPr>
          <w:rFonts w:asciiTheme="minorBidi" w:eastAsia="Calibri" w:hAnsiTheme="minorBidi" w:cs="Cordia New"/>
          <w:color w:val="000000"/>
          <w:sz w:val="30"/>
          <w:szCs w:val="30"/>
        </w:rPr>
        <w:t>2536</w:t>
      </w:r>
      <w:r w:rsidRPr="00967D84">
        <w:rPr>
          <w:rFonts w:asciiTheme="minorBidi" w:eastAsia="Calibri" w:hAnsiTheme="minorBidi"/>
          <w:color w:val="000000"/>
          <w:sz w:val="30"/>
          <w:szCs w:val="30"/>
          <w:cs/>
        </w:rPr>
        <w:t xml:space="preserve"> บริษัทดำเนินการจดทะเบียนแปรสภาพเป็นบริษัทมหาชนตามพระราชบัญญัติบริษัทมหาชนจำกัด พ.ศ. </w:t>
      </w:r>
      <w:r w:rsidRPr="004D4A66">
        <w:rPr>
          <w:rFonts w:asciiTheme="minorBidi" w:eastAsia="Calibri" w:hAnsiTheme="minorBidi" w:cs="Cordia New"/>
          <w:color w:val="000000"/>
          <w:sz w:val="30"/>
          <w:szCs w:val="30"/>
        </w:rPr>
        <w:t>2535</w:t>
      </w:r>
      <w:r w:rsidRPr="00967D84">
        <w:rPr>
          <w:rFonts w:asciiTheme="minorBidi" w:eastAsia="Calibri" w:hAnsiTheme="minorBidi"/>
          <w:color w:val="000000"/>
          <w:sz w:val="30"/>
          <w:szCs w:val="30"/>
          <w:cs/>
        </w:rPr>
        <w:t xml:space="preserve"> และเปลี่ยนชื่อเป็น บริษัท กฤษดามหานคร จำกัด (มหาชน) และดำเนินการเพิ่มทุนจดทะเบียนจาก </w:t>
      </w:r>
      <w:r w:rsidRPr="004D4A66">
        <w:rPr>
          <w:rFonts w:asciiTheme="minorBidi" w:eastAsia="Calibri" w:hAnsiTheme="minorBidi" w:cs="Cordia New"/>
          <w:color w:val="000000"/>
          <w:sz w:val="30"/>
          <w:szCs w:val="30"/>
        </w:rPr>
        <w:t>1</w:t>
      </w:r>
      <w:r w:rsidRPr="00967D84">
        <w:rPr>
          <w:rFonts w:asciiTheme="minorBidi" w:eastAsia="Calibri" w:hAnsiTheme="minorBidi"/>
          <w:color w:val="000000"/>
          <w:sz w:val="30"/>
          <w:szCs w:val="30"/>
        </w:rPr>
        <w:t>,</w:t>
      </w:r>
      <w:r w:rsidRPr="004D4A66">
        <w:rPr>
          <w:rFonts w:asciiTheme="minorBidi" w:eastAsia="Calibri" w:hAnsiTheme="minorBidi" w:cs="Cordia New"/>
          <w:color w:val="000000"/>
          <w:sz w:val="30"/>
          <w:szCs w:val="30"/>
        </w:rPr>
        <w:t>050</w:t>
      </w:r>
      <w:r w:rsidRPr="00967D84">
        <w:rPr>
          <w:rFonts w:asciiTheme="minorBidi" w:eastAsia="Calibri" w:hAnsiTheme="minorBidi"/>
          <w:color w:val="000000"/>
          <w:sz w:val="30"/>
          <w:szCs w:val="30"/>
          <w:cs/>
        </w:rPr>
        <w:t xml:space="preserve"> ล้านบาทเป็น </w:t>
      </w:r>
      <w:r w:rsidRPr="004D4A66">
        <w:rPr>
          <w:rFonts w:asciiTheme="minorBidi" w:eastAsia="Calibri" w:hAnsiTheme="minorBidi" w:cs="Cordia New"/>
          <w:color w:val="000000"/>
          <w:sz w:val="30"/>
          <w:szCs w:val="30"/>
        </w:rPr>
        <w:t>5</w:t>
      </w:r>
      <w:r w:rsidRPr="00967D84">
        <w:rPr>
          <w:rFonts w:asciiTheme="minorBidi" w:eastAsia="Calibri" w:hAnsiTheme="minorBidi"/>
          <w:color w:val="000000"/>
          <w:sz w:val="30"/>
          <w:szCs w:val="30"/>
        </w:rPr>
        <w:t>,</w:t>
      </w:r>
      <w:r w:rsidRPr="004D4A66">
        <w:rPr>
          <w:rFonts w:asciiTheme="minorBidi" w:eastAsia="Calibri" w:hAnsiTheme="minorBidi" w:cs="Cordia New"/>
          <w:color w:val="000000"/>
          <w:sz w:val="30"/>
          <w:szCs w:val="30"/>
        </w:rPr>
        <w:t>000</w:t>
      </w:r>
      <w:r w:rsidRPr="00967D84">
        <w:rPr>
          <w:rFonts w:asciiTheme="minorBidi" w:eastAsia="Calibri" w:hAnsiTheme="minorBidi"/>
          <w:color w:val="000000"/>
          <w:sz w:val="30"/>
          <w:szCs w:val="30"/>
          <w:cs/>
        </w:rPr>
        <w:t xml:space="preserve"> ล้านบาท</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เมื่อวันที่ </w:t>
      </w:r>
      <w:r w:rsidRPr="004D4A66">
        <w:rPr>
          <w:rFonts w:asciiTheme="minorBidi" w:eastAsia="Calibri" w:hAnsiTheme="minorBidi" w:cs="Cordia New"/>
          <w:color w:val="000000"/>
          <w:sz w:val="30"/>
          <w:szCs w:val="30"/>
        </w:rPr>
        <w:t>30</w:t>
      </w:r>
      <w:r w:rsidRPr="00967D84">
        <w:rPr>
          <w:rFonts w:asciiTheme="minorBidi" w:eastAsia="Calibri" w:hAnsiTheme="minorBidi" w:cs="Cordia New"/>
          <w:color w:val="000000"/>
          <w:sz w:val="30"/>
          <w:szCs w:val="30"/>
          <w:cs/>
        </w:rPr>
        <w:t xml:space="preserve"> </w:t>
      </w:r>
      <w:r w:rsidRPr="00967D84">
        <w:rPr>
          <w:rFonts w:asciiTheme="minorBidi" w:eastAsia="Calibri" w:hAnsiTheme="minorBidi"/>
          <w:color w:val="000000"/>
          <w:sz w:val="30"/>
          <w:szCs w:val="30"/>
          <w:cs/>
        </w:rPr>
        <w:t xml:space="preserve">เมษายน </w:t>
      </w:r>
      <w:r w:rsidRPr="004D4A66">
        <w:rPr>
          <w:rFonts w:asciiTheme="minorBidi" w:eastAsia="Calibri" w:hAnsiTheme="minorBidi" w:cs="Cordia New"/>
          <w:color w:val="000000"/>
          <w:sz w:val="30"/>
          <w:szCs w:val="30"/>
        </w:rPr>
        <w:t>2557</w:t>
      </w:r>
      <w:r w:rsidRPr="00967D84">
        <w:rPr>
          <w:rFonts w:asciiTheme="minorBidi" w:eastAsia="Calibri" w:hAnsiTheme="minorBidi" w:cs="Cordia New"/>
          <w:color w:val="000000"/>
          <w:sz w:val="30"/>
          <w:szCs w:val="30"/>
          <w:cs/>
        </w:rPr>
        <w:t xml:space="preserve"> </w:t>
      </w:r>
      <w:r w:rsidRPr="00967D84">
        <w:rPr>
          <w:rFonts w:asciiTheme="minorBidi" w:eastAsia="Calibri" w:hAnsiTheme="minorBidi"/>
          <w:color w:val="000000"/>
          <w:sz w:val="30"/>
          <w:szCs w:val="30"/>
          <w:cs/>
        </w:rPr>
        <w:t xml:space="preserve">บริษัทฯ ได้จดทะเบียนเปลี่ยนชื่อจากเดิม เป็น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 xml:space="preserve">บริษัท เอคิว เอสเตท จำกัด(มหาชน) และ ใช้ชื่อย่อหลักทรัพย์ เป็น </w:t>
      </w:r>
      <w:r w:rsidRPr="00967D84">
        <w:rPr>
          <w:rFonts w:asciiTheme="minorBidi" w:eastAsia="Calibri" w:hAnsiTheme="minorBidi"/>
          <w:color w:val="000000"/>
          <w:sz w:val="30"/>
          <w:szCs w:val="30"/>
        </w:rPr>
        <w:t>“AQ”</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cs/>
        </w:rPr>
      </w:pPr>
      <w:r w:rsidRPr="00967D84">
        <w:rPr>
          <w:rFonts w:asciiTheme="minorBidi" w:eastAsia="Calibri" w:hAnsiTheme="minorBidi"/>
          <w:color w:val="000000"/>
          <w:sz w:val="30"/>
          <w:szCs w:val="30"/>
          <w:cs/>
        </w:rPr>
        <w:t xml:space="preserve">ปัจจุบันบริษัท เอคิว เอสเตท จำกัด (มหาชน) ประกอบธุรกิจพัฒนาและค้าอสังหาริมทรัพย์ ทั้งแนวราบและแนวสูง รวมทั้งบริการให้เช่าอสังหาริมทรัพย์ โดยมีทุนจดทะเบียน </w:t>
      </w:r>
      <w:r w:rsidRPr="00785E8D">
        <w:rPr>
          <w:rFonts w:asciiTheme="minorBidi" w:eastAsia="Calibri" w:hAnsiTheme="minorBidi"/>
          <w:color w:val="000000"/>
          <w:sz w:val="30"/>
          <w:szCs w:val="30"/>
        </w:rPr>
        <w:t>147,006,012,651</w:t>
      </w:r>
      <w:r w:rsidRPr="00785E8D">
        <w:rPr>
          <w:rFonts w:asciiTheme="minorBidi" w:eastAsia="Calibri" w:hAnsiTheme="minorBidi" w:cs="Cordia New"/>
          <w:color w:val="000000"/>
          <w:sz w:val="30"/>
          <w:szCs w:val="30"/>
          <w:cs/>
        </w:rPr>
        <w:t>.</w:t>
      </w:r>
      <w:r w:rsidRPr="00785E8D">
        <w:rPr>
          <w:rFonts w:asciiTheme="minorBidi" w:eastAsia="Calibri" w:hAnsiTheme="minorBidi"/>
          <w:color w:val="000000"/>
          <w:sz w:val="30"/>
          <w:szCs w:val="30"/>
        </w:rPr>
        <w:t>50</w:t>
      </w:r>
      <w:r w:rsidRPr="00967D84">
        <w:rPr>
          <w:rFonts w:asciiTheme="minorBidi" w:eastAsia="Calibri" w:hAnsiTheme="minorBidi"/>
          <w:color w:val="000000"/>
          <w:sz w:val="30"/>
          <w:szCs w:val="30"/>
          <w:cs/>
        </w:rPr>
        <w:t xml:space="preserve"> บาท ชำระเต็มมูลค่าแล้ว </w:t>
      </w:r>
      <w:r w:rsidRPr="00785E8D">
        <w:rPr>
          <w:rFonts w:asciiTheme="minorBidi" w:hAnsiTheme="minorBidi" w:cs="Cordia New"/>
          <w:color w:val="333333"/>
          <w:sz w:val="30"/>
          <w:szCs w:val="30"/>
          <w:shd w:val="clear" w:color="auto" w:fill="FFFFFF"/>
        </w:rPr>
        <w:t>42,662,405,722</w:t>
      </w:r>
      <w:r w:rsidRPr="00785E8D">
        <w:rPr>
          <w:rFonts w:asciiTheme="minorBidi" w:hAnsiTheme="minorBidi" w:cs="Cordia New"/>
          <w:color w:val="333333"/>
          <w:sz w:val="30"/>
          <w:szCs w:val="30"/>
          <w:shd w:val="clear" w:color="auto" w:fill="FFFFFF"/>
          <w:cs/>
        </w:rPr>
        <w:t>.</w:t>
      </w:r>
      <w:r w:rsidRPr="00785E8D">
        <w:rPr>
          <w:rFonts w:asciiTheme="minorBidi" w:hAnsiTheme="minorBidi" w:cs="Cordia New"/>
          <w:color w:val="333333"/>
          <w:sz w:val="30"/>
          <w:szCs w:val="30"/>
          <w:shd w:val="clear" w:color="auto" w:fill="FFFFFF"/>
        </w:rPr>
        <w:t>00</w:t>
      </w:r>
      <w:r w:rsidRPr="00967D84">
        <w:rPr>
          <w:rFonts w:asciiTheme="minorBidi" w:eastAsia="Calibri" w:hAnsiTheme="minorBidi"/>
          <w:color w:val="000000"/>
          <w:sz w:val="30"/>
          <w:szCs w:val="30"/>
          <w:cs/>
        </w:rPr>
        <w:t xml:space="preserve"> บาท แบ่งออกเป็นหุ้นสามัญจำนวน </w:t>
      </w:r>
      <w:r w:rsidRPr="00785E8D">
        <w:rPr>
          <w:rFonts w:asciiTheme="minorBidi" w:hAnsiTheme="minorBidi" w:cs="Cordia New"/>
          <w:color w:val="333333"/>
          <w:sz w:val="30"/>
          <w:szCs w:val="30"/>
          <w:shd w:val="clear" w:color="auto" w:fill="FFFFFF"/>
        </w:rPr>
        <w:t>85,324,811,444</w:t>
      </w:r>
      <w:r w:rsidRPr="00967D84">
        <w:rPr>
          <w:rFonts w:asciiTheme="minorBidi" w:eastAsia="Calibri" w:hAnsiTheme="minorBidi"/>
          <w:color w:val="000000"/>
          <w:sz w:val="30"/>
          <w:szCs w:val="30"/>
          <w:cs/>
        </w:rPr>
        <w:t xml:space="preserve"> หุ้น มูลค่าที่ตราไว้หุ้นละ </w:t>
      </w:r>
      <w:r w:rsidRPr="004D4A66">
        <w:rPr>
          <w:rFonts w:asciiTheme="minorBidi" w:eastAsia="Calibri" w:hAnsiTheme="minorBidi" w:cs="Cordia New"/>
          <w:color w:val="000000"/>
          <w:sz w:val="30"/>
          <w:szCs w:val="30"/>
          <w:cs/>
        </w:rPr>
        <w:t>0</w:t>
      </w:r>
      <w:r w:rsidRPr="00967D84">
        <w:rPr>
          <w:rFonts w:asciiTheme="minorBidi" w:eastAsia="Calibri" w:hAnsiTheme="minorBidi"/>
          <w:color w:val="000000"/>
          <w:sz w:val="30"/>
          <w:szCs w:val="30"/>
          <w:cs/>
        </w:rPr>
        <w:t>.</w:t>
      </w:r>
      <w:r w:rsidRPr="004D4A66">
        <w:rPr>
          <w:rFonts w:asciiTheme="minorBidi" w:eastAsia="Calibri" w:hAnsiTheme="minorBidi" w:cs="Cordia New"/>
          <w:color w:val="000000"/>
          <w:sz w:val="30"/>
          <w:szCs w:val="30"/>
          <w:cs/>
        </w:rPr>
        <w:t>50</w:t>
      </w:r>
      <w:r w:rsidRPr="00967D84">
        <w:rPr>
          <w:rFonts w:asciiTheme="minorBidi" w:eastAsia="Calibri" w:hAnsiTheme="minorBidi"/>
          <w:color w:val="000000"/>
          <w:sz w:val="30"/>
          <w:szCs w:val="30"/>
          <w:cs/>
        </w:rPr>
        <w:t xml:space="preserve"> บาท</w:t>
      </w:r>
    </w:p>
    <w:p w:rsidR="00785E8D" w:rsidRDefault="00785E8D" w:rsidP="00785E8D">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2370B8">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2370B8">
        <w:rPr>
          <w:rFonts w:ascii="Cordia New" w:eastAsia="Calibri" w:hAnsi="Cordia New" w:cs="Cordia New"/>
          <w:b/>
          <w:bCs/>
          <w:color w:val="000099"/>
          <w:sz w:val="36"/>
          <w:szCs w:val="36"/>
        </w:rPr>
        <w:tab/>
      </w:r>
      <w:r w:rsidRPr="002370B8">
        <w:rPr>
          <w:rFonts w:ascii="Cordia New" w:eastAsia="Calibri" w:hAnsi="Cordia New" w:cs="Cordia New"/>
          <w:b/>
          <w:bCs/>
          <w:color w:val="000099"/>
          <w:sz w:val="36"/>
          <w:szCs w:val="36"/>
          <w:cs/>
        </w:rPr>
        <w:t>ภาพรวมการประกอบธุรกิจ</w:t>
      </w:r>
    </w:p>
    <w:p w:rsidR="00785E8D" w:rsidRPr="00636DE8" w:rsidRDefault="00785E8D" w:rsidP="00785E8D">
      <w:pPr>
        <w:spacing w:before="120" w:after="0" w:line="240" w:lineRule="auto"/>
        <w:ind w:firstLine="720"/>
        <w:jc w:val="thaiDistribute"/>
        <w:rPr>
          <w:rFonts w:ascii="Cordia New" w:eastAsia="Calibri" w:hAnsi="Cordia New" w:cs="Cordia New"/>
          <w:color w:val="000000"/>
          <w:sz w:val="30"/>
          <w:szCs w:val="30"/>
        </w:rPr>
      </w:pPr>
      <w:r w:rsidRPr="00636DE8">
        <w:rPr>
          <w:rFonts w:ascii="Cordia New" w:eastAsia="Calibri" w:hAnsi="Cordia New" w:cs="Cordia New"/>
          <w:color w:val="000000"/>
          <w:sz w:val="30"/>
          <w:szCs w:val="30"/>
          <w:cs/>
        </w:rPr>
        <w:t>บริษัท เอคิว เอสเตท จำกัด (มหาชน) และบริษัทย่อย ดำเนินธุรกิจค้าและพัฒนาอสังหาริมทรัพย์ โดยเน้นการพัฒนาอสังหาริมทรัพย์เพื่อที่อยู่อาศัยเป็นหลัก ทั้งในรูปแบบของบ้านเดี่ยว บ้านแฝด ทาวน์เฮ้าส์ อาคารพาณิชย์ และ ที่อยู่อาศัยแนวสูง คือ คอนโดมิเนียมพร้อมสิ่งอำนวยความสะดวก</w:t>
      </w:r>
      <w:r w:rsidRPr="00636DE8">
        <w:rPr>
          <w:rFonts w:ascii="Cordia New" w:eastAsia="Calibri" w:hAnsi="Cordia New" w:cs="Cordia New" w:hint="cs"/>
          <w:color w:val="000000"/>
          <w:sz w:val="30"/>
          <w:szCs w:val="30"/>
          <w:cs/>
        </w:rPr>
        <w:t xml:space="preserve">ต่าง </w:t>
      </w:r>
      <w:r w:rsidRPr="00636DE8">
        <w:rPr>
          <w:rFonts w:ascii="Cordia New" w:eastAsia="Calibri" w:hAnsi="Cordia New" w:cs="Cordia New"/>
          <w:color w:val="000000"/>
          <w:sz w:val="30"/>
          <w:szCs w:val="30"/>
          <w:cs/>
        </w:rPr>
        <w:t>ๆ และรับเหมาก่อสร้างบ้านให้แก่ลูกค้าซึ่งซื้อที่ดินของบริษัท นอกจากนี้ บริษัทย่อยของบริษัท ยังดำเนินธุรกิจ</w:t>
      </w:r>
      <w:r w:rsidRPr="00636DE8">
        <w:rPr>
          <w:rFonts w:ascii="Cordia New" w:eastAsia="Calibri" w:hAnsi="Cordia New" w:cs="Cordia New" w:hint="cs"/>
          <w:color w:val="000000"/>
          <w:sz w:val="30"/>
          <w:szCs w:val="30"/>
          <w:cs/>
        </w:rPr>
        <w:t xml:space="preserve">อื่น </w:t>
      </w:r>
      <w:r w:rsidRPr="00636DE8">
        <w:rPr>
          <w:rFonts w:ascii="Cordia New" w:eastAsia="Calibri" w:hAnsi="Cordia New" w:cs="Cordia New"/>
          <w:color w:val="000000"/>
          <w:sz w:val="30"/>
          <w:szCs w:val="30"/>
          <w:cs/>
        </w:rPr>
        <w:t>ๆ ที่เกี่ยวข้องกับการพัฒนาอสังหาริมทรัพย์ โดยสามารถสรุปลักษณะการดำเนินธุรกิจของกลุ่มบริษัทได้ดังต่อไปนี้</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lastRenderedPageBreak/>
        <w:t>การซื้อ-ขายที่ดิน เป็นลักษณะการซื้อที่ดินผืนใหญ่แล้วนำมาแบ่งจัดสรรเป็นแปลงๆ จากนั้นจึงนำมาบริหารและพัฒนาโครงการให้มีถนนและระบบสาธารณูปโภคครบถ้วนก่อน  แล้วจึงขายแก่ผู้ซื้อรายย่อย</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t>การพัฒนาที่ดินพร้อมสิ่งปลูกสร้าง ซึ่งนับรวมตั้งแต่การจัดสรรพื้นที่ดิน การออกแบบสิ่งปลูกสร้าง การรับเหมาก่อสร้าง ไปจนถึงบริการ</w:t>
      </w:r>
      <w:r w:rsidRPr="00636DE8">
        <w:rPr>
          <w:rFonts w:ascii="Cordia New" w:eastAsia="Cordia New" w:hAnsi="Cordia New" w:cs="Cordia New" w:hint="cs"/>
          <w:color w:val="000000"/>
          <w:sz w:val="30"/>
          <w:szCs w:val="30"/>
          <w:shd w:val="clear" w:color="000000" w:fill="FFFFFF"/>
          <w:cs/>
        </w:rPr>
        <w:t xml:space="preserve">ต่าง </w:t>
      </w:r>
      <w:r w:rsidRPr="00636DE8">
        <w:rPr>
          <w:rFonts w:ascii="Cordia New" w:eastAsia="Cordia New" w:hAnsi="Cordia New" w:cs="Cordia New"/>
          <w:color w:val="000000"/>
          <w:sz w:val="30"/>
          <w:szCs w:val="30"/>
          <w:shd w:val="clear" w:color="000000" w:fill="FFFFFF"/>
          <w:cs/>
        </w:rPr>
        <w:t>ๆ เพื่อเพิ่มมูลค่าแก่ที่ดิน เช่น การจัดสรรบ้านพร้อมที่ดิน ซึ่งแบ่งเป็น บ้านเดี่ยว  บ้านแฝด  ทาวน์เฮาส์  อาคารพาณิชย์ และ คอนโดมิเนียม</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t>การรับเหมาก่อสร้างบ้านให้แก่ลูกค้าซึ่งซื้อที่ดินของบริษัท โดยทำการว่าจ้างผู้รับเหมารายย่อยภายใต้การควบคุมดูแลของเจ้าหน้าที่ของบริษัท</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t>การรับบริหารการขาย รับบริหารการขายให้กับโครงการพัฒนาอสังหาริมทรัพย์</w:t>
      </w:r>
      <w:r w:rsidRPr="00636DE8">
        <w:rPr>
          <w:rFonts w:ascii="Cordia New" w:eastAsia="Cordia New" w:hAnsi="Cordia New" w:cs="Cordia New" w:hint="cs"/>
          <w:color w:val="000000"/>
          <w:sz w:val="30"/>
          <w:szCs w:val="30"/>
          <w:shd w:val="clear" w:color="000000" w:fill="FFFFFF"/>
          <w:cs/>
        </w:rPr>
        <w:t xml:space="preserve">อื่น </w:t>
      </w:r>
      <w:r w:rsidRPr="00636DE8">
        <w:rPr>
          <w:rFonts w:ascii="Cordia New" w:eastAsia="Cordia New" w:hAnsi="Cordia New" w:cs="Cordia New"/>
          <w:color w:val="000000"/>
          <w:sz w:val="30"/>
          <w:szCs w:val="30"/>
          <w:shd w:val="clear" w:color="000000" w:fill="FFFFFF"/>
          <w:cs/>
        </w:rPr>
        <w:t>ๆ โดยมีรายได้จากการบริหารการขายตามสัดส่วนยอดขาย</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hint="cs"/>
          <w:color w:val="000000"/>
          <w:sz w:val="30"/>
          <w:szCs w:val="30"/>
          <w:shd w:val="clear" w:color="000000" w:fill="FFFFFF"/>
          <w:cs/>
        </w:rPr>
        <w:t>การดำเนินธุรกิจโรงแรมและรีสอร์ท</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hint="cs"/>
          <w:color w:val="000000"/>
          <w:sz w:val="30"/>
          <w:szCs w:val="30"/>
          <w:shd w:val="clear" w:color="000000" w:fill="FFFFFF"/>
          <w:cs/>
        </w:rPr>
        <w:t>การดำเนินธุรกิจให้เช่าสถานที่เก็บสินค้า</w:t>
      </w:r>
    </w:p>
    <w:p w:rsidR="00785E8D" w:rsidRPr="00967D84" w:rsidRDefault="00785E8D" w:rsidP="00785E8D">
      <w:pPr>
        <w:spacing w:before="120"/>
        <w:rPr>
          <w:rFonts w:asciiTheme="minorBidi" w:hAnsiTheme="minorBidi"/>
          <w:b/>
          <w:bCs/>
          <w:sz w:val="30"/>
          <w:szCs w:val="30"/>
        </w:rPr>
      </w:pPr>
      <w:r w:rsidRPr="001D53F0">
        <w:rPr>
          <w:rFonts w:ascii="Cordia New" w:eastAsia="Cordia New" w:hAnsi="Cordia New" w:cs="Cordia New"/>
          <w:b/>
          <w:bCs/>
          <w:color w:val="000000"/>
          <w:sz w:val="30"/>
          <w:szCs w:val="30"/>
          <w:u w:val="single"/>
          <w:shd w:val="clear" w:color="000000" w:fill="FFFFFF"/>
          <w:cs/>
        </w:rPr>
        <w:t>สถานะของบริษัท</w:t>
      </w:r>
    </w:p>
    <w:p w:rsidR="001D53F0" w:rsidRPr="001D53F0" w:rsidRDefault="001D53F0" w:rsidP="001D53F0">
      <w:pPr>
        <w:numPr>
          <w:ilvl w:val="0"/>
          <w:numId w:val="27"/>
        </w:numPr>
        <w:tabs>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26 สิงหาคม 2558 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ได้พิพากษาคดีที่อัยการสูงสุดเป็นโจทก์ฟ้องบุคคลและนิติบุคคลรวม 27 คน และบริษัทถูกฟ้องเป็นจำเลยที่ 20 ในข้อกล่าวหาร่วมกันและสนับสนุนเจ้าพนักงาน และพนักงานในองค์การของรัฐ (ธนาคารพาณิชย์ของรัฐแห่งหนึ่ง) กระทำความผิดต่อตำแหน่งหน้าที่ทางราชการ ยักยอกทรัพย์ในการอนุมัติให้สินเชื่อโดยมิชอบโดยจำเลยที่ 18 ถึง 27 ร่วมกันและสนับสนุนจำเลยที่ 1 ถึง 17 ด้วยการเสนอโครงการขอสินเชื่อเพื่อนำเงินไปซื้อที่ดินปลดภาระหนี้ธนาคารแห่งหนึ่ง และเสนอขอซื้อหุ้นบุริมสิทธิของจำเลยที่ 20 ที่ธนาคารพาณิชย์ของรัฐดังกล่าวถือครองอยู่ โดยศาลฎีกาพิพากษาให้บริษัทร่วมกับจำเลยที่ 25 และ 26 คืนเงินจำนวน 10,004.47 ล้านบาท แก่ธนาคารพาณิชย์ของรัฐดังกล่าว ทั้งนี้ ผู้กู้บริษัท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โกลเด้น</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(จำเลยที่ 19) และบริษัท เค แอนด์ วี เอส อาร์ เอส การ์เด้นโฮม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การ์เด้นโฮม</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บริษัทย่อยของจำเลยที่ 19 ได้มีที่ดินจดจำนองที่เป็นหลักประกัน ต่อมาในเดือนพฤษภาคม 2559 บริษัทได้ว่าจ้างผู้ประเมินอิสระหนึ่งราย เพื่อทำการประเมินราคาหลักประกันดังกล่าว โดยใช้วิธีเปรียบเทียบกับข้อมูลตลาดมีราคาประเมินเท่ากับ 12</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749 ล้านบาท ราคาประเมินดังกล่าวใช้สำหรับอ้างอิงในการเสนอขายกับบุคคลภายนอก ผู้บริหารคาดว่ามูลค่าบังคับขายของที่ดินดังกล่าวสุทธิจากค่านายหน้าในการขายมีจำนวนเงินประมาณ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924.30 ล้านบาท และในปี 2559 ผู้บริหารคาดว่ามูลค่าบังคับขายที่ดินดังกล่าวมีจำนวนเงินประมาณ 5</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800 ล้านบาท กรมบังคับคดีได้กำหนดวันนัดขายทอดตลาดที่ดินหลักประกันดังกล่าวในวันที่ 27 ธันวาคม 2560</w:t>
      </w:r>
      <w:r w:rsidRPr="001D53F0">
        <w:rPr>
          <w:rFonts w:ascii="Cordia New" w:eastAsia="Times New Roman" w:hAnsi="Cordia New" w:cs="Cordia New"/>
          <w:sz w:val="30"/>
          <w:szCs w:val="30"/>
        </w:rPr>
        <w:t> </w:t>
      </w:r>
      <w:r w:rsidRPr="001D53F0">
        <w:rPr>
          <w:rFonts w:ascii="Cordia New" w:eastAsia="Times New Roman" w:hAnsi="Cordia New" w:cs="Cordia New"/>
          <w:sz w:val="30"/>
          <w:szCs w:val="30"/>
          <w:cs/>
        </w:rPr>
        <w:t xml:space="preserve"> ปรากฎว่าในวันดังกล่าวเจ้าพนักงานบังคับคดีได้รับแจ้งคำสั่งงดการบังคับดคีของ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ลงวันที่ 25 ธันวาคม 2560 ซึ่งการงดการบังคับคดีดังกล่าวจะมีผลไปจนกว่าศาลฎีกาจะมีคำสั่งเปลี่ยนแปลงเป็นอย่างอื่น ดังนั้น เจ้าพนักงานบังคับคดีจึงได้ทำการงดการขายทอดตลาดที่ดินหลักประกันดังกล่าวตามคำสั่งของศาลฎีกา ทั้งนี้ การที่ศาลฎีกามีคำสั่งงดการบังคับคดีนั้น สืบเนื่องมาจากการที่จำเลยที่ 3 ได้ยื่นคำร้องของดการขายทอดตลาดต่อศาลฎีกา</w:t>
      </w:r>
      <w:r w:rsidRPr="001D53F0">
        <w:rPr>
          <w:rFonts w:ascii="Cordia New" w:eastAsia="Times New Roman" w:hAnsi="Cordia New" w:cs="Cordia New"/>
          <w:sz w:val="30"/>
          <w:szCs w:val="30"/>
          <w:cs/>
        </w:rPr>
        <w:lastRenderedPageBreak/>
        <w:t xml:space="preserve">เมื่อวันที่ 21 ธันวาคม </w:t>
      </w:r>
      <w:r w:rsidRPr="001D53F0">
        <w:rPr>
          <w:rFonts w:ascii="Cordia New" w:eastAsia="Times New Roman" w:hAnsi="Cordia New" w:cs="Cordia New"/>
          <w:sz w:val="30"/>
          <w:szCs w:val="30"/>
          <w:cs/>
          <w:lang w:val="en-GB"/>
        </w:rPr>
        <w:t>2560</w:t>
      </w:r>
      <w:r w:rsidRPr="001D53F0">
        <w:rPr>
          <w:rFonts w:ascii="Cordia New" w:eastAsia="Times New Roman" w:hAnsi="Cordia New" w:cs="Cordia New"/>
          <w:sz w:val="30"/>
          <w:szCs w:val="30"/>
          <w:cs/>
        </w:rPr>
        <w:t xml:space="preserve"> ซึ่งศาลฎีกาได้ทำการนัดไต่สวนคำร้องดังกล่าว เมื่อวันที่ 25 ธันวาคม 2560 โดยศาลฎีกาได้มีคำสั่งให้สำเนาคำร้องดังกล่าวให้เจ้าพนักงานบังคับคดีและคู่ความที่เกี่ยวข้องทราบโดยให้คู่ความที่เกี่ยวข้องทำการคัดค้านคำร้องดังกล่าวภายใน 15 วัน นับแต่วันที่ได้รับสำเนาคำร้อง และให้เลื่อนคดีไปนัดไต่สวนคำร้องดังกล่าวในวันที่ 5 และ 8 มีนาคม 2561 และมีคำสั่งให้งดการบังคับคดี ไว้ในระหว่างที่ศาลฎีกาวินิจฉัยชี้ขาดคำร้องจนกว่าศาลฎีกาจะมีคำสั่งเปลี่ยนแปลงเป็นอย่างอื่น ทั้งนี้ เมื่อวันที่ 5 มีนาคม 2561 ศาลฎีกาได้ยกเลิกคำสั่งที่ให้งดการบังคับคดีตามรายงานกระบวนการพิจารณาฉบับลงวันที่ 25 ธันวาคม 2560 และยกเลิกวันนัดวันที่ 8 มีนาคม 2561 และเมื่อวันที่ 9 เมษายน 2561 กรมบังคับคดีได้กำหนดวันนัดขายทอดตลาดที่ดินหลักประกันดังกล่าวดังนี้ นัดที่ 1 วันที่ 6 มิถุนายน 2561 นัดที่ 2 วันที่ 27 มิถุนายน 2561 นัดที่ 3 วันที่ 18 กรกฎาคม 2561 และนัดที่ 4 วันที่ 8 สิงหาคม 2561 โดยมีราคาเริ่มต้นที่กำหนดโดยคณะกรรมการกำหนดราคาทรัพย์ จำนวน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950.78 ล้านบาท โดยในการขายทอดตลาดครั้งแรกราคาเริ่มต้นเท่ากับราคาประเมินอ้างอิง หากไม่มีผู้เข้าเสนอราคา เจ้าพนักงานบังคับคดีจะปรับลดราคาเริ่มต้นลงร้อยละ 10 ของราคาดังกล่าวสำหรับการขายแต่ละครั้ง แต่ราคาเริ่มต้นจะไม่น้อยกว่าร้อยละ 70 ของราคาประเมินอ้างอิง ในกรณีเป็นการขายโดยการจำนองติดไปในการขายแต่ละครั้งเจ้าพนักงานบังคับคดีจะหักยอดหนี้จำนองที่เป็นปัจจุบันออกจากราคาประเมินอ้างอิงด้วย ทั้งนี้ ในกรณีมีเศษจะมีการปัดเศษตามประกาศดังกล่าว เมื่อวันที่ 26 กรกฎาคม 2561 ศาลฎีกาแผนกคดีอาญาของผู้ดำรงตำแหน่งทางการเมืองได้มีคำสั่งคดีหมายเลขดำที่ อม.ข.1/2561 ให้ยกเลิกคำสั่งงดการบังคับคดีตามรายงานกระบวนพิจารณา ฉบับวันที่ 15 พฤษภาคม 2561 โดยให้เจ้าพนักงานบังคับคดีที่ดินแปลงอื่นต่อไปได้ เว้นแต่ที่ดินที่ติดข้อพิพาทบางแปลง ให้งดการบังคับคดีไว้จนกว่าศาลจะมีคำสั่งเป็นอย่างอื่น ต่อมาเมื่อวันที่ 14 กันยายน 2561  บริษัทได้รับประกาศจากกรมบังคับคดีฉบับลงวันที่ 17 สิงหาคม 2561 โดยเจ้าพนักงานบังคับคดีได้ประกาศการขายทอดตลาดทรัพย์ในคดีนี้รวม 4 นัด ดังนี้ นัดที่ 1 ในวันที่ 17 ตุลาคม 2561 นัดที่ 2 ในวันที่ 7 พฤศจิกายน 2561 นัดที่ 3 ในวันที่ 28 พฤศจิกายน 2561 และนัดที่ 4 ในวันที่ 19 ธันวาคม 2561 และ เมื่อวันที่ 17 ตุลาคม 2561 บริษัทได้มีการขายทอดตลาดทรัพย์หลักประกันดังกล่าว มีผู้ประมูลซื้อได้ในราคา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914.07 ล้านบาท และผู้ประมูลได้รับอนุญาตให้ขยายระยะเวลาชำระเงินออกไปเป็นวันที่ 1 กุมภาพันธ์ 2562 ทรัพย์ที่ขายทอดตลาดดังกล่าวแบ่งออกเป็น 3 กลุ่ม โดยแบ่งออกได้ดังนี้</w:t>
      </w:r>
    </w:p>
    <w:p w:rsidR="001D53F0" w:rsidRPr="001D53F0" w:rsidRDefault="001D53F0" w:rsidP="001D53F0">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กลุ่มที่1 คดีอาญาของผู้ดํารงตําแหน่งการเมือง คดีหมายเลขแดงที่อม.55/2558 โดยการยึดทรัพย์การขายทอดตลาดที่ดินของบริษัท โกลเด้น เทคโนโลยี่อินดัสเทรียล พาร์ค จํากัด จํานวน 1,768 ไร่ ผู้ซื้อทรัพย์จากการขายทอดตลาดมูลค่า 4,019.62ล้านบาท ผู้ซื้อได้วางเงินมัดจํา จํานวน 201 ล้านบาท ส่วนที่เหลือผู้ซื้อจะชําระภายในวันที่ 1 กุมภาพันธ์ 2562 และเมื่อวันที่ 24 มกราคม 2562 ผู้ซื้อได้ชําระเงินจํานวน 3,818.62 ล้านบาท</w:t>
      </w:r>
    </w:p>
    <w:p w:rsidR="001D53F0" w:rsidRPr="001D53F0" w:rsidRDefault="001D53F0" w:rsidP="001D53F0">
      <w:pPr>
        <w:tabs>
          <w:tab w:val="left" w:pos="450"/>
        </w:tabs>
        <w:spacing w:before="120" w:after="0" w:line="240" w:lineRule="auto"/>
        <w:ind w:left="450" w:hanging="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2 คดีแพ่ง คดีหมายเลขแดงที่ 4007/2552 คดีสาขาดําที่ ถ.59/2561 บริษัท กฤษดามหานคร จํากัด(มหาชน) โจทก์ฟ้อง บริษัท โกลเด้น เทคโนโลยี่อินดัสเทรียล พาร์ค (โกลเด้นฯ) จําเลย เรื่องเงินมัดจําที่ดิน เนื้อที่ดินคดีนี้ที่ยึดทรัพย์ขายทอดตลาดจํานวน 659-3-60 ไร่ กรรมสิทธิ์ที่ดิน เป็นของบริษัทโกลเด้นฯ ผู้ซื้อ</w:t>
      </w:r>
      <w:r w:rsidRPr="001D53F0">
        <w:rPr>
          <w:rFonts w:ascii="Cordia New" w:eastAsia="Times New Roman" w:hAnsi="Cordia New" w:cs="Cordia New"/>
          <w:sz w:val="30"/>
          <w:szCs w:val="30"/>
          <w:cs/>
        </w:rPr>
        <w:lastRenderedPageBreak/>
        <w:t>ประมูลซื้อราคา 1,261.02 ล้านบาท วางเงินมัดจําจํานวน 65 ล้านบาท คงเหลือต้องชําระจํานวน 1,196.02 ล้านบาท ผู้ร้องคือ บริษัท เคแอนด์วีเอส อาร์เอส จํากัด ถือหุ้นโดย โกลเด้นฯ 99.97% ยื่นคําร้องขอเพิกถอนการขายทอดตลาด โดยอ้างว่าการขาย ทอดตลาดไม่ชอบด้วยกฎหมาย บริษัทได้ยื่นคําคัดค้านฉบับลงวันที่ 24 มกราคม 2562 ยื่นคําร้องดังกล่าวแล้วและศาลได้นัดฟังคําสั่งศาลแพ่งในวันที่ 20 มีนาคม 2562 ศาลพิพากษาว่าผู้ร้องเป็น เพียงผู้ถือหุ้นของบริษัท โกลเด้นฯ ผู้ร้องจึงมิได้มีฐานะเป็นผู้มีส่วนได้เสียในการบังคดีอีกทั้งการยื่นคําร้องขอเพิกถอนการขายทอดตลาดในคดีนี้เกี่ยวพันหรือกระทบต่อผู้ร้อง ซึ่งเป็นลูกหนี้ตามคําพิพากษาในคดีล้มละลายกลาง ซึ่งผู้ร้องอ้างว่าทําให้ผู้ร้องไม่สามารถชําระหนี้แก่เจ้าหนี้ได้ครบถ้วนและได้รับความเสียหาย จึงถือว่าเป็นการต่อสู้คดีเกี่ยวกับทรัพย์สินของลูกหนี้เมื่อผู้ร้องถูกศาลพิพากษาให้เป็นบุคคลล้มละลาย อํานาจในการต่อสู้คดีเกี่ยวกับทรัพย์สินของผู้ร้องเป็นอํานาจเจ้าพนักงานพิทักษ์ทรัพย์แต่เพียงผู้เดียว ผู้ร้องจึงไม่มีอํานาจยื่นคําร้องในคดีนี้ผลของคดีศาลยกคําร้อง ต่อมาเมื่อวันที่ 17 มิถุนายน 2562 บริษัทผู้ร้อง ได้ยื่นอุทธรณ์คำสั่งของศาลแพ่ง และบริษัทโกลเด้น เทคโนโลยี อินดัสเทรียล พาร์ค จำกัด ได้ยื่นคำแก้อุทธรณ์ต่อศาลแพ่งไปแล้วเมื่อวันที่ 5 สิงหาคม 2562</w:t>
      </w:r>
    </w:p>
    <w:p w:rsidR="001D53F0" w:rsidRPr="001D53F0" w:rsidRDefault="001D53F0" w:rsidP="001D53F0">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3 คดีศาลล้มละลายกลางคดีหมายเลขแดงที่ ล.1249/2555 ทรัพย์ขายทอดตลาดจากคดีนี้ จํานวน 1,868-3- 97.72ไร่ กรรมสิทธิ์ในที่ดินเป็นของบริษัท เคแอนด์วีเอส อาร์เอส จํากัด ผู้ซื้อ ประมูลซื้อราคา 3,633.43 ล้านบาทวางเงินมัดจําจํานวน 182.50 ล้านบาท คงเหลือต้องชําระจํานวน 3,450.93 ล้านบาท ภายในวันที่ 1 กุมภาพันธ์ 2562 บริษัท เคแอนด์วีฯ ร้องคัดค้าน ทําให้ผู้ซื้อยื่น เรื่องต่อศาลคัดค้านคําร้องของบริษัท เคแอนด์วีฯ โดยอยู่ระหว่างคําคัดค้าน 3 คดีโดยแบ่งออกได้ดังนี้</w:t>
      </w:r>
    </w:p>
    <w:p w:rsidR="001D53F0" w:rsidRPr="001D53F0" w:rsidRDefault="001D53F0" w:rsidP="001D53F0">
      <w:pPr>
        <w:numPr>
          <w:ilvl w:val="1"/>
          <w:numId w:val="26"/>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คดีหมายเลขดําที่สล.365/2561 เรื่องกรณีที่เจ้าพนักงานพิทักษ์ทรัพย์ได้สั่งเพิกถอนคําสั่ง ได้มีคําสั่งให้กันโฉนดเลขที่ 610 เนื้อที่ 18 ไร่ 83 ตารางวา ออกจากการขายทอดตลาด ซึ่งมีส่วนของนางสาวเจริญ อยู่คงธรรมในอัตราส่วน 800.66 ส่วนและดําเนินการขายทอดตลาด โดยคดีนี้ผู้ร้องได้มายื่นขอเพิกถอนการขายทอดตลาดว่าเป็นการขายทอดตลาดที่ไม่ชอบด้วยกฎหมาย ศาลรับคําร้องเป็นคําคัดค้านและให้เรียกบริษัทโกลเด้นฯ ว่าเป็นผู้คัดค้านที่ 3 แล้วได้ทําการสืบพยานจนแล้วเสร็จและนัดฟังคําสั่งในวันที่ 5 มีนาคม 2562 ผลของคดีศาลยกคําร้อง</w:t>
      </w:r>
    </w:p>
    <w:p w:rsidR="001D53F0" w:rsidRPr="001D53F0" w:rsidRDefault="001D53F0" w:rsidP="001D53F0">
      <w:pPr>
        <w:numPr>
          <w:ilvl w:val="1"/>
          <w:numId w:val="26"/>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 xml:space="preserve">ศาลล้มละลายกลาง คดีหมายเลขดําที่ สล.388/2561 ผู้ร้องยื่นคําร้องว่านําทรัพย์ของผู้ร้องไปขายรวมกับที่ดินของบริษัท โกลเด้นฯ ไม่ชอบด้วยกฎหมายและขอให้งดการขายทอดตลาดไว้ชั่วคราว ศาลได้มีคําสั่งเห็นว่าตามคําร้องและเอกสารท้ายร้องโดยตลอดแล้วกรณียังไม่ปรากฏเหตุอันควรตามกฎหมายที่จะได้งดการขายทอดตลาดตามคําร้อง ศาลจึงมีคําสั่งให้ยกคําร้อง </w:t>
      </w:r>
      <w:r w:rsidRPr="001D53F0">
        <w:rPr>
          <w:rFonts w:ascii="Cordia New" w:eastAsia="Times New Roman" w:hAnsi="Cordia New" w:cs="Cordia New"/>
          <w:sz w:val="30"/>
          <w:szCs w:val="30"/>
          <w:cs/>
          <w:lang w:val="en-GB"/>
        </w:rPr>
        <w:t>ต่อมาเมื่อวันที่ 20 มีนาคม 2562 บริษัท เค แอนด์ วี เอส อาร์ เอส การ์เด้นโฮม จำกัด ผู้ร้องได้ยื่นอุทธรณ์ ต่อมาในวันที่ 23 เมษายน 2562 เจ้าพนักงานพิทักษ์ทรัพย์ ผู้คัดค้านที่ 1 ได้ยื่นคำร้องขอคัดค้านคำร้องขออนุญาตอุทธรณ์ และในวันที่ 2 พฤษภาคม 2562 ธนาคารกรุงไทย จำกัด (มหาชน) ผู้คัดค้านที่ 2 ได้ยื่นคำแก้อุทธรณ์ ต่อมาศาลล้มละลายกลางได้มีคำสั่งให้นัดฟังคำสั่งศาลอุทธรณ์คดีชำนัญพิเศษ วันที่ 3 กันยายน 2562 ไม่รับคำอุทธรณ์ คดีเป็นอันยุติ</w:t>
      </w:r>
    </w:p>
    <w:p w:rsidR="001D53F0" w:rsidRPr="001D53F0" w:rsidRDefault="001D53F0" w:rsidP="001D53F0">
      <w:pPr>
        <w:numPr>
          <w:ilvl w:val="1"/>
          <w:numId w:val="26"/>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lastRenderedPageBreak/>
        <w:t>คดีหมายเลขดําที่สล.438/2561 เรื่องการเพิกถอนการขายทอดตลาดที่ดินของลูกหนี้ที่ 2 (บริษัท เค แอนด์ วี เอส อาร์ เอส การ์เด้น โฮม จํากัด) โดยคดีนี้ผู้คัดค้านได้ยื่นคําร้องขอเพิกถอนการขายทอดตลาดว่าเป็นการขายทอดตลาดที่ไม่ชอบด้วยกฎหมายและขอให้งดบังคับคดีไว้ชั่วคราว เมื่อวันที่ 4 กุมภาพันธ์ 2562 ศาลมีคําสั่งให้รับทนายของบริษัทผู้มีส่วนได้เสีย(บริษัทโกลเด้นฯ)และให้เรียกว่า ผู้คัดค้านที่ 2 แล้วกําหนดวัดนัดสืบพยานใน วันที่ 25 และ 26 เมษายน 2562 และในวันที่ 25 เมษายน 2562 ศาลได้นัดสืบพยานแล้วนัดฟังคำพิพากษาหรือคำสั่งในวันที่ 14 พฤษภาคม 2562 ผลของคดีศาลยกคำร้อง</w:t>
      </w:r>
    </w:p>
    <w:p w:rsidR="001D53F0" w:rsidRPr="001D53F0" w:rsidRDefault="001D53F0" w:rsidP="001D53F0">
      <w:pPr>
        <w:tabs>
          <w:tab w:val="left" w:pos="227"/>
          <w:tab w:val="left" w:pos="45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cs/>
        </w:rPr>
        <w:t>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646.95 ล้านบาท</w:t>
      </w:r>
    </w:p>
    <w:p w:rsidR="001D53F0" w:rsidRPr="001D53F0" w:rsidRDefault="001D53F0" w:rsidP="001D53F0">
      <w:pPr>
        <w:numPr>
          <w:ilvl w:val="0"/>
          <w:numId w:val="27"/>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25 กันยายน 2558 บริษัทได้ยื่นคำร้องขอทุเลาการบังคับคดีของบริษัทและยื่นอุทธรณ์แก่ที่ประชุมใหญ่ของศาลฎีกาว่าไม่เห็นด้วยกับคำพิพากษาในส่วนของการกำหนดค่าแห่งความเสียหาย ทั้งนี้ บริษัทได้ร้องขอต่อที่ประชุมใหญ่ของศาลฎีกาให้พิจารณาหักมูลค่าค่าเสียหายจาก (1) เงินค่าใบสำคัญแสดงสิทธิซื้อหุ้น เนื่องจากธนาคารพาณิชย์ของรัฐดังกล่าวยังไม่ได้แจ้งว่า ได้มีการนำหุ้นสามัญเพิ่มทุนของบริษัทจำนวน 13.17 ล้านหุ้น และใบสำคัญแสดงสิทธิซื้อหุ้นเพิ่มทุนของบริษัทจำนวน 118.57 ล้านหน่วย ออกขายไปเมื่อใดและได้รับเงินจากการขายเป็นจำนวนเท่าใด  และ (2) หักเงินที่บริษัท แกรนด์ คอมพิวเตอร์ แอนด์ คอมมูนิเคชั่น จำกัด (จำเลยที่ 22)ได้วางมัดจำค่าหุ้นของบริษัทแทนธนาคารพาณิชย์ของรัฐดังกล่าวไปเป็นค่าจองหุ้นสามัญจำนวน 197.62 ล้านบาท เมื่อวันที่ 5 กรกฎาคม 2559 ที่ประชุมใหญ่ศาลฏีกามีคำสั่งไม่รับคำอุทธรณ์ดังกล่าว</w:t>
      </w:r>
    </w:p>
    <w:p w:rsidR="001D53F0" w:rsidRPr="001D53F0" w:rsidRDefault="001D53F0" w:rsidP="001D53F0">
      <w:pPr>
        <w:numPr>
          <w:ilvl w:val="0"/>
          <w:numId w:val="27"/>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16 ตุลาคม 2558 บริษัทได้ทำสัญญาจัดการทรัพย์สินและแบ่งผลประโยชน์กับ โกลเด้นและบริษัท โปรเกรส พรอพเพอร์ตี้ แมเนจเม้นท์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โปรเกรส</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ผู้ถือหุ้นใหญ่ (ถือหุ้นในสัดส่วนร้อยละ 68) ของ โกลเด้นโดยตกลงให้บริษัทเป็นผู้มีอำนาจเบ็ดเสร็จในการประนอมหนี้ รวมถึงการบริหารจัดการในการขายที่ดินที่เป็นหลักประกันแต่เพียงผู้เดียว แบบไม่ยกเลิกเพิกถอนในระยะเวลา 3 ปีนับจากวันลงนามในสัญญา ในการนี้ บริษัทจะเป็นผู้สำรองจ่ายค่าใช้จ่ายต่างๆ ที่จำเป็นเพื่อให้สามารถขายที่ดินได้  เช่น ค่าถอนการอายัดที่ดิน การชำระหนี้กรมสรรพากรแทนโกลเด้น เพื่อมิให้ถูกอายัดที่ดิน การชำระหนี้บางส่วนของการ์เด้นโฮมและค่าใช้จ่ายในการประเมินราคาที่ดิน เป็นต้น โดยไม่คิดค่าตอบแทน เว้นแต่ กรณีที่บริษัทต้องกู้ยืมเงินเพื่อนำมาใช้ในการนี้ ซึ่งโกลเด้นตกลงที่จะคืนให้แก่บริษัทเท่ากับต้นทุนทางการเงินที่บริษัทต้องเสียไป กำไรที่ได้จากการขายที่ดินดังกล่าวหลังหักค่าใช้จ่ายและชำระหนี้แก่ธนาคารพาณิชย์ของรัฐดังกล่าวแล้วจะแบ่งกันในสัดส่วนดังนี้ โกลเด้นจะได้รับในอัตราร้อยละ 70 และบริษัทได้รับในอัตราร้อยละ 30  อย่างไรก็ตาม หากกำไรที่ได้จากการขายต่ำกว่า 300 ล้านบาท บริษัทจะต้องได้รับการอนุมัติจากโปรเกรสก่อนทำการขายที่ดิน เมื่อบริษัทและโกลเด้นหลุดพ้นจากความรับผิดกับธนาคารพาณิชย์ของรัฐดังกล่าวแล้ว ทั้งสองฝ่ายตกลงที่จะไม่เรียกร้องหนี้ที่มีระหว่างกันหรือใช้สิทธิไล่เบี้ยต่อกันอีกต่อไป เพื่อเป็นประกันการปฏิบัติตามสัญญาและความคล่องตัวในการดำเนินการ โปรเกรสตกลงที่จะโอนหุ้นและอำนาจของกรรมการของโกลเด้นให้แก่</w:t>
      </w:r>
      <w:r w:rsidRPr="001D53F0">
        <w:rPr>
          <w:rFonts w:ascii="Cordia New" w:eastAsia="Times New Roman" w:hAnsi="Cordia New" w:cs="Cordia New"/>
          <w:sz w:val="30"/>
          <w:szCs w:val="30"/>
          <w:cs/>
        </w:rPr>
        <w:lastRenderedPageBreak/>
        <w:t>บริษัท แต่เมื่อสัญญาสิ้นสุดลง บริษัทจะต้องโอนหุ้นและคืนอำนาจกรรมการให้แก่โปรเกรสตามเดิม บริษัทตกลงให้บริษัทย่อยแห่งหนึ่งให้เงินกู้ยืมแก่เครือญาติของกรรมการท่านหนึ่งของโกลเด้นจำนวน 30 ล้านบาท ภายในวันที่ 31 ตุลาคม 2558 กำหนดชำระคืนภายใน 3 ปี โดยมีที่ดินเป็นหลักประกัน บริษัทย่อยได้ให้เงินกู้ยืมดังกล่าวแล้วเมื่อวันที่ 12 พฤศจิกายน 2558 ทั้งนี้เมื่อวันที่ 16 ตุลาคม 2558     โปรเกรสได้โอนหุ้นของโกลเด้นให้แก่บริษัทแล้ว และอนุมัติกรรมการของบริษัทหนึ่งท่านได้เข้าไปเป็นกรรมการของโกลเด้น อย่างไรก็ตาม บริษัทและโกลเด้นไม่ได้รับสัญญายืนยันจากการ์เด้นโฮม ว่าจะไม่ใช้สิทธิไล่เบี้ยจากการที่จะดำเนินการขายที่ดินดังกล่าวเพื่อชำระค่าเสียหาย เนื่องจากปัจจุบันการ์เด้นโฮมได้ถูกศาลพิพากษาให้ล้มละลาย ต่อมาในที่ประชุมคณะกรรมการบริษัทครั้งที่ 12/2559 เมื่อวันที่ 13 ตุลาคม 2559 คณะกรรมการบริษัทรับทราบว่าเจ้าหนี้รายที่เป็นโจทก์ ได้มีการเคลียร์ชำระหนี้กันไปเรียบร้อยแล้ว   ทำให้ไม่มีเจ้าหนี้ผู้เป็นโจทก์ตามคดีล้มละลาย ดังนั้นทางเจ้าพนักงานบังคับคดีจะแจ้งดำเนินการรายงานต่อศาล เพื่อขอยกเลิกการล้มละลายตามขั้นตอนต่อไป</w:t>
      </w:r>
    </w:p>
    <w:p w:rsidR="001D53F0" w:rsidRPr="001D53F0" w:rsidRDefault="001D53F0" w:rsidP="001D53F0">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 22 มิถุนายน 2560 บริษัทถูกฟ้องร้องต่อศาลแพ่งโดยโจทก์ขอให้ (1) เพิกถอนสัญญาจัดการทรัพย์สินและผลประโยชน์ฉบับลงวันที่ 16 ตุลาคม 2558  (2) เพิกถอนการแต่งตั้งและการจดทะเบียนกรรมการ (3) เพิกถอนมติกรรมการของบริษัท โปรเกรส พรอพเพอร์ตี้ แมเนจเม้นท์ จำกัด (จำเลยที่ 2)ตั้งแต่วันที่ 8 เมษายน 2559 และ(4)เพิกถอนมติคณะกรรมการของบริษัท โกลเด้น เทคโนโลยี่ อินดัสเทรียล พาร์ค จำกัด (จำเลยที่ 3) ตั้งแต่วันที่ 19 ตุลาคม 2558 โดยศาลนัดชี้สองสถานและกำหนดแนวทางการดำเนินคดีในวันที่ 28 สิงหาคม 2560 ในคดีดังกล่าวทนายความของบริษัทมีความเห็นว่าการทำสัญญาจัดการทรัพย์สินและแบ่งผลประโยชน์ฯ มีวัตถุประสงค์เพื่อให้บริษัทสามารถมีสิทธิในการดำเนินการแทนบริษัท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บริษัท โกลเด้นฯ</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ในการเจรจาปรับปรุงโครงสร้างหนี้ และการขายที่ดินเพื่อการจ่ายชำระค่าเสียหายต่อธนาคารกรุงไทย จำกัด(มหาชน)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ธนาคาร</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เพื่อไม่ให้ต้องส่งผลกระทบที่บริษัทฯจะต้องเพิ่มทุนในการชำระค่าเสียหายต่อธนาคาร แต่เมื่อการดำเนินการตามแนวทางของสัญญาตั้งแต่มีการลงนามในเดือนตุลาคม 2558 จนปัจจุบันยังไม่ได้เกิดผลแต่อย่างใด แต่เมื่อพิจารณาจากข้อเท็จจริงว่าที่ดินพิพาทดังกล่าวติดภาระจำนองกับธนาคาร ดังนั้น การจำหน่ายที่ดินดังกล่าวนอกจาก (1) บริษัทโกลเด้นฯ เป็นเจ้าของกรรมสิทธิ์ที่ดินจะดำเนินการภายใต้ความยินยอมของธนาคารในฐานะเจ้าหนี้เท่านั้น หรือ (2) ธนาคารสามารถยึดเพื่อขายที่ดินดังกล่าวได้เช่นกัน เพราะคดีที่ศาลฎีกาแผนกคดีอาญาของผู้ดำรงตำแหน่งทางการเมือง ถึงที่สุดและมีผลบังคับแล้ว และในช่วงที่ผ่านมาผลของความพยายามในการเจรจาของบริษัทฯกับธนาคารก็สามารถบรรลุแนวทางการปรับโครงสร้างหนี้ ตลอดจนถึงการนำที่ดินออกจำหน่ายได้โดยไม่ต้องได้รับความยินยอมจากบริษัทโกลเด้นฯ ด้วยเหตุนี้ แม้ว่าจะมีการยกเลิกเพิกถอนสัญญาจัดการทรัพย์สินฯ ก็ไม่ได้ส่งผลกระทบต่อแผนการปรับโครงสร้างหนี้ หรือสถานะทางการเงินของบริษัทฯแต่ประการใด อีกทั้งยังเป็นการปลดภาระของบริษัทฯที่ต้องให้ผลตอบแทนแก่ผู้ถือหุ้นตามสัญญาดังกล่าวด้วย สืบเนื่องจากนัดในวันที่ 21 พฤษภาคม 2561 โจทก์ได้ยื่นคำร้องขอถอนฟ้องโดยศาลมีคำสั่งอนุญาตและให้โจทก์ถอนฟ้องได้และให้จำหน่ายคดีออกจากสารบบความ</w:t>
      </w:r>
    </w:p>
    <w:p w:rsidR="001D53F0" w:rsidRPr="001D53F0" w:rsidRDefault="001D53F0" w:rsidP="001D53F0">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lastRenderedPageBreak/>
        <w:tab/>
      </w:r>
      <w:r w:rsidRPr="001D53F0">
        <w:rPr>
          <w:rFonts w:ascii="Cordia New" w:eastAsia="Times New Roman" w:hAnsi="Cordia New" w:cs="Cordia New"/>
          <w:sz w:val="30"/>
          <w:szCs w:val="30"/>
          <w:cs/>
        </w:rPr>
        <w:t>เมื่อวันที่17 มกราคม 2561 ตามคดีดำ พ.240/2561  เรื่องขอให้ยกเลิกสัญญาจัดการทรัพย์สินและแบ่งปันผลประโยชน์ ระหว่างบริษัทกับบริษัท โปรเกรสฯ บริษัทต่อสู้ว่าจำเลยทั้ง 3 ฝ่าย ไม่ได้เป็นฝ่ายผิดสัญญา ฯ สัญญามีเงื่อนไข ดังกล่าวชัดเจนของหน้าที่ของแต่ละฝ่าย นัดสืบพยานในวันที่ 23 พฤศจิกายน 2561 ความเห็นเบื้องต้นเห็นว่าคดีนี้บริษัทไม่ได้เป็นผู้ทำผิดสัญญาจัดการทรัพย์สินฯ และในสัญญาฯดังกล่าวก็ระบุหน้าที่ของบริษัทไว้ และได้มีการทำตามเงื่อนไขทุกอย่าง ดังนั้นคดีนี้ศาลชั้นต้นน่าจะยกฟ้องโจทก์  โดยศาลได้อ่านคำพิพากษาในวันที่ 18  มีนาคม 2562 พิพากษายกฟ้องโจทก์</w:t>
      </w:r>
    </w:p>
    <w:p w:rsidR="001D53F0" w:rsidRPr="001D53F0" w:rsidRDefault="001D53F0" w:rsidP="001D53F0">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ต่อมาเมื่อวันที่ 17 มิถุนายน 2562 โจทก์ได้ยื่นอุทธรณ์คำพิพากษา และในวันที่ 18 กรกฎาคม 2562 จำเลยทั้งสาม ได้ยื่นอุทธรณ์แล้ว คดีอยู่ระหว่างการพิจารณาของศาลอุทธรณ์</w:t>
      </w:r>
    </w:p>
    <w:p w:rsidR="001D53F0" w:rsidRPr="001D53F0" w:rsidRDefault="001D53F0" w:rsidP="001D53F0">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cs/>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w:t>
      </w:r>
      <w:r w:rsidRPr="001D53F0">
        <w:rPr>
          <w:rFonts w:ascii="Cordia New" w:eastAsia="Times New Roman" w:hAnsi="Cordia New" w:cs="Cordia New"/>
          <w:sz w:val="30"/>
          <w:szCs w:val="30"/>
          <w:cs/>
          <w:lang w:val="en-GB"/>
        </w:rPr>
        <w:t xml:space="preserve"> 3 สิงหาคม 2561 ตามคดีดำ พ.4393/2561 </w:t>
      </w:r>
      <w:r w:rsidRPr="001D53F0">
        <w:rPr>
          <w:rFonts w:ascii="Cordia New" w:eastAsia="Times New Roman" w:hAnsi="Cordia New" w:cs="Cordia New"/>
          <w:sz w:val="30"/>
          <w:szCs w:val="30"/>
          <w:cs/>
        </w:rPr>
        <w:t>บริษัท เอคิว เอสเตท จำกัด(มหาชน) ฟ้องบริษัท โกลเด้น เทคโนโลยี่ อินดัสเทรียล พาร์ค จำกัด และบริษัท โปรเกรส พรอพเพอร์ตี้ จำกัด (จำเลยร่วม)เป็นคดีแพ่งเรียกเงินที่บริษัท เอคิวฯได้สำรองจ่ายตามสัญญาจัดการทรัพย์สิน เป็นทุนทรัพย์จำนวน 74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999</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995 บาท โดยเมื่อวันที่ 6 สิงหาคม 2562 จำเลยร่วมได้ยื่นคำร้องขอเลื่อนคดีอ้างว่าบริษัท โกลเด้นฯได้ถูกธ.กรุงไทย ฟ้องเป็นคดีล้มละลาย โดยศาลล้มละลายจะพิจารณาในวันที่ 20 สิงหาคม 2562 ศาลแพ่งจึงเห็นควรให้รอผลการพิจารณาจากคดีของศาลล้มละลายเสียก่อน จึงเลื่อนคดีออกไปนัดฟังผลในวันที่ 17 กันยายน  2562 ต่อมาธนาคารกรุงไทยได้ถอนฟ้องบริษัท โกลเด้นฯ จึงทำให้คดีนี้ต้องดำเนินต่อไป โดยศาลได้นัดสืบพยานโจทก์ วันที่  26-27 พฤษภาคม 2563 สืบพยานจำเลยในวันที่ 28 พฤษภาคม 2563 สืบพยานผู้ร้องสอดวันที่ 29 พฤษภาคม 2563 และฟังคำพิพากษาในวันที่ 29 กรกฎาคม 2563</w:t>
      </w:r>
    </w:p>
    <w:p w:rsidR="001D53F0" w:rsidRPr="001D53F0" w:rsidRDefault="001D53F0" w:rsidP="001D53F0">
      <w:pPr>
        <w:numPr>
          <w:ilvl w:val="0"/>
          <w:numId w:val="27"/>
        </w:numPr>
        <w:tabs>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จากการตัดสินของศาลฎีกา มีผลทำให้เงินกู้ยืมจากสถาบันการเงินที่กลุ่มบริษัท เอคิว เอสเตท เข้าเงื่อนไขของหนี้ผิดนัดชำระตามที่กำหนดในสัญญาเงินกู้ เมื่อวันที่ 9 ตุลาคม 2558 ประธานกรรมการบริหารและกรรมการบริหารของบริษัทได้ขอลาออกทำให้กลุ่มบริษัท เอคิว เอสเตท ผิดเงื่อนไขเงินกู้จากสถาบันการเงินในประเทศ 3 แห่งที่มีเงื่อนไขในการดำรงตำแหน่งของกรรมการบริหาร ณ วันที่ 31 ธันวาคม 2559  เงินกู้ยืมจากสถาบันการเงินดังกล่าวมีจำนวนรวม 26.72 ล้านบาท  ซึ่งแสดงเป็นเงินกู้ยืมระยะยาวที่เข้าเงื่อนไขผิดนัดชำระหนี้ภายใต้หนี้สินหมุนเวียนในงบแสดงฐานะการเงินรวมและ      งบแสดงฐานะการเงินเฉพาะกิจการ ทั้งนี้ ตั้งแต่วันที่ศาลฎีกาตัดสินพิพากษา จนถึงปัจจุบัน สถาบันการเงินทุกแห่งที่กลุ่มบริษัท เอคิว เอสเตท ได้รับสินเชื่อได้หยุดการให้เบิกใช้วงเงินสินเชื่อทุกประเภทชั่วคราว ปัจจุบันบริษัทจ่ายชำระหนี้แล้วทั้งจำนวน</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ในที่ประชุมคณะกรรมการบริษัท ครั้งที่ 12/2559 เมื่อวันที่ 13 ตุลาคม 2559 ที่ประชุมรับทราบเรื่องที่บริษัทได้ยื่นหนังสือขอแสดงความจำนงในการปรับโครงสร้างหนี้กับธนาคารแห่งหนึ่ง โดยบริษัทยินดีที่จะนำที่ดินที่ไม่ได้ก่อให้เกิดรายได้ในขณะนี้ ไปวางเป็นหลักประกันเพิ่มเติมมูลค่า 1</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000 ล้านบาท และขอปรับปรุงโครงสร้างหนี้ในระยะเวลา 1 ปี เพื่อให้บริษัทสามารถดำเนินการขายที่ดินที่เป็นหลักประกันเพื่อไปชำระหนี้ให้กับธนาคารดังกล่าวได้  หากมีการซื้อขายที่ดินดังกล่าวและได้เงินมาให้หักชำระเงินต้นก่อน โดยปัจจุบันบริษัทยังไม่ทราบผลการพิจารณาของธนาคารดังกล่าว และที่ประชุมรับทราบผลการรายงานการสำรวจพื้นที่</w:t>
      </w:r>
      <w:r w:rsidRPr="001D53F0">
        <w:rPr>
          <w:rFonts w:ascii="Cordia New" w:eastAsia="Times New Roman" w:hAnsi="Cordia New" w:cs="Cordia New"/>
          <w:sz w:val="30"/>
          <w:szCs w:val="30"/>
          <w:cs/>
        </w:rPr>
        <w:lastRenderedPageBreak/>
        <w:t xml:space="preserve">ที่เป็นหลักประกัน พบว่า มีผู้บุกรุกที่ดินจำนวน 177 ราย ในงบการเงินนี้บริษัทจึงประมาณการค่าใช้จ่ายที่จำเป็น เพื่อให้สามารถขายที่ดินได้ตามสัญญาจัดการทรัพย์สินเพิ่มเติมอีกจำนวน 51.93 ล้านบาท </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9"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ต่อมาตามรายงานการประชุมคณะกรรมการบริษัทครั้งที่ 15/2559 เมื่อวันที่ 24 พฤศจิกายน 2559 ที่ประชุมรับทราบว่า เมื่อวันที่ 22 พฤศจิกายน 2559 บริษัทได้เข้าพบและรับทราบความจำนงของธนาคารในการเปลี่ยนแปลงเงื่อนไขการปรับโครงสร้างหนี้ โดยต้องการให้บริษัท โกลเด้นฯ ทำสัญญาประนีประนอมยอมความในคดีแพ่งที่ยอดเงินเต็มจำนวน (ประมาณ 2 หมื่นล้านบาท) และวางเงิน 1,000 ล้านบาทไปก่อน แล้วจึงให้บริษัทร้องสอดเข้ามาเป็นคู่ความในคดีแพ่งเพื่อจัดการขายที่ดินหลักประกัน และที่ประชุมรับทราบด้วยว่า หากบริษัท โกลเด้นฯ ไม่ตกลงทำสัญญาประนีประนอมยอมความในคดีแพ่งเต็มจำนวนภายในเดือนพฤศจิกายน 2559 ธนาคารจะดำเนินการส่งเรื่องนี้ให้กับสำนักอัยการเพื่อบังคับคดีกับทรัพย์สินของบริษัทในสัญญา  ปัจจุบันบริษัท โกลเด้นฯ ยังไม่ได้ตกลงทำสัญญาประนีประนอมยอมความ และบริษัทยังไม่ได้รับแจ้งถึงการส่งเรื่องกับหน่วยงานที่อ้างอิงดังกล่าวข้างต้น และยังมิได้มีการบังคับคดีกับบริษัทแต่ประการใด</w:t>
      </w:r>
    </w:p>
    <w:p w:rsidR="001D53F0" w:rsidRPr="001D53F0" w:rsidRDefault="001D53F0" w:rsidP="001D53F0">
      <w:pPr>
        <w:tabs>
          <w:tab w:val="left" w:pos="227"/>
          <w:tab w:val="left" w:pos="450"/>
          <w:tab w:val="left" w:pos="907"/>
          <w:tab w:val="left" w:pos="99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5 มกราคม 2560 ธนาคารได้ทำหนังสือตอบกลับมายังบริษัทและบริษัทโกลเด้นฯ โดยธนาคารไม่สามารถรับข้อเสนอเพื่อขอปรับปรุงโครงสร้างหนี้ของบริษัทได้ และเมื่อวันที่ 5 เมษายน 2560 ธนาคารได้ทำหนังสือแจ้งให้ดำเนินการ(1) ให้บริษัท โกลเด้น เทคโนโลยี่ อินดัสเทรียล พาร์ค จำกัด ทำสัญญาประนีประนอมยอมความในคดีแพ่งหมายเลขดำที่  ธ.268/2549 เต็มตามฟ้อง โดยมีเงื่อนไขตามหนังสือที่ ปคส.007/2560 ลงวันที่ 5 มก</w:t>
      </w:r>
      <w:r w:rsidR="002401E3">
        <w:rPr>
          <w:rFonts w:ascii="Cordia New" w:eastAsia="Nimbus Sans L" w:hAnsi="Cordia New" w:cs="Cordia New"/>
          <w:kern w:val="1"/>
          <w:sz w:val="30"/>
          <w:szCs w:val="30"/>
          <w:cs/>
          <w:lang w:eastAsia="hi-IN"/>
        </w:rPr>
        <w:t xml:space="preserve">ราคม 2560 ภายในเดือนเมษายน 2560 </w:t>
      </w:r>
      <w:r w:rsidRPr="001D53F0">
        <w:rPr>
          <w:rFonts w:ascii="Cordia New" w:eastAsia="Nimbus Sans L" w:hAnsi="Cordia New" w:cs="Cordia New"/>
          <w:kern w:val="1"/>
          <w:sz w:val="30"/>
          <w:szCs w:val="30"/>
          <w:cs/>
          <w:lang w:eastAsia="hi-IN"/>
        </w:rPr>
        <w:t>(2) ให้บริษัท เอคิว เอสเตท จำกัด (มหาชน) ปฎิบัติตามคำพิพากษาของศาลฏีกาแผนกคดีอาญาของผู้ดำรงตำแหน่งทางการเมือง คดีหมายเลขแดงที่ อม.55/2558 และดำเนินการชำระค่าชดใช้ความเสียหาย จำนวน 10,004,467,480 บาท</w:t>
      </w:r>
      <w:r w:rsidR="002401E3">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ให้ธนาคาร ภายในเดือนมิถุนายน 2560 ทั้งนี้ หากไม่ดำเนินการใดๆ ธนาคารจำเป็นต้องดำเนินการบังคับคดีตามขั้นตอนทางกฎหมายในสิทธิตามกฎหมายทุกคดีต่อไป</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ผู้บริหารบริษัทจึงได้เข้าพบกับผู้บริหารของธนาคารเมื่อวันที่ 9 พฤษภาคม 2560 เพื่อชี้แจงให้ธนาคารรับทราบว่าบริษัทอยู่ระหว่างดำเนินการเพิ่มทุนและหากไม่มีข้อขัดข้องใดเพิ่มเติมแล้ว บริษัทเชื่อว่าจะสามารถระดมทุนในเบื้องต้นได้เพียงพอที่จะชำระหนี้แก่ธนาคาร และหรือร่วมกำหนดเงื่อนไขการชำระหนี้ได้ โดยในชั้นนี้ ธนาคารรับทราบและสนับสนุนการเพิ่มทุนของบริษัท อีกทั้งยังกำหนดนัดประชุมกับธนาคารครั้งต่อไปในวันที่ 6 กรกฎาคม 2560</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10 สิงหาคม 2560 บริษัทได้มีหนังสือถึงธนาคารกรุงไทย โดยได้สรุปข้อตกลงที่มีร่วมกันที่สำคัญ ดังนี้</w:t>
      </w:r>
    </w:p>
    <w:p w:rsidR="001D53F0" w:rsidRPr="001D53F0" w:rsidRDefault="001D53F0" w:rsidP="001D53F0">
      <w:pPr>
        <w:numPr>
          <w:ilvl w:val="0"/>
          <w:numId w:val="5"/>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 xml:space="preserve">บริษัทจะขอชำระค่าเสียหายตามคำพิพากษาศาลฎีกาแก่ธนาคาร จำนวนเงิน </w:t>
      </w:r>
      <w:r w:rsidR="001B43B5" w:rsidRPr="001B43B5">
        <w:rPr>
          <w:rFonts w:ascii="Cordia New" w:eastAsia="Nimbus Sans L" w:hAnsi="Cordia New" w:cs="Cordia New"/>
          <w:kern w:val="1"/>
          <w:sz w:val="30"/>
          <w:szCs w:val="30"/>
          <w:cs/>
          <w:lang w:eastAsia="hi-IN"/>
        </w:rPr>
        <w:t>1</w:t>
      </w:r>
      <w:r w:rsidRPr="001B43B5">
        <w:rPr>
          <w:rFonts w:ascii="Cordia New" w:eastAsia="Nimbus Sans L" w:hAnsi="Cordia New" w:cs="Cordia New"/>
          <w:kern w:val="1"/>
          <w:sz w:val="30"/>
          <w:szCs w:val="30"/>
          <w:lang w:eastAsia="hi-IN"/>
        </w:rPr>
        <w:t>,</w:t>
      </w:r>
      <w:r w:rsidRPr="001B43B5">
        <w:rPr>
          <w:rFonts w:ascii="Cordia New" w:eastAsia="Nimbus Sans L" w:hAnsi="Cordia New" w:cs="Cordia New"/>
          <w:kern w:val="1"/>
          <w:sz w:val="30"/>
          <w:szCs w:val="30"/>
          <w:cs/>
          <w:lang w:eastAsia="hi-IN"/>
        </w:rPr>
        <w:t>635</w:t>
      </w:r>
      <w:r w:rsidRPr="001B43B5">
        <w:rPr>
          <w:rFonts w:ascii="Cordia New" w:eastAsia="Nimbus Sans L" w:hAnsi="Cordia New" w:cs="Cordia New"/>
          <w:kern w:val="1"/>
          <w:sz w:val="30"/>
          <w:szCs w:val="30"/>
          <w:lang w:eastAsia="hi-IN"/>
        </w:rPr>
        <w:t>,</w:t>
      </w:r>
      <w:r w:rsidRPr="001B43B5">
        <w:rPr>
          <w:rFonts w:ascii="Cordia New" w:eastAsia="Nimbus Sans L" w:hAnsi="Cordia New" w:cs="Cordia New"/>
          <w:kern w:val="1"/>
          <w:sz w:val="30"/>
          <w:szCs w:val="30"/>
          <w:cs/>
          <w:lang w:eastAsia="hi-IN"/>
        </w:rPr>
        <w:t>735</w:t>
      </w:r>
      <w:r w:rsidRPr="001B43B5">
        <w:rPr>
          <w:rFonts w:ascii="Cordia New" w:eastAsia="Nimbus Sans L" w:hAnsi="Cordia New" w:cs="Cordia New"/>
          <w:kern w:val="1"/>
          <w:sz w:val="30"/>
          <w:szCs w:val="30"/>
          <w:lang w:eastAsia="hi-IN"/>
        </w:rPr>
        <w:t>,</w:t>
      </w:r>
      <w:r w:rsidRPr="001B43B5">
        <w:rPr>
          <w:rFonts w:ascii="Cordia New" w:eastAsia="Nimbus Sans L" w:hAnsi="Cordia New" w:cs="Cordia New"/>
          <w:kern w:val="1"/>
          <w:sz w:val="30"/>
          <w:szCs w:val="30"/>
          <w:cs/>
          <w:lang w:eastAsia="hi-IN"/>
        </w:rPr>
        <w:t>380</w:t>
      </w:r>
      <w:r w:rsidRPr="001D53F0">
        <w:rPr>
          <w:rFonts w:ascii="Cordia New" w:eastAsia="Nimbus Sans L" w:hAnsi="Cordia New" w:cs="Cordia New"/>
          <w:kern w:val="1"/>
          <w:sz w:val="30"/>
          <w:szCs w:val="30"/>
          <w:cs/>
          <w:lang w:eastAsia="hi-IN"/>
        </w:rPr>
        <w:t xml:space="preserve"> บาท (ชำระแล้วในวันที่</w:t>
      </w:r>
      <w:r w:rsidR="002401E3">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17 สิงหาคม 2560)</w:t>
      </w:r>
    </w:p>
    <w:p w:rsidR="001D53F0" w:rsidRPr="001D53F0" w:rsidRDefault="001D53F0" w:rsidP="001D53F0">
      <w:pPr>
        <w:numPr>
          <w:ilvl w:val="0"/>
          <w:numId w:val="5"/>
        </w:numPr>
        <w:tabs>
          <w:tab w:val="left" w:pos="227"/>
          <w:tab w:val="left" w:pos="454"/>
          <w:tab w:val="left" w:pos="680"/>
          <w:tab w:val="left" w:pos="851"/>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lastRenderedPageBreak/>
        <w:t>ธนาคารจะดำเนินการบังคับคดีตามคำพิพากษาของศาลฎีกาต่อทรัพย์ทั้งหมดอันเป็นมูลเหตุของความเสียหายต่อธนาคาร โดยเงินที่ได้รับจากการบังคับคดีจะได้นำไปชำระค่าเสียหายตามคำพิพากษาของศาลฎีกา โดยจะยังไม่ดำเนินการบังคับคดีกับบริษัท</w:t>
      </w:r>
    </w:p>
    <w:p w:rsidR="001D53F0" w:rsidRPr="001D53F0" w:rsidRDefault="001D53F0" w:rsidP="001D53F0">
      <w:pPr>
        <w:numPr>
          <w:ilvl w:val="0"/>
          <w:numId w:val="5"/>
        </w:numPr>
        <w:tabs>
          <w:tab w:val="left" w:pos="227"/>
          <w:tab w:val="left" w:pos="454"/>
          <w:tab w:val="left" w:pos="680"/>
          <w:tab w:val="left" w:pos="851"/>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หากการดำเนินการบังคับคดีกับทรัพย์สินดังกล่าวข้างต้นทั้งหมดได้เงินไม่ครบจำนวนค่าเสียหายตามคำพิพากษาของศาลฎีกา บริษัทจะดำเนินการจัดหาเงินมาชำระค่าเสียหายต่อธนาคารต่อไป</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24 สิงหาคม 2560 อัยการสูงสุดได้ยื่นคำขอยึดทรัพย์ ณ ที่ทำการ ต่อศาลฎีกา เพื่อศาลได้โปรดออกหมายบังคับคดีเพื่อดำเนินการยึดและอายัดทรัพย์สินของจำเลย โดยโจทก์ได้ดำเนินการสืบหาทรัพย์สินของจำเลย พบว่าจำเลยที่ 19 (บริษัท โกลเด้น เทคโนโลยี่ อินดัสเทรียล พาร์ค จำกัด) ซึ่งศาลได้พิพากษาให้ร่วมรับผิดเป็นเงินจำนวน 8,368.73 ล้านบาท  ถือกรรมสิทธิ์ในที่ดินซึ่งตั้งอยู่ในเขตจังหวัดสมุทรปราการ จำนวน 97 แปลง  ทั้งนี้ ที่ปรึกษากฎหมายของบริษัทได้ชี้แจงว่า การดำเนินการออกหมายบังคับคดีนั้นเป็นเพียงขั้นตอนหนึ่งของการบังคับคดีเพราะขบวนการบังคับคดียังจะต้องมีการรังวัดที่ดินหลักประกัน วาดแผนที่ตั้งของทรัพย์ กำหนดวันขายทอดตลาด สุดท้าย เปิดประมูลขายทอดตลาด สำหรับกรณีนี้ที่ดินหลักประกันตั้งอยู่ในเขตอำนาจศาลจังหวัดสมุทรปราการ ดังนั้นการยึดทรัพย์บังคับคดี โจทก์ก็ต้องขอให้ศาลมีหมายถึงศาลจังหวัดสมุทรปราการเพื่อให้ดำเนินการยึดแทน โดยความปรากฏเป็นที่ยุติแล้วว่า หนี้หรือจำนวนเงินที่ศาลฎีกาพิพากษาให้บริษัทคืนแก่ธนาคารกรุงไทย  ก็เป็นยอดหนี้เดียวกันกับคดีแพ่งที่ธนาคารกรุงไทยได้มีการฟ้องที่ศาลแพ่งตามรายงานกระบวนพิจารณาที่ศาลแพ่งได้วินิจฉัย ดังนั้นหากมีการขายทรัพย์หลักประกันได้เงินมาเท่าไร ก็ต้องนำเงินมาชำระตามคำพิพากษาของศาลฎีกาก่อนเพราะเป็นผู้ออกหมายบังคับคดี แต่เมื่อธนาคารกรุงไทยได้รับเงินดังกล่าวก็ต้องนำมาหักกับหนี้ในส่วนของคดีแพ่ง ซึ่งถือว่าธนาคารกรุงไทยได้รับการชำระหนี้บางส่วนไปแล้ว</w:t>
      </w:r>
    </w:p>
    <w:p w:rsidR="001D53F0" w:rsidRPr="001D53F0" w:rsidRDefault="001D53F0" w:rsidP="001D53F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ส่วนคดีแพ่งที่ธนาคารกรุงไทย จำกัด (มหาชน) เป็นโจทก์ฟ้องบริษัท โกลเด้น เทคโนโลยี่ อินดัสเทรียล พาร์ค จำกัด ที่ 1 กับพวกรวม 4 คน คดีหมายเลขดำที่ ธ.268/2549 แดง ธ.2687/2550 เป็นทุนทรัพย์จำนวน 10,234,752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863.31 บาท พร้อมดอกเบี้ยในอัตราร้อยละ 15 ต่อปี ของต้นเงิน 8,368,732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100 บาท นับถัดจากวันฟ้องเป็นต้นไปจนกว่าจะชำระหนี้แล้วเสร็จแก่โจทก์ และเมื่อวันที่ 28 กันยายน 2560 ศาลพิพากษาในคดีแพ่งให้บริษัทโกลเด้น เทคโนโลยี่ อินดัสเทรียล พาร์ค จำกัด ชำระ 8,409,601,319.09 บาท พร้อมดอกเบี้ยในอัตราร้อยละ 10 ต่อปี ของเงินต้น จำนวน 8,368,732,100 บาท นับแต่ วันที่ 31 พฤษภาคม 2547 จนกว่าชำระเสร็จสิ้น ให้นำเงินที่บริษัทโกลเด้น เทคโนโลยี่ อินดัสเทรียล พาร์ค จำกัดนำมาชำระเมื่อวันที่ 1 พฤศจิกายน 2547 จำนวน 39 ล้านบาท มาหักออกโดยให้หักดอกเบี้ยก่อน หากเหลือให้หักเงินต้นต่อไป ให้ชำระค่าธรรมเนียมจัดการเงินกู้ 9,700,000 บาท พร้อมดอกเบี้ยในอัตราร้อยละ 10 ต่อปี ของเงินต้นดังกล่าว นับถัดจากวันฟ้อง (วันที่ 9 กุมภาพันธ์ 2549) จนกว่าชำระเสร็จสิ้น หากไม่ชำระหรือชำระไม่ครบ ให้นำทรัพย์จำนองออกขายทอดตลาด หากไม่พอให้ยึดทรัพย์อื่นของบริษัทโกลเด้น เทคโนโลยี่ อินดัสเทรียล พาร์ค จำกัด และตามความเห็นของที่ปรึกษาทางกฎหมายของบริษัท เห็นว่าคดีแพ่งคดีนี้เป็นคดีที่ธนาคารกรุงไทยจำกัด(มหาชน) ฟ้องบริษัทโกลเด้น เทคโนโลยี่</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อินดัสเทรียล พาร์ค จำกัด เป็นจำเลย ไม่ได้เกี่ยวข้องกับบริษัทแต่</w:t>
      </w:r>
      <w:r w:rsidRPr="001D53F0">
        <w:rPr>
          <w:rFonts w:ascii="Cordia New" w:eastAsia="Nimbus Sans L" w:hAnsi="Cordia New" w:cs="Cordia New"/>
          <w:kern w:val="1"/>
          <w:sz w:val="30"/>
          <w:szCs w:val="30"/>
          <w:cs/>
          <w:lang w:eastAsia="hi-IN"/>
        </w:rPr>
        <w:lastRenderedPageBreak/>
        <w:t>ประการใด เนื่องจากคนละนิติบุคคลไม่ได้เกี่ยวข้องกัน บริษัท โกลเด้น เทคโนโลยี่ อินดัสเทรียล พาร์ค ได้ยื่นอุทธรณ์แล้วในวันที่ 9 กุมภาพันธ์ 2561 โดยศาลอุทธรณ์ได้พิพากษายืนตามศาลชั้นต้น บัดนี้จำเลยที่ 1 (บริษัท โกลเด้น เทคโนโลยี่ อินดัสเทรียล พาร์ค จำกัด) ได้ยื่นฎีกาแล้ว ขณะนี้คดีอยู่ระหว่างการพิจารณาของศาลฎีกา</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ตามที่เปิดเผยไว้ในหมายเหตุประกอบงบการเงินข้อ 18 ในที่ประชุมวิสามัญผู้ถือหุ้นของบริษัท เมื่อวันที่ 30 มิถุนายน 2560</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ผู้ถือหุ้นอนุมัติให้บริษัทเพิ่มทุนจำนวน 140,668.67 ล้านบาท โดยบริษัทได้รับเงินเพิ่มทุนบางส่วนแล้วจำนวน 1,707 ล้านบาท เมื่อวันที่ 12 - 14 กรกฎาคม 2560 และจำนวน 1,925 ล้านบาท เมื่อวันที่ 17 - 21 กรกฎาคม 2560</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ผู้บริหารของบริษัทได้ประมาณการค่าเสียหายจากคดีดังกล่าว ณ วันที่ 31 ธันวาคม 2562 ดังนี้</w:t>
      </w:r>
    </w:p>
    <w:tbl>
      <w:tblPr>
        <w:tblW w:w="8921" w:type="dxa"/>
        <w:tblInd w:w="180" w:type="dxa"/>
        <w:tblLook w:val="04A0" w:firstRow="1" w:lastRow="0" w:firstColumn="1" w:lastColumn="0" w:noHBand="0" w:noVBand="1"/>
      </w:tblPr>
      <w:tblGrid>
        <w:gridCol w:w="466"/>
        <w:gridCol w:w="6658"/>
        <w:gridCol w:w="270"/>
        <w:gridCol w:w="1527"/>
      </w:tblGrid>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cs/>
              </w:rPr>
            </w:pPr>
          </w:p>
        </w:tc>
        <w:tc>
          <w:tcPr>
            <w:tcW w:w="1527" w:type="dxa"/>
            <w:shd w:val="clear" w:color="auto" w:fill="auto"/>
          </w:tcPr>
          <w:p w:rsidR="001D53F0" w:rsidRPr="001D53F0" w:rsidRDefault="001D53F0" w:rsidP="001D53F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rPr>
            </w:pPr>
            <w:r w:rsidRPr="001D53F0">
              <w:rPr>
                <w:rFonts w:ascii="Cordia New" w:eastAsia="Times New Roman" w:hAnsi="Cordia New" w:cs="Cordia New"/>
                <w:sz w:val="28"/>
                <w:cs/>
              </w:rPr>
              <w:t>(หน่วย:ล้านบาท)</w:t>
            </w:r>
          </w:p>
        </w:tc>
      </w:tr>
      <w:tr w:rsidR="001D53F0" w:rsidRPr="001D53F0" w:rsidTr="001D53F0">
        <w:tc>
          <w:tcPr>
            <w:tcW w:w="7124" w:type="dxa"/>
            <w:gridSpan w:val="2"/>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241"/>
              <w:rPr>
                <w:rFonts w:ascii="Cordia New" w:eastAsia="Times New Roman" w:hAnsi="Cordia New" w:cs="Cordia New"/>
                <w:sz w:val="28"/>
              </w:rPr>
            </w:pPr>
            <w:r w:rsidRPr="001D53F0">
              <w:rPr>
                <w:rFonts w:ascii="Cordia New" w:eastAsia="Times New Roman" w:hAnsi="Cordia New" w:cs="Cordia New"/>
                <w:sz w:val="28"/>
                <w:cs/>
              </w:rPr>
              <w:t>มูลค่าค่าเสียหายตามคำพิพากษา</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10,004.47</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cs/>
              </w:rPr>
            </w:pPr>
            <w:r w:rsidRPr="001D53F0">
              <w:rPr>
                <w:rFonts w:ascii="Cordia New" w:eastAsia="Times New Roman" w:hAnsi="Cordia New" w:cs="Cordia New"/>
                <w:sz w:val="28"/>
                <w:u w:val="single"/>
                <w:cs/>
              </w:rPr>
              <w:t>บวก</w:t>
            </w: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ค่าใช้จ่ายต่าง ๆ ที่จำเป็นเพื่อให้สามารถขายที่ดินได้ตามสัญญาการจัดการทรัพย์สิน</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128.88</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ค่าภาษีธุรกิจเฉพาะ (มูลค่าบังคับขาย)</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191.40</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ค่าภาษีหัก ณ ที่จ่าย (มูลค่าบังคับขาย)</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58.00</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ค่าใช้จ่ายในการโอน (ราคาประเมินที่ดินจากกรมที่ดิน)</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110.61</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rPr>
            </w:pPr>
            <w:r w:rsidRPr="001D53F0">
              <w:rPr>
                <w:rFonts w:ascii="Cordia New" w:eastAsia="Times New Roman" w:hAnsi="Cordia New" w:cs="Cordia New"/>
                <w:sz w:val="28"/>
                <w:u w:val="single"/>
                <w:cs/>
              </w:rPr>
              <w:t>หัก</w:t>
            </w: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right="-326"/>
              <w:rPr>
                <w:rFonts w:ascii="Cordia New" w:eastAsia="Times New Roman" w:hAnsi="Cordia New" w:cs="Cordia New"/>
                <w:sz w:val="28"/>
              </w:rPr>
            </w:pPr>
            <w:r w:rsidRPr="001D53F0">
              <w:rPr>
                <w:rFonts w:ascii="Cordia New" w:eastAsia="Times New Roman" w:hAnsi="Cordia New" w:cs="Cordia New"/>
                <w:sz w:val="28"/>
                <w:cs/>
              </w:rPr>
              <w:t>มูลค่าบังคับขาย *</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vAlign w:val="bottom"/>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(5,800.00)</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ชำระค่าเสียหายจากการชดใช้</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(1,635.74)</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ประมาณการค่าเสียหาย</w:t>
            </w:r>
            <w:r w:rsidRPr="001D53F0">
              <w:rPr>
                <w:rFonts w:ascii="Cordia New" w:eastAsia="Times New Roman" w:hAnsi="Cordia New" w:cs="Cordia New"/>
                <w:sz w:val="28"/>
              </w:rPr>
              <w:t xml:space="preserve"> – </w:t>
            </w:r>
            <w:r w:rsidRPr="001D53F0">
              <w:rPr>
                <w:rFonts w:ascii="Cordia New" w:eastAsia="Times New Roman" w:hAnsi="Cordia New" w:cs="Cordia New"/>
                <w:sz w:val="28"/>
                <w:cs/>
              </w:rPr>
              <w:t>สุทธิ</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pBdr>
                <w:bottom w:val="doub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3,057.62</w:t>
            </w:r>
          </w:p>
        </w:tc>
      </w:tr>
    </w:tbl>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cs/>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 บริษัทมีการประเมินที่ดินหลักประกันใหม่ ตามรายงานการประเมินราคาลงวันที่ 5 พฤษภาคม 2560 ของบริษัท เอส.แอล.สแตนดาร์ด แอพไพรซัล จำกัด ตามวิธีเปรียบเทียบราคาตลาดมีราคาประเมินจำนวน 11</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600 ล้านบาท และมีมูลค่าบังคับขายสุทธิจำนวน 5,800 ล้านบาท (ในงบการเงินปี 2558 ราคาประเมินที่ดินหลักประกันและมูลค่าบังคับขายสุทธิ ตามรายงานการประเมินราคาลงวันที่ 25 พฤษภาคม 2559 จำนวนเงิน 12,749 ล้านบาท และ 8,924 ล้านบาท ตามลำดับ)</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มูลค่าของค่าเสียหายที่บริษัทจะต้องชดใช้จริงขึ้นอยู่กับความสามารถในการขายที่ดินหลักประกันดังกล่าวให้ได้ในราคาสุทธิตามที่บริษัทได้ประมาณการไว้ และมูลค่าหลักประกันที่จะนำมาหักมูลค่าค่าเสียหายตามคำพิพากษาคดีอาญาผู้ดำรงตำแหน่งนักการเมือง บริษัทจะนำมาหักได้ไม่เกิน 8,368.73 ล้านบาท และการ์เด้นโฮมจะไม่ใช้สิทธิไล่เบี้ยต่อบริษัทและผลการเจรจาไกล่เกลี่ยกับธนาคาร</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17 ตุลาคม 2561 บริษัทได้มีการขายทอดตลาดทรัพย์หลักประกันดังกล่าว ผู้ประมูลซื้อได้ในราคา 8,914.07 ล้านบาท ซึ่งสูงกว่ามูลค่าบังคับขายที่ประมาณการไว้ แต่ปัจจุบันบริษัทไม่สามารถกลับรายการประมาณการหนี้สินที่ตั้งสำรองไว้ได้เนื่องจากในขณะนี้อยู่ระหว่างการจัดทำบัญชีของเจ้าพนักงานบังคับคดี จึงยังไม่สามารถทราบกำไรจากการโอนกลับประมาณการค่าเสียหายข้างต้น และผู้ประมูลได้รับอนุญาตให้ขยายระยะเวลาชำระเงินออกไปเป็นวันที่ 1 กุมภาพันธ์ 2562 และเมื่อวันที่ 24 มกราคม 2562 ผู้ซื้อได้ชำระ</w:t>
      </w:r>
      <w:r w:rsidRPr="001D53F0">
        <w:rPr>
          <w:rFonts w:ascii="Cordia New" w:eastAsia="Nimbus Sans L" w:hAnsi="Cordia New" w:cs="Cordia New"/>
          <w:kern w:val="1"/>
          <w:sz w:val="30"/>
          <w:szCs w:val="30"/>
          <w:cs/>
          <w:lang w:eastAsia="hi-IN"/>
        </w:rPr>
        <w:lastRenderedPageBreak/>
        <w:t>เงินจำนวน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818.62 ล้านบาท และ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646.95 ล้านบาท</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25 กันยายน 2562 บริษัท เอคิว เอสเตท จำกัด (มหาชน) ฟ้องธนาคารกรุงไทย จำกัด (มหาชน) ที่ 1 กับพวกรวม 13 คน เป็นคดีแพ่งขอให้ธนาคารฯ เปลี่ยนแปลงงบการเงินไตรมาสแรกปี 2562 โดยให้นำเงิน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898</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704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840 บาท บันทึกเป็นเงินชำระค่าเสียหายในคดีของศาลฎีกาแผนกคดีอาญาของผู้ดำรงตำแหน่งทางการเมือง คดีหมายเลขดำที่ อม.3/2555 คดีหมายเลขแดงที่ อม.55/2558 หากจำเลยไม่ปฏิบัติตามให้ชำระค่าเสียหายจำนวนดังกล่าว โดยศาลได้นัดชี้สองสถานและกำหนดแนวทางการดำเนินคดีหรือสืบพยานโจทก์ในวันที่ 18 พฤศจิกายน 2562 จำเลยทั้งหมดได้ยื่นคำร้องขอขยายระยะเวลายื่นคำให้การวันที่ 9 กุมภาพันธ์ 2563 ทนายความมีความเห็นว่าศาลน่าจะมีแนวโน้มในการพิจารณาและพิพากษาตามเงื่อนไขในสัญญาฉบับลงวันที่ 10 สิงหาคม 2561 โดยศาลได้เลื่อนนัดชี้สองสถานไปวันที่ 27 เมษายน 2563</w:t>
      </w:r>
    </w:p>
    <w:p w:rsidR="004575B7" w:rsidRDefault="004575B7" w:rsidP="004575B7">
      <w:pPr>
        <w:spacing w:before="360" w:after="0" w:line="240" w:lineRule="auto"/>
        <w:jc w:val="thaiDistribute"/>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3</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เป้าหมายและกลยุทธ์ในการดำเนินงาน</w:t>
      </w:r>
    </w:p>
    <w:p w:rsidR="004575B7" w:rsidRPr="007C5758" w:rsidRDefault="004575B7" w:rsidP="004575B7">
      <w:pPr>
        <w:spacing w:before="120" w:after="0" w:line="240" w:lineRule="auto"/>
        <w:ind w:firstLine="720"/>
        <w:rPr>
          <w:rFonts w:ascii="Cordia New" w:eastAsia="Calibri" w:hAnsi="Cordia New" w:cs="Cordia New"/>
          <w:b/>
          <w:bCs/>
          <w:color w:val="000000" w:themeColor="text1"/>
          <w:sz w:val="30"/>
          <w:szCs w:val="30"/>
          <w:u w:val="single"/>
        </w:rPr>
      </w:pPr>
      <w:r w:rsidRPr="007C5758">
        <w:rPr>
          <w:rFonts w:ascii="Cordia New" w:eastAsia="Calibri" w:hAnsi="Cordia New" w:cs="Cordia New"/>
          <w:b/>
          <w:bCs/>
          <w:color w:val="000000" w:themeColor="text1"/>
          <w:sz w:val="30"/>
          <w:szCs w:val="30"/>
          <w:u w:val="single"/>
          <w:cs/>
        </w:rPr>
        <w:t xml:space="preserve">วิสัยทัศน์ </w:t>
      </w:r>
    </w:p>
    <w:p w:rsidR="004575B7" w:rsidRPr="007C5758" w:rsidRDefault="004575B7" w:rsidP="004575B7">
      <w:pPr>
        <w:spacing w:before="120" w:after="0" w:line="240" w:lineRule="auto"/>
        <w:ind w:firstLine="720"/>
        <w:jc w:val="thaiDistribute"/>
        <w:rPr>
          <w:rFonts w:ascii="Cordia New" w:eastAsia="Calibri" w:hAnsi="Cordia New" w:cs="Cordia New"/>
          <w:color w:val="000000"/>
          <w:sz w:val="30"/>
          <w:szCs w:val="30"/>
        </w:rPr>
      </w:pPr>
      <w:r w:rsidRPr="007C5758">
        <w:rPr>
          <w:rFonts w:ascii="Cordia New" w:eastAsia="Calibri" w:hAnsi="Cordia New" w:cs="Cordia New"/>
          <w:color w:val="000000"/>
          <w:sz w:val="30"/>
          <w:szCs w:val="30"/>
        </w:rPr>
        <w:t xml:space="preserve">AQ Estate </w:t>
      </w:r>
      <w:r w:rsidRPr="007C5758">
        <w:rPr>
          <w:rFonts w:ascii="Cordia New" w:eastAsia="Calibri" w:hAnsi="Cordia New" w:cs="Cordia New"/>
          <w:color w:val="000000"/>
          <w:sz w:val="30"/>
          <w:szCs w:val="30"/>
          <w:cs/>
        </w:rPr>
        <w:t>ไม่ได้มุ่งมั่นเพียงแค่พัฒนาโครงการอสังหาริมทรัพย์หรือสร้างอาคาร เรามุ่งมั่นวางแผนอนาคตให้แก่คุณ เราเชื่อในแนวคิดของการออกแบบที่ใช้งานได้ดีและจะไม่มีวันล้าสมัย เพราะเป้าหมายของเราคือสร้างสิ่งที่ยั่งยืนผ่านกาลเวลา เพื่อให้ลูกค้าของเราได้รับผลตอบแทนที่สูงที่สุดจากการลงทุน</w:t>
      </w:r>
    </w:p>
    <w:p w:rsidR="004575B7" w:rsidRPr="007C5758" w:rsidRDefault="004575B7" w:rsidP="004575B7">
      <w:pPr>
        <w:spacing w:before="120" w:after="0" w:line="240" w:lineRule="auto"/>
        <w:ind w:firstLine="720"/>
        <w:rPr>
          <w:rFonts w:ascii="Cordia New" w:eastAsia="Calibri" w:hAnsi="Cordia New" w:cs="Cordia New"/>
          <w:b/>
          <w:bCs/>
          <w:color w:val="000000" w:themeColor="text1"/>
          <w:sz w:val="30"/>
          <w:szCs w:val="30"/>
          <w:u w:val="single"/>
        </w:rPr>
      </w:pPr>
      <w:r w:rsidRPr="007C5758">
        <w:rPr>
          <w:rFonts w:ascii="Cordia New" w:eastAsia="Calibri" w:hAnsi="Cordia New" w:cs="Cordia New"/>
          <w:b/>
          <w:bCs/>
          <w:color w:val="000000" w:themeColor="text1"/>
          <w:sz w:val="30"/>
          <w:szCs w:val="30"/>
          <w:u w:val="single"/>
          <w:cs/>
        </w:rPr>
        <w:t>พันธกิจ</w:t>
      </w:r>
    </w:p>
    <w:p w:rsidR="004575B7" w:rsidRPr="007C5758" w:rsidRDefault="004575B7" w:rsidP="004575B7">
      <w:pPr>
        <w:spacing w:before="120" w:after="0" w:line="240" w:lineRule="auto"/>
        <w:ind w:left="1170" w:hanging="360"/>
        <w:rPr>
          <w:rFonts w:ascii="Cordia New" w:eastAsia="Calibri" w:hAnsi="Cordia New" w:cs="Cordia New"/>
          <w:color w:val="000000" w:themeColor="text1"/>
          <w:sz w:val="30"/>
          <w:szCs w:val="30"/>
        </w:rPr>
      </w:pPr>
      <w:r w:rsidRPr="004D4A66">
        <w:rPr>
          <w:rFonts w:ascii="Cordia New" w:eastAsia="Calibri" w:hAnsi="Cordia New" w:cs="Cordia New"/>
          <w:color w:val="000000" w:themeColor="text1"/>
          <w:sz w:val="30"/>
          <w:szCs w:val="30"/>
        </w:rPr>
        <w:t>1</w:t>
      </w:r>
      <w:r w:rsidRPr="007C5758">
        <w:rPr>
          <w:rFonts w:ascii="Cordia New" w:eastAsia="Calibri" w:hAnsi="Cordia New" w:cs="Cordia New"/>
          <w:color w:val="000000" w:themeColor="text1"/>
          <w:sz w:val="30"/>
          <w:szCs w:val="30"/>
          <w:cs/>
        </w:rPr>
        <w:t>)</w:t>
      </w:r>
      <w:r w:rsidRPr="007C5758">
        <w:rPr>
          <w:rFonts w:ascii="Cordia New" w:eastAsia="Calibri" w:hAnsi="Cordia New" w:cs="Cordia New"/>
          <w:color w:val="000000" w:themeColor="text1"/>
          <w:sz w:val="30"/>
          <w:szCs w:val="30"/>
        </w:rPr>
        <w:tab/>
      </w:r>
      <w:r w:rsidRPr="007C5758">
        <w:rPr>
          <w:rFonts w:ascii="Cordia New" w:eastAsia="Calibri" w:hAnsi="Cordia New" w:cs="Cordia New"/>
          <w:color w:val="000000" w:themeColor="text1"/>
          <w:sz w:val="30"/>
          <w:szCs w:val="30"/>
          <w:cs/>
        </w:rPr>
        <w:t>เพื่อพัฒนาโครงการอสังหาริมทรัพย์ที่ดีที่สุด เพื่อตอบโจทย์ความต้องการของตลาดในปัจจุบันและในอนาคต</w:t>
      </w:r>
    </w:p>
    <w:p w:rsidR="004575B7" w:rsidRPr="007C5758" w:rsidRDefault="004575B7" w:rsidP="004575B7">
      <w:pPr>
        <w:spacing w:after="0" w:line="240" w:lineRule="auto"/>
        <w:ind w:left="1166" w:hanging="360"/>
        <w:rPr>
          <w:rFonts w:ascii="Cordia New" w:eastAsia="Calibri" w:hAnsi="Cordia New" w:cs="Cordia New"/>
          <w:color w:val="000000" w:themeColor="text1"/>
          <w:sz w:val="30"/>
          <w:szCs w:val="30"/>
        </w:rPr>
      </w:pPr>
      <w:r w:rsidRPr="004D4A66">
        <w:rPr>
          <w:rFonts w:ascii="Cordia New" w:eastAsia="Calibri" w:hAnsi="Cordia New" w:cs="Cordia New"/>
          <w:color w:val="000000" w:themeColor="text1"/>
          <w:sz w:val="30"/>
          <w:szCs w:val="30"/>
        </w:rPr>
        <w:t>2</w:t>
      </w:r>
      <w:r w:rsidRPr="007C5758">
        <w:rPr>
          <w:rFonts w:ascii="Cordia New" w:eastAsia="Calibri" w:hAnsi="Cordia New" w:cs="Cordia New"/>
          <w:color w:val="000000" w:themeColor="text1"/>
          <w:sz w:val="30"/>
          <w:szCs w:val="30"/>
          <w:cs/>
        </w:rPr>
        <w:t>)</w:t>
      </w:r>
      <w:r w:rsidRPr="007C5758">
        <w:rPr>
          <w:rFonts w:ascii="Cordia New" w:eastAsia="Calibri" w:hAnsi="Cordia New" w:cs="Cordia New"/>
          <w:color w:val="000000" w:themeColor="text1"/>
          <w:sz w:val="30"/>
          <w:szCs w:val="30"/>
        </w:rPr>
        <w:tab/>
      </w:r>
      <w:r w:rsidRPr="007C5758">
        <w:rPr>
          <w:rFonts w:ascii="Cordia New" w:eastAsia="Calibri" w:hAnsi="Cordia New" w:cs="Cordia New"/>
          <w:color w:val="000000" w:themeColor="text1"/>
          <w:sz w:val="30"/>
          <w:szCs w:val="30"/>
          <w:cs/>
        </w:rPr>
        <w:t>เพื่อเป็นหนึ่งในผู้นําบริษัทมหาชนด้านอสังหาริมทรัพย์ของประเทศไทย</w:t>
      </w:r>
    </w:p>
    <w:p w:rsidR="004575B7" w:rsidRDefault="004575B7" w:rsidP="004575B7">
      <w:pPr>
        <w:spacing w:after="0" w:line="240" w:lineRule="auto"/>
        <w:ind w:left="1166" w:hanging="360"/>
        <w:rPr>
          <w:rFonts w:ascii="Cordia New" w:eastAsia="Calibri" w:hAnsi="Cordia New" w:cs="Cordia New"/>
          <w:color w:val="000000" w:themeColor="text1"/>
          <w:sz w:val="30"/>
          <w:szCs w:val="30"/>
        </w:rPr>
      </w:pPr>
      <w:r w:rsidRPr="004D4A66">
        <w:rPr>
          <w:rFonts w:ascii="Cordia New" w:eastAsia="Calibri" w:hAnsi="Cordia New" w:cs="Cordia New"/>
          <w:color w:val="000000" w:themeColor="text1"/>
          <w:sz w:val="30"/>
          <w:szCs w:val="30"/>
        </w:rPr>
        <w:t>3</w:t>
      </w:r>
      <w:r w:rsidRPr="007C5758">
        <w:rPr>
          <w:rFonts w:ascii="Cordia New" w:eastAsia="Calibri" w:hAnsi="Cordia New" w:cs="Cordia New"/>
          <w:color w:val="000000" w:themeColor="text1"/>
          <w:sz w:val="30"/>
          <w:szCs w:val="30"/>
          <w:cs/>
        </w:rPr>
        <w:t>)</w:t>
      </w:r>
      <w:r w:rsidRPr="007C5758">
        <w:rPr>
          <w:rFonts w:ascii="Cordia New" w:eastAsia="Calibri" w:hAnsi="Cordia New" w:cs="Cordia New"/>
          <w:color w:val="000000" w:themeColor="text1"/>
          <w:sz w:val="30"/>
          <w:szCs w:val="30"/>
        </w:rPr>
        <w:tab/>
      </w:r>
      <w:r w:rsidRPr="007C5758">
        <w:rPr>
          <w:rFonts w:ascii="Cordia New" w:eastAsia="Calibri" w:hAnsi="Cordia New" w:cs="Cordia New"/>
          <w:color w:val="000000" w:themeColor="text1"/>
          <w:sz w:val="30"/>
          <w:szCs w:val="30"/>
          <w:cs/>
        </w:rPr>
        <w:t>เพื่อมอบการบริการและการจัดการที่ยอดเยี่ยมให้แก่ลูกค้าในฐานะผู้ให้บริการและในฐานะหุ้นส่วนทางธุรกิจ</w:t>
      </w:r>
    </w:p>
    <w:p w:rsidR="00BD1DC9" w:rsidRPr="00EE53DA" w:rsidRDefault="00BD1DC9" w:rsidP="00BD1DC9">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4</w:t>
      </w:r>
      <w:r w:rsidRPr="00EE53DA">
        <w:rPr>
          <w:rFonts w:ascii="Cordia New" w:eastAsia="Calibri" w:hAnsi="Cordia New" w:cs="Cordia New"/>
          <w:b/>
          <w:bCs/>
          <w:color w:val="000099"/>
          <w:sz w:val="36"/>
          <w:szCs w:val="36"/>
          <w:cs/>
        </w:rPr>
        <w:t xml:space="preserve"> </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การเปลี่ยนแปลงและพัฒนาการที่สำคัญ</w:t>
      </w:r>
    </w:p>
    <w:p w:rsidR="00BD1DC9" w:rsidRDefault="00BD1DC9" w:rsidP="00BD1DC9">
      <w:pPr>
        <w:spacing w:before="120" w:after="0" w:line="240" w:lineRule="auto"/>
        <w:rPr>
          <w:rFonts w:ascii="Cordia New" w:eastAsia="Calibri" w:hAnsi="Cordia New" w:cs="Cordia New"/>
          <w:b/>
          <w:bCs/>
          <w:color w:val="000000"/>
          <w:sz w:val="30"/>
          <w:szCs w:val="30"/>
        </w:rPr>
      </w:pPr>
      <w:r w:rsidRPr="004D4A66">
        <w:rPr>
          <w:rFonts w:ascii="Cordia New" w:eastAsia="Calibri" w:hAnsi="Cordia New" w:cs="Cordia New"/>
          <w:b/>
          <w:bCs/>
          <w:color w:val="000000"/>
          <w:sz w:val="30"/>
          <w:szCs w:val="30"/>
        </w:rPr>
        <w:t>1</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4</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1</w:t>
      </w:r>
      <w:r w:rsidRPr="00404158">
        <w:rPr>
          <w:rFonts w:ascii="Cordia New" w:eastAsia="Calibri" w:hAnsi="Cordia New" w:cs="Cordia New"/>
          <w:b/>
          <w:bCs/>
          <w:color w:val="000000"/>
          <w:sz w:val="30"/>
          <w:szCs w:val="30"/>
          <w:cs/>
        </w:rPr>
        <w:t xml:space="preserve"> </w:t>
      </w:r>
      <w:r w:rsidRPr="00404158">
        <w:rPr>
          <w:rFonts w:ascii="Cordia New" w:eastAsia="Calibri" w:hAnsi="Cordia New" w:cs="Cordia New"/>
          <w:b/>
          <w:bCs/>
          <w:color w:val="000000"/>
          <w:sz w:val="30"/>
          <w:szCs w:val="30"/>
        </w:rPr>
        <w:tab/>
      </w:r>
      <w:r w:rsidRPr="00404158">
        <w:rPr>
          <w:rFonts w:ascii="Cordia New" w:eastAsia="Calibri" w:hAnsi="Cordia New" w:cs="Cordia New"/>
          <w:b/>
          <w:bCs/>
          <w:color w:val="000000"/>
          <w:sz w:val="30"/>
          <w:szCs w:val="30"/>
          <w:cs/>
        </w:rPr>
        <w:t>การเปลี่ยนแปลงทุนเรือนหุ้นและการออกหลักทรัพย์</w:t>
      </w:r>
    </w:p>
    <w:p w:rsidR="00BD1DC9" w:rsidRPr="00C73A1B"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1A6205">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2558</w:t>
      </w:r>
    </w:p>
    <w:p w:rsidR="00BD1DC9" w:rsidRPr="007D2E00"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ตามมติที่ประชุมสามัญผู้ถือหุ้นประจำปี </w:t>
      </w:r>
      <w:r w:rsidRPr="004D4A66">
        <w:rPr>
          <w:rFonts w:ascii="Cordia New" w:eastAsia="Calibri" w:hAnsi="Cordia New" w:cs="Cordia New"/>
          <w:sz w:val="30"/>
          <w:szCs w:val="30"/>
        </w:rPr>
        <w:t>2558</w:t>
      </w:r>
      <w:r w:rsidRPr="007D2E00">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20</w:t>
      </w:r>
      <w:r w:rsidRPr="007D2E00">
        <w:rPr>
          <w:rFonts w:ascii="Cordia New" w:eastAsia="Calibri" w:hAnsi="Cordia New" w:cs="Cordia New"/>
          <w:sz w:val="30"/>
          <w:szCs w:val="30"/>
          <w:cs/>
        </w:rPr>
        <w:t xml:space="preserve"> เมษายน </w:t>
      </w:r>
      <w:r w:rsidRPr="004D4A66">
        <w:rPr>
          <w:rFonts w:ascii="Cordia New" w:eastAsia="Calibri" w:hAnsi="Cordia New" w:cs="Cordia New"/>
          <w:sz w:val="30"/>
          <w:szCs w:val="30"/>
        </w:rPr>
        <w:t>2558</w:t>
      </w:r>
      <w:r w:rsidRPr="007D2E00">
        <w:rPr>
          <w:rFonts w:ascii="Cordia New" w:eastAsia="Calibri" w:hAnsi="Cordia New" w:cs="Cordia New"/>
          <w:sz w:val="30"/>
          <w:szCs w:val="30"/>
          <w:cs/>
        </w:rPr>
        <w:t xml:space="preserve"> ผู้ถือหุ้นพิจารณาและมีมติอนุมัติดังนี้</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7D2E00">
        <w:rPr>
          <w:rFonts w:ascii="Cordia New" w:eastAsia="Calibri" w:hAnsi="Cordia New" w:cs="Cordia New"/>
          <w:sz w:val="30"/>
          <w:szCs w:val="30"/>
          <w:cs/>
        </w:rPr>
        <w:t>ก)</w:t>
      </w:r>
      <w:r w:rsidRPr="007D2E00">
        <w:rPr>
          <w:rFonts w:ascii="Cordia New" w:eastAsia="Calibri" w:hAnsi="Cordia New" w:cs="Cordia New"/>
          <w:sz w:val="30"/>
          <w:szCs w:val="30"/>
          <w:cs/>
        </w:rPr>
        <w:tab/>
        <w:t xml:space="preserve">ลดทุนจดทะเบียนของบริษัทจาก </w:t>
      </w:r>
      <w:r w:rsidRPr="004D4A66">
        <w:rPr>
          <w:rFonts w:ascii="Cordia New" w:eastAsia="Calibri" w:hAnsi="Cordia New" w:cs="Cordia New"/>
          <w:sz w:val="30"/>
          <w:szCs w:val="30"/>
        </w:rPr>
        <w:t>8</w:t>
      </w:r>
      <w:r w:rsidRPr="007D2E00">
        <w:rPr>
          <w:rFonts w:ascii="Cordia New" w:eastAsia="Calibri" w:hAnsi="Cordia New" w:cs="Cordia New"/>
          <w:sz w:val="30"/>
          <w:szCs w:val="30"/>
        </w:rPr>
        <w:t>,</w:t>
      </w:r>
      <w:r w:rsidRPr="004D4A66">
        <w:rPr>
          <w:rFonts w:ascii="Cordia New" w:eastAsia="Calibri" w:hAnsi="Cordia New" w:cs="Cordia New"/>
          <w:sz w:val="30"/>
          <w:szCs w:val="30"/>
        </w:rPr>
        <w:t>160</w:t>
      </w:r>
      <w:r w:rsidRPr="007D2E00">
        <w:rPr>
          <w:rFonts w:ascii="Cordia New" w:eastAsia="Calibri" w:hAnsi="Cordia New" w:cs="Cordia New"/>
          <w:sz w:val="30"/>
          <w:szCs w:val="30"/>
          <w:cs/>
        </w:rPr>
        <w:t>.</w:t>
      </w:r>
      <w:r w:rsidRPr="004D4A66">
        <w:rPr>
          <w:rFonts w:ascii="Cordia New" w:eastAsia="Calibri" w:hAnsi="Cordia New" w:cs="Cordia New"/>
          <w:sz w:val="30"/>
          <w:szCs w:val="30"/>
        </w:rPr>
        <w:t>22</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16</w:t>
      </w:r>
      <w:r w:rsidRPr="007D2E00">
        <w:rPr>
          <w:rFonts w:ascii="Cordia New" w:eastAsia="Calibri" w:hAnsi="Cordia New" w:cs="Cordia New"/>
          <w:sz w:val="30"/>
          <w:szCs w:val="30"/>
        </w:rPr>
        <w:t>,</w:t>
      </w:r>
      <w:r w:rsidRPr="004D4A66">
        <w:rPr>
          <w:rFonts w:ascii="Cordia New" w:eastAsia="Calibri" w:hAnsi="Cordia New" w:cs="Cordia New"/>
          <w:sz w:val="30"/>
          <w:szCs w:val="30"/>
        </w:rPr>
        <w:t>320</w:t>
      </w:r>
      <w:r w:rsidRPr="007D2E00">
        <w:rPr>
          <w:rFonts w:ascii="Cordia New" w:eastAsia="Calibri" w:hAnsi="Cordia New" w:cs="Cordia New"/>
          <w:sz w:val="30"/>
          <w:szCs w:val="30"/>
          <w:cs/>
        </w:rPr>
        <w:t>.</w:t>
      </w:r>
      <w:r w:rsidRPr="004D4A66">
        <w:rPr>
          <w:rFonts w:ascii="Cordia New" w:eastAsia="Calibri" w:hAnsi="Cordia New" w:cs="Cordia New"/>
          <w:sz w:val="30"/>
          <w:szCs w:val="30"/>
        </w:rPr>
        <w:t>44</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เป็น </w:t>
      </w:r>
      <w:r w:rsidRPr="004D4A66">
        <w:rPr>
          <w:rFonts w:ascii="Cordia New" w:eastAsia="Calibri" w:hAnsi="Cordia New" w:cs="Cordia New"/>
          <w:sz w:val="30"/>
          <w:szCs w:val="30"/>
        </w:rPr>
        <w:t>8</w:t>
      </w:r>
      <w:r w:rsidRPr="007D2E00">
        <w:rPr>
          <w:rFonts w:ascii="Cordia New" w:eastAsia="Calibri" w:hAnsi="Cordia New" w:cs="Cordia New"/>
          <w:sz w:val="30"/>
          <w:szCs w:val="30"/>
        </w:rPr>
        <w:t>,</w:t>
      </w:r>
      <w:r w:rsidRPr="004D4A66">
        <w:rPr>
          <w:rFonts w:ascii="Cordia New" w:eastAsia="Calibri" w:hAnsi="Cordia New" w:cs="Cordia New"/>
          <w:sz w:val="30"/>
          <w:szCs w:val="30"/>
        </w:rPr>
        <w:t>109</w:t>
      </w:r>
      <w:r w:rsidRPr="007D2E00">
        <w:rPr>
          <w:rFonts w:ascii="Cordia New" w:eastAsia="Calibri" w:hAnsi="Cordia New" w:cs="Cordia New"/>
          <w:sz w:val="30"/>
          <w:szCs w:val="30"/>
          <w:cs/>
        </w:rPr>
        <w:t>.</w:t>
      </w:r>
      <w:r w:rsidRPr="004D4A66">
        <w:rPr>
          <w:rFonts w:ascii="Cordia New" w:eastAsia="Calibri" w:hAnsi="Cordia New" w:cs="Cordia New"/>
          <w:sz w:val="30"/>
          <w:szCs w:val="30"/>
        </w:rPr>
        <w:t>55</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16</w:t>
      </w:r>
      <w:r w:rsidRPr="007D2E00">
        <w:rPr>
          <w:rFonts w:ascii="Cordia New" w:eastAsia="Calibri" w:hAnsi="Cordia New" w:cs="Cordia New"/>
          <w:sz w:val="30"/>
          <w:szCs w:val="30"/>
        </w:rPr>
        <w:t>,</w:t>
      </w:r>
      <w:r w:rsidRPr="004D4A66">
        <w:rPr>
          <w:rFonts w:ascii="Cordia New" w:eastAsia="Calibri" w:hAnsi="Cordia New" w:cs="Cordia New"/>
          <w:sz w:val="30"/>
          <w:szCs w:val="30"/>
        </w:rPr>
        <w:t>219</w:t>
      </w:r>
      <w:r w:rsidRPr="007D2E00">
        <w:rPr>
          <w:rFonts w:ascii="Cordia New" w:eastAsia="Calibri" w:hAnsi="Cordia New" w:cs="Cordia New"/>
          <w:sz w:val="30"/>
          <w:szCs w:val="30"/>
          <w:cs/>
        </w:rPr>
        <w:t>.</w:t>
      </w:r>
      <w:r w:rsidRPr="004D4A66">
        <w:rPr>
          <w:rFonts w:ascii="Cordia New" w:eastAsia="Calibri" w:hAnsi="Cordia New" w:cs="Cordia New"/>
          <w:sz w:val="30"/>
          <w:szCs w:val="30"/>
        </w:rPr>
        <w:t>10</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7D2E00">
        <w:rPr>
          <w:rFonts w:ascii="Cordia New" w:eastAsia="Calibri" w:hAnsi="Cordia New" w:cs="Cordia New"/>
          <w:sz w:val="30"/>
          <w:szCs w:val="30"/>
          <w:cs/>
        </w:rPr>
        <w:lastRenderedPageBreak/>
        <w:t>ข)</w:t>
      </w:r>
      <w:r w:rsidRPr="007D2E00">
        <w:rPr>
          <w:rFonts w:ascii="Cordia New" w:eastAsia="Calibri" w:hAnsi="Cordia New" w:cs="Cordia New"/>
          <w:sz w:val="30"/>
          <w:szCs w:val="30"/>
          <w:cs/>
        </w:rPr>
        <w:tab/>
        <w:t xml:space="preserve">เพิ่มทุนจดทะเบียนบริษัทจำนวน </w:t>
      </w:r>
      <w:r w:rsidRPr="004D4A66">
        <w:rPr>
          <w:rFonts w:ascii="Cordia New" w:eastAsia="Calibri" w:hAnsi="Cordia New" w:cs="Cordia New"/>
          <w:sz w:val="30"/>
          <w:szCs w:val="30"/>
        </w:rPr>
        <w:t>3</w:t>
      </w:r>
      <w:r w:rsidRPr="007D2E00">
        <w:rPr>
          <w:rFonts w:ascii="Cordia New" w:eastAsia="Calibri" w:hAnsi="Cordia New" w:cs="Cordia New"/>
          <w:sz w:val="30"/>
          <w:szCs w:val="30"/>
        </w:rPr>
        <w:t>,</w:t>
      </w:r>
      <w:r w:rsidRPr="004D4A66">
        <w:rPr>
          <w:rFonts w:ascii="Cordia New" w:eastAsia="Calibri" w:hAnsi="Cordia New" w:cs="Cordia New"/>
          <w:sz w:val="30"/>
          <w:szCs w:val="30"/>
        </w:rPr>
        <w:t>549</w:t>
      </w:r>
      <w:r w:rsidRPr="007D2E00">
        <w:rPr>
          <w:rFonts w:ascii="Cordia New" w:eastAsia="Calibri" w:hAnsi="Cordia New" w:cs="Cordia New"/>
          <w:sz w:val="30"/>
          <w:szCs w:val="30"/>
          <w:cs/>
        </w:rPr>
        <w:t>.</w:t>
      </w:r>
      <w:r w:rsidRPr="004D4A66">
        <w:rPr>
          <w:rFonts w:ascii="Cordia New" w:eastAsia="Calibri" w:hAnsi="Cordia New" w:cs="Cordia New"/>
          <w:sz w:val="30"/>
          <w:szCs w:val="30"/>
        </w:rPr>
        <w:t>63</w:t>
      </w:r>
      <w:r w:rsidRPr="007D2E00">
        <w:rPr>
          <w:rFonts w:ascii="Cordia New" w:eastAsia="Calibri" w:hAnsi="Cordia New" w:cs="Cordia New"/>
          <w:sz w:val="30"/>
          <w:szCs w:val="30"/>
          <w:cs/>
        </w:rPr>
        <w:t xml:space="preserve"> ล้านบาท จากเดิม </w:t>
      </w:r>
      <w:r w:rsidRPr="004D4A66">
        <w:rPr>
          <w:rFonts w:ascii="Cordia New" w:eastAsia="Calibri" w:hAnsi="Cordia New" w:cs="Cordia New"/>
          <w:sz w:val="30"/>
          <w:szCs w:val="30"/>
        </w:rPr>
        <w:t>8</w:t>
      </w:r>
      <w:r w:rsidRPr="007D2E00">
        <w:rPr>
          <w:rFonts w:ascii="Cordia New" w:eastAsia="Calibri" w:hAnsi="Cordia New" w:cs="Cordia New"/>
          <w:sz w:val="30"/>
          <w:szCs w:val="30"/>
        </w:rPr>
        <w:t>,</w:t>
      </w:r>
      <w:r w:rsidRPr="004D4A66">
        <w:rPr>
          <w:rFonts w:ascii="Cordia New" w:eastAsia="Calibri" w:hAnsi="Cordia New" w:cs="Cordia New"/>
          <w:sz w:val="30"/>
          <w:szCs w:val="30"/>
        </w:rPr>
        <w:t>109</w:t>
      </w:r>
      <w:r w:rsidRPr="007D2E00">
        <w:rPr>
          <w:rFonts w:ascii="Cordia New" w:eastAsia="Calibri" w:hAnsi="Cordia New" w:cs="Cordia New"/>
          <w:sz w:val="30"/>
          <w:szCs w:val="30"/>
          <w:cs/>
        </w:rPr>
        <w:t>.</w:t>
      </w:r>
      <w:r w:rsidRPr="004D4A66">
        <w:rPr>
          <w:rFonts w:ascii="Cordia New" w:eastAsia="Calibri" w:hAnsi="Cordia New" w:cs="Cordia New"/>
          <w:sz w:val="30"/>
          <w:szCs w:val="30"/>
        </w:rPr>
        <w:t>55</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16</w:t>
      </w:r>
      <w:r w:rsidRPr="007D2E00">
        <w:rPr>
          <w:rFonts w:ascii="Cordia New" w:eastAsia="Calibri" w:hAnsi="Cordia New" w:cs="Cordia New"/>
          <w:sz w:val="30"/>
          <w:szCs w:val="30"/>
        </w:rPr>
        <w:t>,</w:t>
      </w:r>
      <w:r w:rsidRPr="004D4A66">
        <w:rPr>
          <w:rFonts w:ascii="Cordia New" w:eastAsia="Calibri" w:hAnsi="Cordia New" w:cs="Cordia New"/>
          <w:sz w:val="30"/>
          <w:szCs w:val="30"/>
        </w:rPr>
        <w:t>219</w:t>
      </w:r>
      <w:r w:rsidRPr="007D2E00">
        <w:rPr>
          <w:rFonts w:ascii="Cordia New" w:eastAsia="Calibri" w:hAnsi="Cordia New" w:cs="Cordia New"/>
          <w:sz w:val="30"/>
          <w:szCs w:val="30"/>
          <w:cs/>
        </w:rPr>
        <w:t>.</w:t>
      </w:r>
      <w:r w:rsidRPr="004D4A66">
        <w:rPr>
          <w:rFonts w:ascii="Cordia New" w:eastAsia="Calibri" w:hAnsi="Cordia New" w:cs="Cordia New"/>
          <w:sz w:val="30"/>
          <w:szCs w:val="30"/>
        </w:rPr>
        <w:t>10</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เป็นทุนจดทะเบียน </w:t>
      </w:r>
      <w:r w:rsidRPr="004D4A66">
        <w:rPr>
          <w:rFonts w:ascii="Cordia New" w:eastAsia="Calibri" w:hAnsi="Cordia New" w:cs="Cordia New"/>
          <w:sz w:val="30"/>
          <w:szCs w:val="30"/>
        </w:rPr>
        <w:t>11</w:t>
      </w:r>
      <w:r w:rsidRPr="007D2E00">
        <w:rPr>
          <w:rFonts w:ascii="Cordia New" w:eastAsia="Calibri" w:hAnsi="Cordia New" w:cs="Cordia New"/>
          <w:sz w:val="30"/>
          <w:szCs w:val="30"/>
        </w:rPr>
        <w:t>,</w:t>
      </w:r>
      <w:r w:rsidRPr="004D4A66">
        <w:rPr>
          <w:rFonts w:ascii="Cordia New" w:eastAsia="Calibri" w:hAnsi="Cordia New" w:cs="Cordia New"/>
          <w:sz w:val="30"/>
          <w:szCs w:val="30"/>
        </w:rPr>
        <w:t>659</w:t>
      </w:r>
      <w:r w:rsidRPr="007D2E00">
        <w:rPr>
          <w:rFonts w:ascii="Cordia New" w:eastAsia="Calibri" w:hAnsi="Cordia New" w:cs="Cordia New"/>
          <w:sz w:val="30"/>
          <w:szCs w:val="30"/>
          <w:cs/>
        </w:rPr>
        <w:t>.</w:t>
      </w:r>
      <w:r w:rsidRPr="004D4A66">
        <w:rPr>
          <w:rFonts w:ascii="Cordia New" w:eastAsia="Calibri" w:hAnsi="Cordia New" w:cs="Cordia New"/>
          <w:sz w:val="30"/>
          <w:szCs w:val="30"/>
        </w:rPr>
        <w:t>18</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23</w:t>
      </w:r>
      <w:r w:rsidRPr="007D2E00">
        <w:rPr>
          <w:rFonts w:ascii="Cordia New" w:eastAsia="Calibri" w:hAnsi="Cordia New" w:cs="Cordia New"/>
          <w:sz w:val="30"/>
          <w:szCs w:val="30"/>
        </w:rPr>
        <w:t>,</w:t>
      </w:r>
      <w:r w:rsidRPr="004D4A66">
        <w:rPr>
          <w:rFonts w:ascii="Cordia New" w:eastAsia="Calibri" w:hAnsi="Cordia New" w:cs="Cordia New"/>
          <w:sz w:val="30"/>
          <w:szCs w:val="30"/>
        </w:rPr>
        <w:t>318</w:t>
      </w:r>
      <w:r w:rsidRPr="007D2E00">
        <w:rPr>
          <w:rFonts w:ascii="Cordia New" w:eastAsia="Calibri" w:hAnsi="Cordia New" w:cs="Cordia New"/>
          <w:sz w:val="30"/>
          <w:szCs w:val="30"/>
          <w:cs/>
        </w:rPr>
        <w:t>.</w:t>
      </w:r>
      <w:r w:rsidRPr="004D4A66">
        <w:rPr>
          <w:rFonts w:ascii="Cordia New" w:eastAsia="Calibri" w:hAnsi="Cordia New" w:cs="Cordia New"/>
          <w:sz w:val="30"/>
          <w:szCs w:val="30"/>
        </w:rPr>
        <w:t>36</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โดยการออกหุ้นสามัญใหม่ จำนวน </w:t>
      </w:r>
      <w:r w:rsidRPr="004D4A66">
        <w:rPr>
          <w:rFonts w:ascii="Cordia New" w:eastAsia="Calibri" w:hAnsi="Cordia New" w:cs="Cordia New"/>
          <w:sz w:val="30"/>
          <w:szCs w:val="30"/>
        </w:rPr>
        <w:t>7</w:t>
      </w:r>
      <w:r w:rsidRPr="007D2E00">
        <w:rPr>
          <w:rFonts w:ascii="Cordia New" w:eastAsia="Calibri" w:hAnsi="Cordia New" w:cs="Cordia New"/>
          <w:sz w:val="30"/>
          <w:szCs w:val="30"/>
        </w:rPr>
        <w:t>,</w:t>
      </w:r>
      <w:r w:rsidRPr="004D4A66">
        <w:rPr>
          <w:rFonts w:ascii="Cordia New" w:eastAsia="Calibri" w:hAnsi="Cordia New" w:cs="Cordia New"/>
          <w:sz w:val="30"/>
          <w:szCs w:val="30"/>
        </w:rPr>
        <w:t>099</w:t>
      </w:r>
      <w:r w:rsidRPr="007D2E00">
        <w:rPr>
          <w:rFonts w:ascii="Cordia New" w:eastAsia="Calibri" w:hAnsi="Cordia New" w:cs="Cordia New"/>
          <w:sz w:val="30"/>
          <w:szCs w:val="30"/>
          <w:cs/>
        </w:rPr>
        <w:t>.</w:t>
      </w:r>
      <w:r w:rsidRPr="004D4A66">
        <w:rPr>
          <w:rFonts w:ascii="Cordia New" w:eastAsia="Calibri" w:hAnsi="Cordia New" w:cs="Cordia New"/>
          <w:sz w:val="30"/>
          <w:szCs w:val="30"/>
        </w:rPr>
        <w:t>26</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7D2E00">
        <w:rPr>
          <w:rFonts w:ascii="Cordia New" w:eastAsia="Calibri" w:hAnsi="Cordia New" w:cs="Cordia New"/>
          <w:sz w:val="30"/>
          <w:szCs w:val="30"/>
          <w:cs/>
        </w:rPr>
        <w:t>ค)</w:t>
      </w:r>
      <w:r w:rsidRPr="007D2E00">
        <w:rPr>
          <w:rFonts w:ascii="Cordia New" w:eastAsia="Calibri" w:hAnsi="Cordia New" w:cs="Cordia New"/>
          <w:sz w:val="30"/>
          <w:szCs w:val="30"/>
          <w:cs/>
        </w:rPr>
        <w:tab/>
        <w:t>จัดสรรหุ้นสามัญเพิ่มทุน ดังนี้</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จัดสรรแบบมอบอำนาจทั่วไป จำนวนไม่เกิน </w:t>
      </w:r>
      <w:r w:rsidRPr="004D4A66">
        <w:rPr>
          <w:rFonts w:ascii="Cordia New" w:eastAsia="Calibri" w:hAnsi="Cordia New" w:cs="Cordia New"/>
          <w:sz w:val="30"/>
          <w:szCs w:val="30"/>
        </w:rPr>
        <w:t>3</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ล้านหุ้น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บาทให้แก่ผู้ถือหุ้นเดิมตามสัดส่วน</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จัดสรรเพื่อรองรับใบสำคัญแสดงสิทธิที่จะซื้อหุ้นสามัญจำนวนไม่เกิน </w:t>
      </w:r>
      <w:r w:rsidRPr="004D4A66">
        <w:rPr>
          <w:rFonts w:ascii="Cordia New" w:eastAsia="Calibri" w:hAnsi="Cordia New" w:cs="Cordia New"/>
          <w:sz w:val="30"/>
          <w:szCs w:val="30"/>
        </w:rPr>
        <w:t>99</w:t>
      </w:r>
      <w:r w:rsidRPr="007D2E00">
        <w:rPr>
          <w:rFonts w:ascii="Cordia New" w:eastAsia="Calibri" w:hAnsi="Cordia New" w:cs="Cordia New"/>
          <w:sz w:val="30"/>
          <w:szCs w:val="30"/>
          <w:cs/>
        </w:rPr>
        <w:t>.</w:t>
      </w:r>
      <w:r w:rsidRPr="004D4A66">
        <w:rPr>
          <w:rFonts w:ascii="Cordia New" w:eastAsia="Calibri" w:hAnsi="Cordia New" w:cs="Cordia New"/>
          <w:sz w:val="30"/>
          <w:szCs w:val="30"/>
        </w:rPr>
        <w:t>26</w:t>
      </w:r>
      <w:r w:rsidRPr="007D2E00">
        <w:rPr>
          <w:rFonts w:ascii="Cordia New" w:eastAsia="Calibri" w:hAnsi="Cordia New" w:cs="Cordia New"/>
          <w:sz w:val="30"/>
          <w:szCs w:val="30"/>
          <w:cs/>
        </w:rPr>
        <w:t xml:space="preserve"> ล้านหุ้นมูลค่าหุ้นละ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2</w:t>
      </w:r>
      <w:r w:rsidRPr="007D2E00">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25</w:t>
      </w:r>
      <w:r w:rsidRPr="007D2E00">
        <w:rPr>
          <w:rFonts w:ascii="Cordia New" w:eastAsia="Calibri" w:hAnsi="Cordia New" w:cs="Cordia New"/>
          <w:sz w:val="30"/>
          <w:szCs w:val="30"/>
          <w:cs/>
        </w:rPr>
        <w:t>.</w:t>
      </w:r>
      <w:r w:rsidRPr="004D4A66">
        <w:rPr>
          <w:rFonts w:ascii="Cordia New" w:eastAsia="Calibri" w:hAnsi="Cordia New" w:cs="Cordia New"/>
          <w:sz w:val="30"/>
          <w:szCs w:val="30"/>
        </w:rPr>
        <w:t>77</w:t>
      </w:r>
      <w:r w:rsidRPr="007D2E00">
        <w:rPr>
          <w:rFonts w:ascii="Cordia New" w:eastAsia="Calibri" w:hAnsi="Cordia New" w:cs="Cordia New"/>
          <w:sz w:val="30"/>
          <w:szCs w:val="30"/>
          <w:cs/>
        </w:rPr>
        <w:t xml:space="preserve"> ล้านหุ้น และ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3</w:t>
      </w:r>
      <w:r w:rsidRPr="007D2E00">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73</w:t>
      </w:r>
      <w:r w:rsidRPr="007D2E00">
        <w:rPr>
          <w:rFonts w:ascii="Cordia New" w:eastAsia="Calibri" w:hAnsi="Cordia New" w:cs="Cordia New"/>
          <w:sz w:val="30"/>
          <w:szCs w:val="30"/>
          <w:cs/>
        </w:rPr>
        <w:t>.</w:t>
      </w:r>
      <w:r w:rsidRPr="004D4A66">
        <w:rPr>
          <w:rFonts w:ascii="Cordia New" w:eastAsia="Calibri" w:hAnsi="Cordia New" w:cs="Cordia New"/>
          <w:sz w:val="30"/>
          <w:szCs w:val="30"/>
        </w:rPr>
        <w:t>48</w:t>
      </w:r>
      <w:r w:rsidRPr="007D2E00">
        <w:rPr>
          <w:rFonts w:ascii="Cordia New" w:eastAsia="Calibri" w:hAnsi="Cordia New" w:cs="Cordia New"/>
          <w:sz w:val="30"/>
          <w:szCs w:val="30"/>
          <w:cs/>
        </w:rPr>
        <w:t xml:space="preserve"> ล้านหุ้น) </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จัดสรรจำนวนไม่เกิน </w:t>
      </w:r>
      <w:r w:rsidRPr="004D4A66">
        <w:rPr>
          <w:rFonts w:ascii="Cordia New" w:eastAsia="Calibri" w:hAnsi="Cordia New" w:cs="Cordia New"/>
          <w:sz w:val="30"/>
          <w:szCs w:val="30"/>
        </w:rPr>
        <w:t>4</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ล้านหุ้น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ทั้งจำนวนหรือแต่บางส่วนในคราวเดียวกันให้แก่นักลงทุนโดยเฉพาะเจาะจง และ/หรือ นักลงทุนประเภทสถาบันซึ่งเป็นบุคคลในวงจำกัด ในราคาเสนอขายไม่ต่ำกว่าร้อยละ </w:t>
      </w:r>
      <w:r w:rsidRPr="004D4A66">
        <w:rPr>
          <w:rFonts w:ascii="Cordia New" w:eastAsia="Calibri" w:hAnsi="Cordia New" w:cs="Cordia New"/>
          <w:sz w:val="30"/>
          <w:szCs w:val="30"/>
        </w:rPr>
        <w:t>90</w:t>
      </w:r>
      <w:r w:rsidRPr="007D2E00">
        <w:rPr>
          <w:rFonts w:ascii="Cordia New" w:eastAsia="Calibri" w:hAnsi="Cordia New" w:cs="Cordia New"/>
          <w:sz w:val="30"/>
          <w:szCs w:val="30"/>
          <w:cs/>
        </w:rPr>
        <w:t xml:space="preserve"> ของราคาตลาด แต่ราคาที่เสนอขายต้องไม่ต่ำกว่า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บาททั้งนี้ ให้คณะกรรมการบริษัทหรือบุคคลที่ได้รับมอบหมายจากคณะกรรมการบริษัทเป็นผู้มีอำนาจพิจารณาจัดสรร</w:t>
      </w:r>
    </w:p>
    <w:p w:rsidR="00BD1DC9"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เมื่อวันที่ </w:t>
      </w:r>
      <w:r w:rsidRPr="004D4A66">
        <w:rPr>
          <w:rFonts w:ascii="Cordia New" w:eastAsia="Calibri" w:hAnsi="Cordia New" w:cs="Cordia New"/>
          <w:sz w:val="30"/>
          <w:szCs w:val="30"/>
        </w:rPr>
        <w:t>15</w:t>
      </w:r>
      <w:r w:rsidRPr="00467A96">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2558</w:t>
      </w:r>
      <w:r w:rsidRPr="00467A96">
        <w:rPr>
          <w:rFonts w:ascii="Cordia New" w:eastAsia="Calibri" w:hAnsi="Cordia New" w:cs="Cordia New"/>
          <w:sz w:val="30"/>
          <w:szCs w:val="30"/>
          <w:cs/>
        </w:rPr>
        <w:t xml:space="preserve"> บริษัทได้จดทะเบียนเปลี่ยนแปลงทุนชําระกับกระทรวงพาณิชย์ใหม่ที่เพิ่มขึ้นจำนวน </w:t>
      </w:r>
      <w:r w:rsidRPr="004D4A66">
        <w:rPr>
          <w:rFonts w:ascii="Cordia New" w:eastAsia="Calibri" w:hAnsi="Cordia New" w:cs="Cordia New"/>
          <w:sz w:val="30"/>
          <w:szCs w:val="30"/>
        </w:rPr>
        <w:t>8</w:t>
      </w:r>
      <w:r w:rsidRPr="00467A96">
        <w:rPr>
          <w:rFonts w:ascii="Cordia New" w:eastAsia="Calibri" w:hAnsi="Cordia New" w:cs="Cordia New"/>
          <w:sz w:val="30"/>
          <w:szCs w:val="30"/>
        </w:rPr>
        <w:t>,</w:t>
      </w:r>
      <w:r w:rsidRPr="004D4A66">
        <w:rPr>
          <w:rFonts w:ascii="Cordia New" w:eastAsia="Calibri" w:hAnsi="Cordia New" w:cs="Cordia New"/>
          <w:sz w:val="30"/>
          <w:szCs w:val="30"/>
        </w:rPr>
        <w:t>614</w:t>
      </w:r>
      <w:r w:rsidRPr="00467A96">
        <w:rPr>
          <w:rFonts w:ascii="Cordia New" w:eastAsia="Calibri" w:hAnsi="Cordia New" w:cs="Cordia New"/>
          <w:sz w:val="30"/>
          <w:szCs w:val="30"/>
          <w:cs/>
        </w:rPr>
        <w:t xml:space="preserve"> หุ้นโดยมีทุนชําระแล้วของบริษัทจำนวนเงินทั้งสิ้น </w:t>
      </w:r>
      <w:r w:rsidRPr="004D4A66">
        <w:rPr>
          <w:rFonts w:ascii="Cordia New" w:eastAsia="Calibri" w:hAnsi="Cordia New" w:cs="Cordia New"/>
          <w:sz w:val="30"/>
          <w:szCs w:val="30"/>
        </w:rPr>
        <w:t>6</w:t>
      </w:r>
      <w:r w:rsidRPr="00467A96">
        <w:rPr>
          <w:rFonts w:ascii="Cordia New" w:eastAsia="Calibri" w:hAnsi="Cordia New" w:cs="Cordia New"/>
          <w:sz w:val="30"/>
          <w:szCs w:val="30"/>
        </w:rPr>
        <w:t>,</w:t>
      </w:r>
      <w:r w:rsidRPr="004D4A66">
        <w:rPr>
          <w:rFonts w:ascii="Cordia New" w:eastAsia="Calibri" w:hAnsi="Cordia New" w:cs="Cordia New"/>
          <w:sz w:val="30"/>
          <w:szCs w:val="30"/>
        </w:rPr>
        <w:t>336</w:t>
      </w:r>
      <w:r w:rsidRPr="00467A96">
        <w:rPr>
          <w:rFonts w:ascii="Cordia New" w:eastAsia="Calibri" w:hAnsi="Cordia New" w:cs="Cordia New"/>
          <w:sz w:val="30"/>
          <w:szCs w:val="30"/>
        </w:rPr>
        <w:t>,</w:t>
      </w:r>
      <w:r w:rsidRPr="004D4A66">
        <w:rPr>
          <w:rFonts w:ascii="Cordia New" w:eastAsia="Calibri" w:hAnsi="Cordia New" w:cs="Cordia New"/>
          <w:sz w:val="30"/>
          <w:szCs w:val="30"/>
        </w:rPr>
        <w:t>985</w:t>
      </w:r>
      <w:r w:rsidRPr="00467A96">
        <w:rPr>
          <w:rFonts w:ascii="Cordia New" w:eastAsia="Calibri" w:hAnsi="Cordia New" w:cs="Cordia New"/>
          <w:sz w:val="30"/>
          <w:szCs w:val="30"/>
        </w:rPr>
        <w:t>,</w:t>
      </w:r>
      <w:r w:rsidRPr="004D4A66">
        <w:rPr>
          <w:rFonts w:ascii="Cordia New" w:eastAsia="Calibri" w:hAnsi="Cordia New" w:cs="Cordia New"/>
          <w:sz w:val="30"/>
          <w:szCs w:val="30"/>
        </w:rPr>
        <w:t>976</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 (แบ่งเป็นจำนวนหุ้นสามัญ </w:t>
      </w:r>
      <w:r w:rsidRPr="004D4A66">
        <w:rPr>
          <w:rFonts w:ascii="Cordia New" w:eastAsia="Calibri" w:hAnsi="Cordia New" w:cs="Cordia New"/>
          <w:sz w:val="30"/>
          <w:szCs w:val="30"/>
        </w:rPr>
        <w:t>12</w:t>
      </w:r>
      <w:r w:rsidRPr="00467A96">
        <w:rPr>
          <w:rFonts w:ascii="Cordia New" w:eastAsia="Calibri" w:hAnsi="Cordia New" w:cs="Cordia New"/>
          <w:sz w:val="30"/>
          <w:szCs w:val="30"/>
        </w:rPr>
        <w:t>,</w:t>
      </w:r>
      <w:r w:rsidRPr="004D4A66">
        <w:rPr>
          <w:rFonts w:ascii="Cordia New" w:eastAsia="Calibri" w:hAnsi="Cordia New" w:cs="Cordia New"/>
          <w:sz w:val="30"/>
          <w:szCs w:val="30"/>
        </w:rPr>
        <w:t>673</w:t>
      </w:r>
      <w:r w:rsidRPr="00467A96">
        <w:rPr>
          <w:rFonts w:ascii="Cordia New" w:eastAsia="Calibri" w:hAnsi="Cordia New" w:cs="Cordia New"/>
          <w:sz w:val="30"/>
          <w:szCs w:val="30"/>
        </w:rPr>
        <w:t>,</w:t>
      </w:r>
      <w:r w:rsidRPr="004D4A66">
        <w:rPr>
          <w:rFonts w:ascii="Cordia New" w:eastAsia="Calibri" w:hAnsi="Cordia New" w:cs="Cordia New"/>
          <w:sz w:val="30"/>
          <w:szCs w:val="30"/>
        </w:rPr>
        <w:t>971</w:t>
      </w:r>
      <w:r w:rsidRPr="00467A96">
        <w:rPr>
          <w:rFonts w:ascii="Cordia New" w:eastAsia="Calibri" w:hAnsi="Cordia New" w:cs="Cordia New"/>
          <w:sz w:val="30"/>
          <w:szCs w:val="30"/>
        </w:rPr>
        <w:t>,</w:t>
      </w:r>
      <w:r w:rsidRPr="004D4A66">
        <w:rPr>
          <w:rFonts w:ascii="Cordia New" w:eastAsia="Calibri" w:hAnsi="Cordia New" w:cs="Cordia New"/>
          <w:sz w:val="30"/>
          <w:szCs w:val="30"/>
        </w:rPr>
        <w:t>953</w:t>
      </w:r>
      <w:r w:rsidRPr="00467A96">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w:t>
      </w:r>
    </w:p>
    <w:p w:rsidR="00BD1DC9" w:rsidRPr="00C73A1B"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7F522A">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2559</w:t>
      </w:r>
    </w:p>
    <w:p w:rsidR="00BD1DC9"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เมื่อวันที่ </w:t>
      </w:r>
      <w:r w:rsidRPr="004D4A66">
        <w:rPr>
          <w:rFonts w:ascii="Cordia New" w:eastAsia="Calibri" w:hAnsi="Cordia New" w:cs="Cordia New"/>
          <w:sz w:val="30"/>
          <w:szCs w:val="30"/>
        </w:rPr>
        <w:t>6</w:t>
      </w:r>
      <w:r w:rsidRPr="00467A96">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2559</w:t>
      </w:r>
      <w:r w:rsidRPr="00467A96">
        <w:rPr>
          <w:rFonts w:ascii="Cordia New" w:eastAsia="Calibri" w:hAnsi="Cordia New" w:cs="Cordia New"/>
          <w:sz w:val="30"/>
          <w:szCs w:val="30"/>
          <w:cs/>
        </w:rPr>
        <w:t xml:space="preserve"> บริษัทได้จดทะเบียนเปลี่ยนแปลงทุนชำระกับกระทรวงพาณิชย์ใหม่ ที่เพิ่มขึ้นจำนวน </w:t>
      </w:r>
      <w:r w:rsidRPr="004D4A66">
        <w:rPr>
          <w:rFonts w:ascii="Cordia New" w:eastAsia="Calibri" w:hAnsi="Cordia New" w:cs="Cordia New"/>
          <w:sz w:val="30"/>
          <w:szCs w:val="30"/>
        </w:rPr>
        <w:t>711</w:t>
      </w:r>
      <w:r w:rsidRPr="00467A96">
        <w:rPr>
          <w:rFonts w:ascii="Cordia New" w:eastAsia="Calibri" w:hAnsi="Cordia New" w:cs="Cordia New"/>
          <w:sz w:val="30"/>
          <w:szCs w:val="30"/>
        </w:rPr>
        <w:t>,</w:t>
      </w:r>
      <w:r w:rsidRPr="004D4A66">
        <w:rPr>
          <w:rFonts w:ascii="Cordia New" w:eastAsia="Calibri" w:hAnsi="Cordia New" w:cs="Cordia New"/>
          <w:sz w:val="30"/>
          <w:szCs w:val="30"/>
        </w:rPr>
        <w:t>582</w:t>
      </w:r>
      <w:r w:rsidRPr="00467A96">
        <w:rPr>
          <w:rFonts w:ascii="Cordia New" w:eastAsia="Calibri" w:hAnsi="Cordia New" w:cs="Cordia New"/>
          <w:sz w:val="30"/>
          <w:szCs w:val="30"/>
          <w:cs/>
        </w:rPr>
        <w:t xml:space="preserve"> หุ้น โดยมีทุนชำระแล้วของบริษัทจำนวนเงินทั้งสิ้น </w:t>
      </w:r>
      <w:r w:rsidRPr="004D4A66">
        <w:rPr>
          <w:rFonts w:ascii="Cordia New" w:eastAsia="Calibri" w:hAnsi="Cordia New" w:cs="Cordia New"/>
          <w:sz w:val="30"/>
          <w:szCs w:val="30"/>
        </w:rPr>
        <w:t>6</w:t>
      </w:r>
      <w:r w:rsidRPr="00467A96">
        <w:rPr>
          <w:rFonts w:ascii="Cordia New" w:eastAsia="Calibri" w:hAnsi="Cordia New" w:cs="Cordia New"/>
          <w:sz w:val="30"/>
          <w:szCs w:val="30"/>
        </w:rPr>
        <w:t>,</w:t>
      </w:r>
      <w:r w:rsidRPr="004D4A66">
        <w:rPr>
          <w:rFonts w:ascii="Cordia New" w:eastAsia="Calibri" w:hAnsi="Cordia New" w:cs="Cordia New"/>
          <w:sz w:val="30"/>
          <w:szCs w:val="30"/>
        </w:rPr>
        <w:t>337</w:t>
      </w:r>
      <w:r w:rsidRPr="00467A96">
        <w:rPr>
          <w:rFonts w:ascii="Cordia New" w:eastAsia="Calibri" w:hAnsi="Cordia New" w:cs="Cordia New"/>
          <w:sz w:val="30"/>
          <w:szCs w:val="30"/>
        </w:rPr>
        <w:t>,</w:t>
      </w:r>
      <w:r w:rsidRPr="004D4A66">
        <w:rPr>
          <w:rFonts w:ascii="Cordia New" w:eastAsia="Calibri" w:hAnsi="Cordia New" w:cs="Cordia New"/>
          <w:sz w:val="30"/>
          <w:szCs w:val="30"/>
        </w:rPr>
        <w:t>341</w:t>
      </w:r>
      <w:r w:rsidRPr="00467A96">
        <w:rPr>
          <w:rFonts w:ascii="Cordia New" w:eastAsia="Calibri" w:hAnsi="Cordia New" w:cs="Cordia New"/>
          <w:sz w:val="30"/>
          <w:szCs w:val="30"/>
        </w:rPr>
        <w:t>,</w:t>
      </w:r>
      <w:r w:rsidRPr="004D4A66">
        <w:rPr>
          <w:rFonts w:ascii="Cordia New" w:eastAsia="Calibri" w:hAnsi="Cordia New" w:cs="Cordia New"/>
          <w:sz w:val="30"/>
          <w:szCs w:val="30"/>
        </w:rPr>
        <w:t>767</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 (แบ่งเป็นจำนวนหุ้นสามัญ </w:t>
      </w:r>
      <w:r w:rsidRPr="004D4A66">
        <w:rPr>
          <w:rFonts w:ascii="Cordia New" w:eastAsia="Calibri" w:hAnsi="Cordia New" w:cs="Cordia New"/>
          <w:sz w:val="30"/>
          <w:szCs w:val="30"/>
        </w:rPr>
        <w:t>12</w:t>
      </w:r>
      <w:r w:rsidRPr="00467A96">
        <w:rPr>
          <w:rFonts w:ascii="Cordia New" w:eastAsia="Calibri" w:hAnsi="Cordia New" w:cs="Cordia New"/>
          <w:sz w:val="30"/>
          <w:szCs w:val="30"/>
        </w:rPr>
        <w:t>,</w:t>
      </w:r>
      <w:r w:rsidRPr="004D4A66">
        <w:rPr>
          <w:rFonts w:ascii="Cordia New" w:eastAsia="Calibri" w:hAnsi="Cordia New" w:cs="Cordia New"/>
          <w:sz w:val="30"/>
          <w:szCs w:val="30"/>
        </w:rPr>
        <w:t>674</w:t>
      </w:r>
      <w:r w:rsidRPr="00467A96">
        <w:rPr>
          <w:rFonts w:ascii="Cordia New" w:eastAsia="Calibri" w:hAnsi="Cordia New" w:cs="Cordia New"/>
          <w:sz w:val="30"/>
          <w:szCs w:val="30"/>
        </w:rPr>
        <w:t>,</w:t>
      </w:r>
      <w:r w:rsidRPr="004D4A66">
        <w:rPr>
          <w:rFonts w:ascii="Cordia New" w:eastAsia="Calibri" w:hAnsi="Cordia New" w:cs="Cordia New"/>
          <w:sz w:val="30"/>
          <w:szCs w:val="30"/>
        </w:rPr>
        <w:t>683</w:t>
      </w:r>
      <w:r w:rsidRPr="00467A96">
        <w:rPr>
          <w:rFonts w:ascii="Cordia New" w:eastAsia="Calibri" w:hAnsi="Cordia New" w:cs="Cordia New"/>
          <w:sz w:val="30"/>
          <w:szCs w:val="30"/>
        </w:rPr>
        <w:t>,</w:t>
      </w:r>
      <w:r w:rsidRPr="004D4A66">
        <w:rPr>
          <w:rFonts w:ascii="Cordia New" w:eastAsia="Calibri" w:hAnsi="Cordia New" w:cs="Cordia New"/>
          <w:sz w:val="30"/>
          <w:szCs w:val="30"/>
        </w:rPr>
        <w:t>535</w:t>
      </w:r>
      <w:r w:rsidRPr="00467A96">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w:t>
      </w:r>
    </w:p>
    <w:p w:rsidR="00BD1DC9" w:rsidRPr="000E3D40"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Pr>
          <w:rFonts w:ascii="Cordia New" w:eastAsia="Calibri" w:hAnsi="Cordia New" w:cs="Cordia New"/>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w:t>
      </w:r>
      <w:r w:rsidRPr="004D4A66">
        <w:rPr>
          <w:rFonts w:ascii="Cordia New" w:eastAsia="Calibri" w:hAnsi="Cordia New" w:cs="Cordia New" w:hint="cs"/>
          <w:b/>
          <w:bCs/>
          <w:color w:val="FFFFFF"/>
          <w:sz w:val="30"/>
          <w:szCs w:val="30"/>
          <w:u w:val="single"/>
          <w:cs/>
        </w:rPr>
        <w:t>60</w:t>
      </w:r>
    </w:p>
    <w:p w:rsidR="00BD1DC9" w:rsidRPr="007D2E00"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ตามที่ประชุมวิสามัญผู้ถือครั้งที่ </w:t>
      </w:r>
      <w:r w:rsidRPr="004D4A66">
        <w:rPr>
          <w:rFonts w:ascii="Cordia New" w:eastAsia="Calibri" w:hAnsi="Cordia New" w:cs="Cordia New"/>
          <w:sz w:val="30"/>
          <w:szCs w:val="30"/>
        </w:rPr>
        <w:t>1</w:t>
      </w:r>
      <w:r w:rsidRPr="007D2E00">
        <w:rPr>
          <w:rFonts w:ascii="Cordia New" w:eastAsia="Calibri" w:hAnsi="Cordia New" w:cs="Cordia New"/>
          <w:sz w:val="30"/>
          <w:szCs w:val="30"/>
          <w:cs/>
        </w:rPr>
        <w:t>/</w:t>
      </w:r>
      <w:r w:rsidRPr="004D4A66">
        <w:rPr>
          <w:rFonts w:ascii="Cordia New" w:eastAsia="Calibri" w:hAnsi="Cordia New" w:cs="Cordia New"/>
          <w:sz w:val="30"/>
          <w:szCs w:val="30"/>
        </w:rPr>
        <w:t>2560</w:t>
      </w:r>
      <w:r w:rsidRPr="007D2E00">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30</w:t>
      </w:r>
      <w:r w:rsidRPr="007D2E00">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2560</w:t>
      </w:r>
      <w:r w:rsidRPr="007D2E00">
        <w:rPr>
          <w:rFonts w:ascii="Cordia New" w:eastAsia="Calibri" w:hAnsi="Cordia New" w:cs="Cordia New"/>
          <w:sz w:val="30"/>
          <w:szCs w:val="30"/>
          <w:cs/>
        </w:rPr>
        <w:t xml:space="preserve"> มีมติอนุมัติดังนี้</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4D4A66">
        <w:rPr>
          <w:rFonts w:ascii="Cordia New" w:eastAsia="Calibri" w:hAnsi="Cordia New" w:cs="Cordia New"/>
          <w:sz w:val="30"/>
          <w:szCs w:val="30"/>
        </w:rPr>
        <w:t>1</w:t>
      </w:r>
      <w:r w:rsidRPr="007D2E00">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อนุมัติลดทุนจดทะเบียนในส่วนที่ยังไม่ได้จำหน่ายจำนวน </w:t>
      </w:r>
      <w:r w:rsidRPr="004D4A66">
        <w:rPr>
          <w:rFonts w:ascii="Cordia New" w:eastAsia="Calibri" w:hAnsi="Cordia New" w:cs="Cordia New"/>
          <w:sz w:val="30"/>
          <w:szCs w:val="30"/>
        </w:rPr>
        <w:t>5</w:t>
      </w:r>
      <w:r w:rsidRPr="007D2E00">
        <w:rPr>
          <w:rFonts w:ascii="Cordia New" w:eastAsia="Calibri" w:hAnsi="Cordia New" w:cs="Cordia New"/>
          <w:sz w:val="30"/>
          <w:szCs w:val="30"/>
        </w:rPr>
        <w:t>,</w:t>
      </w:r>
      <w:r w:rsidRPr="004D4A66">
        <w:rPr>
          <w:rFonts w:ascii="Cordia New" w:eastAsia="Calibri" w:hAnsi="Cordia New" w:cs="Cordia New"/>
          <w:sz w:val="30"/>
          <w:szCs w:val="30"/>
        </w:rPr>
        <w:t>321</w:t>
      </w:r>
      <w:r w:rsidRPr="007D2E00">
        <w:rPr>
          <w:rFonts w:ascii="Cordia New" w:eastAsia="Calibri" w:hAnsi="Cordia New" w:cs="Cordia New"/>
          <w:sz w:val="30"/>
          <w:szCs w:val="30"/>
        </w:rPr>
        <w:t>,</w:t>
      </w:r>
      <w:r w:rsidRPr="004D4A66">
        <w:rPr>
          <w:rFonts w:ascii="Cordia New" w:eastAsia="Calibri" w:hAnsi="Cordia New" w:cs="Cordia New"/>
          <w:sz w:val="30"/>
          <w:szCs w:val="30"/>
        </w:rPr>
        <w:t>839</w:t>
      </w:r>
      <w:r w:rsidRPr="007D2E00">
        <w:rPr>
          <w:rFonts w:ascii="Cordia New" w:eastAsia="Calibri" w:hAnsi="Cordia New" w:cs="Cordia New"/>
          <w:sz w:val="30"/>
          <w:szCs w:val="30"/>
        </w:rPr>
        <w:t>,</w:t>
      </w:r>
      <w:r w:rsidRPr="004D4A66">
        <w:rPr>
          <w:rFonts w:ascii="Cordia New" w:eastAsia="Calibri" w:hAnsi="Cordia New" w:cs="Cordia New"/>
          <w:sz w:val="30"/>
          <w:szCs w:val="30"/>
        </w:rPr>
        <w:t>806</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แบ่งเป็นหุ้นสามัญจำนวน </w:t>
      </w:r>
      <w:r w:rsidRPr="004D4A66">
        <w:rPr>
          <w:rFonts w:ascii="Cordia New" w:eastAsia="Calibri" w:hAnsi="Cordia New" w:cs="Cordia New"/>
          <w:sz w:val="30"/>
          <w:szCs w:val="30"/>
        </w:rPr>
        <w:t>10</w:t>
      </w:r>
      <w:r w:rsidRPr="007D2E00">
        <w:rPr>
          <w:rFonts w:ascii="Cordia New" w:eastAsia="Calibri" w:hAnsi="Cordia New" w:cs="Cordia New"/>
          <w:sz w:val="30"/>
          <w:szCs w:val="30"/>
        </w:rPr>
        <w:t>,</w:t>
      </w:r>
      <w:r w:rsidRPr="004D4A66">
        <w:rPr>
          <w:rFonts w:ascii="Cordia New" w:eastAsia="Calibri" w:hAnsi="Cordia New" w:cs="Cordia New"/>
          <w:sz w:val="30"/>
          <w:szCs w:val="30"/>
        </w:rPr>
        <w:t>643</w:t>
      </w:r>
      <w:r w:rsidRPr="007D2E00">
        <w:rPr>
          <w:rFonts w:ascii="Cordia New" w:eastAsia="Calibri" w:hAnsi="Cordia New" w:cs="Cordia New"/>
          <w:sz w:val="30"/>
          <w:szCs w:val="30"/>
        </w:rPr>
        <w:t>,</w:t>
      </w:r>
      <w:r w:rsidRPr="004D4A66">
        <w:rPr>
          <w:rFonts w:ascii="Cordia New" w:eastAsia="Calibri" w:hAnsi="Cordia New" w:cs="Cordia New"/>
          <w:sz w:val="30"/>
          <w:szCs w:val="30"/>
        </w:rPr>
        <w:t>679</w:t>
      </w:r>
      <w:r w:rsidRPr="007D2E00">
        <w:rPr>
          <w:rFonts w:ascii="Cordia New" w:eastAsia="Calibri" w:hAnsi="Cordia New" w:cs="Cordia New"/>
          <w:sz w:val="30"/>
          <w:szCs w:val="30"/>
        </w:rPr>
        <w:t>,</w:t>
      </w:r>
      <w:r w:rsidRPr="004D4A66">
        <w:rPr>
          <w:rFonts w:ascii="Cordia New" w:eastAsia="Calibri" w:hAnsi="Cordia New" w:cs="Cordia New"/>
          <w:sz w:val="30"/>
          <w:szCs w:val="30"/>
        </w:rPr>
        <w:t>613</w:t>
      </w:r>
      <w:r w:rsidRPr="007D2E00">
        <w:rPr>
          <w:rFonts w:ascii="Cordia New" w:eastAsia="Calibri" w:hAnsi="Cordia New" w:cs="Cordia New"/>
          <w:sz w:val="30"/>
          <w:szCs w:val="30"/>
          <w:cs/>
        </w:rPr>
        <w:t xml:space="preserve"> หุ้น มูลค่าหุ้นที่ตราไว้หุ้นละ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4D4A66">
        <w:rPr>
          <w:rFonts w:ascii="Cordia New" w:eastAsia="Calibri" w:hAnsi="Cordia New" w:cs="Cordia New"/>
          <w:sz w:val="30"/>
          <w:szCs w:val="30"/>
        </w:rPr>
        <w:t>2</w:t>
      </w:r>
      <w:r w:rsidRPr="007D2E00">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อนุมัติการแก้ไขหนังสือบริคณห์สนธิของบริษัทฯ 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เรื่องทุนจดทะเบียน เพื่อให้สอดคล้องกับการลดทุนจดทะเบียนของบริษัทฯ ข้อ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โดยมีรายละเอียดดังนี้ 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ทุนจดทะเบียน </w:t>
      </w:r>
      <w:r w:rsidRPr="004D4A66">
        <w:rPr>
          <w:rFonts w:ascii="Cordia New" w:eastAsia="Calibri" w:hAnsi="Cordia New" w:cs="Cordia New"/>
          <w:sz w:val="30"/>
          <w:szCs w:val="30"/>
        </w:rPr>
        <w:t>6</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767</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แบ่งออกเป็น </w:t>
      </w:r>
      <w:r w:rsidRPr="004D4A66">
        <w:rPr>
          <w:rFonts w:ascii="Cordia New" w:eastAsia="Calibri" w:hAnsi="Cordia New" w:cs="Cordia New"/>
          <w:sz w:val="30"/>
          <w:szCs w:val="30"/>
        </w:rPr>
        <w:t>12</w:t>
      </w:r>
      <w:r w:rsidRPr="007D2E00">
        <w:rPr>
          <w:rFonts w:ascii="Cordia New" w:eastAsia="Calibri" w:hAnsi="Cordia New" w:cs="Cordia New"/>
          <w:sz w:val="30"/>
          <w:szCs w:val="30"/>
        </w:rPr>
        <w:t>,</w:t>
      </w:r>
      <w:r w:rsidRPr="004D4A66">
        <w:rPr>
          <w:rFonts w:ascii="Cordia New" w:eastAsia="Calibri" w:hAnsi="Cordia New" w:cs="Cordia New"/>
          <w:sz w:val="30"/>
          <w:szCs w:val="30"/>
        </w:rPr>
        <w:t>674</w:t>
      </w:r>
      <w:r w:rsidRPr="007D2E00">
        <w:rPr>
          <w:rFonts w:ascii="Cordia New" w:eastAsia="Calibri" w:hAnsi="Cordia New" w:cs="Cordia New"/>
          <w:sz w:val="30"/>
          <w:szCs w:val="30"/>
        </w:rPr>
        <w:t>,</w:t>
      </w:r>
      <w:r w:rsidRPr="004D4A66">
        <w:rPr>
          <w:rFonts w:ascii="Cordia New" w:eastAsia="Calibri" w:hAnsi="Cordia New" w:cs="Cordia New"/>
          <w:sz w:val="30"/>
          <w:szCs w:val="30"/>
        </w:rPr>
        <w:t>683</w:t>
      </w:r>
      <w:r w:rsidRPr="007D2E00">
        <w:rPr>
          <w:rFonts w:ascii="Cordia New" w:eastAsia="Calibri" w:hAnsi="Cordia New" w:cs="Cordia New"/>
          <w:sz w:val="30"/>
          <w:szCs w:val="30"/>
        </w:rPr>
        <w:t>,</w:t>
      </w:r>
      <w:r w:rsidRPr="004D4A66">
        <w:rPr>
          <w:rFonts w:ascii="Cordia New" w:eastAsia="Calibri" w:hAnsi="Cordia New" w:cs="Cordia New"/>
          <w:sz w:val="30"/>
          <w:szCs w:val="30"/>
        </w:rPr>
        <w:t>535</w:t>
      </w:r>
      <w:r w:rsidRPr="007D2E00">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บาทหุ้นสามัญจำนวน </w:t>
      </w:r>
      <w:r w:rsidRPr="004D4A66">
        <w:rPr>
          <w:rFonts w:ascii="Cordia New" w:eastAsia="Calibri" w:hAnsi="Cordia New" w:cs="Cordia New"/>
          <w:sz w:val="30"/>
          <w:szCs w:val="30"/>
        </w:rPr>
        <w:t>12</w:t>
      </w:r>
      <w:r w:rsidRPr="007D2E00">
        <w:rPr>
          <w:rFonts w:ascii="Cordia New" w:eastAsia="Calibri" w:hAnsi="Cordia New" w:cs="Cordia New"/>
          <w:sz w:val="30"/>
          <w:szCs w:val="30"/>
        </w:rPr>
        <w:t>,</w:t>
      </w:r>
      <w:r w:rsidRPr="004D4A66">
        <w:rPr>
          <w:rFonts w:ascii="Cordia New" w:eastAsia="Calibri" w:hAnsi="Cordia New" w:cs="Cordia New"/>
          <w:sz w:val="30"/>
          <w:szCs w:val="30"/>
        </w:rPr>
        <w:t>674</w:t>
      </w:r>
      <w:r w:rsidRPr="007D2E00">
        <w:rPr>
          <w:rFonts w:ascii="Cordia New" w:eastAsia="Calibri" w:hAnsi="Cordia New" w:cs="Cordia New"/>
          <w:sz w:val="30"/>
          <w:szCs w:val="30"/>
        </w:rPr>
        <w:t>,</w:t>
      </w:r>
      <w:r w:rsidRPr="004D4A66">
        <w:rPr>
          <w:rFonts w:ascii="Cordia New" w:eastAsia="Calibri" w:hAnsi="Cordia New" w:cs="Cordia New"/>
          <w:sz w:val="30"/>
          <w:szCs w:val="30"/>
        </w:rPr>
        <w:t>683</w:t>
      </w:r>
      <w:r w:rsidRPr="007D2E00">
        <w:rPr>
          <w:rFonts w:ascii="Cordia New" w:eastAsia="Calibri" w:hAnsi="Cordia New" w:cs="Cordia New"/>
          <w:sz w:val="30"/>
          <w:szCs w:val="30"/>
        </w:rPr>
        <w:t>,</w:t>
      </w:r>
      <w:r w:rsidRPr="004D4A66">
        <w:rPr>
          <w:rFonts w:ascii="Cordia New" w:eastAsia="Calibri" w:hAnsi="Cordia New" w:cs="Cordia New"/>
          <w:sz w:val="30"/>
          <w:szCs w:val="30"/>
        </w:rPr>
        <w:t>535</w:t>
      </w:r>
      <w:r w:rsidRPr="007D2E00">
        <w:rPr>
          <w:rFonts w:ascii="Cordia New" w:eastAsia="Calibri" w:hAnsi="Cordia New" w:cs="Cordia New"/>
          <w:sz w:val="30"/>
          <w:szCs w:val="30"/>
          <w:cs/>
        </w:rPr>
        <w:t xml:space="preserve"> หุ้น หุ้นบุริมสิทธิ </w:t>
      </w:r>
      <w:r w:rsidRPr="007D2E00">
        <w:rPr>
          <w:rFonts w:ascii="Cordia New" w:eastAsia="Calibri" w:hAnsi="Cordia New" w:cs="Cordia New"/>
          <w:sz w:val="30"/>
          <w:szCs w:val="30"/>
        </w:rPr>
        <w:t>–</w:t>
      </w:r>
      <w:r w:rsidRPr="007D2E00">
        <w:rPr>
          <w:rFonts w:ascii="Cordia New" w:eastAsia="Calibri" w:hAnsi="Cordia New" w:cs="Cordia New"/>
          <w:sz w:val="30"/>
          <w:szCs w:val="30"/>
          <w:cs/>
        </w:rPr>
        <w:t xml:space="preserve">ไม่มี- </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4D4A66">
        <w:rPr>
          <w:rFonts w:ascii="Cordia New" w:eastAsia="Calibri" w:hAnsi="Cordia New" w:cs="Cordia New"/>
          <w:sz w:val="30"/>
          <w:szCs w:val="30"/>
        </w:rPr>
        <w:t>3</w:t>
      </w:r>
      <w:r w:rsidRPr="007D2E00">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อนุมัติเลือกแนวทางการเพิ่มทุนแบบที่ </w:t>
      </w:r>
      <w:r w:rsidRPr="004D4A66">
        <w:rPr>
          <w:rFonts w:ascii="Cordia New" w:eastAsia="Calibri" w:hAnsi="Cordia New" w:cs="Cordia New"/>
          <w:sz w:val="30"/>
          <w:szCs w:val="30"/>
        </w:rPr>
        <w:t>2</w:t>
      </w:r>
      <w:r w:rsidRPr="007D2E00">
        <w:rPr>
          <w:rFonts w:ascii="Cordia New" w:eastAsia="Calibri" w:hAnsi="Cordia New" w:cs="Cordia New"/>
          <w:sz w:val="30"/>
          <w:szCs w:val="30"/>
          <w:cs/>
        </w:rPr>
        <w:t xml:space="preserve"> คือการเพิ่มทุนให้แก่บุคคลในวงจำกัด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w:t>
      </w:r>
      <w:r w:rsidRPr="007D2E00">
        <w:rPr>
          <w:rFonts w:ascii="Cordia New" w:eastAsia="Calibri" w:hAnsi="Cordia New" w:cs="Cordia New" w:hint="cs"/>
          <w:sz w:val="30"/>
          <w:szCs w:val="30"/>
          <w:cs/>
        </w:rPr>
        <w:t xml:space="preserve">ก่อนการเพิ่มทุนให้แก่ผู้ถือหุ้นเดิม </w:t>
      </w:r>
      <w:r w:rsidRPr="007D2E00">
        <w:rPr>
          <w:rFonts w:ascii="Cordia New" w:eastAsia="Calibri" w:hAnsi="Cordia New" w:cs="Cordia New"/>
          <w:sz w:val="30"/>
          <w:szCs w:val="30"/>
          <w:cs/>
        </w:rPr>
        <w:t>(</w:t>
      </w:r>
      <w:r w:rsidRPr="007D2E00">
        <w:rPr>
          <w:rFonts w:ascii="Cordia New" w:eastAsia="Calibri" w:hAnsi="Cordia New" w:cs="Cordia New"/>
          <w:sz w:val="30"/>
          <w:szCs w:val="30"/>
        </w:rPr>
        <w:t>Right Offering</w:t>
      </w:r>
      <w:r w:rsidRPr="007D2E00">
        <w:rPr>
          <w:rFonts w:ascii="Cordia New" w:eastAsia="Calibri" w:hAnsi="Cordia New" w:cs="Cordia New"/>
          <w:sz w:val="30"/>
          <w:szCs w:val="30"/>
          <w:cs/>
        </w:rPr>
        <w:t>) โดยมีรายละเอียดดังนี้</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lastRenderedPageBreak/>
        <w:t xml:space="preserve">อนุมัติการเพิ่มทุนจดทะเบียนของบริษัทฯ จำนวน </w:t>
      </w:r>
      <w:r w:rsidRPr="004D4A66">
        <w:rPr>
          <w:rFonts w:ascii="Cordia New" w:eastAsia="Calibri" w:hAnsi="Cordia New" w:cs="Cordia New"/>
          <w:sz w:val="30"/>
          <w:szCs w:val="30"/>
        </w:rPr>
        <w:t>140</w:t>
      </w:r>
      <w:r w:rsidRPr="007D2E00">
        <w:rPr>
          <w:rFonts w:ascii="Cordia New" w:eastAsia="Calibri" w:hAnsi="Cordia New" w:cs="Cordia New"/>
          <w:sz w:val="30"/>
          <w:szCs w:val="30"/>
        </w:rPr>
        <w:t>,</w:t>
      </w:r>
      <w:r w:rsidRPr="004D4A66">
        <w:rPr>
          <w:rFonts w:ascii="Cordia New" w:eastAsia="Calibri" w:hAnsi="Cordia New" w:cs="Cordia New"/>
          <w:sz w:val="30"/>
          <w:szCs w:val="30"/>
        </w:rPr>
        <w:t>668</w:t>
      </w:r>
      <w:r w:rsidRPr="007D2E00">
        <w:rPr>
          <w:rFonts w:ascii="Cordia New" w:eastAsia="Calibri" w:hAnsi="Cordia New" w:cs="Cordia New"/>
          <w:sz w:val="30"/>
          <w:szCs w:val="30"/>
        </w:rPr>
        <w:t>,</w:t>
      </w:r>
      <w:r w:rsidRPr="004D4A66">
        <w:rPr>
          <w:rFonts w:ascii="Cordia New" w:eastAsia="Calibri" w:hAnsi="Cordia New" w:cs="Cordia New"/>
          <w:sz w:val="30"/>
          <w:szCs w:val="30"/>
        </w:rPr>
        <w:t>670</w:t>
      </w:r>
      <w:r w:rsidRPr="007D2E00">
        <w:rPr>
          <w:rFonts w:ascii="Cordia New" w:eastAsia="Calibri" w:hAnsi="Cordia New" w:cs="Cordia New"/>
          <w:sz w:val="30"/>
          <w:szCs w:val="30"/>
        </w:rPr>
        <w:t>,</w:t>
      </w:r>
      <w:r w:rsidRPr="004D4A66">
        <w:rPr>
          <w:rFonts w:ascii="Cordia New" w:eastAsia="Calibri" w:hAnsi="Cordia New" w:cs="Cordia New"/>
          <w:sz w:val="30"/>
          <w:szCs w:val="30"/>
        </w:rPr>
        <w:t>884</w:t>
      </w:r>
      <w:r w:rsidRPr="007D2E00">
        <w:rPr>
          <w:rFonts w:ascii="Cordia New" w:eastAsia="Calibri" w:hAnsi="Cordia New" w:cs="Cordia New"/>
          <w:sz w:val="30"/>
          <w:szCs w:val="30"/>
          <w:cs/>
        </w:rPr>
        <w:t xml:space="preserve"> บาท โดยการออกหุ้นสามัญเพิ่มทุนจำนวน </w:t>
      </w:r>
      <w:r w:rsidRPr="004D4A66">
        <w:rPr>
          <w:rFonts w:ascii="Cordia New" w:eastAsia="Calibri" w:hAnsi="Cordia New" w:cs="Cordia New"/>
          <w:sz w:val="30"/>
          <w:szCs w:val="30"/>
        </w:rPr>
        <w:t>281</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โดยภายหลังการเพิ่มทุนแล้วบริษัทฯจะมีทุนจดทะเบียนจำนวน </w:t>
      </w:r>
      <w:r w:rsidRPr="004D4A66">
        <w:rPr>
          <w:rFonts w:ascii="Cordia New" w:eastAsia="Calibri" w:hAnsi="Cordia New" w:cs="Cordia New"/>
          <w:sz w:val="30"/>
          <w:szCs w:val="30"/>
        </w:rPr>
        <w:t>147</w:t>
      </w:r>
      <w:r w:rsidRPr="007D2E00">
        <w:rPr>
          <w:rFonts w:ascii="Cordia New" w:eastAsia="Calibri" w:hAnsi="Cordia New" w:cs="Cordia New"/>
          <w:sz w:val="30"/>
          <w:szCs w:val="30"/>
        </w:rPr>
        <w:t>,</w:t>
      </w:r>
      <w:r w:rsidRPr="004D4A66">
        <w:rPr>
          <w:rFonts w:ascii="Cordia New" w:eastAsia="Calibri" w:hAnsi="Cordia New" w:cs="Cordia New"/>
          <w:sz w:val="30"/>
          <w:szCs w:val="30"/>
        </w:rPr>
        <w:t>006</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651</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แบ่งออกเป็นหุ้นสามัญทั้งสิ้น </w:t>
      </w:r>
      <w:r w:rsidRPr="004D4A66">
        <w:rPr>
          <w:rFonts w:ascii="Cordia New" w:eastAsia="Calibri" w:hAnsi="Cordia New" w:cs="Cordia New"/>
          <w:sz w:val="30"/>
          <w:szCs w:val="30"/>
        </w:rPr>
        <w:t>294</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025</w:t>
      </w:r>
      <w:r w:rsidRPr="007D2E00">
        <w:rPr>
          <w:rFonts w:ascii="Cordia New" w:eastAsia="Calibri" w:hAnsi="Cordia New" w:cs="Cordia New"/>
          <w:sz w:val="30"/>
          <w:szCs w:val="30"/>
        </w:rPr>
        <w:t>,</w:t>
      </w:r>
      <w:r w:rsidRPr="004D4A66">
        <w:rPr>
          <w:rFonts w:ascii="Cordia New" w:eastAsia="Calibri" w:hAnsi="Cordia New" w:cs="Cordia New"/>
          <w:sz w:val="30"/>
          <w:szCs w:val="30"/>
        </w:rPr>
        <w:t>303</w:t>
      </w:r>
      <w:r w:rsidRPr="007D2E00">
        <w:rPr>
          <w:rFonts w:ascii="Cordia New" w:eastAsia="Calibri" w:hAnsi="Cordia New" w:cs="Cordia New"/>
          <w:sz w:val="30"/>
          <w:szCs w:val="30"/>
          <w:cs/>
        </w:rPr>
        <w:t xml:space="preserve"> หุ้น มูลค่าหุ้นที่ตราไว้หุ้นละ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อนุมัติการแก้ไขหนังสือบริคณห์สนธิของบริษัทฯข้อ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เรื่องทุนจดทะเบียน เพื่อให้สอดคล้องกับการเพิ่มทุนจดทะเบียนของบริษัทฯ โดยให้ยกเลิกข้อความเดิมและให้ใช้ข้อความใหม่ ดังนี้ 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.ทุนจดทะเบียน </w:t>
      </w:r>
      <w:r w:rsidRPr="004D4A66">
        <w:rPr>
          <w:rFonts w:ascii="Cordia New" w:eastAsia="Calibri" w:hAnsi="Cordia New" w:cs="Cordia New"/>
          <w:sz w:val="30"/>
          <w:szCs w:val="30"/>
        </w:rPr>
        <w:t>147</w:t>
      </w:r>
      <w:r w:rsidRPr="007D2E00">
        <w:rPr>
          <w:rFonts w:ascii="Cordia New" w:eastAsia="Calibri" w:hAnsi="Cordia New" w:cs="Cordia New"/>
          <w:sz w:val="30"/>
          <w:szCs w:val="30"/>
        </w:rPr>
        <w:t>,</w:t>
      </w:r>
      <w:r w:rsidRPr="004D4A66">
        <w:rPr>
          <w:rFonts w:ascii="Cordia New" w:eastAsia="Calibri" w:hAnsi="Cordia New" w:cs="Cordia New"/>
          <w:sz w:val="30"/>
          <w:szCs w:val="30"/>
        </w:rPr>
        <w:t>006</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651</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บาทแบ่งออกเป็น </w:t>
      </w:r>
      <w:r w:rsidRPr="004D4A66">
        <w:rPr>
          <w:rFonts w:ascii="Cordia New" w:eastAsia="Calibri" w:hAnsi="Cordia New" w:cs="Cordia New"/>
          <w:sz w:val="30"/>
          <w:szCs w:val="30"/>
        </w:rPr>
        <w:t>294</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025</w:t>
      </w:r>
      <w:r w:rsidRPr="007D2E00">
        <w:rPr>
          <w:rFonts w:ascii="Cordia New" w:eastAsia="Calibri" w:hAnsi="Cordia New" w:cs="Cordia New"/>
          <w:sz w:val="30"/>
          <w:szCs w:val="30"/>
        </w:rPr>
        <w:t>,</w:t>
      </w:r>
      <w:r w:rsidRPr="004D4A66">
        <w:rPr>
          <w:rFonts w:ascii="Cordia New" w:eastAsia="Calibri" w:hAnsi="Cordia New" w:cs="Cordia New"/>
          <w:sz w:val="30"/>
          <w:szCs w:val="30"/>
        </w:rPr>
        <w:t>303</w:t>
      </w:r>
      <w:r w:rsidRPr="007D2E00">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บาทโดยแบ่งเป็นหุ้นสามัญ </w:t>
      </w:r>
      <w:r w:rsidRPr="004D4A66">
        <w:rPr>
          <w:rFonts w:ascii="Cordia New" w:eastAsia="Calibri" w:hAnsi="Cordia New" w:cs="Cordia New"/>
          <w:sz w:val="30"/>
          <w:szCs w:val="30"/>
        </w:rPr>
        <w:t>294</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025</w:t>
      </w:r>
      <w:r w:rsidRPr="007D2E00">
        <w:rPr>
          <w:rFonts w:ascii="Cordia New" w:eastAsia="Calibri" w:hAnsi="Cordia New" w:cs="Cordia New"/>
          <w:sz w:val="30"/>
          <w:szCs w:val="30"/>
        </w:rPr>
        <w:t>,</w:t>
      </w:r>
      <w:r w:rsidRPr="004D4A66">
        <w:rPr>
          <w:rFonts w:ascii="Cordia New" w:eastAsia="Calibri" w:hAnsi="Cordia New" w:cs="Cordia New"/>
          <w:sz w:val="30"/>
          <w:szCs w:val="30"/>
        </w:rPr>
        <w:t>303</w:t>
      </w:r>
      <w:r w:rsidRPr="007D2E00">
        <w:rPr>
          <w:rFonts w:ascii="Cordia New" w:eastAsia="Calibri" w:hAnsi="Cordia New" w:cs="Cordia New"/>
          <w:sz w:val="30"/>
          <w:szCs w:val="30"/>
          <w:cs/>
        </w:rPr>
        <w:t xml:space="preserve"> หุ้น หุ้นบุริมสิทธิ -ไม่มี-</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อนุมัติการออกและเสนอขายใบสำคัญแสดงสิทธิที่จะซื้อหุ้นสามัญของบริษัทครั้งที่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จำนวนไม่เกิน </w:t>
      </w:r>
      <w:r w:rsidRPr="004D4A66">
        <w:rPr>
          <w:rFonts w:ascii="Cordia New" w:eastAsia="Calibri" w:hAnsi="Cordia New" w:cs="Cordia New"/>
          <w:sz w:val="30"/>
          <w:szCs w:val="30"/>
        </w:rPr>
        <w:t>56</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หน่วย </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อนุมัติการจัดสรรหุ้นสามัญเพิ่มทุนของบริษัทจำนวน </w:t>
      </w:r>
      <w:r w:rsidRPr="004D4A66">
        <w:rPr>
          <w:rFonts w:ascii="Cordia New" w:eastAsia="Calibri" w:hAnsi="Cordia New" w:cs="Cordia New"/>
          <w:sz w:val="30"/>
          <w:szCs w:val="30"/>
        </w:rPr>
        <w:t>281</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ตามลำดับดังนี้</w:t>
      </w:r>
    </w:p>
    <w:p w:rsidR="00BD1DC9" w:rsidRPr="007D2E00"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1</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จัดสรรหุ้นสามัญเพิ่มทุนจำนวน </w:t>
      </w:r>
      <w:r w:rsidRPr="004D4A66">
        <w:rPr>
          <w:rFonts w:ascii="Cordia New" w:eastAsia="Calibri" w:hAnsi="Cordia New" w:cs="Cordia New"/>
          <w:sz w:val="30"/>
          <w:szCs w:val="30"/>
        </w:rPr>
        <w:t>100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ให้แก่บุคคลในวงจำกัด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โดยผู้ถือหุ้นได้มอบหมายให้คณะกรรมการบริษัทหรือบุคคลที่ได้รับมอบหมายจากคณะกรรมการบริษัทฯ  เป็นผู้กำหนดราคาเสนอขายและจำนวนหุ้นที่จัดสรร โดยมีระยะเวลา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ปี ราคาเสนอขายจะต้องเป็น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ราคาตลาดโดยคำนวณจากราคาถัวเฉลี่ยถ่วงน้ำหนักย้อนหลังไม่น้อยกว่า </w:t>
      </w:r>
      <w:r w:rsidRPr="004D4A66">
        <w:rPr>
          <w:rFonts w:ascii="Cordia New" w:eastAsia="Calibri" w:hAnsi="Cordia New" w:cs="Cordia New"/>
          <w:sz w:val="30"/>
          <w:szCs w:val="30"/>
        </w:rPr>
        <w:t>7</w:t>
      </w:r>
      <w:r w:rsidRPr="007D2E00">
        <w:rPr>
          <w:rFonts w:ascii="Cordia New" w:eastAsia="Calibri" w:hAnsi="Cordia New" w:cs="Cordia New"/>
          <w:sz w:val="30"/>
          <w:szCs w:val="30"/>
          <w:cs/>
        </w:rPr>
        <w:t xml:space="preserve"> วัน ทำการติดต่อกันแต่ไม่เกิน </w:t>
      </w:r>
      <w:r w:rsidRPr="004D4A66">
        <w:rPr>
          <w:rFonts w:ascii="Cordia New" w:eastAsia="Calibri" w:hAnsi="Cordia New" w:cs="Cordia New"/>
          <w:sz w:val="30"/>
          <w:szCs w:val="30"/>
        </w:rPr>
        <w:t>15</w:t>
      </w:r>
      <w:r w:rsidRPr="007D2E00">
        <w:rPr>
          <w:rFonts w:ascii="Cordia New" w:eastAsia="Calibri" w:hAnsi="Cordia New" w:cs="Cordia New"/>
          <w:sz w:val="30"/>
          <w:szCs w:val="30"/>
          <w:cs/>
        </w:rPr>
        <w:t xml:space="preserve"> วันทำการติดต่อกัน ก่อนวันกำหนดราคาเสนอขายโดยมีส่วนลดไม่เกิน </w:t>
      </w:r>
      <w:r w:rsidRPr="004D4A66">
        <w:rPr>
          <w:rFonts w:ascii="Cordia New" w:eastAsia="Calibri" w:hAnsi="Cordia New" w:cs="Cordia New"/>
          <w:sz w:val="30"/>
          <w:szCs w:val="30"/>
        </w:rPr>
        <w:t>10</w:t>
      </w:r>
      <w:r w:rsidRPr="007D2E00">
        <w:rPr>
          <w:rFonts w:ascii="Cordia New" w:eastAsia="Calibri" w:hAnsi="Cordia New" w:cs="Cordia New"/>
          <w:sz w:val="30"/>
          <w:szCs w:val="30"/>
          <w:cs/>
        </w:rPr>
        <w:t>% ในขณะนี้หุ้นของบริษัทไม่สามารถหาราคาตลาดอ้างอิงได้ เนื่องจากหุ้นของบริษัทอยู่ในช่วงหยุดทำการซื้อขาย (</w:t>
      </w:r>
      <w:r w:rsidRPr="007D2E00">
        <w:rPr>
          <w:rFonts w:ascii="Cordia New" w:eastAsia="Calibri" w:hAnsi="Cordia New" w:cs="Cordia New"/>
          <w:sz w:val="30"/>
          <w:szCs w:val="30"/>
        </w:rPr>
        <w:t>SP</w:t>
      </w:r>
      <w:r w:rsidRPr="007D2E00">
        <w:rPr>
          <w:rFonts w:ascii="Cordia New" w:eastAsia="Calibri" w:hAnsi="Cordia New" w:cs="Cordia New"/>
          <w:sz w:val="30"/>
          <w:szCs w:val="30"/>
          <w:cs/>
        </w:rPr>
        <w:t>) บริษัทต้องหาราคาลำดับถัดไป (</w:t>
      </w:r>
      <w:r w:rsidRPr="004D4A66">
        <w:rPr>
          <w:rFonts w:ascii="Cordia New" w:eastAsia="Calibri" w:hAnsi="Cordia New" w:cs="Cordia New"/>
          <w:sz w:val="30"/>
          <w:szCs w:val="30"/>
        </w:rPr>
        <w:t>2</w:t>
      </w:r>
      <w:r w:rsidRPr="007D2E00">
        <w:rPr>
          <w:rFonts w:ascii="Cordia New" w:eastAsia="Calibri" w:hAnsi="Cordia New" w:cs="Cordia New"/>
          <w:sz w:val="30"/>
          <w:szCs w:val="30"/>
          <w:cs/>
        </w:rPr>
        <w:t>) โดยบริษัทฯดำเนินการหาราคาที่กำหนดโดยผ่านกระบวนการที่เปิดให้ผู้ลงทุนสถาบันแสดงความประสงค์ที่จะซื้อหุ้นที่ออกใหม่ของบริษัท ณ ระดับราคาที่ต้องการ (</w:t>
      </w:r>
      <w:r w:rsidRPr="007D2E00">
        <w:rPr>
          <w:rFonts w:ascii="Cordia New" w:eastAsia="Calibri" w:hAnsi="Cordia New" w:cs="Cordia New"/>
          <w:sz w:val="30"/>
          <w:szCs w:val="30"/>
        </w:rPr>
        <w:t xml:space="preserve">Book Building </w:t>
      </w:r>
      <w:r w:rsidRPr="007D2E00">
        <w:rPr>
          <w:rFonts w:ascii="Cordia New" w:eastAsia="Calibri" w:hAnsi="Cordia New" w:cs="Cordia New"/>
          <w:sz w:val="30"/>
          <w:szCs w:val="30"/>
          <w:cs/>
        </w:rPr>
        <w:t xml:space="preserve">) ณ วันที่คณะกรรมการบริษัทมีมติจัดสรรหุ้นและกำหนดราคาขาย บริษัทฯ จะนำราคา </w:t>
      </w:r>
      <w:r w:rsidRPr="007D2E00">
        <w:rPr>
          <w:rFonts w:ascii="Cordia New" w:eastAsia="Calibri" w:hAnsi="Cordia New" w:cs="Cordia New"/>
          <w:sz w:val="30"/>
          <w:szCs w:val="30"/>
        </w:rPr>
        <w:t xml:space="preserve">Book Building </w:t>
      </w:r>
      <w:r w:rsidRPr="007D2E00">
        <w:rPr>
          <w:rFonts w:ascii="Cordia New" w:eastAsia="Calibri" w:hAnsi="Cordia New" w:cs="Cordia New"/>
          <w:sz w:val="30"/>
          <w:szCs w:val="30"/>
          <w:cs/>
        </w:rPr>
        <w:t>มาพิจารณาในการจัดสรร แต่ในกรณีที่ราคาตลาดอ้างอิง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และราคา </w:t>
      </w:r>
      <w:r w:rsidRPr="007D2E00">
        <w:rPr>
          <w:rFonts w:ascii="Cordia New" w:eastAsia="Calibri" w:hAnsi="Cordia New" w:cs="Cordia New"/>
          <w:sz w:val="30"/>
          <w:szCs w:val="30"/>
        </w:rPr>
        <w:t xml:space="preserve">Book Building </w:t>
      </w:r>
      <w:r w:rsidRPr="007D2E00">
        <w:rPr>
          <w:rFonts w:ascii="Cordia New" w:eastAsia="Calibri" w:hAnsi="Cordia New" w:cs="Cordia New"/>
          <w:sz w:val="30"/>
          <w:szCs w:val="30"/>
          <w:cs/>
        </w:rPr>
        <w:t>(</w:t>
      </w:r>
      <w:r w:rsidRPr="004D4A66">
        <w:rPr>
          <w:rFonts w:ascii="Cordia New" w:eastAsia="Calibri" w:hAnsi="Cordia New" w:cs="Cordia New"/>
          <w:sz w:val="30"/>
          <w:szCs w:val="30"/>
        </w:rPr>
        <w:t>2</w:t>
      </w:r>
      <w:r w:rsidRPr="007D2E00">
        <w:rPr>
          <w:rFonts w:ascii="Cordia New" w:eastAsia="Calibri" w:hAnsi="Cordia New" w:cs="Cordia New"/>
          <w:sz w:val="30"/>
          <w:szCs w:val="30"/>
          <w:cs/>
        </w:rPr>
        <w:t xml:space="preserve">) มิได้สะท้อนถึงมูลค่าที่แท้จริงของหุ้นได้ บริษัทจะใช้ราคาที่ประเมินโดยบริษัทที่ปรึกษาทางการเงินมาร่วมประกอบการพิจารณาด้วย บริษัทได้ว่าจ้างบริษัทที่ปรึกษาทางการเงินคือบริษัท เอส </w:t>
      </w:r>
      <w:r w:rsidRPr="004D4A66">
        <w:rPr>
          <w:rFonts w:ascii="Cordia New" w:eastAsia="Calibri" w:hAnsi="Cordia New" w:cs="Cordia New"/>
          <w:sz w:val="30"/>
          <w:szCs w:val="30"/>
        </w:rPr>
        <w:t>14</w:t>
      </w:r>
      <w:r w:rsidRPr="007D2E00">
        <w:rPr>
          <w:rFonts w:ascii="Cordia New" w:eastAsia="Calibri" w:hAnsi="Cordia New" w:cs="Cordia New"/>
          <w:sz w:val="30"/>
          <w:szCs w:val="30"/>
          <w:cs/>
        </w:rPr>
        <w:t xml:space="preserve"> แอดไวเซอรี่ จำกัด ซึ่งเป็นที่ปรึกษาทางการเงินที่อยู่ในบัญชีที่ได้รับความเห็นชอบจากสำนักงานคณะกรรมการกำกับหลักทรัพย์และตลาดหลักทรัพย์  เป็นบริษัทประเมินมูลค่าเบื้องต้นเพื่อเป็นข้อมูลให้ผู้ถือหุ้นได้รับทราบราคาเบื้องต้น โดยราคาประเมินมูลค่าหุ้นราคา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05</w:t>
      </w:r>
      <w:r w:rsidRPr="007D2E00">
        <w:rPr>
          <w:rFonts w:ascii="Cordia New" w:eastAsia="Calibri" w:hAnsi="Cordia New" w:cs="Cordia New"/>
          <w:sz w:val="30"/>
          <w:szCs w:val="30"/>
          <w:cs/>
        </w:rPr>
        <w:t xml:space="preserve"> บาท  </w:t>
      </w:r>
    </w:p>
    <w:p w:rsidR="00BD1DC9" w:rsidRPr="007D2E00"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2</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จัดสรรหุ้นสามัญเพิ่มทุนจำนวน </w:t>
      </w:r>
      <w:r w:rsidRPr="004D4A66">
        <w:rPr>
          <w:rFonts w:ascii="Cordia New" w:eastAsia="Calibri" w:hAnsi="Cordia New" w:cs="Cordia New"/>
          <w:sz w:val="30"/>
          <w:szCs w:val="30"/>
        </w:rPr>
        <w:t>56</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เพื่อรองรับการใช้สิทธิของใบสำคัญแสดงสิทธิที่จะซื้อหุ้นสามัญของบริษัทครั้งที่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4</w:t>
      </w:r>
      <w:r w:rsidRPr="007D2E00">
        <w:rPr>
          <w:rFonts w:ascii="Cordia New" w:eastAsia="Calibri" w:hAnsi="Cordia New" w:cs="Cordia New"/>
          <w:sz w:val="30"/>
          <w:szCs w:val="30"/>
          <w:cs/>
        </w:rPr>
        <w:t>)</w:t>
      </w:r>
    </w:p>
    <w:p w:rsidR="00BD1DC9" w:rsidRPr="007D2E00"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lastRenderedPageBreak/>
        <w:t>(</w:t>
      </w:r>
      <w:r w:rsidRPr="004D4A66">
        <w:rPr>
          <w:rFonts w:ascii="Cordia New" w:eastAsia="Calibri" w:hAnsi="Cordia New" w:cs="Cordia New"/>
          <w:sz w:val="30"/>
          <w:szCs w:val="30"/>
        </w:rPr>
        <w:t>3</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จัดสรรหุ้นสามัญเพิ่มทุนจำนวนไม่เกิน </w:t>
      </w:r>
      <w:r w:rsidRPr="004D4A66">
        <w:rPr>
          <w:rFonts w:ascii="Cordia New" w:eastAsia="Calibri" w:hAnsi="Cordia New" w:cs="Cordia New"/>
          <w:sz w:val="30"/>
          <w:szCs w:val="30"/>
        </w:rPr>
        <w:t>125</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หุ้น มูลค่าหุ้นที่ตราไว้หุ้นละ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ให้แก่ผู้ถือเดิมตามสัดสวนจำนวนหุ้นที่ผู้ถือหุ้นเดิม</w:t>
      </w:r>
    </w:p>
    <w:p w:rsidR="00BD1DC9"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4</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จัดสรรหุ้นสามัญเพิ่มทุนที่เหลือจากการจัดสรรให้แก่ผู้ถือหุ้นเดิม(</w:t>
      </w:r>
      <w:r w:rsidRPr="007D2E00">
        <w:rPr>
          <w:rFonts w:ascii="Cordia New" w:eastAsia="Calibri" w:hAnsi="Cordia New" w:cs="Cordia New"/>
          <w:sz w:val="30"/>
          <w:szCs w:val="30"/>
        </w:rPr>
        <w:t>Right Offering</w:t>
      </w:r>
      <w:r w:rsidRPr="007D2E00">
        <w:rPr>
          <w:rFonts w:ascii="Cordia New" w:eastAsia="Calibri" w:hAnsi="Cordia New" w:cs="Cordia New"/>
          <w:sz w:val="30"/>
          <w:szCs w:val="30"/>
          <w:cs/>
        </w:rPr>
        <w:t>)</w:t>
      </w:r>
      <w:r>
        <w:rPr>
          <w:rFonts w:ascii="Cordia New" w:eastAsia="Calibri" w:hAnsi="Cordia New" w:cs="Cordia New"/>
          <w:sz w:val="30"/>
          <w:szCs w:val="30"/>
          <w:cs/>
        </w:rPr>
        <w:t xml:space="preserve"> </w:t>
      </w:r>
      <w:r w:rsidRPr="007D2E00">
        <w:rPr>
          <w:rFonts w:ascii="Cordia New" w:eastAsia="Calibri" w:hAnsi="Cordia New" w:cs="Cordia New"/>
          <w:sz w:val="30"/>
          <w:szCs w:val="30"/>
          <w:cs/>
        </w:rPr>
        <w:t xml:space="preserve">ตามข้อ </w:t>
      </w:r>
      <w:r w:rsidRPr="004D4A66">
        <w:rPr>
          <w:rFonts w:ascii="Cordia New" w:eastAsia="Calibri" w:hAnsi="Cordia New" w:cs="Cordia New"/>
          <w:sz w:val="30"/>
          <w:szCs w:val="30"/>
        </w:rPr>
        <w:t>3</w:t>
      </w:r>
      <w:r w:rsidRPr="007D2E00">
        <w:rPr>
          <w:rFonts w:ascii="Cordia New" w:eastAsia="Calibri" w:hAnsi="Cordia New" w:cs="Cordia New"/>
          <w:sz w:val="30"/>
          <w:szCs w:val="30"/>
          <w:cs/>
        </w:rPr>
        <w:t xml:space="preserve"> และที่เหลือจากการจัดสรรให้บุคคลในวงจำกัด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ตามข้อ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นำมาจัดสรรให้แก่ผู้ถือหุ้นเดิมตามสัดส่วนจำนวนหุ้นที่ผู้ถือหุ้นเดิมแต่ละคนที่มีอยู่ อีกครั้งหนึ่ง โดยมอบอำนาจให้คณะกรรมการบริษัท หรือ บุคคลที่ได้รับมอบหมายจากคณะกรรมการบริษัท มีอำนาจกำหนดรายละเอียดต่าง ๆ ทั้งหมดที่เกี่ยวข้อง เช่น สัดส่วนในการจัดสรร ราคาเสนอขาย วันจองซื้อ วันกำหนดสิทธิในการจองซื้อหุ้นเพิ่มทุน(</w:t>
      </w:r>
      <w:r w:rsidRPr="007D2E00">
        <w:rPr>
          <w:rFonts w:ascii="Cordia New" w:eastAsia="Calibri" w:hAnsi="Cordia New" w:cs="Cordia New"/>
          <w:sz w:val="30"/>
          <w:szCs w:val="30"/>
        </w:rPr>
        <w:t>Record date</w:t>
      </w:r>
      <w:r w:rsidRPr="007D2E00">
        <w:rPr>
          <w:rFonts w:ascii="Cordia New" w:eastAsia="Calibri" w:hAnsi="Cordia New" w:cs="Cordia New"/>
          <w:sz w:val="30"/>
          <w:szCs w:val="30"/>
          <w:cs/>
        </w:rPr>
        <w:t>) เป็นต้น ทั้งนี้ตามรายละเอียดและเงื่อนไขที่จะกำหนดและแจ้งให้ผู้ถือหุ้นทราบล่วงหน้าอีกครั้ง อนึ่งราคาเสนอขายหุ้นเพิ่มทุนให้แก่ผู้ถือหุ้นเดิมนั้นจะเป็นราคาที่คณะกรรมการหรือบุคคลที่ได้รับมอบหมายจากคณะกรรมการบริษัทเป็นผู้กำหนด ซึ่งจะเป็นราคาที่ไม่สูงกว่าราคาที่เสนอขายให้แก่บุคคลในวงจำกัด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ตามข้อ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และไม่สูงกว่าราคาที่เสนอขายให้แก่ผู้ถือหุ้นเดิมตามสัดส่วนตามข้อ </w:t>
      </w:r>
      <w:r w:rsidRPr="004D4A66">
        <w:rPr>
          <w:rFonts w:ascii="Cordia New" w:eastAsia="Calibri" w:hAnsi="Cordia New" w:cs="Cordia New"/>
          <w:sz w:val="30"/>
          <w:szCs w:val="30"/>
        </w:rPr>
        <w:t>3</w:t>
      </w:r>
    </w:p>
    <w:p w:rsidR="00BD1DC9" w:rsidRPr="00467A96" w:rsidRDefault="00BD1DC9" w:rsidP="00BD1DC9">
      <w:pPr>
        <w:pStyle w:val="ListParagraph"/>
        <w:numPr>
          <w:ilvl w:val="0"/>
          <w:numId w:val="6"/>
        </w:numPr>
        <w:spacing w:before="120" w:after="0" w:line="240" w:lineRule="auto"/>
        <w:ind w:left="360"/>
        <w:contextualSpacing w:val="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ตามมติที่ประชุมคณะกรรมการบริษัทฯ ครั้งที่ </w:t>
      </w:r>
      <w:r w:rsidRPr="004D4A66">
        <w:rPr>
          <w:rFonts w:ascii="Cordia New" w:eastAsia="Calibri" w:hAnsi="Cordia New" w:cs="Cordia New"/>
          <w:sz w:val="30"/>
          <w:szCs w:val="30"/>
        </w:rPr>
        <w:t>10</w:t>
      </w:r>
      <w:r w:rsidRPr="00467A96">
        <w:rPr>
          <w:rFonts w:ascii="Cordia New" w:eastAsia="Calibri" w:hAnsi="Cordia New" w:cs="Cordia New"/>
          <w:sz w:val="30"/>
          <w:szCs w:val="30"/>
          <w:cs/>
        </w:rPr>
        <w:t>/</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11</w:t>
      </w:r>
      <w:r w:rsidRPr="00467A96">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มีมติอนุมัติจัดสรรหุ้นเพิ่มทุนให้แก่บุคคลในวงจำกัดครั้งที่</w:t>
      </w:r>
      <w:r w:rsidRPr="004D4A66">
        <w:rPr>
          <w:rFonts w:ascii="Cordia New" w:eastAsia="Calibri" w:hAnsi="Cordia New" w:cs="Cordia New"/>
          <w:sz w:val="30"/>
          <w:szCs w:val="30"/>
        </w:rPr>
        <w:t>1</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(ครั้งที่</w:t>
      </w:r>
      <w:r w:rsidRPr="004D4A66">
        <w:rPr>
          <w:rFonts w:ascii="Cordia New" w:eastAsia="Calibri" w:hAnsi="Cordia New" w:cs="Cordia New"/>
          <w:sz w:val="30"/>
          <w:szCs w:val="30"/>
        </w:rPr>
        <w:t>1</w:t>
      </w:r>
      <w:r w:rsidRPr="00467A96">
        <w:rPr>
          <w:rFonts w:ascii="Cordia New" w:eastAsia="Calibri" w:hAnsi="Cordia New" w:cs="Cordia New"/>
          <w:sz w:val="30"/>
          <w:szCs w:val="30"/>
          <w:cs/>
        </w:rPr>
        <w:t>)</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 xml:space="preserve">และตามมติที่ประชุมคณะกรรมการบริษัทฯ ครั้งที่ </w:t>
      </w:r>
      <w:r w:rsidRPr="004D4A66">
        <w:rPr>
          <w:rFonts w:ascii="Cordia New" w:eastAsia="Calibri" w:hAnsi="Cordia New" w:cs="Cordia New"/>
          <w:sz w:val="30"/>
          <w:szCs w:val="30"/>
        </w:rPr>
        <w:t>11</w:t>
      </w:r>
      <w:r w:rsidRPr="00467A96">
        <w:rPr>
          <w:rFonts w:ascii="Cordia New" w:eastAsia="Calibri" w:hAnsi="Cordia New" w:cs="Cordia New"/>
          <w:sz w:val="30"/>
          <w:szCs w:val="30"/>
          <w:cs/>
        </w:rPr>
        <w:t>/</w:t>
      </w:r>
      <w:r w:rsidRPr="004D4A66">
        <w:rPr>
          <w:rFonts w:ascii="Cordia New" w:eastAsia="Calibri" w:hAnsi="Cordia New" w:cs="Cordia New"/>
          <w:sz w:val="30"/>
          <w:szCs w:val="30"/>
        </w:rPr>
        <w:t>2560</w:t>
      </w:r>
      <w:r>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14</w:t>
      </w:r>
      <w:r w:rsidRPr="00467A96">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มีมติอนุมัติจัดสรรหุ้นเพิ่มทุนให้แก่บุคคลในวงจำกัดครั้งที่ </w:t>
      </w:r>
      <w:r w:rsidRPr="004D4A66">
        <w:rPr>
          <w:rFonts w:ascii="Cordia New" w:eastAsia="Calibri" w:hAnsi="Cordia New" w:cs="Cordia New"/>
          <w:sz w:val="30"/>
          <w:szCs w:val="30"/>
        </w:rPr>
        <w:t>2</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(ครั้งที่</w:t>
      </w:r>
      <w:r w:rsidRPr="004D4A66">
        <w:rPr>
          <w:rFonts w:ascii="Cordia New" w:eastAsia="Calibri" w:hAnsi="Cordia New" w:cs="Cordia New"/>
          <w:sz w:val="30"/>
          <w:szCs w:val="30"/>
        </w:rPr>
        <w:t>2</w:t>
      </w:r>
      <w:r w:rsidRPr="00467A96">
        <w:rPr>
          <w:rFonts w:ascii="Cordia New" w:eastAsia="Calibri" w:hAnsi="Cordia New" w:cs="Cordia New"/>
          <w:sz w:val="30"/>
          <w:szCs w:val="30"/>
          <w:cs/>
        </w:rPr>
        <w:t>)</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มีรายละเอียดดังต่อไปนี้</w:t>
      </w:r>
    </w:p>
    <w:p w:rsidR="00BD1DC9"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ตามที่ บริษัทฯ ได้รับอนุมัติจากที่ประชุมวิสามัญผู้ถือหุ้น ครั้งที่ </w:t>
      </w:r>
      <w:r w:rsidRPr="004D4A66">
        <w:rPr>
          <w:rFonts w:ascii="Cordia New" w:eastAsia="Calibri" w:hAnsi="Cordia New" w:cs="Cordia New"/>
          <w:sz w:val="30"/>
          <w:szCs w:val="30"/>
        </w:rPr>
        <w:t>1</w:t>
      </w:r>
      <w:r w:rsidRPr="00467A96">
        <w:rPr>
          <w:rFonts w:ascii="Cordia New" w:eastAsia="Calibri" w:hAnsi="Cordia New" w:cs="Cordia New"/>
          <w:sz w:val="30"/>
          <w:szCs w:val="30"/>
          <w:cs/>
        </w:rPr>
        <w:t>/</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30</w:t>
      </w:r>
      <w:r w:rsidRPr="00467A96">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ให้บริษัทฯ จัดสรรและเสนอขายหุ้นสามัญเพิ่มทุนของบริษัทฯ จำนวน </w:t>
      </w:r>
      <w:r w:rsidRPr="004D4A66">
        <w:rPr>
          <w:rFonts w:ascii="Cordia New" w:eastAsia="Calibri" w:hAnsi="Cordia New" w:cs="Cordia New"/>
          <w:sz w:val="30"/>
          <w:szCs w:val="30"/>
        </w:rPr>
        <w:t>100</w:t>
      </w:r>
      <w:r w:rsidRPr="00467A96">
        <w:rPr>
          <w:rFonts w:ascii="Cordia New" w:eastAsia="Calibri" w:hAnsi="Cordia New" w:cs="Cordia New"/>
          <w:sz w:val="30"/>
          <w:szCs w:val="30"/>
        </w:rPr>
        <w:t>,</w:t>
      </w:r>
      <w:r w:rsidRPr="004D4A66">
        <w:rPr>
          <w:rFonts w:ascii="Cordia New" w:eastAsia="Calibri" w:hAnsi="Cordia New" w:cs="Cordia New"/>
          <w:sz w:val="30"/>
          <w:szCs w:val="30"/>
        </w:rPr>
        <w:t>000</w:t>
      </w:r>
      <w:r w:rsidRPr="00467A96">
        <w:rPr>
          <w:rFonts w:ascii="Cordia New" w:eastAsia="Calibri" w:hAnsi="Cordia New" w:cs="Cordia New"/>
          <w:sz w:val="30"/>
          <w:szCs w:val="30"/>
        </w:rPr>
        <w:t>,</w:t>
      </w:r>
      <w:r w:rsidRPr="004D4A66">
        <w:rPr>
          <w:rFonts w:ascii="Cordia New" w:eastAsia="Calibri" w:hAnsi="Cordia New" w:cs="Cordia New"/>
          <w:sz w:val="30"/>
          <w:szCs w:val="30"/>
        </w:rPr>
        <w:t>000</w:t>
      </w:r>
      <w:r w:rsidRPr="00467A96">
        <w:rPr>
          <w:rFonts w:ascii="Cordia New" w:eastAsia="Calibri" w:hAnsi="Cordia New" w:cs="Cordia New"/>
          <w:sz w:val="30"/>
          <w:szCs w:val="30"/>
        </w:rPr>
        <w:t>,</w:t>
      </w:r>
      <w:r w:rsidRPr="004D4A66">
        <w:rPr>
          <w:rFonts w:ascii="Cordia New" w:eastAsia="Calibri" w:hAnsi="Cordia New" w:cs="Cordia New"/>
          <w:sz w:val="30"/>
          <w:szCs w:val="30"/>
        </w:rPr>
        <w:t>000</w:t>
      </w:r>
      <w:r w:rsidRPr="00467A96">
        <w:rPr>
          <w:rFonts w:ascii="Cordia New" w:eastAsia="Calibri" w:hAnsi="Cordia New" w:cs="Cordia New"/>
          <w:sz w:val="30"/>
          <w:szCs w:val="30"/>
          <w:cs/>
        </w:rPr>
        <w:t xml:space="preserve"> หุ้น ให้แก่บุคคลในวงจำกัด โดยที่ประชุมผู้ถือหุ้นได้มีมติมอบหมายให้คณะกรรมการของบริษัทฯ กำหนดราคาเสนอขายหุ้นตามราคาตลาดนั้น เนื่องจาก:</w:t>
      </w:r>
    </w:p>
    <w:p w:rsidR="00BD1DC9" w:rsidRPr="00243FB9" w:rsidRDefault="00BD1DC9" w:rsidP="00BD1DC9">
      <w:pPr>
        <w:spacing w:before="120" w:after="0" w:line="240" w:lineRule="auto"/>
        <w:ind w:left="900" w:hanging="450"/>
        <w:jc w:val="thaiDistribute"/>
        <w:rPr>
          <w:rFonts w:ascii="Cordia New" w:eastAsia="Calibri" w:hAnsi="Cordia New" w:cs="Cordia New"/>
          <w:sz w:val="30"/>
          <w:szCs w:val="30"/>
        </w:rPr>
      </w:pPr>
      <w:r w:rsidRPr="00243FB9">
        <w:rPr>
          <w:rFonts w:ascii="Cordia New" w:eastAsia="Calibri" w:hAnsi="Cordia New" w:cs="Cordia New"/>
          <w:sz w:val="30"/>
          <w:szCs w:val="30"/>
          <w:cs/>
        </w:rPr>
        <w:t>(</w:t>
      </w:r>
      <w:r w:rsidRPr="004D4A66">
        <w:rPr>
          <w:rFonts w:ascii="Cordia New" w:eastAsia="Calibri" w:hAnsi="Cordia New" w:cs="Cordia New"/>
          <w:sz w:val="30"/>
          <w:szCs w:val="30"/>
        </w:rPr>
        <w:t>1</w:t>
      </w:r>
      <w:r w:rsidRPr="00243FB9">
        <w:rPr>
          <w:rFonts w:ascii="Cordia New" w:eastAsia="Calibri" w:hAnsi="Cordia New" w:cs="Cordia New"/>
          <w:sz w:val="30"/>
          <w:szCs w:val="30"/>
          <w:cs/>
        </w:rPr>
        <w:t>)</w:t>
      </w:r>
      <w:r w:rsidRPr="00243FB9">
        <w:rPr>
          <w:rFonts w:ascii="Cordia New" w:eastAsia="Calibri" w:hAnsi="Cordia New" w:cs="Cordia New"/>
          <w:sz w:val="30"/>
          <w:szCs w:val="30"/>
        </w:rPr>
        <w:tab/>
      </w:r>
      <w:r w:rsidRPr="00243FB9">
        <w:rPr>
          <w:rFonts w:ascii="Cordia New" w:eastAsia="Calibri" w:hAnsi="Cordia New" w:cs="Cordia New"/>
          <w:sz w:val="30"/>
          <w:szCs w:val="30"/>
          <w:cs/>
        </w:rPr>
        <w:t>ราคาถัวเฉลี่ยถ่วงน้ำหนักของหุ้นในตลาดหลักทรัพย์ย้อนหลังไม่น้อยกว่าเจ็ดวันทำการติดต่อกัน แต่ไม่เกินสิบห้าวันทำการติดต่อกันก่อนวันกำหนดราคาเสนอขายหุ้น ตามที่กำหนดไว้ในข้อ</w:t>
      </w:r>
      <w:r w:rsidRPr="004D4A66">
        <w:rPr>
          <w:rFonts w:ascii="Cordia New" w:eastAsia="Calibri" w:hAnsi="Cordia New" w:cs="Cordia New"/>
          <w:sz w:val="30"/>
          <w:szCs w:val="30"/>
        </w:rPr>
        <w:t>8</w:t>
      </w:r>
      <w:r w:rsidRPr="00243FB9">
        <w:rPr>
          <w:rFonts w:ascii="Cordia New" w:eastAsia="Calibri" w:hAnsi="Cordia New" w:cs="Cordia New"/>
          <w:sz w:val="30"/>
          <w:szCs w:val="30"/>
          <w:cs/>
        </w:rPr>
        <w:t xml:space="preserve"> (</w:t>
      </w:r>
      <w:r w:rsidRPr="004D4A66">
        <w:rPr>
          <w:rFonts w:ascii="Cordia New" w:eastAsia="Calibri" w:hAnsi="Cordia New" w:cs="Cordia New"/>
          <w:sz w:val="30"/>
          <w:szCs w:val="30"/>
        </w:rPr>
        <w:t>1</w:t>
      </w:r>
      <w:r w:rsidRPr="00243FB9">
        <w:rPr>
          <w:rFonts w:ascii="Cordia New" w:eastAsia="Calibri" w:hAnsi="Cordia New" w:cs="Cordia New"/>
          <w:sz w:val="30"/>
          <w:szCs w:val="30"/>
          <w:cs/>
        </w:rPr>
        <w:t xml:space="preserve">) ของประกาศคณะกรรมการกำกับตลาดทุน ที่ ทจ. </w:t>
      </w:r>
      <w:r w:rsidRPr="004D4A66">
        <w:rPr>
          <w:rFonts w:ascii="Cordia New" w:eastAsia="Calibri" w:hAnsi="Cordia New" w:cs="Cordia New"/>
          <w:sz w:val="30"/>
          <w:szCs w:val="30"/>
        </w:rPr>
        <w:t>72</w:t>
      </w:r>
      <w:r w:rsidRPr="00243FB9">
        <w:rPr>
          <w:rFonts w:ascii="Cordia New" w:eastAsia="Calibri" w:hAnsi="Cordia New" w:cs="Cordia New"/>
          <w:sz w:val="30"/>
          <w:szCs w:val="30"/>
          <w:cs/>
        </w:rPr>
        <w:t>/</w:t>
      </w:r>
      <w:r w:rsidRPr="004D4A66">
        <w:rPr>
          <w:rFonts w:ascii="Cordia New" w:eastAsia="Calibri" w:hAnsi="Cordia New" w:cs="Cordia New"/>
          <w:sz w:val="30"/>
          <w:szCs w:val="30"/>
        </w:rPr>
        <w:t>2558</w:t>
      </w:r>
      <w:r w:rsidRPr="00243FB9">
        <w:rPr>
          <w:rFonts w:ascii="Cordia New" w:eastAsia="Calibri" w:hAnsi="Cordia New" w:cs="Cordia New"/>
          <w:sz w:val="30"/>
          <w:szCs w:val="30"/>
          <w:cs/>
        </w:rPr>
        <w:t xml:space="preserve"> เรื่อง การอนุญาตให้บริษัทจดทะเบียนเสนอขายหุ้นที่ออกใหม่ต่อบุคคลในวงจำกัด ("ประกาศที่ ทจ. </w:t>
      </w:r>
      <w:r w:rsidRPr="004D4A66">
        <w:rPr>
          <w:rFonts w:ascii="Cordia New" w:eastAsia="Calibri" w:hAnsi="Cordia New" w:cs="Cordia New"/>
          <w:sz w:val="30"/>
          <w:szCs w:val="30"/>
        </w:rPr>
        <w:t>72</w:t>
      </w:r>
      <w:r w:rsidRPr="00243FB9">
        <w:rPr>
          <w:rFonts w:ascii="Cordia New" w:eastAsia="Calibri" w:hAnsi="Cordia New" w:cs="Cordia New"/>
          <w:sz w:val="30"/>
          <w:szCs w:val="30"/>
          <w:cs/>
        </w:rPr>
        <w:t>/</w:t>
      </w:r>
      <w:r w:rsidRPr="004D4A66">
        <w:rPr>
          <w:rFonts w:ascii="Cordia New" w:eastAsia="Calibri" w:hAnsi="Cordia New" w:cs="Cordia New"/>
          <w:sz w:val="30"/>
          <w:szCs w:val="30"/>
        </w:rPr>
        <w:t>2558</w:t>
      </w:r>
      <w:r w:rsidRPr="00243FB9">
        <w:rPr>
          <w:rFonts w:ascii="Cordia New" w:eastAsia="Calibri" w:hAnsi="Cordia New" w:cs="Cordia New"/>
          <w:sz w:val="30"/>
          <w:szCs w:val="30"/>
          <w:cs/>
        </w:rPr>
        <w:t>") มิได้สะท้อนถึงมูลค่าที่แท้จริงของหุ้นของบริษัทฯ เนื่องจากหุ้นของบริษัทฯ ในปัจจุบันยังคงถูกห้ามการซื้อขายในตลาดหลักทรัพย์แห่งประเทศไทย และ</w:t>
      </w:r>
    </w:p>
    <w:p w:rsidR="00BD1DC9" w:rsidRDefault="00BD1DC9" w:rsidP="00BD1DC9">
      <w:pPr>
        <w:spacing w:before="120" w:after="0" w:line="240" w:lineRule="auto"/>
        <w:ind w:left="900" w:hanging="450"/>
        <w:jc w:val="thaiDistribute"/>
        <w:rPr>
          <w:rFonts w:ascii="Cordia New" w:eastAsia="Calibri" w:hAnsi="Cordia New" w:cs="Cordia New"/>
          <w:sz w:val="30"/>
          <w:szCs w:val="30"/>
        </w:rPr>
      </w:pPr>
      <w:r w:rsidRPr="00243FB9">
        <w:rPr>
          <w:rFonts w:ascii="Cordia New" w:eastAsia="Calibri" w:hAnsi="Cordia New" w:cs="Cordia New"/>
          <w:sz w:val="30"/>
          <w:szCs w:val="30"/>
          <w:cs/>
        </w:rPr>
        <w:t>(</w:t>
      </w:r>
      <w:r w:rsidRPr="004D4A66">
        <w:rPr>
          <w:rFonts w:ascii="Cordia New" w:eastAsia="Calibri" w:hAnsi="Cordia New" w:cs="Cordia New"/>
          <w:sz w:val="30"/>
          <w:szCs w:val="30"/>
        </w:rPr>
        <w:t>2</w:t>
      </w:r>
      <w:r w:rsidRPr="00243FB9">
        <w:rPr>
          <w:rFonts w:ascii="Cordia New" w:eastAsia="Calibri" w:hAnsi="Cordia New" w:cs="Cordia New"/>
          <w:sz w:val="30"/>
          <w:szCs w:val="30"/>
          <w:cs/>
        </w:rPr>
        <w:t>)</w:t>
      </w:r>
      <w:r w:rsidRPr="00243FB9">
        <w:rPr>
          <w:rFonts w:ascii="Cordia New" w:eastAsia="Calibri" w:hAnsi="Cordia New" w:cs="Cordia New"/>
          <w:sz w:val="30"/>
          <w:szCs w:val="30"/>
        </w:rPr>
        <w:tab/>
      </w:r>
      <w:r w:rsidRPr="00243FB9">
        <w:rPr>
          <w:rFonts w:ascii="Cordia New" w:eastAsia="Calibri" w:hAnsi="Cordia New" w:cs="Cordia New"/>
          <w:sz w:val="30"/>
          <w:szCs w:val="30"/>
          <w:cs/>
        </w:rPr>
        <w:t>ไม่สามารถกำหนดราคาโดยผ่านกระบวนการที่เปิดให้ผู้ลงทุนสถาบันแสดงความประสงค์ที่จะซื้อหุ้นที่ออกใหม่ของบริษัท ณ ระดับราคาที่ต้องการ (</w:t>
      </w:r>
      <w:r w:rsidRPr="00243FB9">
        <w:rPr>
          <w:rFonts w:ascii="Cordia New" w:eastAsia="Calibri" w:hAnsi="Cordia New" w:cs="Cordia New"/>
          <w:sz w:val="30"/>
          <w:szCs w:val="30"/>
        </w:rPr>
        <w:t>Book Building</w:t>
      </w:r>
      <w:r w:rsidRPr="00243FB9">
        <w:rPr>
          <w:rFonts w:ascii="Cordia New" w:eastAsia="Calibri" w:hAnsi="Cordia New" w:cs="Cordia New"/>
          <w:sz w:val="30"/>
          <w:szCs w:val="30"/>
          <w:cs/>
        </w:rPr>
        <w:t xml:space="preserve">) ซึ่งผ่านการสำรวจโดยบริษัทหลักทรัพย์ ตามที่กำหนดไว้ใน ข้อ </w:t>
      </w:r>
      <w:r w:rsidRPr="004D4A66">
        <w:rPr>
          <w:rFonts w:ascii="Cordia New" w:eastAsia="Calibri" w:hAnsi="Cordia New" w:cs="Cordia New"/>
          <w:sz w:val="30"/>
          <w:szCs w:val="30"/>
        </w:rPr>
        <w:t>8</w:t>
      </w:r>
      <w:r w:rsidRPr="00243FB9">
        <w:rPr>
          <w:rFonts w:ascii="Cordia New" w:eastAsia="Calibri" w:hAnsi="Cordia New" w:cs="Cordia New"/>
          <w:sz w:val="30"/>
          <w:szCs w:val="30"/>
          <w:cs/>
        </w:rPr>
        <w:t xml:space="preserve"> (</w:t>
      </w:r>
      <w:r w:rsidRPr="004D4A66">
        <w:rPr>
          <w:rFonts w:ascii="Cordia New" w:eastAsia="Calibri" w:hAnsi="Cordia New" w:cs="Cordia New"/>
          <w:sz w:val="30"/>
          <w:szCs w:val="30"/>
        </w:rPr>
        <w:t>2</w:t>
      </w:r>
      <w:r w:rsidRPr="00243FB9">
        <w:rPr>
          <w:rFonts w:ascii="Cordia New" w:eastAsia="Calibri" w:hAnsi="Cordia New" w:cs="Cordia New"/>
          <w:sz w:val="30"/>
          <w:szCs w:val="30"/>
          <w:cs/>
        </w:rPr>
        <w:t xml:space="preserve">) ของประกาศที่ ทจ. </w:t>
      </w:r>
      <w:r w:rsidRPr="004D4A66">
        <w:rPr>
          <w:rFonts w:ascii="Cordia New" w:eastAsia="Calibri" w:hAnsi="Cordia New" w:cs="Cordia New"/>
          <w:sz w:val="30"/>
          <w:szCs w:val="30"/>
        </w:rPr>
        <w:t>72</w:t>
      </w:r>
      <w:r w:rsidRPr="00243FB9">
        <w:rPr>
          <w:rFonts w:ascii="Cordia New" w:eastAsia="Calibri" w:hAnsi="Cordia New" w:cs="Cordia New"/>
          <w:sz w:val="30"/>
          <w:szCs w:val="30"/>
          <w:cs/>
        </w:rPr>
        <w:t>/</w:t>
      </w:r>
      <w:r w:rsidRPr="004D4A66">
        <w:rPr>
          <w:rFonts w:ascii="Cordia New" w:eastAsia="Calibri" w:hAnsi="Cordia New" w:cs="Cordia New"/>
          <w:sz w:val="30"/>
          <w:szCs w:val="30"/>
        </w:rPr>
        <w:t>2558</w:t>
      </w:r>
      <w:r w:rsidRPr="00243FB9">
        <w:rPr>
          <w:rFonts w:ascii="Cordia New" w:eastAsia="Calibri" w:hAnsi="Cordia New" w:cs="Cordia New"/>
          <w:sz w:val="30"/>
          <w:szCs w:val="30"/>
          <w:cs/>
        </w:rPr>
        <w:t xml:space="preserve"> ได้ เนื่องจากไม่มีนักลงทุนสถาบันสนใจที่จะต้องการซื้อหุ้นออกใหม่ของบริษัทฯ ดังนั้น ราคายุติธรรมที่ประเมินโดย บริษัท เอส </w:t>
      </w:r>
      <w:r w:rsidRPr="004D4A66">
        <w:rPr>
          <w:rFonts w:ascii="Cordia New" w:eastAsia="Calibri" w:hAnsi="Cordia New" w:cs="Cordia New"/>
          <w:sz w:val="30"/>
          <w:szCs w:val="30"/>
        </w:rPr>
        <w:t>14</w:t>
      </w:r>
      <w:r w:rsidRPr="00243FB9">
        <w:rPr>
          <w:rFonts w:ascii="Cordia New" w:eastAsia="Calibri" w:hAnsi="Cordia New" w:cs="Cordia New"/>
          <w:sz w:val="30"/>
          <w:szCs w:val="30"/>
          <w:cs/>
        </w:rPr>
        <w:t xml:space="preserve"> แอดไวเซอรี่ จำกัด ที่ปรึกษาทางการเงินที่อยู่ในความเห็นชอบจากสำนักงานคณะกรรมการกำกับหลักทรัพย์และ</w:t>
      </w:r>
      <w:r w:rsidRPr="00243FB9">
        <w:rPr>
          <w:rFonts w:ascii="Cordia New" w:eastAsia="Calibri" w:hAnsi="Cordia New" w:cs="Cordia New"/>
          <w:sz w:val="30"/>
          <w:szCs w:val="30"/>
          <w:cs/>
        </w:rPr>
        <w:lastRenderedPageBreak/>
        <w:t xml:space="preserve">ตลาดหลักทรัพย์. ซึ่งได้ประเมินจากงบการเงินฉบับล่าสุดวันที่ </w:t>
      </w:r>
      <w:r w:rsidRPr="004D4A66">
        <w:rPr>
          <w:rFonts w:ascii="Cordia New" w:eastAsia="Calibri" w:hAnsi="Cordia New" w:cs="Cordia New"/>
          <w:sz w:val="30"/>
          <w:szCs w:val="30"/>
        </w:rPr>
        <w:t>31</w:t>
      </w:r>
      <w:r w:rsidRPr="00243FB9">
        <w:rPr>
          <w:rFonts w:ascii="Cordia New" w:eastAsia="Calibri" w:hAnsi="Cordia New" w:cs="Cordia New"/>
          <w:sz w:val="30"/>
          <w:szCs w:val="30"/>
          <w:cs/>
        </w:rPr>
        <w:t xml:space="preserve"> ธันวาคม </w:t>
      </w:r>
      <w:r w:rsidRPr="004D4A66">
        <w:rPr>
          <w:rFonts w:ascii="Cordia New" w:eastAsia="Calibri" w:hAnsi="Cordia New" w:cs="Cordia New"/>
          <w:sz w:val="30"/>
          <w:szCs w:val="30"/>
        </w:rPr>
        <w:t>2559</w:t>
      </w:r>
      <w:r w:rsidRPr="00243FB9">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11</w:t>
      </w:r>
      <w:r w:rsidRPr="00243FB9">
        <w:rPr>
          <w:rFonts w:ascii="Cordia New" w:eastAsia="Calibri" w:hAnsi="Cordia New" w:cs="Cordia New"/>
          <w:sz w:val="30"/>
          <w:szCs w:val="30"/>
          <w:cs/>
        </w:rPr>
        <w:t xml:space="preserve"> กรกฏาคม </w:t>
      </w:r>
      <w:r w:rsidRPr="004D4A66">
        <w:rPr>
          <w:rFonts w:ascii="Cordia New" w:eastAsia="Calibri" w:hAnsi="Cordia New" w:cs="Cordia New"/>
          <w:sz w:val="30"/>
          <w:szCs w:val="30"/>
        </w:rPr>
        <w:t>2560</w:t>
      </w:r>
      <w:r w:rsidRPr="00243FB9">
        <w:rPr>
          <w:rFonts w:ascii="Cordia New" w:eastAsia="Calibri" w:hAnsi="Cordia New" w:cs="Cordia New"/>
          <w:sz w:val="30"/>
          <w:szCs w:val="30"/>
          <w:cs/>
        </w:rPr>
        <w:t xml:space="preserve"> เท่ากับ </w:t>
      </w:r>
      <w:r w:rsidRPr="004D4A66">
        <w:rPr>
          <w:rFonts w:ascii="Cordia New" w:eastAsia="Calibri" w:hAnsi="Cordia New" w:cs="Cordia New"/>
          <w:sz w:val="30"/>
          <w:szCs w:val="30"/>
        </w:rPr>
        <w:t>0</w:t>
      </w:r>
      <w:r w:rsidRPr="00243FB9">
        <w:rPr>
          <w:rFonts w:ascii="Cordia New" w:eastAsia="Calibri" w:hAnsi="Cordia New" w:cs="Cordia New"/>
          <w:sz w:val="30"/>
          <w:szCs w:val="30"/>
          <w:cs/>
        </w:rPr>
        <w:t>.</w:t>
      </w:r>
      <w:r w:rsidRPr="004D4A66">
        <w:rPr>
          <w:rFonts w:ascii="Cordia New" w:eastAsia="Calibri" w:hAnsi="Cordia New" w:cs="Cordia New"/>
          <w:sz w:val="30"/>
          <w:szCs w:val="30"/>
        </w:rPr>
        <w:t>04</w:t>
      </w:r>
      <w:r w:rsidRPr="00243FB9">
        <w:rPr>
          <w:rFonts w:ascii="Cordia New" w:eastAsia="Calibri" w:hAnsi="Cordia New" w:cs="Cordia New"/>
          <w:sz w:val="30"/>
          <w:szCs w:val="30"/>
          <w:cs/>
        </w:rPr>
        <w:t xml:space="preserve"> บาท จึงถือได้ว่าเป็นราคาแทนราคาตลาด เท่ากับ </w:t>
      </w:r>
      <w:r w:rsidRPr="004D4A66">
        <w:rPr>
          <w:rFonts w:ascii="Cordia New" w:eastAsia="Calibri" w:hAnsi="Cordia New" w:cs="Cordia New"/>
          <w:sz w:val="30"/>
          <w:szCs w:val="30"/>
        </w:rPr>
        <w:t>0</w:t>
      </w:r>
      <w:r w:rsidRPr="00243FB9">
        <w:rPr>
          <w:rFonts w:ascii="Cordia New" w:eastAsia="Calibri" w:hAnsi="Cordia New" w:cs="Cordia New"/>
          <w:sz w:val="30"/>
          <w:szCs w:val="30"/>
          <w:cs/>
        </w:rPr>
        <w:t>.</w:t>
      </w:r>
      <w:r w:rsidRPr="004D4A66">
        <w:rPr>
          <w:rFonts w:ascii="Cordia New" w:eastAsia="Calibri" w:hAnsi="Cordia New" w:cs="Cordia New"/>
          <w:sz w:val="30"/>
          <w:szCs w:val="30"/>
        </w:rPr>
        <w:t>04</w:t>
      </w:r>
      <w:r w:rsidRPr="00243FB9">
        <w:rPr>
          <w:rFonts w:ascii="Cordia New" w:eastAsia="Calibri" w:hAnsi="Cordia New" w:cs="Cordia New"/>
          <w:sz w:val="30"/>
          <w:szCs w:val="30"/>
          <w:cs/>
        </w:rPr>
        <w:t xml:space="preserve"> บาท</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เพื่อให้สอดคล้องกับประกาศของตลาดหลักทรัพย์ฯ เรื่อง หลักเกณฑ์เงื่อนไขและวิธีการพิจารณาคำขอให้รับหุ้นสามัญหรือหุ้นบุริมสิทธิเป็นหลักทรัพย์จดทะเบียน พ.ศ.</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บริษัทจะต้องแจ้งราคาตลาดย้อนหลัง </w:t>
      </w:r>
      <w:r w:rsidRPr="004D4A66">
        <w:rPr>
          <w:rFonts w:ascii="Cordia New" w:eastAsia="Calibri" w:hAnsi="Cordia New" w:cs="Cordia New"/>
          <w:sz w:val="30"/>
          <w:szCs w:val="30"/>
        </w:rPr>
        <w:t>7</w:t>
      </w:r>
      <w:r w:rsidRPr="00524CD2">
        <w:rPr>
          <w:rFonts w:ascii="Cordia New" w:eastAsia="Calibri" w:hAnsi="Cordia New" w:cs="Cordia New"/>
          <w:sz w:val="30"/>
          <w:szCs w:val="30"/>
          <w:cs/>
        </w:rPr>
        <w:t>-</w:t>
      </w:r>
      <w:r w:rsidRPr="004D4A66">
        <w:rPr>
          <w:rFonts w:ascii="Cordia New" w:eastAsia="Calibri" w:hAnsi="Cordia New" w:cs="Cordia New"/>
          <w:sz w:val="30"/>
          <w:szCs w:val="30"/>
        </w:rPr>
        <w:t>15</w:t>
      </w:r>
      <w:r w:rsidRPr="00524CD2">
        <w:rPr>
          <w:rFonts w:ascii="Cordia New" w:eastAsia="Calibri" w:hAnsi="Cordia New" w:cs="Cordia New"/>
          <w:sz w:val="30"/>
          <w:szCs w:val="30"/>
          <w:cs/>
        </w:rPr>
        <w:t xml:space="preserve"> วันทำการติดต่อกันก่อนวันแรกที่เสนอขายต่อผู้ลงทุนหรือราคายุติธรรมของหุ้นที่ประเมินโดยที่ปรึกษาทางการเงินที่สนง.กลต. ให้ความเห็นชอบ ในกรณีที่หุ้นไม่มีการซื้อขายในตลาดหลักทรัพย์ดังนั้น บริษัทจึงต้องอ้างอิงเกณฑ์ราคายุติธรรมของที่ปรึกษาทางการเงินคือ บริษัท เอส</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ที่ได้ประเมินราคาไว้เมื่อวันที่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โดยใช้หลักเกณฑ์เดียวกันกับที่ได้เคยประเมินมูลค่าเมื่อวันที่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พฤษภาคม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โดยในครั้งนี้ทางบริษัทที่ปรึกษาทางการเงินได้ปรับปรุงการประเมินมูลค่าให้สะท้อนสภาวะปัจจุบันโดยอ้างอิงจากงบการเงิน ณ 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ธันวาคม </w:t>
      </w:r>
      <w:r w:rsidRPr="004D4A66">
        <w:rPr>
          <w:rFonts w:ascii="Cordia New" w:eastAsia="Calibri" w:hAnsi="Cordia New" w:cs="Cordia New"/>
          <w:sz w:val="30"/>
          <w:szCs w:val="30"/>
        </w:rPr>
        <w:t>2559</w:t>
      </w:r>
      <w:r w:rsidRPr="00524CD2">
        <w:rPr>
          <w:rFonts w:ascii="Cordia New" w:eastAsia="Calibri" w:hAnsi="Cordia New" w:cs="Cordia New"/>
          <w:sz w:val="30"/>
          <w:szCs w:val="30"/>
          <w:cs/>
        </w:rPr>
        <w:t xml:space="preserve"> ซึ่งเป็นงบการเงินล่าสุด ซึ่งมูลค่าหุ้นที่ประเมินได้เท่ากับ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บาทต่อหุ้น</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ดังนั้น คณะกรรมการบริษัทฯ จึงได้กำหนดราคาเสนอขายหุ้นที่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บาทต่อหุ้น ซึ่งเป็นราคาสูงกว่าราคายุติธรรมที่ประเมินโดยที่ปรึกษาทางการเงิน บริษัท เอส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ซึ่งเป็นที่ปรึกษาทางการเงินที่อยู่ในบัญชีที่สำนักงานคณะกรรมการกำกับหลักทรัพย์และตลาดหลักทรัพย์ ("กลต.") ให้ความเห็นชอบ แทนราคาตาม (</w:t>
      </w:r>
      <w:r w:rsidRPr="004D4A66">
        <w:rPr>
          <w:rFonts w:ascii="Cordia New" w:eastAsia="Calibri" w:hAnsi="Cordia New" w:cs="Cordia New"/>
          <w:sz w:val="30"/>
          <w:szCs w:val="30"/>
        </w:rPr>
        <w:t>1</w:t>
      </w:r>
      <w:r w:rsidRPr="00524CD2">
        <w:rPr>
          <w:rFonts w:ascii="Cordia New" w:eastAsia="Calibri" w:hAnsi="Cordia New" w:cs="Cordia New"/>
          <w:sz w:val="30"/>
          <w:szCs w:val="30"/>
          <w:cs/>
        </w:rPr>
        <w:t>) และ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ข้างต้น ตามที่กำหนดไว้ใน ข้อ </w:t>
      </w:r>
      <w:r w:rsidRPr="004D4A66">
        <w:rPr>
          <w:rFonts w:ascii="Cordia New" w:eastAsia="Calibri" w:hAnsi="Cordia New" w:cs="Cordia New"/>
          <w:sz w:val="30"/>
          <w:szCs w:val="30"/>
        </w:rPr>
        <w:t>8</w:t>
      </w:r>
      <w:r w:rsidRPr="00524CD2">
        <w:rPr>
          <w:rFonts w:ascii="Cordia New" w:eastAsia="Calibri" w:hAnsi="Cordia New" w:cs="Cordia New"/>
          <w:sz w:val="30"/>
          <w:szCs w:val="30"/>
          <w:cs/>
        </w:rPr>
        <w:t xml:space="preserve"> วรรคสอง ของประกาศที่ ทจ. </w:t>
      </w:r>
      <w:r w:rsidRPr="004D4A66">
        <w:rPr>
          <w:rFonts w:ascii="Cordia New" w:eastAsia="Calibri" w:hAnsi="Cordia New" w:cs="Cordia New"/>
          <w:sz w:val="30"/>
          <w:szCs w:val="30"/>
        </w:rPr>
        <w:t>72</w:t>
      </w:r>
      <w:r w:rsidRPr="00524CD2">
        <w:rPr>
          <w:rFonts w:ascii="Cordia New" w:eastAsia="Calibri" w:hAnsi="Cordia New" w:cs="Cordia New"/>
          <w:sz w:val="30"/>
          <w:szCs w:val="30"/>
          <w:cs/>
        </w:rPr>
        <w:t>/</w:t>
      </w:r>
      <w:r w:rsidRPr="004D4A66">
        <w:rPr>
          <w:rFonts w:ascii="Cordia New" w:eastAsia="Calibri" w:hAnsi="Cordia New" w:cs="Cordia New"/>
          <w:sz w:val="30"/>
          <w:szCs w:val="30"/>
        </w:rPr>
        <w:t>2558</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ราคาเสนอขายหุ้นเพิ่มทุนให้กับบุคคลในวงจำกัดราคาที่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บาทต่อหุ้นเมื่อเทียบกับราคายุติธรรม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 จึงไม่ถือว่าเป็นการเสนอขายหุ้นที่ออกใหม่ในราคาต่ำตามประกาศของตลาดหลักทรัพย์ ในเรื่องหลักเกณฑ์เงื่อนไขและวิธีพิจารณาคำขอให้รับหุ้นสามัญหรือหุ้นบุริมสิทธิเป็นหลักทรัพย์จดทะเบียน พ.ศ.</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ดังนั้นหุ้นเพิ่มทุนดังกล่าวจึงไม่มีการกำหนดระยะเวลาห้ามขายหุ้น (</w:t>
      </w:r>
      <w:r w:rsidRPr="00524CD2">
        <w:rPr>
          <w:rFonts w:ascii="Cordia New" w:eastAsia="Calibri" w:hAnsi="Cordia New" w:cs="Cordia New"/>
          <w:sz w:val="30"/>
          <w:szCs w:val="30"/>
        </w:rPr>
        <w:t>Silence Period</w:t>
      </w:r>
      <w:r w:rsidRPr="00524CD2">
        <w:rPr>
          <w:rFonts w:ascii="Cordia New" w:eastAsia="Calibri" w:hAnsi="Cordia New" w:cs="Cordia New"/>
          <w:sz w:val="30"/>
          <w:szCs w:val="30"/>
          <w:cs/>
        </w:rPr>
        <w:t>)</w:t>
      </w:r>
    </w:p>
    <w:p w:rsidR="00BD1DC9"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ทั้งนี้ คณะกรรมการบริษัทฯ มีหลักเกณฑ์และวิธีการคัดเลือกบุคคลในวงจำกัด โดยพิจารณาจากนักลงทุนที่แสดงความจำนงในการเข้าลงทุนซื้อหุ้นเพิ่มทุนในส่วนที่จัดสรรให้แก่บุคคลในวงจำกัด ที่มีจำนวนหุ้นที่เสนอซื้อค่อนข้างมาก เพื่อให้บริษัทฯ สามารถระดมทุนจากการเพิ่มทุนในรูปแบบนี้ได้มากที่สุด โดยมีรายละเอียดดังนี้</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1</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ราคาที่ขายหุ้นให้กับผู้ลงทุนเฉพาะเจาะจงเป็นราคา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บาทต่อหุ้น ซึ่งถือได้ว่าทางบริษัทได้จัดสรรหุ้นให้กับนักลงทุนในราคาแทนราคาตลาด ตามที่กำหนดไว้ใน ประกาศที่ ทจ. </w:t>
      </w:r>
      <w:r w:rsidRPr="004D4A66">
        <w:rPr>
          <w:rFonts w:ascii="Cordia New" w:eastAsia="Calibri" w:hAnsi="Cordia New" w:cs="Cordia New"/>
          <w:sz w:val="30"/>
          <w:szCs w:val="30"/>
        </w:rPr>
        <w:t>72</w:t>
      </w:r>
      <w:r w:rsidRPr="00524CD2">
        <w:rPr>
          <w:rFonts w:ascii="Cordia New" w:eastAsia="Calibri" w:hAnsi="Cordia New" w:cs="Cordia New"/>
          <w:sz w:val="30"/>
          <w:szCs w:val="30"/>
          <w:cs/>
        </w:rPr>
        <w:t>/</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ซึ่งเป็นราคายุติธรรมที่ประเมินโดยที่ปรึกษาทางการเงินที่ ก.ล.ต.ให้ความเห็นชอบ เนื่องจาก หุ้นของบริษัทไม่ได้มีการซื้อขายในตลาดหลักทรัพย์ฯมาตั้งแต่วันที่ </w:t>
      </w:r>
      <w:r w:rsidRPr="004D4A66">
        <w:rPr>
          <w:rFonts w:ascii="Cordia New" w:eastAsia="Calibri" w:hAnsi="Cordia New" w:cs="Cordia New"/>
          <w:sz w:val="30"/>
          <w:szCs w:val="30"/>
        </w:rPr>
        <w:t>16</w:t>
      </w:r>
      <w:r w:rsidRPr="00524CD2">
        <w:rPr>
          <w:rFonts w:ascii="Cordia New" w:eastAsia="Calibri" w:hAnsi="Cordia New" w:cs="Cordia New"/>
          <w:sz w:val="30"/>
          <w:szCs w:val="30"/>
          <w:cs/>
        </w:rPr>
        <w:t xml:space="preserve"> พฤศจิกายน </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และไม่มีนักลงทุนสถาบันประสงค์ที่จะจองซื้อในกระบวนการ </w:t>
      </w:r>
      <w:r w:rsidRPr="00524CD2">
        <w:rPr>
          <w:rFonts w:ascii="Cordia New" w:eastAsia="Calibri" w:hAnsi="Cordia New" w:cs="Cordia New"/>
          <w:sz w:val="30"/>
          <w:szCs w:val="30"/>
        </w:rPr>
        <w:t xml:space="preserve">Book Build </w:t>
      </w:r>
      <w:r w:rsidRPr="00524CD2">
        <w:rPr>
          <w:rFonts w:ascii="Cordia New" w:eastAsia="Calibri" w:hAnsi="Cordia New" w:cs="Cordia New"/>
          <w:sz w:val="30"/>
          <w:szCs w:val="30"/>
          <w:cs/>
        </w:rPr>
        <w:t>ซึ่งทางบริษัทได้แต่งตั้ง บล.คันทรี่ กรุ๊ป จำกัด (มหาชน) เป็นผู้จัดการในการจัดจำหน่ายหุ้นที่เสนอขายนักลงทุนโดยเฉพาะเจาะจง (</w:t>
      </w:r>
      <w:r w:rsidRPr="00524CD2">
        <w:rPr>
          <w:rFonts w:ascii="Cordia New" w:eastAsia="Calibri" w:hAnsi="Cordia New" w:cs="Cordia New"/>
          <w:sz w:val="30"/>
          <w:szCs w:val="30"/>
        </w:rPr>
        <w:t>Book Building</w:t>
      </w:r>
      <w:r w:rsidRPr="00524CD2">
        <w:rPr>
          <w:rFonts w:ascii="Cordia New" w:eastAsia="Calibri" w:hAnsi="Cordia New" w:cs="Cordia New"/>
          <w:sz w:val="30"/>
          <w:szCs w:val="30"/>
          <w:cs/>
        </w:rPr>
        <w:t>) ดังนั้น ราคายุติธรรมที่ประเมินโดยที่ปรึกษาทางการเงินที่อยู่ในบัญชีที่สำนักงานกลต .ให้ความเห็นชอบจึงถือได้ว่า</w:t>
      </w:r>
      <w:r w:rsidRPr="00524CD2">
        <w:rPr>
          <w:rFonts w:ascii="Cordia New" w:eastAsia="Calibri" w:hAnsi="Cordia New" w:cs="Cordia New"/>
          <w:sz w:val="30"/>
          <w:szCs w:val="30"/>
          <w:cs/>
        </w:rPr>
        <w:lastRenderedPageBreak/>
        <w:t xml:space="preserve">เป็นราคาที่สูงกว่าราคาแทนราคาตลาด ดังนั้น บริษัทจัดสรรราคาขายหุ้นในราคา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 ถือได้ว่าเป็นการจัดสรรในราคาสูงกว่าราคาตลาดซึ่งเป็นไปตามมติของที่ประชุมวิสามัญผู้ถือหุ้น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w:t>
      </w:r>
      <w:r w:rsidRPr="004D4A66">
        <w:rPr>
          <w:rFonts w:ascii="Cordia New" w:eastAsia="Calibri" w:hAnsi="Cordia New" w:cs="Cordia New"/>
          <w:sz w:val="30"/>
          <w:szCs w:val="30"/>
        </w:rPr>
        <w:t>2560</w:t>
      </w:r>
    </w:p>
    <w:p w:rsidR="00BD1DC9" w:rsidRPr="00524CD2" w:rsidRDefault="00BD1DC9" w:rsidP="00BD1DC9">
      <w:pPr>
        <w:spacing w:before="120" w:after="0" w:line="240" w:lineRule="auto"/>
        <w:ind w:left="900"/>
        <w:jc w:val="thaiDistribute"/>
        <w:rPr>
          <w:rFonts w:ascii="Cordia New" w:eastAsia="Calibri" w:hAnsi="Cordia New" w:cs="Cordia New"/>
          <w:b/>
          <w:bCs/>
          <w:sz w:val="30"/>
          <w:szCs w:val="30"/>
          <w:u w:val="single"/>
        </w:rPr>
      </w:pPr>
      <w:r w:rsidRPr="00524CD2">
        <w:rPr>
          <w:rFonts w:ascii="Cordia New" w:eastAsia="Calibri" w:hAnsi="Cordia New" w:cs="Cordia New"/>
          <w:b/>
          <w:bCs/>
          <w:sz w:val="30"/>
          <w:szCs w:val="30"/>
          <w:u w:val="single"/>
          <w:cs/>
        </w:rPr>
        <w:t>ผลกระทบต่อผู้ถือหุ้น (</w:t>
      </w:r>
      <w:r w:rsidRPr="00524CD2">
        <w:rPr>
          <w:rFonts w:ascii="Cordia New" w:eastAsia="Calibri" w:hAnsi="Cordia New" w:cs="Cordia New"/>
          <w:b/>
          <w:bCs/>
          <w:sz w:val="30"/>
          <w:szCs w:val="30"/>
          <w:u w:val="single"/>
        </w:rPr>
        <w:t>Dilution Effect</w:t>
      </w:r>
      <w:r w:rsidRPr="00524CD2">
        <w:rPr>
          <w:rFonts w:ascii="Cordia New" w:eastAsia="Calibri" w:hAnsi="Cordia New" w:cs="Cordia New"/>
          <w:b/>
          <w:bCs/>
          <w:sz w:val="30"/>
          <w:szCs w:val="30"/>
          <w:u w:val="single"/>
          <w:cs/>
        </w:rPr>
        <w:t xml:space="preserve">) (ครั้งที่ </w:t>
      </w:r>
      <w:r w:rsidRPr="004D4A66">
        <w:rPr>
          <w:rFonts w:ascii="Cordia New" w:eastAsia="Calibri" w:hAnsi="Cordia New" w:cs="Cordia New"/>
          <w:b/>
          <w:bCs/>
          <w:sz w:val="30"/>
          <w:szCs w:val="30"/>
          <w:u w:val="single"/>
        </w:rPr>
        <w:t>1</w:t>
      </w:r>
      <w:r w:rsidRPr="00524CD2">
        <w:rPr>
          <w:rFonts w:ascii="Cordia New" w:eastAsia="Calibri" w:hAnsi="Cordia New" w:cs="Cordia New"/>
          <w:b/>
          <w:bCs/>
          <w:sz w:val="30"/>
          <w:szCs w:val="30"/>
          <w:u w:val="single"/>
          <w:cs/>
        </w:rPr>
        <w:t>)</w:t>
      </w:r>
    </w:p>
    <w:p w:rsidR="00BD1DC9" w:rsidRPr="00524CD2" w:rsidRDefault="00BD1DC9" w:rsidP="00BD1DC9">
      <w:pPr>
        <w:spacing w:before="120" w:after="0" w:line="240" w:lineRule="auto"/>
        <w:ind w:left="90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ผลกระทบที่อาจเกิดขึ้นจากการเพิ่มทุนให้ผู้ลงทุนโดยเฉพาะเจาะจงเมื่อผู้ลงทุนซื้อหุ้นเพิ่มทุนรวมทั้งสิ้นจำนวน </w:t>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 จะมีผลกระทบต่อผู้ถือหุ้นดังนี้</w:t>
      </w:r>
    </w:p>
    <w:p w:rsidR="00BD1DC9" w:rsidRPr="00524CD2" w:rsidRDefault="00BD1DC9" w:rsidP="00BD1DC9">
      <w:pPr>
        <w:spacing w:before="120" w:after="0" w:line="240" w:lineRule="auto"/>
        <w:ind w:left="900" w:firstLine="540"/>
        <w:jc w:val="thaiDistribute"/>
        <w:rPr>
          <w:rFonts w:ascii="Cordia New" w:eastAsia="Calibri" w:hAnsi="Cordia New" w:cs="Cordia New"/>
          <w:sz w:val="30"/>
          <w:szCs w:val="30"/>
        </w:rPr>
      </w:pPr>
      <w:r w:rsidRPr="00524CD2">
        <w:rPr>
          <w:rFonts w:ascii="Cordia New" w:eastAsia="Calibri" w:hAnsi="Cordia New" w:cs="Cordia New"/>
          <w:sz w:val="30"/>
          <w:szCs w:val="30"/>
          <w:cs/>
        </w:rPr>
        <w:t>จำนวนหุ้นที่จ</w:t>
      </w:r>
      <w:r>
        <w:rPr>
          <w:rFonts w:ascii="Cordia New" w:eastAsia="Calibri" w:hAnsi="Cordia New" w:cs="Cordia New"/>
          <w:sz w:val="30"/>
          <w:szCs w:val="30"/>
          <w:cs/>
        </w:rPr>
        <w:t xml:space="preserve">ำหน่ายได้แล้วทั้งหมดของบริษัท </w:t>
      </w:r>
      <w:r>
        <w:rPr>
          <w:rFonts w:ascii="Cordia New" w:eastAsia="Calibri" w:hAnsi="Cordia New" w:cs="Cordia New"/>
          <w:sz w:val="30"/>
          <w:szCs w:val="30"/>
          <w:cs/>
        </w:rPr>
        <w:tab/>
      </w:r>
      <w:r w:rsidRPr="004D4A66">
        <w:rPr>
          <w:rFonts w:ascii="Cordia New" w:eastAsia="Calibri" w:hAnsi="Cordia New" w:cs="Cordia New"/>
          <w:sz w:val="30"/>
          <w:szCs w:val="30"/>
        </w:rPr>
        <w:t>12</w:t>
      </w:r>
      <w:r w:rsidRPr="00524CD2">
        <w:rPr>
          <w:rFonts w:ascii="Cordia New" w:eastAsia="Calibri" w:hAnsi="Cordia New" w:cs="Cordia New"/>
          <w:sz w:val="30"/>
          <w:szCs w:val="30"/>
        </w:rPr>
        <w:t>,</w:t>
      </w:r>
      <w:r w:rsidRPr="004D4A66">
        <w:rPr>
          <w:rFonts w:ascii="Cordia New" w:eastAsia="Calibri" w:hAnsi="Cordia New" w:cs="Cordia New"/>
          <w:sz w:val="30"/>
          <w:szCs w:val="30"/>
        </w:rPr>
        <w:t>674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Pr="00524CD2" w:rsidRDefault="00BD1DC9" w:rsidP="00BD1DC9">
      <w:pPr>
        <w:spacing w:after="0" w:line="240" w:lineRule="auto"/>
        <w:ind w:left="1440"/>
        <w:jc w:val="thaiDistribute"/>
        <w:rPr>
          <w:rFonts w:ascii="Cordia New" w:eastAsia="Calibri" w:hAnsi="Cordia New" w:cs="Cordia New"/>
          <w:sz w:val="30"/>
          <w:szCs w:val="30"/>
        </w:rPr>
      </w:pPr>
      <w:r>
        <w:rPr>
          <w:rFonts w:ascii="Cordia New" w:eastAsia="Calibri" w:hAnsi="Cordia New" w:cs="Cordia New"/>
          <w:sz w:val="30"/>
          <w:szCs w:val="30"/>
          <w:cs/>
        </w:rPr>
        <w:t xml:space="preserve">จำนวนหุ้นเพิ่มทุนในครั้งนี้ </w:t>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rPr>
        <w:tab/>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Default="00BD1DC9" w:rsidP="00BD1DC9">
      <w:pPr>
        <w:spacing w:after="0" w:line="240" w:lineRule="auto"/>
        <w:ind w:left="907" w:firstLine="533"/>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จำนวนหุ้นรวม </w:t>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4D4A66">
        <w:rPr>
          <w:rFonts w:ascii="Cordia New" w:eastAsia="Calibri" w:hAnsi="Cordia New" w:cs="Cordia New"/>
          <w:sz w:val="30"/>
          <w:szCs w:val="30"/>
        </w:rPr>
        <w:t>46</w:t>
      </w:r>
      <w:r w:rsidRPr="00524CD2">
        <w:rPr>
          <w:rFonts w:ascii="Cordia New" w:eastAsia="Calibri" w:hAnsi="Cordia New" w:cs="Cordia New"/>
          <w:sz w:val="30"/>
          <w:szCs w:val="30"/>
        </w:rPr>
        <w:t>,</w:t>
      </w:r>
      <w:r w:rsidRPr="004D4A66">
        <w:rPr>
          <w:rFonts w:ascii="Cordia New" w:eastAsia="Calibri" w:hAnsi="Cordia New" w:cs="Cordia New"/>
          <w:sz w:val="30"/>
          <w:szCs w:val="30"/>
        </w:rPr>
        <w:t>814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Pr="00524CD2" w:rsidRDefault="00BD1DC9" w:rsidP="00BD1DC9">
      <w:pPr>
        <w:spacing w:before="120" w:after="0" w:line="240" w:lineRule="auto"/>
        <w:ind w:left="900"/>
        <w:jc w:val="thaiDistribute"/>
        <w:rPr>
          <w:rFonts w:ascii="Cordia New" w:eastAsia="Calibri" w:hAnsi="Cordia New" w:cs="Cordia New"/>
          <w:b/>
          <w:bCs/>
          <w:sz w:val="30"/>
          <w:szCs w:val="30"/>
          <w:u w:val="single"/>
        </w:rPr>
      </w:pPr>
      <w:r w:rsidRPr="00524CD2">
        <w:rPr>
          <w:rFonts w:ascii="Cordia New" w:eastAsia="Calibri" w:hAnsi="Cordia New" w:cs="Cordia New"/>
          <w:b/>
          <w:bCs/>
          <w:sz w:val="30"/>
          <w:szCs w:val="30"/>
          <w:u w:val="single"/>
          <w:cs/>
        </w:rPr>
        <w:t>ผลกระทบต่อผู้ถือหุ้น (</w:t>
      </w:r>
      <w:r w:rsidRPr="00524CD2">
        <w:rPr>
          <w:rFonts w:ascii="Cordia New" w:eastAsia="Calibri" w:hAnsi="Cordia New" w:cs="Cordia New"/>
          <w:b/>
          <w:bCs/>
          <w:sz w:val="30"/>
          <w:szCs w:val="30"/>
          <w:u w:val="single"/>
        </w:rPr>
        <w:t>Dilution Effect</w:t>
      </w:r>
      <w:r w:rsidRPr="00524CD2">
        <w:rPr>
          <w:rFonts w:ascii="Cordia New" w:eastAsia="Calibri" w:hAnsi="Cordia New" w:cs="Cordia New"/>
          <w:b/>
          <w:bCs/>
          <w:sz w:val="30"/>
          <w:szCs w:val="30"/>
          <w:u w:val="single"/>
          <w:cs/>
        </w:rPr>
        <w:t xml:space="preserve">) (ครั้งที่ </w:t>
      </w:r>
      <w:r w:rsidRPr="004D4A66">
        <w:rPr>
          <w:rFonts w:ascii="Cordia New" w:eastAsia="Calibri" w:hAnsi="Cordia New" w:cs="Cordia New"/>
          <w:b/>
          <w:bCs/>
          <w:sz w:val="30"/>
          <w:szCs w:val="30"/>
          <w:u w:val="single"/>
        </w:rPr>
        <w:t>2</w:t>
      </w:r>
      <w:r w:rsidRPr="00524CD2">
        <w:rPr>
          <w:rFonts w:ascii="Cordia New" w:eastAsia="Calibri" w:hAnsi="Cordia New" w:cs="Cordia New"/>
          <w:b/>
          <w:bCs/>
          <w:sz w:val="30"/>
          <w:szCs w:val="30"/>
          <w:u w:val="single"/>
          <w:cs/>
        </w:rPr>
        <w:t>)</w:t>
      </w:r>
    </w:p>
    <w:p w:rsidR="00BD1DC9" w:rsidRPr="00524CD2" w:rsidRDefault="00BD1DC9" w:rsidP="00BD1DC9">
      <w:pPr>
        <w:spacing w:before="120" w:after="0" w:line="240" w:lineRule="auto"/>
        <w:ind w:left="90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ผลกระทบที่อาจเกิดขึ้นจากการเพิ่มทุนให้ผู้ลงทุนโดยเฉพาะเจาะจงเมื่อผู้ลงทุนซื้อหุ้นเพิ่มทุนรวมทั้งสิ้นจำนวน </w:t>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 จะมีผลกระทบต่อผู้ถือหุ้นดังนี้</w:t>
      </w:r>
    </w:p>
    <w:p w:rsidR="00BD1DC9" w:rsidRPr="00524CD2" w:rsidRDefault="00BD1DC9" w:rsidP="00BD1DC9">
      <w:pPr>
        <w:spacing w:before="120" w:after="0" w:line="240" w:lineRule="auto"/>
        <w:ind w:left="900" w:firstLine="540"/>
        <w:jc w:val="thaiDistribute"/>
        <w:rPr>
          <w:rFonts w:ascii="Cordia New" w:eastAsia="Calibri" w:hAnsi="Cordia New" w:cs="Cordia New"/>
          <w:sz w:val="30"/>
          <w:szCs w:val="30"/>
        </w:rPr>
      </w:pPr>
      <w:r w:rsidRPr="00524CD2">
        <w:rPr>
          <w:rFonts w:ascii="Cordia New" w:eastAsia="Calibri" w:hAnsi="Cordia New" w:cs="Cordia New"/>
          <w:sz w:val="30"/>
          <w:szCs w:val="30"/>
          <w:cs/>
        </w:rPr>
        <w:t>จำนวนหุ้นที่จ</w:t>
      </w:r>
      <w:r>
        <w:rPr>
          <w:rFonts w:ascii="Cordia New" w:eastAsia="Calibri" w:hAnsi="Cordia New" w:cs="Cordia New"/>
          <w:sz w:val="30"/>
          <w:szCs w:val="30"/>
          <w:cs/>
        </w:rPr>
        <w:t xml:space="preserve">ำหน่ายได้แล้วทั้งหมดของบริษัท </w:t>
      </w:r>
      <w:r>
        <w:rPr>
          <w:rFonts w:ascii="Cordia New" w:eastAsia="Calibri" w:hAnsi="Cordia New" w:cs="Cordia New"/>
          <w:sz w:val="30"/>
          <w:szCs w:val="30"/>
          <w:cs/>
        </w:rPr>
        <w:tab/>
      </w:r>
      <w:r w:rsidRPr="004D4A66">
        <w:rPr>
          <w:rFonts w:ascii="Cordia New" w:eastAsia="Calibri" w:hAnsi="Cordia New" w:cs="Cordia New"/>
          <w:sz w:val="30"/>
          <w:szCs w:val="30"/>
        </w:rPr>
        <w:t>46</w:t>
      </w:r>
      <w:r w:rsidRPr="00524CD2">
        <w:rPr>
          <w:rFonts w:ascii="Cordia New" w:eastAsia="Calibri" w:hAnsi="Cordia New" w:cs="Cordia New"/>
          <w:sz w:val="30"/>
          <w:szCs w:val="30"/>
        </w:rPr>
        <w:t>,</w:t>
      </w:r>
      <w:r w:rsidRPr="004D4A66">
        <w:rPr>
          <w:rFonts w:ascii="Cordia New" w:eastAsia="Calibri" w:hAnsi="Cordia New" w:cs="Cordia New"/>
          <w:sz w:val="30"/>
          <w:szCs w:val="30"/>
        </w:rPr>
        <w:t>814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Pr="00524CD2" w:rsidRDefault="00BD1DC9" w:rsidP="00BD1DC9">
      <w:pPr>
        <w:spacing w:after="0" w:line="240" w:lineRule="auto"/>
        <w:ind w:left="907" w:firstLine="533"/>
        <w:jc w:val="thaiDistribute"/>
        <w:rPr>
          <w:rFonts w:ascii="Cordia New" w:eastAsia="Calibri" w:hAnsi="Cordia New" w:cs="Cordia New"/>
          <w:sz w:val="30"/>
          <w:szCs w:val="30"/>
        </w:rPr>
      </w:pPr>
      <w:r>
        <w:rPr>
          <w:rFonts w:ascii="Cordia New" w:eastAsia="Calibri" w:hAnsi="Cordia New" w:cs="Cordia New"/>
          <w:sz w:val="30"/>
          <w:szCs w:val="30"/>
          <w:cs/>
        </w:rPr>
        <w:t xml:space="preserve">จำนวนหุ้นเพิ่มทุนในครั้งนี้ </w:t>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rPr>
        <w:tab/>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Default="00BD1DC9" w:rsidP="00BD1DC9">
      <w:pPr>
        <w:spacing w:after="0" w:line="240" w:lineRule="auto"/>
        <w:ind w:left="907" w:firstLine="533"/>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จำนวนหุ้นรวม </w:t>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4D4A66">
        <w:rPr>
          <w:rFonts w:ascii="Cordia New" w:eastAsia="Calibri" w:hAnsi="Cordia New" w:cs="Cordia New"/>
          <w:sz w:val="30"/>
          <w:szCs w:val="30"/>
        </w:rPr>
        <w:t>85</w:t>
      </w:r>
      <w:r w:rsidRPr="00524CD2">
        <w:rPr>
          <w:rFonts w:ascii="Cordia New" w:eastAsia="Calibri" w:hAnsi="Cordia New" w:cs="Cordia New"/>
          <w:sz w:val="30"/>
          <w:szCs w:val="30"/>
        </w:rPr>
        <w:t>,</w:t>
      </w:r>
      <w:r w:rsidRPr="004D4A66">
        <w:rPr>
          <w:rFonts w:ascii="Cordia New" w:eastAsia="Calibri" w:hAnsi="Cordia New" w:cs="Cordia New"/>
          <w:sz w:val="30"/>
          <w:szCs w:val="30"/>
        </w:rPr>
        <w:t>314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Default="00BD1DC9" w:rsidP="00BD1DC9">
      <w:pPr>
        <w:spacing w:before="120" w:after="0" w:line="240" w:lineRule="auto"/>
        <w:ind w:left="90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ราคาที่เสนอขายให้นักลงทุนเฉพาะเจาะจงราคา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บาทซึ่งเป็นราคายุติธรรมที่ประเมินโดย บริษัท เอส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ที่ปรึกษาทางการเงินที่อยู่ในความเห็นชอบจากสำนักงานคณะกรรมการกำกับหลักทรัพย์และตลาดหลักทรัพย์ ประเมินวันที่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พฤษภาคม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ใช้งบการเงิน ณ วันที่ </w:t>
      </w:r>
      <w:r w:rsidRPr="004D4A66">
        <w:rPr>
          <w:rFonts w:ascii="Cordia New" w:eastAsia="Calibri" w:hAnsi="Cordia New" w:cs="Cordia New"/>
          <w:sz w:val="30"/>
          <w:szCs w:val="30"/>
        </w:rPr>
        <w:t>30</w:t>
      </w:r>
      <w:r w:rsidRPr="00524CD2">
        <w:rPr>
          <w:rFonts w:ascii="Cordia New" w:eastAsia="Calibri" w:hAnsi="Cordia New" w:cs="Cordia New"/>
          <w:sz w:val="30"/>
          <w:szCs w:val="30"/>
          <w:cs/>
        </w:rPr>
        <w:t xml:space="preserve"> กันยายน </w:t>
      </w:r>
      <w:r w:rsidRPr="004D4A66">
        <w:rPr>
          <w:rFonts w:ascii="Cordia New" w:eastAsia="Calibri" w:hAnsi="Cordia New" w:cs="Cordia New"/>
          <w:sz w:val="30"/>
          <w:szCs w:val="30"/>
        </w:rPr>
        <w:t>2559</w:t>
      </w:r>
      <w:r w:rsidRPr="00524CD2">
        <w:rPr>
          <w:rFonts w:ascii="Cordia New" w:eastAsia="Calibri" w:hAnsi="Cordia New" w:cs="Cordia New"/>
          <w:sz w:val="30"/>
          <w:szCs w:val="30"/>
          <w:cs/>
        </w:rPr>
        <w:t xml:space="preserve"> (ราคาตลาดก่อนเพิ่มทุนเท่ากับ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 </w:t>
      </w:r>
      <w:r w:rsidRPr="00524CD2">
        <w:rPr>
          <w:rFonts w:ascii="Cordia New" w:eastAsia="Calibri" w:hAnsi="Cordia New" w:cs="Cordia New"/>
          <w:sz w:val="30"/>
          <w:szCs w:val="30"/>
        </w:rPr>
        <w:t xml:space="preserve">Price Dilution </w:t>
      </w:r>
      <w:r w:rsidRPr="004D4A66">
        <w:rPr>
          <w:rFonts w:ascii="Cordia New" w:eastAsia="Calibri" w:hAnsi="Cordia New" w:cs="Cordia New"/>
          <w:sz w:val="30"/>
          <w:szCs w:val="30"/>
        </w:rPr>
        <w:t>0</w:t>
      </w:r>
      <w:r w:rsidRPr="00524CD2">
        <w:rPr>
          <w:rFonts w:ascii="Cordia New" w:eastAsia="Calibri" w:hAnsi="Cordia New" w:cs="Cordia New"/>
          <w:sz w:val="30"/>
          <w:szCs w:val="30"/>
          <w:cs/>
        </w:rPr>
        <w:t xml:space="preserve">% และ </w:t>
      </w:r>
      <w:r w:rsidRPr="00524CD2">
        <w:rPr>
          <w:rFonts w:ascii="Cordia New" w:eastAsia="Calibri" w:hAnsi="Cordia New" w:cs="Cordia New"/>
          <w:sz w:val="30"/>
          <w:szCs w:val="30"/>
        </w:rPr>
        <w:t>Control Dilution</w:t>
      </w:r>
      <w:r w:rsidRPr="00524CD2">
        <w:rPr>
          <w:rFonts w:ascii="Cordia New" w:eastAsia="Calibri" w:hAnsi="Cordia New" w:cs="Cordia New"/>
          <w:sz w:val="30"/>
          <w:szCs w:val="30"/>
          <w:cs/>
        </w:rPr>
        <w:t xml:space="preserve"> </w:t>
      </w:r>
      <w:r w:rsidRPr="004D4A66">
        <w:rPr>
          <w:rFonts w:ascii="Cordia New" w:eastAsia="Calibri" w:hAnsi="Cordia New" w:cs="Cordia New"/>
          <w:sz w:val="30"/>
          <w:szCs w:val="30"/>
        </w:rPr>
        <w:t>72</w:t>
      </w:r>
      <w:r w:rsidRPr="00524CD2">
        <w:rPr>
          <w:rFonts w:ascii="Cordia New" w:eastAsia="Calibri" w:hAnsi="Cordia New" w:cs="Cordia New"/>
          <w:sz w:val="30"/>
          <w:szCs w:val="30"/>
          <w:cs/>
        </w:rPr>
        <w:t>.</w:t>
      </w:r>
      <w:r w:rsidRPr="004D4A66">
        <w:rPr>
          <w:rFonts w:ascii="Cordia New" w:eastAsia="Calibri" w:hAnsi="Cordia New" w:cs="Cordia New"/>
          <w:sz w:val="30"/>
          <w:szCs w:val="30"/>
        </w:rPr>
        <w:t>933</w:t>
      </w:r>
      <w:r w:rsidRPr="00524CD2">
        <w:rPr>
          <w:rFonts w:ascii="Cordia New" w:eastAsia="Calibri" w:hAnsi="Cordia New" w:cs="Cordia New"/>
          <w:sz w:val="30"/>
          <w:szCs w:val="30"/>
          <w:cs/>
        </w:rPr>
        <w:t>% สาเหตุที่</w:t>
      </w:r>
      <w:r w:rsidRPr="00524CD2">
        <w:rPr>
          <w:rFonts w:ascii="Cordia New" w:eastAsia="Calibri" w:hAnsi="Cordia New" w:cs="Cordia New"/>
          <w:sz w:val="30"/>
          <w:szCs w:val="30"/>
        </w:rPr>
        <w:t xml:space="preserve">Price Dilution </w:t>
      </w:r>
      <w:r w:rsidRPr="00524CD2">
        <w:rPr>
          <w:rFonts w:ascii="Cordia New" w:eastAsia="Calibri" w:hAnsi="Cordia New" w:cs="Cordia New"/>
          <w:sz w:val="30"/>
          <w:szCs w:val="30"/>
          <w:cs/>
        </w:rPr>
        <w:t xml:space="preserve">ไม่กระทบต่อผู้ถือหุ้นเดิม เนื่องจากราคาถัวเฉลี่ยถ่วงน้ำหนัก </w:t>
      </w:r>
      <w:r w:rsidRPr="004D4A66">
        <w:rPr>
          <w:rFonts w:ascii="Cordia New" w:eastAsia="Calibri" w:hAnsi="Cordia New" w:cs="Cordia New"/>
          <w:sz w:val="30"/>
          <w:szCs w:val="30"/>
        </w:rPr>
        <w:t>7</w:t>
      </w:r>
      <w:r w:rsidRPr="00524CD2">
        <w:rPr>
          <w:rFonts w:ascii="Cordia New" w:eastAsia="Calibri" w:hAnsi="Cordia New" w:cs="Cordia New"/>
          <w:sz w:val="30"/>
          <w:szCs w:val="30"/>
          <w:cs/>
        </w:rPr>
        <w:t>-</w:t>
      </w:r>
      <w:r w:rsidRPr="004D4A66">
        <w:rPr>
          <w:rFonts w:ascii="Cordia New" w:eastAsia="Calibri" w:hAnsi="Cordia New" w:cs="Cordia New"/>
          <w:sz w:val="30"/>
          <w:szCs w:val="30"/>
        </w:rPr>
        <w:t>15</w:t>
      </w:r>
      <w:r w:rsidRPr="00524CD2">
        <w:rPr>
          <w:rFonts w:ascii="Cordia New" w:eastAsia="Calibri" w:hAnsi="Cordia New" w:cs="Cordia New"/>
          <w:sz w:val="30"/>
          <w:szCs w:val="30"/>
          <w:cs/>
        </w:rPr>
        <w:t xml:space="preserve"> ทำการก่อนวันที่คณะกรรมการมีมติจัดสรร ไม่สามารถหาได้เนื่องจากหุ้นของบริษัทฯไม่มีการซื้อขาย(</w:t>
      </w:r>
      <w:r w:rsidRPr="00524CD2">
        <w:rPr>
          <w:rFonts w:ascii="Cordia New" w:eastAsia="Calibri" w:hAnsi="Cordia New" w:cs="Cordia New"/>
          <w:sz w:val="30"/>
          <w:szCs w:val="30"/>
        </w:rPr>
        <w:t>SP</w:t>
      </w:r>
      <w:r w:rsidRPr="00524CD2">
        <w:rPr>
          <w:rFonts w:ascii="Cordia New" w:eastAsia="Calibri" w:hAnsi="Cordia New" w:cs="Cordia New"/>
          <w:sz w:val="30"/>
          <w:szCs w:val="30"/>
          <w:cs/>
        </w:rPr>
        <w:t xml:space="preserve">) ทั้งนี้เนื่องจากปัจจุบันหุ้นบริษัทไม่ได้ทำการซื้อขาย บริษัทจึงใช้ราคายุติธรรมที่ประเมินโดยที่ปรึกษาทางการเงินเพื่อเทียบเคียงเป็นราคาตลาดแทนและเพื่อให้ข้อมูลการประเมินราคาเป็นปัจจุบัน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ประเมินโดยบริษัท เอส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จำกัดได้ใช้งบการเงินสิ้นสุดวันที่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ธันวาคม </w:t>
      </w:r>
      <w:r w:rsidRPr="004D4A66">
        <w:rPr>
          <w:rFonts w:ascii="Cordia New" w:eastAsia="Calibri" w:hAnsi="Cordia New" w:cs="Cordia New"/>
          <w:sz w:val="30"/>
          <w:szCs w:val="30"/>
        </w:rPr>
        <w:t>2559</w:t>
      </w:r>
      <w:r w:rsidRPr="00524CD2">
        <w:rPr>
          <w:rFonts w:ascii="Cordia New" w:eastAsia="Calibri" w:hAnsi="Cordia New" w:cs="Cordia New"/>
          <w:sz w:val="30"/>
          <w:szCs w:val="30"/>
          <w:cs/>
        </w:rPr>
        <w:t xml:space="preserve"> เป็นงบการเงินที่เป็นปัจจุบันที่สุดประเมินราคาที่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 ทางคณะกรรมบริษัทมีมติจัดสรรที่ราคา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บาทซึ่งเป็นราคาที่สูงกว่าราคายุติธรรมที่ประเมินหลังสุด</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2</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บริษัทฯ มีความจำเป็นในการใช้เงิน บริษัทจำเป็นต้องจัดหาแหล่งเงินทุนสำรองไว้เพื่อให้เพียงพอต่อการชำระหนี้และดำเนินธุรกิจในอนาคต ซึ่งจำเป็นต้องใช้ค่อนข้างมาก เมื่อนักลงทุนจำนวน </w:t>
      </w:r>
      <w:r w:rsidRPr="004D4A66">
        <w:rPr>
          <w:rFonts w:ascii="Cordia New" w:eastAsia="Calibri" w:hAnsi="Cordia New" w:cs="Cordia New"/>
          <w:sz w:val="30"/>
          <w:szCs w:val="30"/>
        </w:rPr>
        <w:t>15</w:t>
      </w:r>
      <w:r w:rsidRPr="00524CD2">
        <w:rPr>
          <w:rFonts w:ascii="Cordia New" w:eastAsia="Calibri" w:hAnsi="Cordia New" w:cs="Cordia New"/>
          <w:sz w:val="30"/>
          <w:szCs w:val="30"/>
          <w:cs/>
        </w:rPr>
        <w:t xml:space="preserve"> รายสนใจที่จะลงทุน บริษัทฯ จึงเห็นควรเสนอขายหุ้นดังกล่าวให้กับนักลงทุนดังกล่าว</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3</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รายละเอียดการใช้เงิน และระยะเวลาการใช้เงินดังนี้</w:t>
      </w:r>
    </w:p>
    <w:p w:rsidR="00BD1DC9" w:rsidRPr="00524CD2" w:rsidRDefault="00BD1DC9" w:rsidP="00BD1DC9">
      <w:pPr>
        <w:spacing w:before="120" w:after="0" w:line="240" w:lineRule="auto"/>
        <w:ind w:left="1440" w:hanging="450"/>
        <w:jc w:val="thaiDistribute"/>
        <w:rPr>
          <w:rFonts w:ascii="Cordia New" w:eastAsia="Calibri" w:hAnsi="Cordia New" w:cs="Cordia New"/>
          <w:sz w:val="30"/>
          <w:szCs w:val="30"/>
        </w:rPr>
      </w:pPr>
      <w:r w:rsidRPr="004D4A66">
        <w:rPr>
          <w:rFonts w:ascii="Cordia New" w:eastAsia="Calibri" w:hAnsi="Cordia New" w:cs="Cordia New"/>
          <w:sz w:val="30"/>
          <w:szCs w:val="30"/>
        </w:rPr>
        <w:lastRenderedPageBreak/>
        <w:t>3</w:t>
      </w:r>
      <w:r w:rsidRPr="00524CD2">
        <w:rPr>
          <w:rFonts w:ascii="Cordia New" w:eastAsia="Calibri" w:hAnsi="Cordia New" w:cs="Cordia New"/>
          <w:sz w:val="30"/>
          <w:szCs w:val="30"/>
          <w:cs/>
        </w:rPr>
        <w:t>.</w:t>
      </w:r>
      <w:r w:rsidRPr="004D4A66">
        <w:rPr>
          <w:rFonts w:ascii="Cordia New" w:eastAsia="Calibri" w:hAnsi="Cordia New" w:cs="Cordia New"/>
          <w:sz w:val="30"/>
          <w:szCs w:val="30"/>
        </w:rPr>
        <w:t>1</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เงินเพิ่มทุนจำนวน </w:t>
      </w:r>
      <w:r w:rsidRPr="004D4A66">
        <w:rPr>
          <w:rFonts w:ascii="Cordia New" w:eastAsia="Calibri" w:hAnsi="Cordia New" w:cs="Cordia New"/>
          <w:sz w:val="30"/>
          <w:szCs w:val="30"/>
        </w:rPr>
        <w:t>3</w:t>
      </w:r>
      <w:r w:rsidRPr="00524CD2">
        <w:rPr>
          <w:rFonts w:ascii="Cordia New" w:eastAsia="Calibri" w:hAnsi="Cordia New" w:cs="Cordia New"/>
          <w:sz w:val="30"/>
          <w:szCs w:val="30"/>
        </w:rPr>
        <w:t>,</w:t>
      </w:r>
      <w:r w:rsidRPr="004D4A66">
        <w:rPr>
          <w:rFonts w:ascii="Cordia New" w:eastAsia="Calibri" w:hAnsi="Cordia New" w:cs="Cordia New"/>
          <w:sz w:val="30"/>
          <w:szCs w:val="30"/>
        </w:rPr>
        <w:t>632</w:t>
      </w:r>
      <w:r w:rsidRPr="00524CD2">
        <w:rPr>
          <w:rFonts w:ascii="Cordia New" w:eastAsia="Calibri" w:hAnsi="Cordia New" w:cs="Cordia New"/>
          <w:sz w:val="30"/>
          <w:szCs w:val="30"/>
          <w:cs/>
        </w:rPr>
        <w:t xml:space="preserve"> ล้านบาท (ครั้งที่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707</w:t>
      </w:r>
      <w:r w:rsidRPr="00524CD2">
        <w:rPr>
          <w:rFonts w:ascii="Cordia New" w:eastAsia="Calibri" w:hAnsi="Cordia New" w:cs="Cordia New"/>
          <w:sz w:val="30"/>
          <w:szCs w:val="30"/>
          <w:cs/>
        </w:rPr>
        <w:t xml:space="preserve"> ล้านบาท ครั้งที่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925</w:t>
      </w:r>
      <w:r w:rsidRPr="00524CD2">
        <w:rPr>
          <w:rFonts w:ascii="Cordia New" w:eastAsia="Calibri" w:hAnsi="Cordia New" w:cs="Cordia New"/>
          <w:sz w:val="30"/>
          <w:szCs w:val="30"/>
          <w:cs/>
        </w:rPr>
        <w:t xml:space="preserve"> ล้านบาท) บริษัทฯจะนำไปเจรจากับธนาคารกรุงไทยเพื่อชำระค่าความเสียหายตามคำพิพากษาศาลฏีกาแผนกคดีนักการการเมือง </w:t>
      </w:r>
    </w:p>
    <w:p w:rsidR="00BD1DC9" w:rsidRDefault="00BD1DC9" w:rsidP="00BD1DC9">
      <w:pPr>
        <w:spacing w:before="120" w:after="0" w:line="240" w:lineRule="auto"/>
        <w:ind w:left="1440" w:hanging="450"/>
        <w:jc w:val="thaiDistribute"/>
        <w:rPr>
          <w:rFonts w:ascii="Cordia New" w:eastAsia="Calibri" w:hAnsi="Cordia New" w:cs="Cordia New"/>
          <w:sz w:val="30"/>
          <w:szCs w:val="30"/>
        </w:rPr>
      </w:pPr>
      <w:r w:rsidRPr="004D4A66">
        <w:rPr>
          <w:rFonts w:ascii="Cordia New" w:eastAsia="Calibri" w:hAnsi="Cordia New" w:cs="Cordia New"/>
          <w:sz w:val="30"/>
          <w:szCs w:val="30"/>
        </w:rPr>
        <w:t>3</w:t>
      </w:r>
      <w:r w:rsidRPr="00524CD2">
        <w:rPr>
          <w:rFonts w:ascii="Cordia New" w:eastAsia="Calibri" w:hAnsi="Cordia New" w:cs="Cordia New"/>
          <w:sz w:val="30"/>
          <w:szCs w:val="30"/>
          <w:cs/>
        </w:rPr>
        <w:t>.</w:t>
      </w:r>
      <w:r w:rsidRPr="004D4A66">
        <w:rPr>
          <w:rFonts w:ascii="Cordia New" w:eastAsia="Calibri" w:hAnsi="Cordia New" w:cs="Cordia New"/>
          <w:sz w:val="30"/>
          <w:szCs w:val="30"/>
        </w:rPr>
        <w:t>2</w:t>
      </w:r>
      <w:r w:rsidRPr="00524CD2">
        <w:rPr>
          <w:rFonts w:ascii="Cordia New" w:eastAsia="Calibri" w:hAnsi="Cordia New" w:cs="Cordia New"/>
          <w:sz w:val="30"/>
          <w:szCs w:val="30"/>
        </w:rPr>
        <w:tab/>
      </w:r>
      <w:r w:rsidRPr="00524CD2">
        <w:rPr>
          <w:rFonts w:ascii="Cordia New" w:eastAsia="Calibri" w:hAnsi="Cordia New" w:cs="Cordia New"/>
          <w:sz w:val="30"/>
          <w:szCs w:val="30"/>
          <w:cs/>
        </w:rPr>
        <w:t>เพื่อพัฒนาโครงการต่าง ๆ ของบริษัท</w:t>
      </w:r>
    </w:p>
    <w:tbl>
      <w:tblPr>
        <w:tblW w:w="7431" w:type="dxa"/>
        <w:tblInd w:w="1350" w:type="dxa"/>
        <w:tblLook w:val="04A0" w:firstRow="1" w:lastRow="0" w:firstColumn="1" w:lastColumn="0" w:noHBand="0" w:noVBand="1"/>
      </w:tblPr>
      <w:tblGrid>
        <w:gridCol w:w="1560"/>
        <w:gridCol w:w="3876"/>
        <w:gridCol w:w="1995"/>
      </w:tblGrid>
      <w:tr w:rsidR="00BD1DC9" w:rsidRPr="00524CD2" w:rsidTr="00EA03CB">
        <w:trPr>
          <w:trHeight w:val="340"/>
        </w:trPr>
        <w:tc>
          <w:tcPr>
            <w:tcW w:w="7431" w:type="dxa"/>
            <w:gridSpan w:val="3"/>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sz w:val="30"/>
                <w:szCs w:val="30"/>
                <w:lang w:val="en-GB" w:eastAsia="en-GB"/>
              </w:rPr>
            </w:pPr>
            <w:r w:rsidRPr="00524CD2">
              <w:rPr>
                <w:rFonts w:ascii="Cordia New" w:eastAsia="Times New Roman" w:hAnsi="Cordia New" w:cs="Cordia New"/>
                <w:sz w:val="30"/>
                <w:szCs w:val="30"/>
                <w:cs/>
              </w:rPr>
              <w:t>รายละเอียดและแผนการใช้เงินเพิ่มทุนในส่วน จัดสรรให้กับบุคคลในวงจำกัด(</w:t>
            </w:r>
            <w:r w:rsidRPr="00524CD2">
              <w:rPr>
                <w:rFonts w:ascii="Cordia New" w:eastAsia="Times New Roman" w:hAnsi="Cordia New" w:cs="Cordia New"/>
                <w:sz w:val="30"/>
                <w:szCs w:val="30"/>
              </w:rPr>
              <w:t>PP</w:t>
            </w:r>
            <w:r w:rsidRPr="00524CD2">
              <w:rPr>
                <w:rFonts w:ascii="Cordia New" w:eastAsia="Times New Roman" w:hAnsi="Cordia New" w:cs="Cordia New"/>
                <w:sz w:val="30"/>
                <w:szCs w:val="30"/>
                <w:cs/>
              </w:rPr>
              <w:t>)</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Cordia New" w:eastAsia="Times New Roman" w:hAnsi="Cordia New" w:cs="Cordia New"/>
                <w:color w:val="000000"/>
                <w:sz w:val="30"/>
                <w:szCs w:val="30"/>
                <w:u w:val="single"/>
                <w:lang w:val="en-GB" w:eastAsia="en-GB"/>
              </w:rPr>
            </w:pPr>
            <w:r w:rsidRPr="00524CD2">
              <w:rPr>
                <w:rFonts w:ascii="Cordia New" w:eastAsia="Times New Roman" w:hAnsi="Cordia New" w:cs="Cordia New"/>
                <w:color w:val="000000"/>
                <w:sz w:val="30"/>
                <w:szCs w:val="30"/>
                <w:u w:val="single"/>
                <w:cs/>
                <w:lang w:val="en-GB" w:eastAsia="zh-CN"/>
              </w:rPr>
              <w:t>ระยะเวลา</w:t>
            </w:r>
          </w:p>
        </w:tc>
        <w:tc>
          <w:tcPr>
            <w:tcW w:w="3876"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Cordia New" w:eastAsia="Times New Roman" w:hAnsi="Cordia New" w:cs="Cordia New"/>
                <w:color w:val="000000"/>
                <w:sz w:val="30"/>
                <w:szCs w:val="30"/>
                <w:u w:val="single"/>
                <w:lang w:val="en-GB" w:eastAsia="en-GB"/>
              </w:rPr>
            </w:pPr>
            <w:r w:rsidRPr="00524CD2">
              <w:rPr>
                <w:rFonts w:ascii="Cordia New" w:eastAsia="Times New Roman" w:hAnsi="Cordia New" w:cs="Cordia New"/>
                <w:color w:val="000000"/>
                <w:sz w:val="30"/>
                <w:szCs w:val="30"/>
                <w:u w:val="single"/>
                <w:cs/>
                <w:lang w:val="en-GB" w:eastAsia="zh-CN"/>
              </w:rPr>
              <w:t>รายละเอียด</w:t>
            </w:r>
          </w:p>
        </w:tc>
        <w:tc>
          <w:tcPr>
            <w:tcW w:w="1995"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Cordia New" w:eastAsia="Times New Roman" w:hAnsi="Cordia New" w:cs="Cordia New"/>
                <w:color w:val="000000"/>
                <w:sz w:val="30"/>
                <w:szCs w:val="30"/>
                <w:u w:val="single"/>
                <w:lang w:val="en-GB" w:eastAsia="en-GB"/>
              </w:rPr>
            </w:pPr>
            <w:r w:rsidRPr="00524CD2">
              <w:rPr>
                <w:rFonts w:ascii="Cordia New" w:eastAsia="Times New Roman" w:hAnsi="Cordia New" w:cs="Cordia New"/>
                <w:color w:val="000000"/>
                <w:sz w:val="30"/>
                <w:szCs w:val="30"/>
                <w:u w:val="single"/>
                <w:cs/>
                <w:lang w:val="en-GB" w:eastAsia="zh-CN"/>
              </w:rPr>
              <w:t>จำนวนเงิน(ล้านบาท)</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zh-CN"/>
              </w:rPr>
              <w:t xml:space="preserve">ปี </w:t>
            </w:r>
            <w:r w:rsidRPr="004D4A66">
              <w:rPr>
                <w:rFonts w:ascii="Cordia New" w:eastAsia="Times New Roman" w:hAnsi="Cordia New" w:cs="Cordia New"/>
                <w:color w:val="000000"/>
                <w:sz w:val="30"/>
                <w:szCs w:val="30"/>
                <w:cs/>
                <w:lang w:val="en-GB" w:eastAsia="zh-CN"/>
              </w:rPr>
              <w:t>2560</w:t>
            </w:r>
          </w:p>
        </w:tc>
        <w:tc>
          <w:tcPr>
            <w:tcW w:w="3876" w:type="dxa"/>
            <w:noWrap/>
            <w:vAlign w:val="center"/>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eastAsia="en-GB"/>
              </w:rPr>
            </w:pPr>
            <w:r w:rsidRPr="00524CD2">
              <w:rPr>
                <w:rFonts w:ascii="Cordia New" w:eastAsia="Times New Roman" w:hAnsi="Cordia New" w:cs="Cordia New"/>
                <w:sz w:val="30"/>
                <w:szCs w:val="30"/>
                <w:cs/>
              </w:rPr>
              <w:t xml:space="preserve">ชำระหนี้ตามคำพิพากษา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10</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004</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47</w:t>
            </w:r>
          </w:p>
        </w:tc>
      </w:tr>
      <w:tr w:rsidR="00BD1DC9" w:rsidRPr="00524CD2" w:rsidTr="00EA03CB">
        <w:trPr>
          <w:trHeight w:val="340"/>
        </w:trPr>
        <w:tc>
          <w:tcPr>
            <w:tcW w:w="1560" w:type="dxa"/>
            <w:noWrap/>
            <w:vAlign w:val="bottom"/>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zh-CN"/>
              </w:rPr>
              <w:t xml:space="preserve">ปี </w:t>
            </w:r>
            <w:r w:rsidRPr="004D4A66">
              <w:rPr>
                <w:rFonts w:ascii="Cordia New" w:eastAsia="Times New Roman" w:hAnsi="Cordia New" w:cs="Cordia New"/>
                <w:color w:val="000000"/>
                <w:sz w:val="30"/>
                <w:szCs w:val="30"/>
                <w:cs/>
                <w:lang w:val="en-GB" w:eastAsia="zh-CN"/>
              </w:rPr>
              <w:t>2560</w:t>
            </w:r>
          </w:p>
        </w:tc>
        <w:tc>
          <w:tcPr>
            <w:tcW w:w="3876" w:type="dxa"/>
            <w:noWrap/>
            <w:vAlign w:val="bottom"/>
          </w:tcPr>
          <w:p w:rsidR="00BD1DC9" w:rsidRPr="00524CD2" w:rsidRDefault="00BD1DC9" w:rsidP="00EA03CB">
            <w:pPr>
              <w:autoSpaceDE w:val="0"/>
              <w:autoSpaceDN w:val="0"/>
              <w:adjustRightInd w:val="0"/>
              <w:spacing w:after="0" w:line="240" w:lineRule="auto"/>
              <w:rPr>
                <w:rFonts w:ascii="Cordia New" w:eastAsia="Times New Roman" w:hAnsi="Cordia New" w:cs="Cordia New"/>
                <w:color w:val="000000"/>
                <w:sz w:val="30"/>
                <w:szCs w:val="30"/>
                <w:lang w:val="en-GB" w:eastAsia="en-GB"/>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ESTET RATTANATHIBET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sz w:val="30"/>
                <w:szCs w:val="30"/>
              </w:rPr>
            </w:pPr>
            <w:r w:rsidRPr="004D4A66">
              <w:rPr>
                <w:rFonts w:ascii="Cordia New" w:eastAsia="Times New Roman" w:hAnsi="Cordia New" w:cs="Cordia New"/>
                <w:sz w:val="30"/>
                <w:szCs w:val="30"/>
                <w:cs/>
              </w:rPr>
              <w:t>976</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90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พัฒนาโครงการ ชลบุรี บายพาสน์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457</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37</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AQ </w:t>
            </w:r>
            <w:proofErr w:type="spellStart"/>
            <w:r w:rsidRPr="00524CD2">
              <w:rPr>
                <w:rFonts w:ascii="Cordia New" w:eastAsia="Times New Roman" w:hAnsi="Cordia New" w:cs="Cordia New"/>
                <w:sz w:val="30"/>
                <w:szCs w:val="30"/>
              </w:rPr>
              <w:t>Welle</w:t>
            </w:r>
            <w:proofErr w:type="spellEnd"/>
            <w:r w:rsidRPr="00524CD2">
              <w:rPr>
                <w:rFonts w:ascii="Cordia New" w:eastAsia="Times New Roman" w:hAnsi="Cordia New" w:cs="Cordia New"/>
                <w:sz w:val="30"/>
                <w:szCs w:val="30"/>
                <w:cs/>
              </w:rPr>
              <w:t xml:space="preserve">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81</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93</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AQ ARBOR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397</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79</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AQ ALIX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303</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89</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ซื้อที่ดินหลักประกัน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500</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00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2561</w:t>
            </w:r>
            <w:r w:rsidRPr="00524CD2">
              <w:rPr>
                <w:rFonts w:ascii="Cordia New" w:eastAsia="Times New Roman" w:hAnsi="Cordia New" w:cs="Cordia New"/>
                <w:color w:val="000000"/>
                <w:sz w:val="30"/>
                <w:szCs w:val="30"/>
                <w:cs/>
                <w:lang w:val="en-GB" w:eastAsia="en-GB"/>
              </w:rPr>
              <w:t>-</w:t>
            </w:r>
            <w:r w:rsidRPr="004D4A66">
              <w:rPr>
                <w:rFonts w:ascii="Cordia New" w:eastAsia="Times New Roman" w:hAnsi="Cordia New" w:cs="Cordia New"/>
                <w:color w:val="000000"/>
                <w:sz w:val="30"/>
                <w:szCs w:val="30"/>
                <w:lang w:val="en-GB" w:eastAsia="en-GB"/>
              </w:rPr>
              <w:t>2562</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ลงทุนโครงการใหม่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500</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00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2561</w:t>
            </w:r>
            <w:r w:rsidRPr="00524CD2">
              <w:rPr>
                <w:rFonts w:ascii="Cordia New" w:eastAsia="Times New Roman" w:hAnsi="Cordia New" w:cs="Cordia New"/>
                <w:color w:val="000000"/>
                <w:sz w:val="30"/>
                <w:szCs w:val="30"/>
                <w:cs/>
                <w:lang w:val="en-GB" w:eastAsia="en-GB"/>
              </w:rPr>
              <w:t>-</w:t>
            </w:r>
            <w:r w:rsidRPr="004D4A66">
              <w:rPr>
                <w:rFonts w:ascii="Cordia New" w:eastAsia="Times New Roman" w:hAnsi="Cordia New" w:cs="Cordia New"/>
                <w:color w:val="000000"/>
                <w:sz w:val="30"/>
                <w:szCs w:val="30"/>
                <w:lang w:val="en-GB" w:eastAsia="en-GB"/>
              </w:rPr>
              <w:t>2562</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เงินลงทุนหมุนเวียน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color w:val="000000"/>
                <w:sz w:val="30"/>
                <w:szCs w:val="30"/>
                <w:lang w:val="en-GB" w:eastAsia="en-GB"/>
              </w:rPr>
              <w:t>500</w:t>
            </w:r>
            <w:r w:rsidRPr="00524CD2">
              <w:rPr>
                <w:rFonts w:ascii="Cordia New" w:eastAsia="Times New Roman" w:hAnsi="Cordia New" w:cs="Cordia New"/>
                <w:color w:val="000000"/>
                <w:sz w:val="30"/>
                <w:szCs w:val="30"/>
                <w:cs/>
                <w:lang w:val="en-GB" w:eastAsia="en-GB"/>
              </w:rPr>
              <w:t>.</w:t>
            </w:r>
            <w:r w:rsidRPr="004D4A66">
              <w:rPr>
                <w:rFonts w:ascii="Cordia New" w:eastAsia="Times New Roman" w:hAnsi="Cordia New" w:cs="Cordia New"/>
                <w:color w:val="000000"/>
                <w:sz w:val="30"/>
                <w:szCs w:val="30"/>
                <w:lang w:val="en-GB" w:eastAsia="en-GB"/>
              </w:rPr>
              <w:t>00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zh-CN"/>
              </w:rPr>
              <w:t xml:space="preserve"> </w:t>
            </w:r>
          </w:p>
        </w:tc>
        <w:tc>
          <w:tcPr>
            <w:tcW w:w="3876" w:type="dxa"/>
            <w:noWrap/>
            <w:vAlign w:val="center"/>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p>
        </w:tc>
        <w:tc>
          <w:tcPr>
            <w:tcW w:w="1995" w:type="dxa"/>
            <w:noWrap/>
            <w:vAlign w:val="bottom"/>
          </w:tcPr>
          <w:p w:rsidR="00BD1DC9" w:rsidRPr="00524CD2" w:rsidRDefault="00BD1DC9" w:rsidP="00EA03CB">
            <w:pPr>
              <w:pBdr>
                <w:top w:val="single" w:sz="4" w:space="1" w:color="auto"/>
                <w:bottom w:val="double" w:sz="4" w:space="1" w:color="auto"/>
              </w:pBdr>
              <w:autoSpaceDE w:val="0"/>
              <w:autoSpaceDN w:val="0"/>
              <w:adjustRightInd w:val="0"/>
              <w:spacing w:after="0" w:line="240" w:lineRule="auto"/>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15</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722</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35</w:t>
            </w:r>
          </w:p>
        </w:tc>
      </w:tr>
    </w:tbl>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4</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ราคาเสนอขายหุ้นให้นักลงทุนโดยเฉพาะเจาะจงฯคณะกรรมการบริษัทฯพิจารณาอนุมัติที่ราคา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บาทซึ่งเป็นราคายุติธรรมที่ประเมินโดย บริษัท เอส</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เมื่อวันที่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พฤษภาคม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จำนวนหุ้นที่เสนอขายในครั้งที่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หุ้นจำนวนเงิน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707</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บาท ชำระเงินภายในวันที่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และจำนวนหุ้นที่เสนอขายในครั้งที่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หุ้นจำนวนเงิน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925</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บาท ชำระเงินภายในวันที่ </w:t>
      </w:r>
      <w:r w:rsidRPr="004D4A66">
        <w:rPr>
          <w:rFonts w:ascii="Cordia New" w:eastAsia="Calibri" w:hAnsi="Cordia New" w:cs="Cordia New"/>
          <w:sz w:val="30"/>
          <w:szCs w:val="30"/>
        </w:rPr>
        <w:t>19</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ราคาที่เสนอขายเป็นราคายุติธรรมที่สูงกว่าราคายุติธรรมครั้งล่าสุดที่ประเมินโดยบริษัท เอส</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จำกัดในวันที่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ราคาที่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 โดยใช้ข้อมูลงบการเงินฉบับล่าสุดที่เผยแพร่ให้นักลงทุนทราบแล้ว</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5</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เงื่อนไขหรือข้อตกลงอื่นใดที่สำคัญกับผู้ลงทุน โดยบริษัทฯขายหุ้นแก่ผู้ลงทุนและไม่มีการตกลงเงื่อนไขอื่นใด</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6</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ในการออกและเสนอขายสำหรับหุ้นให้แก่บุคคลเฉพาะเจาะจงจำนวน </w:t>
      </w:r>
      <w:r w:rsidRPr="004D4A66">
        <w:rPr>
          <w:rFonts w:ascii="Cordia New" w:eastAsia="Calibri" w:hAnsi="Cordia New" w:cs="Cordia New"/>
          <w:sz w:val="30"/>
          <w:szCs w:val="30"/>
        </w:rPr>
        <w:t>100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ล้านหุ้น บริษัทฯได้จัดสรรในครั้งที่</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จำนวน </w:t>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cs/>
        </w:rPr>
        <w:t xml:space="preserve"> ล้านหุ้น คงเหลือหุ้นจากการจัดสรรครั้งที่</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65</w:t>
      </w:r>
      <w:r w:rsidRPr="00524CD2">
        <w:rPr>
          <w:rFonts w:ascii="Cordia New" w:eastAsia="Calibri" w:hAnsi="Cordia New" w:cs="Cordia New"/>
          <w:sz w:val="30"/>
          <w:szCs w:val="30"/>
        </w:rPr>
        <w:t>,</w:t>
      </w:r>
      <w:r w:rsidRPr="004D4A66">
        <w:rPr>
          <w:rFonts w:ascii="Cordia New" w:eastAsia="Calibri" w:hAnsi="Cordia New" w:cs="Cordia New"/>
          <w:sz w:val="30"/>
          <w:szCs w:val="30"/>
        </w:rPr>
        <w:t>860</w:t>
      </w:r>
      <w:r w:rsidRPr="00524CD2">
        <w:rPr>
          <w:rFonts w:ascii="Cordia New" w:eastAsia="Calibri" w:hAnsi="Cordia New" w:cs="Cordia New"/>
          <w:sz w:val="30"/>
          <w:szCs w:val="30"/>
          <w:cs/>
        </w:rPr>
        <w:t xml:space="preserve"> ล้านหุ้น และจัดสรรในครั้งที่</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cs/>
        </w:rPr>
        <w:t xml:space="preserve"> ล้านหุ้น คงเหลือหุ้นจากการจัดสรรครั้งที่</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27</w:t>
      </w:r>
      <w:r w:rsidRPr="00524CD2">
        <w:rPr>
          <w:rFonts w:ascii="Cordia New" w:eastAsia="Calibri" w:hAnsi="Cordia New" w:cs="Cordia New"/>
          <w:sz w:val="30"/>
          <w:szCs w:val="30"/>
        </w:rPr>
        <w:t>,</w:t>
      </w:r>
      <w:r w:rsidRPr="004D4A66">
        <w:rPr>
          <w:rFonts w:ascii="Cordia New" w:eastAsia="Calibri" w:hAnsi="Cordia New" w:cs="Cordia New"/>
          <w:sz w:val="30"/>
          <w:szCs w:val="30"/>
        </w:rPr>
        <w:t>360</w:t>
      </w:r>
      <w:r w:rsidRPr="00524CD2">
        <w:rPr>
          <w:rFonts w:ascii="Cordia New" w:eastAsia="Calibri" w:hAnsi="Cordia New" w:cs="Cordia New"/>
          <w:sz w:val="30"/>
          <w:szCs w:val="30"/>
          <w:cs/>
        </w:rPr>
        <w:t xml:space="preserve"> ล้านหุ้น ซึ่งหุ้นเพิ่มทุนที่จัดสรรแล้วในครั้งที่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และครั้งที่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รวม </w:t>
      </w:r>
      <w:r w:rsidRPr="004D4A66">
        <w:rPr>
          <w:rFonts w:ascii="Cordia New" w:eastAsia="Calibri" w:hAnsi="Cordia New" w:cs="Cordia New"/>
          <w:sz w:val="30"/>
          <w:szCs w:val="30"/>
        </w:rPr>
        <w:t>72</w:t>
      </w:r>
      <w:r w:rsidRPr="00524CD2">
        <w:rPr>
          <w:rFonts w:ascii="Cordia New" w:eastAsia="Calibri" w:hAnsi="Cordia New" w:cs="Cordia New"/>
          <w:sz w:val="30"/>
          <w:szCs w:val="30"/>
        </w:rPr>
        <w:t>,</w:t>
      </w:r>
      <w:r w:rsidRPr="004D4A66">
        <w:rPr>
          <w:rFonts w:ascii="Cordia New" w:eastAsia="Calibri" w:hAnsi="Cordia New" w:cs="Cordia New"/>
          <w:sz w:val="30"/>
          <w:szCs w:val="30"/>
        </w:rPr>
        <w:t>640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 ถือเป็นหลักทรัพย์จดทะเบียนเมื่อวันที่ </w:t>
      </w:r>
      <w:r w:rsidRPr="004D4A66">
        <w:rPr>
          <w:rFonts w:ascii="Cordia New" w:eastAsia="Calibri" w:hAnsi="Cordia New" w:cs="Cordia New"/>
          <w:sz w:val="30"/>
          <w:szCs w:val="30"/>
        </w:rPr>
        <w:t>17</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lastRenderedPageBreak/>
        <w:t xml:space="preserve">ในการนี้บริษัทต้องจ่ายค่านายหน้าเกี่ยวกับการออกหุ้นครั้งนี้ให้แก่บริษัทที่ไม่เกี่ยวข้องกัน </w:t>
      </w:r>
      <w:r w:rsidRPr="004D4A66">
        <w:rPr>
          <w:rFonts w:ascii="Cordia New" w:eastAsia="Calibri" w:hAnsi="Cordia New" w:cs="Cordia New"/>
          <w:sz w:val="30"/>
          <w:szCs w:val="30"/>
        </w:rPr>
        <w:t>4</w:t>
      </w:r>
      <w:r w:rsidRPr="00524CD2">
        <w:rPr>
          <w:rFonts w:ascii="Cordia New" w:eastAsia="Calibri" w:hAnsi="Cordia New" w:cs="Cordia New"/>
          <w:sz w:val="30"/>
          <w:szCs w:val="30"/>
          <w:cs/>
        </w:rPr>
        <w:t xml:space="preserve"> แห่ง เป็นเงินรวม </w:t>
      </w:r>
      <w:r w:rsidRPr="004D4A66">
        <w:rPr>
          <w:rFonts w:ascii="Cordia New" w:eastAsia="Calibri" w:hAnsi="Cordia New" w:cs="Cordia New"/>
          <w:sz w:val="30"/>
          <w:szCs w:val="30"/>
        </w:rPr>
        <w:t>62</w:t>
      </w:r>
      <w:r w:rsidRPr="00524CD2">
        <w:rPr>
          <w:rFonts w:ascii="Cordia New" w:eastAsia="Calibri" w:hAnsi="Cordia New" w:cs="Cordia New"/>
          <w:sz w:val="30"/>
          <w:szCs w:val="30"/>
          <w:cs/>
        </w:rPr>
        <w:t>.</w:t>
      </w:r>
      <w:r w:rsidRPr="004D4A66">
        <w:rPr>
          <w:rFonts w:ascii="Cordia New" w:eastAsia="Calibri" w:hAnsi="Cordia New" w:cs="Cordia New"/>
          <w:sz w:val="30"/>
          <w:szCs w:val="30"/>
        </w:rPr>
        <w:t>61</w:t>
      </w:r>
      <w:r w:rsidRPr="00524CD2">
        <w:rPr>
          <w:rFonts w:ascii="Cordia New" w:eastAsia="Calibri" w:hAnsi="Cordia New" w:cs="Cordia New"/>
          <w:sz w:val="30"/>
          <w:szCs w:val="30"/>
          <w:cs/>
        </w:rPr>
        <w:t>ล้านบาท</w:t>
      </w:r>
    </w:p>
    <w:p w:rsidR="00BD1DC9"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ในวันที่ </w:t>
      </w:r>
      <w:r w:rsidRPr="004D4A66">
        <w:rPr>
          <w:rFonts w:ascii="Cordia New" w:eastAsia="Calibri" w:hAnsi="Cordia New" w:cs="Cordia New"/>
          <w:sz w:val="30"/>
          <w:szCs w:val="30"/>
        </w:rPr>
        <w:t>6</w:t>
      </w:r>
      <w:r w:rsidRPr="00524CD2">
        <w:rPr>
          <w:rFonts w:ascii="Cordia New" w:eastAsia="Calibri" w:hAnsi="Cordia New" w:cs="Cordia New"/>
          <w:sz w:val="30"/>
          <w:szCs w:val="30"/>
          <w:cs/>
        </w:rPr>
        <w:t xml:space="preserve"> ตุลาคม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บริษัทได้ประชุมคณะกรรมการครั้งที่ </w:t>
      </w:r>
      <w:r w:rsidRPr="004D4A66">
        <w:rPr>
          <w:rFonts w:ascii="Cordia New" w:eastAsia="Calibri" w:hAnsi="Cordia New" w:cs="Cordia New"/>
          <w:sz w:val="30"/>
          <w:szCs w:val="30"/>
        </w:rPr>
        <w:t>14</w:t>
      </w:r>
      <w:r w:rsidRPr="00524CD2">
        <w:rPr>
          <w:rFonts w:ascii="Cordia New" w:eastAsia="Calibri" w:hAnsi="Cordia New" w:cs="Cordia New"/>
          <w:sz w:val="30"/>
          <w:szCs w:val="30"/>
          <w:cs/>
        </w:rPr>
        <w:t>/</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ได้มีมติคณะกรรมการยกเลิกจำนวนหุ้นที่เหลือจากการจัดสรรให้กับบุคคลเฉพาะเจาะจงจำนวน </w:t>
      </w:r>
      <w:r w:rsidRPr="004D4A66">
        <w:rPr>
          <w:rFonts w:ascii="Cordia New" w:eastAsia="Calibri" w:hAnsi="Cordia New" w:cs="Cordia New"/>
          <w:sz w:val="30"/>
          <w:szCs w:val="30"/>
        </w:rPr>
        <w:t>27</w:t>
      </w:r>
      <w:r w:rsidRPr="00524CD2">
        <w:rPr>
          <w:rFonts w:ascii="Cordia New" w:eastAsia="Calibri" w:hAnsi="Cordia New" w:cs="Cordia New"/>
          <w:sz w:val="30"/>
          <w:szCs w:val="30"/>
        </w:rPr>
        <w:t>,</w:t>
      </w:r>
      <w:r w:rsidRPr="004D4A66">
        <w:rPr>
          <w:rFonts w:ascii="Cordia New" w:eastAsia="Calibri" w:hAnsi="Cordia New" w:cs="Cordia New"/>
          <w:sz w:val="30"/>
          <w:szCs w:val="30"/>
        </w:rPr>
        <w:t>360</w:t>
      </w:r>
      <w:r w:rsidRPr="00524CD2">
        <w:rPr>
          <w:rFonts w:ascii="Cordia New" w:eastAsia="Calibri" w:hAnsi="Cordia New" w:cs="Cordia New"/>
          <w:sz w:val="30"/>
          <w:szCs w:val="30"/>
          <w:cs/>
        </w:rPr>
        <w:t xml:space="preserve"> ล้านหุ้นโดยนำไปจัดสรรให้กับผู้ถือหุ้นเดิม และมีมติให้กำหนดรายชื่อผู้ถือหุ้นที่จะได้รับสิทธิในใบสำคัญแสดงสิทธิครั้งที่ </w:t>
      </w:r>
      <w:r w:rsidRPr="004D4A66">
        <w:rPr>
          <w:rFonts w:ascii="Cordia New" w:eastAsia="Calibri" w:hAnsi="Cordia New" w:cs="Cordia New"/>
          <w:sz w:val="30"/>
          <w:szCs w:val="30"/>
        </w:rPr>
        <w:t>4</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AQ</w:t>
      </w:r>
      <w:r w:rsidRPr="00524CD2">
        <w:rPr>
          <w:rFonts w:ascii="Cordia New" w:eastAsia="Calibri" w:hAnsi="Cordia New" w:cs="Cordia New"/>
          <w:sz w:val="30"/>
          <w:szCs w:val="30"/>
          <w:cs/>
        </w:rPr>
        <w:t>-</w:t>
      </w:r>
      <w:r w:rsidRPr="00524CD2">
        <w:rPr>
          <w:rFonts w:ascii="Cordia New" w:eastAsia="Calibri" w:hAnsi="Cordia New" w:cs="Cordia New"/>
          <w:sz w:val="30"/>
          <w:szCs w:val="30"/>
        </w:rPr>
        <w:t>W</w:t>
      </w:r>
      <w:r w:rsidRPr="004D4A66">
        <w:rPr>
          <w:rFonts w:ascii="Cordia New" w:eastAsia="Calibri" w:hAnsi="Cordia New" w:cs="Cordia New"/>
          <w:sz w:val="30"/>
          <w:szCs w:val="30"/>
        </w:rPr>
        <w:t>4</w:t>
      </w:r>
      <w:r w:rsidRPr="00524CD2">
        <w:rPr>
          <w:rFonts w:ascii="Cordia New" w:eastAsia="Calibri" w:hAnsi="Cordia New" w:cs="Cordia New"/>
          <w:sz w:val="30"/>
          <w:szCs w:val="30"/>
          <w:cs/>
        </w:rPr>
        <w:t xml:space="preserve">) ในวันที่ </w:t>
      </w:r>
      <w:r w:rsidRPr="004D4A66">
        <w:rPr>
          <w:rFonts w:ascii="Cordia New" w:eastAsia="Calibri" w:hAnsi="Cordia New" w:cs="Cordia New"/>
          <w:sz w:val="30"/>
          <w:szCs w:val="30"/>
        </w:rPr>
        <w:t>24</w:t>
      </w:r>
      <w:r w:rsidRPr="00524CD2">
        <w:rPr>
          <w:rFonts w:ascii="Cordia New" w:eastAsia="Calibri" w:hAnsi="Cordia New" w:cs="Cordia New"/>
          <w:sz w:val="30"/>
          <w:szCs w:val="30"/>
          <w:cs/>
        </w:rPr>
        <w:t xml:space="preserve"> ตุลาคม </w:t>
      </w:r>
      <w:r w:rsidRPr="004D4A66">
        <w:rPr>
          <w:rFonts w:ascii="Cordia New" w:eastAsia="Calibri" w:hAnsi="Cordia New" w:cs="Cordia New"/>
          <w:sz w:val="30"/>
          <w:szCs w:val="30"/>
        </w:rPr>
        <w:t>2560</w:t>
      </w:r>
    </w:p>
    <w:p w:rsidR="00BD1DC9" w:rsidRPr="00967D84"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1A6205">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2561</w:t>
      </w:r>
    </w:p>
    <w:p w:rsidR="00BD1DC9" w:rsidRPr="00BD1DC9" w:rsidRDefault="00BD1DC9" w:rsidP="00BD1DC9">
      <w:pPr>
        <w:pStyle w:val="ListParagraph"/>
        <w:numPr>
          <w:ilvl w:val="0"/>
          <w:numId w:val="6"/>
        </w:numPr>
        <w:spacing w:before="120" w:after="0" w:line="240" w:lineRule="auto"/>
        <w:ind w:left="360"/>
        <w:contextualSpacing w:val="0"/>
        <w:jc w:val="thaiDistribute"/>
        <w:rPr>
          <w:rFonts w:ascii="Cordia New" w:eastAsia="Calibri" w:hAnsi="Cordia New" w:cs="Cordia New"/>
          <w:b/>
          <w:bCs/>
          <w:color w:val="000000"/>
          <w:sz w:val="30"/>
          <w:szCs w:val="30"/>
        </w:rPr>
      </w:pPr>
      <w:r w:rsidRPr="00B175F7">
        <w:rPr>
          <w:rFonts w:ascii="Cordia New" w:eastAsia="Calibri" w:hAnsi="Cordia New" w:cs="Cordia New"/>
          <w:sz w:val="30"/>
          <w:szCs w:val="30"/>
          <w:cs/>
        </w:rPr>
        <w:t>ใบสำคั</w:t>
      </w:r>
      <w:r>
        <w:rPr>
          <w:rFonts w:ascii="Cordia New" w:eastAsia="Calibri" w:hAnsi="Cordia New" w:cs="Cordia New"/>
          <w:sz w:val="30"/>
          <w:szCs w:val="30"/>
          <w:cs/>
        </w:rPr>
        <w:t>ญแสดงสิทธิในการจองซื้อหุ้นสามัญ</w:t>
      </w:r>
      <w:r w:rsidRPr="00B175F7">
        <w:rPr>
          <w:rFonts w:ascii="Cordia New" w:eastAsia="Calibri" w:hAnsi="Cordia New" w:cs="Cordia New"/>
          <w:sz w:val="30"/>
          <w:szCs w:val="30"/>
          <w:cs/>
        </w:rPr>
        <w:t>ของบริษัท ครั้งที่ 4 (</w:t>
      </w:r>
      <w:r w:rsidRPr="00B175F7">
        <w:rPr>
          <w:rFonts w:ascii="Cordia New" w:eastAsia="Calibri" w:hAnsi="Cordia New" w:cs="Cordia New"/>
          <w:sz w:val="30"/>
          <w:szCs w:val="30"/>
        </w:rPr>
        <w:t>AQ</w:t>
      </w:r>
      <w:r w:rsidRPr="00B175F7">
        <w:rPr>
          <w:rFonts w:ascii="Cordia New" w:eastAsia="Calibri" w:hAnsi="Cordia New" w:cs="Cordia New"/>
          <w:sz w:val="30"/>
          <w:szCs w:val="30"/>
          <w:cs/>
        </w:rPr>
        <w:t>-</w:t>
      </w:r>
      <w:r w:rsidRPr="00B175F7">
        <w:rPr>
          <w:rFonts w:ascii="Cordia New" w:eastAsia="Calibri" w:hAnsi="Cordia New" w:cs="Cordia New"/>
          <w:sz w:val="30"/>
          <w:szCs w:val="30"/>
        </w:rPr>
        <w:t>W</w:t>
      </w:r>
      <w:r w:rsidRPr="00B175F7">
        <w:rPr>
          <w:rFonts w:ascii="Cordia New" w:eastAsia="Calibri" w:hAnsi="Cordia New" w:cs="Cordia New"/>
          <w:sz w:val="30"/>
          <w:szCs w:val="30"/>
          <w:cs/>
        </w:rPr>
        <w:t xml:space="preserve">4) มีผู้ใช้สิทธิซื้อหุ้นสามัญจำนวน </w:t>
      </w:r>
      <w:r w:rsidRPr="00B175F7">
        <w:rPr>
          <w:rFonts w:ascii="Cordia New" w:eastAsia="Calibri" w:hAnsi="Cordia New" w:cs="Cordia New"/>
          <w:sz w:val="30"/>
          <w:szCs w:val="30"/>
        </w:rPr>
        <w:t>48</w:t>
      </w:r>
      <w:r w:rsidRPr="00B175F7">
        <w:rPr>
          <w:rFonts w:ascii="Cordia New" w:eastAsia="Calibri" w:hAnsi="Cordia New" w:cs="Cordia New"/>
          <w:sz w:val="30"/>
          <w:szCs w:val="30"/>
          <w:cs/>
        </w:rPr>
        <w:t xml:space="preserve"> ราย จำนวน </w:t>
      </w:r>
      <w:r w:rsidRPr="00B175F7">
        <w:rPr>
          <w:rFonts w:ascii="Cordia New" w:eastAsia="Calibri" w:hAnsi="Cordia New" w:cs="Cordia New"/>
          <w:sz w:val="30"/>
          <w:szCs w:val="30"/>
        </w:rPr>
        <w:t>10,127,909</w:t>
      </w:r>
      <w:r w:rsidRPr="00B175F7">
        <w:rPr>
          <w:rFonts w:ascii="Cordia New" w:eastAsia="Calibri" w:hAnsi="Cordia New" w:cs="Cordia New"/>
          <w:sz w:val="30"/>
          <w:szCs w:val="30"/>
          <w:cs/>
        </w:rPr>
        <w:t xml:space="preserve"> หน่วย จำนวนใบสำคัญแสดงสิทธิคงเหลือ </w:t>
      </w:r>
      <w:r w:rsidRPr="00B175F7">
        <w:rPr>
          <w:rFonts w:ascii="Cordia New" w:eastAsia="Calibri" w:hAnsi="Cordia New" w:cs="Cordia New"/>
          <w:sz w:val="30"/>
          <w:szCs w:val="30"/>
        </w:rPr>
        <w:t>42,646,721,758</w:t>
      </w:r>
      <w:r w:rsidRPr="00B175F7">
        <w:rPr>
          <w:rFonts w:ascii="Cordia New" w:eastAsia="Calibri" w:hAnsi="Cordia New" w:cs="Cordia New"/>
          <w:sz w:val="30"/>
          <w:szCs w:val="30"/>
          <w:cs/>
        </w:rPr>
        <w:t xml:space="preserve"> หน่วย หุ้นสามัญที่ได้จากการใช้สิทธิจำนวน </w:t>
      </w:r>
      <w:r w:rsidRPr="00B175F7">
        <w:rPr>
          <w:rFonts w:ascii="Cordia New" w:eastAsia="Calibri" w:hAnsi="Cordia New" w:cs="Cordia New"/>
          <w:sz w:val="30"/>
          <w:szCs w:val="30"/>
        </w:rPr>
        <w:t>10,127,909</w:t>
      </w:r>
      <w:r w:rsidRPr="00B175F7">
        <w:rPr>
          <w:rFonts w:ascii="Cordia New" w:eastAsia="Calibri" w:hAnsi="Cordia New" w:cs="Cordia New"/>
          <w:sz w:val="30"/>
          <w:szCs w:val="30"/>
          <w:cs/>
        </w:rPr>
        <w:t xml:space="preserve"> หุ้น หุ้นสามัญที่จัดสรรเพื่อรองรับการใช้สิทธิคงเหลือจำนวน </w:t>
      </w:r>
      <w:r w:rsidRPr="00B175F7">
        <w:rPr>
          <w:rFonts w:ascii="Cordia New" w:eastAsia="Calibri" w:hAnsi="Cordia New" w:cs="Cordia New"/>
          <w:sz w:val="30"/>
          <w:szCs w:val="30"/>
        </w:rPr>
        <w:t>42,646,721,758</w:t>
      </w:r>
      <w:r w:rsidRPr="00B175F7">
        <w:rPr>
          <w:rFonts w:ascii="Cordia New" w:eastAsia="Calibri" w:hAnsi="Cordia New" w:cs="Cordia New"/>
          <w:sz w:val="30"/>
          <w:szCs w:val="30"/>
          <w:cs/>
        </w:rPr>
        <w:t xml:space="preserve"> หุ้น โดยใบสำคัญแสดงสิทธิครั้งที่ </w:t>
      </w:r>
      <w:r w:rsidRPr="00B175F7">
        <w:rPr>
          <w:rFonts w:ascii="Cordia New" w:eastAsia="Calibri" w:hAnsi="Cordia New" w:cs="Cordia New"/>
          <w:sz w:val="30"/>
          <w:szCs w:val="30"/>
        </w:rPr>
        <w:t xml:space="preserve">4 </w:t>
      </w:r>
      <w:r w:rsidRPr="00B175F7">
        <w:rPr>
          <w:rFonts w:ascii="Cordia New" w:eastAsia="Calibri" w:hAnsi="Cordia New" w:cs="Cordia New"/>
          <w:sz w:val="30"/>
          <w:szCs w:val="30"/>
          <w:cs/>
        </w:rPr>
        <w:t>(</w:t>
      </w:r>
      <w:r w:rsidRPr="00B175F7">
        <w:rPr>
          <w:rFonts w:ascii="Cordia New" w:eastAsia="Calibri" w:hAnsi="Cordia New" w:cs="Cordia New"/>
          <w:sz w:val="30"/>
          <w:szCs w:val="30"/>
        </w:rPr>
        <w:t>AQ</w:t>
      </w:r>
      <w:r w:rsidRPr="00B175F7">
        <w:rPr>
          <w:rFonts w:ascii="Cordia New" w:eastAsia="Calibri" w:hAnsi="Cordia New" w:cs="Cordia New"/>
          <w:sz w:val="30"/>
          <w:szCs w:val="30"/>
          <w:cs/>
        </w:rPr>
        <w:t>-</w:t>
      </w:r>
      <w:r w:rsidRPr="00B175F7">
        <w:rPr>
          <w:rFonts w:ascii="Cordia New" w:eastAsia="Calibri" w:hAnsi="Cordia New" w:cs="Cordia New"/>
          <w:sz w:val="30"/>
          <w:szCs w:val="30"/>
        </w:rPr>
        <w:t>W4</w:t>
      </w:r>
      <w:r w:rsidRPr="00B175F7">
        <w:rPr>
          <w:rFonts w:ascii="Cordia New" w:eastAsia="Calibri" w:hAnsi="Cordia New" w:cs="Cordia New"/>
          <w:sz w:val="30"/>
          <w:szCs w:val="30"/>
          <w:cs/>
        </w:rPr>
        <w:t xml:space="preserve">) ที่ยังไม่ได้ใช้สิทธิแปลงสภาพทั้งจำนวนข้างต้น ได้พ้นสภาพจากการเป็นหลักทรัพย์จดทะเบียนแล้วเมื่อวันที่ </w:t>
      </w:r>
      <w:r w:rsidRPr="00B175F7">
        <w:rPr>
          <w:rFonts w:ascii="Cordia New" w:eastAsia="Calibri" w:hAnsi="Cordia New" w:cs="Cordia New"/>
          <w:sz w:val="30"/>
          <w:szCs w:val="30"/>
        </w:rPr>
        <w:t>1</w:t>
      </w:r>
      <w:r w:rsidRPr="00B175F7">
        <w:rPr>
          <w:rFonts w:ascii="Cordia New" w:eastAsia="Calibri" w:hAnsi="Cordia New" w:cs="Cordia New"/>
          <w:sz w:val="30"/>
          <w:szCs w:val="30"/>
          <w:cs/>
        </w:rPr>
        <w:t xml:space="preserve"> พฤศจิกายน </w:t>
      </w:r>
      <w:r w:rsidRPr="00B175F7">
        <w:rPr>
          <w:rFonts w:ascii="Cordia New" w:eastAsia="Calibri" w:hAnsi="Cordia New" w:cs="Cordia New"/>
          <w:sz w:val="30"/>
          <w:szCs w:val="30"/>
        </w:rPr>
        <w:t>2561</w:t>
      </w:r>
    </w:p>
    <w:p w:rsidR="00BD1DC9" w:rsidRPr="00967D84"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BD1DC9">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Pr>
          <w:rFonts w:ascii="Cordia New" w:eastAsia="Calibri" w:hAnsi="Cordia New" w:cs="Cordia New"/>
          <w:b/>
          <w:bCs/>
          <w:color w:val="FFFFFF"/>
          <w:sz w:val="30"/>
          <w:szCs w:val="30"/>
          <w:u w:val="single"/>
        </w:rPr>
        <w:t>2562</w:t>
      </w:r>
    </w:p>
    <w:p w:rsidR="00BD1DC9" w:rsidRPr="00970FCA" w:rsidRDefault="00BD1DC9" w:rsidP="00BD1DC9">
      <w:pPr>
        <w:spacing w:before="120" w:after="0" w:line="240" w:lineRule="auto"/>
        <w:jc w:val="thaiDistribute"/>
        <w:rPr>
          <w:rFonts w:ascii="Cordia New" w:eastAsia="Calibri" w:hAnsi="Cordia New" w:cs="Cordia New"/>
          <w:sz w:val="30"/>
          <w:szCs w:val="30"/>
        </w:rPr>
      </w:pPr>
      <w:r w:rsidRPr="00970FCA">
        <w:rPr>
          <w:rFonts w:ascii="Cordia New" w:eastAsia="Calibri" w:hAnsi="Cordia New" w:cs="Cordia New"/>
          <w:sz w:val="30"/>
          <w:szCs w:val="30"/>
          <w:cs/>
        </w:rPr>
        <w:t xml:space="preserve">ทุนเรือนหุ้นสำหรับปีสิ้นสุดวันที่ </w:t>
      </w:r>
      <w:r w:rsidRPr="00970FCA">
        <w:rPr>
          <w:rFonts w:ascii="Cordia New" w:eastAsia="Calibri" w:hAnsi="Cordia New" w:cs="Cordia New"/>
          <w:sz w:val="30"/>
          <w:szCs w:val="30"/>
        </w:rPr>
        <w:t xml:space="preserve">31 </w:t>
      </w:r>
      <w:r w:rsidRPr="00970FCA">
        <w:rPr>
          <w:rFonts w:ascii="Cordia New" w:eastAsia="Calibri" w:hAnsi="Cordia New" w:cs="Cordia New"/>
          <w:sz w:val="30"/>
          <w:szCs w:val="30"/>
          <w:cs/>
        </w:rPr>
        <w:t xml:space="preserve">ธันวาคม </w:t>
      </w:r>
      <w:r w:rsidR="00970FCA">
        <w:rPr>
          <w:rFonts w:ascii="Cordia New" w:eastAsia="Calibri" w:hAnsi="Cordia New" w:cs="Cordia New" w:hint="cs"/>
          <w:sz w:val="30"/>
          <w:szCs w:val="30"/>
          <w:cs/>
        </w:rPr>
        <w:t>2562</w:t>
      </w:r>
      <w:r w:rsidRPr="00970FCA">
        <w:rPr>
          <w:rFonts w:ascii="Cordia New" w:eastAsia="Calibri" w:hAnsi="Cordia New" w:cs="Cordia New"/>
          <w:sz w:val="30"/>
          <w:szCs w:val="30"/>
          <w:cs/>
        </w:rPr>
        <w:t xml:space="preserve"> </w:t>
      </w:r>
      <w:r w:rsidR="00970FCA" w:rsidRPr="00970FCA">
        <w:rPr>
          <w:rFonts w:ascii="Cordia New" w:eastAsia="Calibri" w:hAnsi="Cordia New" w:cs="Cordia New"/>
          <w:sz w:val="30"/>
          <w:szCs w:val="30"/>
          <w:cs/>
        </w:rPr>
        <w:t>(ไม่มีรายการเคลื่อนไหว)</w:t>
      </w:r>
      <w:r w:rsidR="00970FCA">
        <w:rPr>
          <w:rFonts w:ascii="Cordia New" w:eastAsia="Calibri" w:hAnsi="Cordia New" w:cs="Cordia New" w:hint="cs"/>
          <w:sz w:val="30"/>
          <w:szCs w:val="30"/>
          <w:cs/>
        </w:rPr>
        <w:t xml:space="preserve"> </w:t>
      </w:r>
      <w:r w:rsidRPr="00970FCA">
        <w:rPr>
          <w:rFonts w:ascii="Cordia New" w:eastAsia="Calibri" w:hAnsi="Cordia New" w:cs="Cordia New"/>
          <w:sz w:val="30"/>
          <w:szCs w:val="30"/>
          <w:cs/>
        </w:rPr>
        <w:t>ดังนี้</w:t>
      </w:r>
      <w:r w:rsidR="00970FCA">
        <w:rPr>
          <w:rFonts w:ascii="Cordia New" w:eastAsia="Calibri" w:hAnsi="Cordia New" w:cs="Cordia New" w:hint="cs"/>
          <w:sz w:val="30"/>
          <w:szCs w:val="30"/>
          <w:cs/>
        </w:rPr>
        <w:t xml:space="preserve"> </w:t>
      </w:r>
    </w:p>
    <w:tbl>
      <w:tblPr>
        <w:tblW w:w="5069" w:type="pct"/>
        <w:tblInd w:w="-270" w:type="dxa"/>
        <w:tblLook w:val="01E0" w:firstRow="1" w:lastRow="1" w:firstColumn="1" w:lastColumn="1" w:noHBand="0" w:noVBand="0"/>
      </w:tblPr>
      <w:tblGrid>
        <w:gridCol w:w="4793"/>
        <w:gridCol w:w="1095"/>
        <w:gridCol w:w="1428"/>
        <w:gridCol w:w="1838"/>
      </w:tblGrid>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cs/>
              </w:rPr>
            </w:pPr>
          </w:p>
        </w:tc>
        <w:tc>
          <w:tcPr>
            <w:tcW w:w="1784" w:type="pct"/>
            <w:gridSpan w:val="2"/>
            <w:shd w:val="clear" w:color="auto" w:fill="auto"/>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cs/>
              </w:rPr>
            </w:pPr>
            <w:r w:rsidRPr="00970FCA">
              <w:rPr>
                <w:rFonts w:ascii="Cordia New" w:eastAsia="Times New Roman" w:hAnsi="Cordia New" w:cs="Cordia New"/>
                <w:b/>
                <w:bCs/>
                <w:sz w:val="28"/>
                <w:cs/>
              </w:rPr>
              <w:t>งบการเงินรวม/งบการเงินเฉพาะกิจ</w:t>
            </w:r>
          </w:p>
        </w:tc>
      </w:tr>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มูลค่าหุ้น</w:t>
            </w:r>
          </w:p>
        </w:tc>
        <w:tc>
          <w:tcPr>
            <w:tcW w:w="1784" w:type="pct"/>
            <w:gridSpan w:val="2"/>
            <w:shd w:val="clear" w:color="auto" w:fill="auto"/>
            <w:hideMark/>
          </w:tcPr>
          <w:p w:rsidR="00BD1DC9" w:rsidRPr="00970FCA" w:rsidRDefault="00970FCA"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Pr>
                <w:rFonts w:ascii="Cordia New" w:eastAsia="Times New Roman" w:hAnsi="Cordia New" w:cs="Cordia New" w:hint="cs"/>
                <w:b/>
                <w:bCs/>
                <w:sz w:val="28"/>
                <w:cs/>
              </w:rPr>
              <w:t>2562</w:t>
            </w:r>
          </w:p>
        </w:tc>
      </w:tr>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ต่อหุ้น</w:t>
            </w:r>
          </w:p>
        </w:tc>
        <w:tc>
          <w:tcPr>
            <w:tcW w:w="780" w:type="pct"/>
            <w:shd w:val="clear" w:color="auto" w:fill="auto"/>
            <w:hideMark/>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จำนวนหุ้น</w:t>
            </w:r>
          </w:p>
        </w:tc>
        <w:tc>
          <w:tcPr>
            <w:tcW w:w="1004" w:type="pct"/>
            <w:shd w:val="clear" w:color="auto" w:fill="auto"/>
            <w:hideMark/>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จำนวนเงิน</w:t>
            </w:r>
          </w:p>
        </w:tc>
      </w:tr>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(บาท)</w:t>
            </w:r>
          </w:p>
        </w:tc>
        <w:tc>
          <w:tcPr>
            <w:tcW w:w="780" w:type="pct"/>
            <w:shd w:val="clear" w:color="auto" w:fill="auto"/>
            <w:hideMark/>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(พันหุ้น)</w:t>
            </w:r>
          </w:p>
        </w:tc>
        <w:tc>
          <w:tcPr>
            <w:tcW w:w="1004" w:type="pct"/>
            <w:shd w:val="clear" w:color="auto" w:fill="auto"/>
            <w:hideMark/>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(พันบาท)</w:t>
            </w:r>
          </w:p>
        </w:tc>
      </w:tr>
      <w:tr w:rsidR="00BD1DC9" w:rsidRPr="00970FCA"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b/>
                <w:bCs/>
                <w:sz w:val="28"/>
              </w:rPr>
            </w:pPr>
            <w:r w:rsidRPr="00970FCA">
              <w:rPr>
                <w:rFonts w:ascii="Cordia New" w:eastAsia="Times New Roman" w:hAnsi="Cordia New" w:cs="Cordia New"/>
                <w:b/>
                <w:bCs/>
                <w:sz w:val="28"/>
                <w:cs/>
              </w:rPr>
              <w:t>ทุนจดทะเบียน</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r>
      <w:tr w:rsidR="00BD1DC9" w:rsidRPr="00970FCA" w:rsidTr="00EA03CB">
        <w:trPr>
          <w:trHeight w:val="367"/>
        </w:trPr>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1 มกราคม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294</w:t>
            </w:r>
            <w:r w:rsidRPr="00970FCA">
              <w:rPr>
                <w:rFonts w:ascii="Cordia New" w:eastAsia="Times New Roman" w:hAnsi="Cordia New" w:cs="Cordia New"/>
                <w:sz w:val="28"/>
              </w:rPr>
              <w:t>,</w:t>
            </w:r>
            <w:r w:rsidRPr="00970FCA">
              <w:rPr>
                <w:rFonts w:ascii="Cordia New" w:eastAsia="Times New Roman" w:hAnsi="Cordia New" w:cs="Cordia New"/>
                <w:sz w:val="28"/>
                <w:cs/>
              </w:rPr>
              <w:t>012</w:t>
            </w:r>
            <w:r w:rsidRPr="00970FCA">
              <w:rPr>
                <w:rFonts w:ascii="Cordia New" w:eastAsia="Times New Roman" w:hAnsi="Cordia New" w:cs="Cordia New"/>
                <w:sz w:val="28"/>
              </w:rPr>
              <w:t>,</w:t>
            </w:r>
            <w:r w:rsidRPr="00970FCA">
              <w:rPr>
                <w:rFonts w:ascii="Cordia New" w:eastAsia="Times New Roman" w:hAnsi="Cordia New" w:cs="Cordia New"/>
                <w:sz w:val="28"/>
                <w:cs/>
              </w:rPr>
              <w:t xml:space="preserve">025 </w:t>
            </w: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147</w:t>
            </w:r>
            <w:r w:rsidRPr="00970FCA">
              <w:rPr>
                <w:rFonts w:ascii="Cordia New" w:eastAsia="Times New Roman" w:hAnsi="Cordia New" w:cs="Cordia New"/>
                <w:sz w:val="28"/>
              </w:rPr>
              <w:t>,</w:t>
            </w:r>
            <w:r w:rsidRPr="00970FCA">
              <w:rPr>
                <w:rFonts w:ascii="Cordia New" w:eastAsia="Times New Roman" w:hAnsi="Cordia New" w:cs="Cordia New"/>
                <w:sz w:val="28"/>
                <w:cs/>
              </w:rPr>
              <w:t>006</w:t>
            </w:r>
            <w:r w:rsidRPr="00970FCA">
              <w:rPr>
                <w:rFonts w:ascii="Cordia New" w:eastAsia="Times New Roman" w:hAnsi="Cordia New" w:cs="Cordia New"/>
                <w:sz w:val="28"/>
              </w:rPr>
              <w:t>,</w:t>
            </w:r>
            <w:r w:rsidRPr="00970FCA">
              <w:rPr>
                <w:rFonts w:ascii="Cordia New" w:eastAsia="Times New Roman" w:hAnsi="Cordia New" w:cs="Cordia New"/>
                <w:sz w:val="28"/>
                <w:cs/>
              </w:rPr>
              <w:t>013</w:t>
            </w:r>
          </w:p>
        </w:tc>
      </w:tr>
      <w:tr w:rsidR="00BD1DC9" w:rsidRPr="00970FCA" w:rsidTr="00EA03CB">
        <w:trPr>
          <w:trHeight w:val="430"/>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เพิ่มทุนจดทะเบียน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r>
      <w:tr w:rsidR="00BD1DC9" w:rsidRPr="00970FCA" w:rsidTr="00EA03CB">
        <w:trPr>
          <w:trHeight w:val="389"/>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ลดทุนจดทะเบียน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cs/>
              </w:rPr>
            </w:pPr>
          </w:p>
        </w:tc>
        <w:tc>
          <w:tcPr>
            <w:tcW w:w="780"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c>
          <w:tcPr>
            <w:tcW w:w="1004"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r>
      <w:tr w:rsidR="00BD1DC9" w:rsidRPr="00970FCA"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31 ธันวาคม </w:t>
            </w:r>
          </w:p>
        </w:tc>
        <w:tc>
          <w:tcPr>
            <w:tcW w:w="598" w:type="pct"/>
            <w:tcBorders>
              <w:left w:val="nil"/>
              <w:right w:val="nil"/>
            </w:tcBorders>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tcBorders>
              <w:left w:val="nil"/>
              <w:right w:val="nil"/>
            </w:tcBorders>
            <w:shd w:val="clear" w:color="auto" w:fill="auto"/>
          </w:tcPr>
          <w:p w:rsidR="00BD1DC9" w:rsidRPr="00970FCA" w:rsidRDefault="00BD1DC9" w:rsidP="00EA03CB">
            <w:pPr>
              <w:pBdr>
                <w:bottom w:val="double" w:sz="4" w:space="1"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294</w:t>
            </w:r>
            <w:r w:rsidRPr="00970FCA">
              <w:rPr>
                <w:rFonts w:ascii="Cordia New" w:eastAsia="Times New Roman" w:hAnsi="Cordia New" w:cs="Cordia New"/>
                <w:sz w:val="28"/>
              </w:rPr>
              <w:t>,</w:t>
            </w:r>
            <w:r w:rsidRPr="00970FCA">
              <w:rPr>
                <w:rFonts w:ascii="Cordia New" w:eastAsia="Times New Roman" w:hAnsi="Cordia New" w:cs="Cordia New"/>
                <w:sz w:val="28"/>
                <w:cs/>
              </w:rPr>
              <w:t>012</w:t>
            </w:r>
            <w:r w:rsidRPr="00970FCA">
              <w:rPr>
                <w:rFonts w:ascii="Cordia New" w:eastAsia="Times New Roman" w:hAnsi="Cordia New" w:cs="Cordia New"/>
                <w:sz w:val="28"/>
              </w:rPr>
              <w:t>,</w:t>
            </w:r>
            <w:r w:rsidRPr="00970FCA">
              <w:rPr>
                <w:rFonts w:ascii="Cordia New" w:eastAsia="Times New Roman" w:hAnsi="Cordia New" w:cs="Cordia New"/>
                <w:sz w:val="28"/>
                <w:cs/>
              </w:rPr>
              <w:t>025</w:t>
            </w:r>
          </w:p>
        </w:tc>
        <w:tc>
          <w:tcPr>
            <w:tcW w:w="1004" w:type="pct"/>
            <w:tcBorders>
              <w:left w:val="nil"/>
              <w:right w:val="nil"/>
            </w:tcBorders>
            <w:shd w:val="clear" w:color="auto" w:fill="auto"/>
          </w:tcPr>
          <w:p w:rsidR="00BD1DC9" w:rsidRPr="00970FCA" w:rsidRDefault="00BD1DC9" w:rsidP="00EA03CB">
            <w:pPr>
              <w:pBdr>
                <w:bottom w:val="double" w:sz="4" w:space="1"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147</w:t>
            </w:r>
            <w:r w:rsidRPr="00970FCA">
              <w:rPr>
                <w:rFonts w:ascii="Cordia New" w:eastAsia="Times New Roman" w:hAnsi="Cordia New" w:cs="Cordia New"/>
                <w:sz w:val="28"/>
              </w:rPr>
              <w:t>,</w:t>
            </w:r>
            <w:r w:rsidRPr="00970FCA">
              <w:rPr>
                <w:rFonts w:ascii="Cordia New" w:eastAsia="Times New Roman" w:hAnsi="Cordia New" w:cs="Cordia New"/>
                <w:sz w:val="28"/>
                <w:cs/>
              </w:rPr>
              <w:t>006</w:t>
            </w:r>
            <w:r w:rsidRPr="00970FCA">
              <w:rPr>
                <w:rFonts w:ascii="Cordia New" w:eastAsia="Times New Roman" w:hAnsi="Cordia New" w:cs="Cordia New"/>
                <w:sz w:val="28"/>
              </w:rPr>
              <w:t>,</w:t>
            </w:r>
            <w:r w:rsidRPr="00970FCA">
              <w:rPr>
                <w:rFonts w:ascii="Cordia New" w:eastAsia="Times New Roman" w:hAnsi="Cordia New" w:cs="Cordia New"/>
                <w:sz w:val="28"/>
                <w:cs/>
              </w:rPr>
              <w:t>013</w:t>
            </w:r>
          </w:p>
        </w:tc>
      </w:tr>
      <w:tr w:rsidR="00BD1DC9" w:rsidRPr="00970FCA"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b/>
                <w:bCs/>
                <w:sz w:val="28"/>
              </w:rPr>
            </w:pPr>
          </w:p>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b/>
                <w:bCs/>
                <w:sz w:val="28"/>
              </w:rPr>
            </w:pPr>
            <w:r w:rsidRPr="00970FCA">
              <w:rPr>
                <w:rFonts w:ascii="Cordia New" w:eastAsia="Times New Roman" w:hAnsi="Cordia New" w:cs="Cordia New"/>
                <w:b/>
                <w:bCs/>
                <w:sz w:val="28"/>
                <w:cs/>
              </w:rPr>
              <w:t>ทุนที่ออกและเรียกชำระแล้ว</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cs/>
              </w:rPr>
            </w:pPr>
          </w:p>
        </w:tc>
      </w:tr>
      <w:tr w:rsidR="00970FCA" w:rsidRPr="00970FCA" w:rsidTr="00EA03CB">
        <w:tc>
          <w:tcPr>
            <w:tcW w:w="2618" w:type="pct"/>
            <w:shd w:val="clear" w:color="auto" w:fill="auto"/>
            <w:hideMark/>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1 มกราคม </w:t>
            </w:r>
          </w:p>
        </w:tc>
        <w:tc>
          <w:tcPr>
            <w:tcW w:w="598" w:type="pct"/>
            <w:shd w:val="clear" w:color="auto" w:fill="auto"/>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shd w:val="clear" w:color="auto" w:fill="auto"/>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rPr>
              <w:t>85,324,811</w:t>
            </w:r>
          </w:p>
        </w:tc>
        <w:tc>
          <w:tcPr>
            <w:tcW w:w="1004" w:type="pct"/>
            <w:shd w:val="clear" w:color="auto" w:fill="auto"/>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rPr>
              <w:t>42,662,405</w:t>
            </w:r>
          </w:p>
        </w:tc>
      </w:tr>
      <w:tr w:rsidR="00BD1DC9" w:rsidRPr="00970FCA" w:rsidTr="00EA03CB">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เพิ่มทุนจดทะเบียน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p>
        </w:tc>
        <w:tc>
          <w:tcPr>
            <w:tcW w:w="780" w:type="pct"/>
            <w:shd w:val="clear" w:color="auto" w:fill="auto"/>
          </w:tcPr>
          <w:p w:rsidR="00BD1DC9" w:rsidRPr="00970FCA" w:rsidRDefault="00970FCA"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cs/>
              </w:rPr>
            </w:pPr>
            <w:r>
              <w:rPr>
                <w:rFonts w:ascii="Cordia New" w:eastAsia="Times New Roman" w:hAnsi="Cordia New" w:cs="Cordia New" w:hint="cs"/>
                <w:sz w:val="28"/>
                <w:cs/>
              </w:rPr>
              <w:t>-</w:t>
            </w:r>
          </w:p>
        </w:tc>
        <w:tc>
          <w:tcPr>
            <w:tcW w:w="1004" w:type="pct"/>
            <w:shd w:val="clear" w:color="auto" w:fill="auto"/>
          </w:tcPr>
          <w:p w:rsidR="00BD1DC9" w:rsidRPr="00970FCA" w:rsidRDefault="00970FCA"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Pr>
                <w:rFonts w:ascii="Cordia New" w:eastAsia="Times New Roman" w:hAnsi="Cordia New" w:cs="Cordia New" w:hint="cs"/>
                <w:sz w:val="28"/>
                <w:cs/>
              </w:rPr>
              <w:t>-</w:t>
            </w:r>
          </w:p>
        </w:tc>
      </w:tr>
      <w:tr w:rsidR="00BD1DC9" w:rsidRPr="00970FCA" w:rsidTr="00EA03CB">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ลดทุนจดทะเบียน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p>
        </w:tc>
        <w:tc>
          <w:tcPr>
            <w:tcW w:w="780"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c>
          <w:tcPr>
            <w:tcW w:w="1004"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r>
      <w:tr w:rsidR="00BD1DC9" w:rsidRPr="00D820D6"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31 ธันวาคม </w:t>
            </w:r>
          </w:p>
        </w:tc>
        <w:tc>
          <w:tcPr>
            <w:tcW w:w="598" w:type="pct"/>
            <w:tcBorders>
              <w:left w:val="nil"/>
              <w:right w:val="nil"/>
            </w:tcBorders>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tcBorders>
              <w:left w:val="nil"/>
              <w:right w:val="nil"/>
            </w:tcBorders>
            <w:shd w:val="clear" w:color="auto" w:fill="auto"/>
          </w:tcPr>
          <w:p w:rsidR="00BD1DC9" w:rsidRPr="00970FCA" w:rsidRDefault="00BD1DC9" w:rsidP="00EA03CB">
            <w:pPr>
              <w:pBdr>
                <w:bottom w:val="double" w:sz="4" w:space="0"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85</w:t>
            </w:r>
            <w:r w:rsidRPr="00970FCA">
              <w:rPr>
                <w:rFonts w:ascii="Cordia New" w:eastAsia="Times New Roman" w:hAnsi="Cordia New" w:cs="Cordia New"/>
                <w:sz w:val="28"/>
              </w:rPr>
              <w:t>,</w:t>
            </w:r>
            <w:r w:rsidRPr="00970FCA">
              <w:rPr>
                <w:rFonts w:ascii="Cordia New" w:eastAsia="Times New Roman" w:hAnsi="Cordia New" w:cs="Cordia New"/>
                <w:sz w:val="28"/>
                <w:cs/>
              </w:rPr>
              <w:t>324</w:t>
            </w:r>
            <w:r w:rsidRPr="00970FCA">
              <w:rPr>
                <w:rFonts w:ascii="Cordia New" w:eastAsia="Times New Roman" w:hAnsi="Cordia New" w:cs="Cordia New"/>
                <w:sz w:val="28"/>
              </w:rPr>
              <w:t>,</w:t>
            </w:r>
            <w:r w:rsidRPr="00970FCA">
              <w:rPr>
                <w:rFonts w:ascii="Cordia New" w:eastAsia="Times New Roman" w:hAnsi="Cordia New" w:cs="Cordia New"/>
                <w:sz w:val="28"/>
                <w:cs/>
              </w:rPr>
              <w:t>811</w:t>
            </w:r>
          </w:p>
        </w:tc>
        <w:tc>
          <w:tcPr>
            <w:tcW w:w="1004" w:type="pct"/>
            <w:tcBorders>
              <w:left w:val="nil"/>
              <w:right w:val="nil"/>
            </w:tcBorders>
            <w:shd w:val="clear" w:color="auto" w:fill="auto"/>
          </w:tcPr>
          <w:p w:rsidR="00BD1DC9" w:rsidRPr="00D820D6" w:rsidRDefault="00BD1DC9" w:rsidP="00EA03CB">
            <w:pPr>
              <w:pBdr>
                <w:bottom w:val="double" w:sz="4" w:space="0"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42</w:t>
            </w:r>
            <w:r w:rsidRPr="00970FCA">
              <w:rPr>
                <w:rFonts w:ascii="Cordia New" w:eastAsia="Times New Roman" w:hAnsi="Cordia New" w:cs="Cordia New"/>
                <w:sz w:val="28"/>
              </w:rPr>
              <w:t>,</w:t>
            </w:r>
            <w:r w:rsidRPr="00970FCA">
              <w:rPr>
                <w:rFonts w:ascii="Cordia New" w:eastAsia="Times New Roman" w:hAnsi="Cordia New" w:cs="Cordia New"/>
                <w:sz w:val="28"/>
                <w:cs/>
              </w:rPr>
              <w:t>662</w:t>
            </w:r>
            <w:r w:rsidRPr="00970FCA">
              <w:rPr>
                <w:rFonts w:ascii="Cordia New" w:eastAsia="Times New Roman" w:hAnsi="Cordia New" w:cs="Cordia New"/>
                <w:sz w:val="28"/>
              </w:rPr>
              <w:t>,</w:t>
            </w:r>
            <w:r w:rsidRPr="00970FCA">
              <w:rPr>
                <w:rFonts w:ascii="Cordia New" w:eastAsia="Times New Roman" w:hAnsi="Cordia New" w:cs="Cordia New"/>
                <w:sz w:val="28"/>
                <w:cs/>
              </w:rPr>
              <w:t>405</w:t>
            </w:r>
          </w:p>
        </w:tc>
      </w:tr>
    </w:tbl>
    <w:p w:rsidR="00970FCA" w:rsidRDefault="00970FCA" w:rsidP="00BD1DC9">
      <w:pPr>
        <w:spacing w:before="360" w:after="0" w:line="240" w:lineRule="auto"/>
        <w:rPr>
          <w:rFonts w:ascii="Cordia New" w:eastAsia="Calibri" w:hAnsi="Cordia New" w:cs="Cordia New"/>
          <w:b/>
          <w:bCs/>
          <w:color w:val="000000"/>
          <w:sz w:val="30"/>
          <w:szCs w:val="30"/>
        </w:rPr>
      </w:pPr>
    </w:p>
    <w:p w:rsidR="00970FCA" w:rsidRDefault="00970FCA" w:rsidP="00BD1DC9">
      <w:pPr>
        <w:spacing w:before="360" w:after="0" w:line="240" w:lineRule="auto"/>
        <w:rPr>
          <w:rFonts w:ascii="Cordia New" w:eastAsia="Calibri" w:hAnsi="Cordia New" w:cs="Cordia New"/>
          <w:b/>
          <w:bCs/>
          <w:color w:val="000000"/>
          <w:sz w:val="30"/>
          <w:szCs w:val="30"/>
        </w:rPr>
      </w:pPr>
    </w:p>
    <w:p w:rsidR="00BD1DC9" w:rsidRDefault="00BD1DC9" w:rsidP="00BD1DC9">
      <w:pPr>
        <w:spacing w:before="360" w:after="0" w:line="240" w:lineRule="auto"/>
        <w:rPr>
          <w:rFonts w:ascii="Cordia New" w:eastAsia="Calibri" w:hAnsi="Cordia New" w:cs="Cordia New"/>
          <w:b/>
          <w:bCs/>
          <w:color w:val="000000"/>
          <w:sz w:val="30"/>
          <w:szCs w:val="30"/>
        </w:rPr>
      </w:pPr>
      <w:r w:rsidRPr="004D4A66">
        <w:rPr>
          <w:rFonts w:ascii="Cordia New" w:eastAsia="Calibri" w:hAnsi="Cordia New" w:cs="Cordia New"/>
          <w:b/>
          <w:bCs/>
          <w:color w:val="000000"/>
          <w:sz w:val="30"/>
          <w:szCs w:val="30"/>
        </w:rPr>
        <w:lastRenderedPageBreak/>
        <w:t>1</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4</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2</w:t>
      </w:r>
      <w:r w:rsidRPr="00404158">
        <w:rPr>
          <w:rFonts w:ascii="Cordia New" w:eastAsia="Calibri" w:hAnsi="Cordia New" w:cs="Cordia New"/>
          <w:b/>
          <w:bCs/>
          <w:color w:val="000000"/>
          <w:sz w:val="30"/>
          <w:szCs w:val="30"/>
        </w:rPr>
        <w:tab/>
      </w:r>
      <w:r w:rsidRPr="00404158">
        <w:rPr>
          <w:rFonts w:ascii="Cordia New" w:eastAsia="Calibri" w:hAnsi="Cordia New" w:cs="Cordia New"/>
          <w:b/>
          <w:bCs/>
          <w:color w:val="000000"/>
          <w:sz w:val="30"/>
          <w:szCs w:val="30"/>
          <w:cs/>
        </w:rPr>
        <w:t>การเปลี่ยนแปลงโครงสร้างการถือหุ้น</w:t>
      </w:r>
    </w:p>
    <w:p w:rsidR="00BD1DC9" w:rsidRPr="000E3D40"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B175F7">
        <w:rPr>
          <w:rFonts w:ascii="Cordia New" w:eastAsia="Calibri" w:hAnsi="Cordia New" w:cs="Cordia New"/>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hint="cs"/>
          <w:b/>
          <w:bCs/>
          <w:color w:val="FFFFFF"/>
          <w:sz w:val="30"/>
          <w:szCs w:val="30"/>
          <w:u w:val="single"/>
          <w:cs/>
        </w:rPr>
        <w:t>2560</w:t>
      </w:r>
    </w:p>
    <w:p w:rsidR="00BD1DC9" w:rsidRDefault="00BD1DC9" w:rsidP="00BD1DC9">
      <w:pPr>
        <w:spacing w:before="120" w:after="0" w:line="240" w:lineRule="auto"/>
        <w:ind w:left="2070" w:hanging="2070"/>
        <w:jc w:val="thaiDistribute"/>
        <w:rPr>
          <w:rFonts w:ascii="Cordia New" w:eastAsia="Calibri" w:hAnsi="Cordia New" w:cs="Cordia New"/>
          <w:sz w:val="30"/>
          <w:szCs w:val="30"/>
        </w:rPr>
      </w:pPr>
      <w:r w:rsidRPr="004D4A66">
        <w:rPr>
          <w:rFonts w:ascii="Cordia New" w:eastAsia="Calibri" w:hAnsi="Cordia New" w:cs="Cordia New"/>
          <w:sz w:val="30"/>
          <w:szCs w:val="30"/>
        </w:rPr>
        <w:t>11</w:t>
      </w:r>
      <w:r w:rsidRPr="00946B8C">
        <w:rPr>
          <w:rFonts w:ascii="Cordia New" w:eastAsia="Calibri" w:hAnsi="Cordia New" w:cs="Cordia New"/>
          <w:sz w:val="30"/>
          <w:szCs w:val="30"/>
          <w:cs/>
        </w:rPr>
        <w:t>-</w:t>
      </w:r>
      <w:r w:rsidRPr="004D4A66">
        <w:rPr>
          <w:rFonts w:ascii="Cordia New" w:eastAsia="Calibri" w:hAnsi="Cordia New" w:cs="Cordia New"/>
          <w:sz w:val="30"/>
          <w:szCs w:val="30"/>
        </w:rPr>
        <w:t>14</w:t>
      </w:r>
      <w:r w:rsidRPr="00946B8C">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946B8C">
        <w:rPr>
          <w:rFonts w:ascii="Cordia New" w:eastAsia="Calibri" w:hAnsi="Cordia New" w:cs="Cordia New"/>
          <w:sz w:val="30"/>
          <w:szCs w:val="30"/>
          <w:cs/>
        </w:rPr>
        <w:t xml:space="preserve"> </w:t>
      </w:r>
      <w:r w:rsidRPr="00946B8C">
        <w:rPr>
          <w:rFonts w:ascii="Cordia New" w:eastAsia="Calibri" w:hAnsi="Cordia New" w:cs="Cordia New"/>
          <w:sz w:val="30"/>
          <w:szCs w:val="30"/>
        </w:rPr>
        <w:tab/>
      </w:r>
      <w:r w:rsidRPr="00E31BD0">
        <w:rPr>
          <w:rFonts w:ascii="Cordia New" w:eastAsia="Calibri" w:hAnsi="Cordia New" w:cs="Cordia New"/>
          <w:sz w:val="30"/>
          <w:szCs w:val="30"/>
          <w:cs/>
        </w:rPr>
        <w:t>ตามมติที่ประชุมคณะกรรมการบริษัท เอคิว เอสเตท จำกัด</w:t>
      </w:r>
      <w:r>
        <w:rPr>
          <w:rFonts w:ascii="Cordia New" w:eastAsia="Calibri" w:hAnsi="Cordia New" w:cs="Cordia New"/>
          <w:sz w:val="30"/>
          <w:szCs w:val="30"/>
          <w:cs/>
        </w:rPr>
        <w:t xml:space="preserve"> </w:t>
      </w:r>
      <w:r w:rsidRPr="00E31BD0">
        <w:rPr>
          <w:rFonts w:ascii="Cordia New" w:eastAsia="Calibri" w:hAnsi="Cordia New" w:cs="Cordia New"/>
          <w:sz w:val="30"/>
          <w:szCs w:val="30"/>
          <w:cs/>
        </w:rPr>
        <w:t xml:space="preserve">(มหาชน) ครั้งที่ </w:t>
      </w:r>
      <w:r w:rsidRPr="004D4A66">
        <w:rPr>
          <w:rFonts w:ascii="Cordia New" w:eastAsia="Calibri" w:hAnsi="Cordia New" w:cs="Cordia New"/>
          <w:sz w:val="30"/>
          <w:szCs w:val="30"/>
          <w:cs/>
        </w:rPr>
        <w:t>10</w:t>
      </w:r>
      <w:r w:rsidRPr="00E31BD0">
        <w:rPr>
          <w:rFonts w:ascii="Cordia New" w:eastAsia="Calibri" w:hAnsi="Cordia New" w:cs="Cordia New"/>
          <w:sz w:val="30"/>
          <w:szCs w:val="30"/>
          <w:cs/>
        </w:rPr>
        <w:t>/</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และ </w:t>
      </w:r>
      <w:r w:rsidRPr="004D4A66">
        <w:rPr>
          <w:rFonts w:ascii="Cordia New" w:eastAsia="Calibri" w:hAnsi="Cordia New" w:cs="Cordia New"/>
          <w:sz w:val="30"/>
          <w:szCs w:val="30"/>
          <w:cs/>
        </w:rPr>
        <w:t>11</w:t>
      </w:r>
      <w:r w:rsidRPr="00E31BD0">
        <w:rPr>
          <w:rFonts w:ascii="Cordia New" w:eastAsia="Calibri" w:hAnsi="Cordia New" w:cs="Cordia New"/>
          <w:sz w:val="30"/>
          <w:szCs w:val="30"/>
          <w:cs/>
        </w:rPr>
        <w:t>/</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cs/>
        </w:rPr>
        <w:t>11</w:t>
      </w:r>
      <w:r>
        <w:rPr>
          <w:rFonts w:ascii="Cordia New" w:eastAsia="Calibri" w:hAnsi="Cordia New" w:cs="Cordia New" w:hint="cs"/>
          <w:sz w:val="30"/>
          <w:szCs w:val="30"/>
          <w:cs/>
        </w:rPr>
        <w:t xml:space="preserve"> </w:t>
      </w:r>
      <w:r w:rsidRPr="00E31BD0">
        <w:rPr>
          <w:rFonts w:ascii="Cordia New" w:eastAsia="Calibri" w:hAnsi="Cordia New" w:cs="Cordia New"/>
          <w:sz w:val="30"/>
          <w:szCs w:val="30"/>
          <w:cs/>
        </w:rPr>
        <w:t xml:space="preserve">กรกฎาคม </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และวันที่ </w:t>
      </w:r>
      <w:r w:rsidRPr="004D4A66">
        <w:rPr>
          <w:rFonts w:ascii="Cordia New" w:eastAsia="Calibri" w:hAnsi="Cordia New" w:cs="Cordia New"/>
          <w:sz w:val="30"/>
          <w:szCs w:val="30"/>
          <w:cs/>
        </w:rPr>
        <w:t>14</w:t>
      </w:r>
      <w:r w:rsidRPr="00E31BD0">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มีมติจัดสรรหุ้นเพิ่มทุนให้บุคคลในวงจำกัด รวมเป็นจำนวนหุ้น </w:t>
      </w:r>
      <w:r w:rsidRPr="004D4A66">
        <w:rPr>
          <w:rFonts w:ascii="Cordia New" w:eastAsia="Calibri" w:hAnsi="Cordia New" w:cs="Cordia New"/>
          <w:sz w:val="30"/>
          <w:szCs w:val="30"/>
          <w:cs/>
        </w:rPr>
        <w:t>72</w:t>
      </w:r>
      <w:r w:rsidRPr="00E31BD0">
        <w:rPr>
          <w:rFonts w:ascii="Cordia New" w:eastAsia="Calibri" w:hAnsi="Cordia New" w:cs="Cordia New"/>
          <w:sz w:val="30"/>
          <w:szCs w:val="30"/>
          <w:cs/>
        </w:rPr>
        <w:t>,</w:t>
      </w:r>
      <w:r w:rsidRPr="004D4A66">
        <w:rPr>
          <w:rFonts w:ascii="Cordia New" w:eastAsia="Calibri" w:hAnsi="Cordia New" w:cs="Cordia New"/>
          <w:sz w:val="30"/>
          <w:szCs w:val="30"/>
          <w:cs/>
        </w:rPr>
        <w:t>640</w:t>
      </w:r>
      <w:r w:rsidRPr="00E31BD0">
        <w:rPr>
          <w:rFonts w:ascii="Cordia New" w:eastAsia="Calibri" w:hAnsi="Cordia New" w:cs="Cordia New"/>
          <w:sz w:val="30"/>
          <w:szCs w:val="30"/>
          <w:cs/>
        </w:rPr>
        <w:t xml:space="preserve"> ล้านหุ้น</w:t>
      </w:r>
      <w:r>
        <w:rPr>
          <w:rFonts w:ascii="Cordia New" w:eastAsia="Calibri" w:hAnsi="Cordia New" w:cs="Cordia New" w:hint="cs"/>
          <w:sz w:val="30"/>
          <w:szCs w:val="30"/>
          <w:cs/>
        </w:rPr>
        <w:t xml:space="preserve"> </w:t>
      </w:r>
      <w:r w:rsidRPr="00E31BD0">
        <w:rPr>
          <w:rFonts w:ascii="Cordia New" w:eastAsia="Calibri" w:hAnsi="Cordia New" w:cs="Cordia New"/>
          <w:sz w:val="30"/>
          <w:szCs w:val="30"/>
          <w:cs/>
        </w:rPr>
        <w:t xml:space="preserve">ภายหลังการจดทะเบียนทุนชำระแล้วในส่วนที่จัดสรรให้แก่บุคคลในวงจำกัดแล้ว โครงสร้างผู้ถือหุ้น </w:t>
      </w:r>
      <w:r w:rsidRPr="004D4A66">
        <w:rPr>
          <w:rFonts w:ascii="Cordia New" w:eastAsia="Calibri" w:hAnsi="Cordia New" w:cs="Cordia New"/>
          <w:sz w:val="30"/>
          <w:szCs w:val="30"/>
          <w:cs/>
        </w:rPr>
        <w:t>10</w:t>
      </w:r>
      <w:r w:rsidRPr="00E31BD0">
        <w:rPr>
          <w:rFonts w:ascii="Cordia New" w:eastAsia="Calibri" w:hAnsi="Cordia New" w:cs="Cordia New"/>
          <w:sz w:val="30"/>
          <w:szCs w:val="30"/>
          <w:cs/>
        </w:rPr>
        <w:t xml:space="preserve"> อันดับของบริษัทฯมี</w:t>
      </w:r>
      <w:r>
        <w:rPr>
          <w:rFonts w:ascii="Cordia New" w:eastAsia="Calibri" w:hAnsi="Cordia New" w:cs="Cordia New" w:hint="cs"/>
          <w:sz w:val="30"/>
          <w:szCs w:val="30"/>
          <w:cs/>
        </w:rPr>
        <w:t xml:space="preserve"> </w:t>
      </w:r>
      <w:r w:rsidRPr="00E31BD0">
        <w:rPr>
          <w:rFonts w:ascii="Cordia New" w:eastAsia="Calibri" w:hAnsi="Cordia New" w:cs="Cordia New"/>
          <w:sz w:val="30"/>
          <w:szCs w:val="30"/>
          <w:cs/>
        </w:rPr>
        <w:t>ดังนี้</w:t>
      </w:r>
    </w:p>
    <w:tbl>
      <w:tblPr>
        <w:tblStyle w:val="TableGrid"/>
        <w:tblW w:w="9224" w:type="dxa"/>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ook w:val="04A0" w:firstRow="1" w:lastRow="0" w:firstColumn="1" w:lastColumn="0" w:noHBand="0" w:noVBand="1"/>
      </w:tblPr>
      <w:tblGrid>
        <w:gridCol w:w="943"/>
        <w:gridCol w:w="3157"/>
        <w:gridCol w:w="1657"/>
        <w:gridCol w:w="887"/>
        <w:gridCol w:w="1583"/>
        <w:gridCol w:w="997"/>
      </w:tblGrid>
      <w:tr w:rsidR="00BD1DC9" w:rsidRPr="00B175F7" w:rsidTr="00EA03CB">
        <w:tc>
          <w:tcPr>
            <w:tcW w:w="943"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ลำดับที่</w:t>
            </w:r>
          </w:p>
        </w:tc>
        <w:tc>
          <w:tcPr>
            <w:tcW w:w="315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ผู้ถือหุ้นรายใหญ่ 10 อันดับ</w:t>
            </w:r>
          </w:p>
        </w:tc>
        <w:tc>
          <w:tcPr>
            <w:tcW w:w="165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จำนวนหุ้นก่อน</w:t>
            </w:r>
          </w:p>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การเพิ่มทุน</w:t>
            </w:r>
          </w:p>
        </w:tc>
        <w:tc>
          <w:tcPr>
            <w:tcW w:w="88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ร้อยละ</w:t>
            </w:r>
          </w:p>
        </w:tc>
        <w:tc>
          <w:tcPr>
            <w:tcW w:w="1583"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จำนวนหุ้นหลังการเพิ่มทุน</w:t>
            </w:r>
          </w:p>
        </w:tc>
        <w:tc>
          <w:tcPr>
            <w:tcW w:w="99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ร้อยละ</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1</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rPr>
              <w:t xml:space="preserve">Zico </w:t>
            </w:r>
            <w:proofErr w:type="spellStart"/>
            <w:r w:rsidRPr="00B175F7">
              <w:rPr>
                <w:rFonts w:ascii="Cordia New" w:eastAsia="Calibri" w:hAnsi="Cordia New" w:cs="Cordia New"/>
                <w:sz w:val="26"/>
                <w:szCs w:val="26"/>
              </w:rPr>
              <w:t>Allshores</w:t>
            </w:r>
            <w:proofErr w:type="spellEnd"/>
            <w:r w:rsidRPr="00B175F7">
              <w:rPr>
                <w:rFonts w:ascii="Cordia New" w:eastAsia="Calibri" w:hAnsi="Cordia New" w:cs="Cordia New"/>
                <w:sz w:val="26"/>
                <w:szCs w:val="26"/>
              </w:rPr>
              <w:t xml:space="preserve"> Trust</w:t>
            </w:r>
            <w:r w:rsidRPr="00B175F7">
              <w:rPr>
                <w:rFonts w:ascii="Cordia New" w:eastAsia="Calibri" w:hAnsi="Cordia New" w:cs="Cordia New"/>
                <w:sz w:val="26"/>
                <w:szCs w:val="26"/>
                <w:cs/>
              </w:rPr>
              <w:t>(</w:t>
            </w:r>
            <w:r w:rsidRPr="00B175F7">
              <w:rPr>
                <w:rFonts w:ascii="Cordia New" w:eastAsia="Calibri" w:hAnsi="Cordia New" w:cs="Cordia New"/>
                <w:sz w:val="26"/>
                <w:szCs w:val="26"/>
              </w:rPr>
              <w:t>S</w:t>
            </w:r>
            <w:r w:rsidRPr="00B175F7">
              <w:rPr>
                <w:rFonts w:ascii="Cordia New" w:eastAsia="Calibri" w:hAnsi="Cordia New" w:cs="Cordia New"/>
                <w:sz w:val="26"/>
                <w:szCs w:val="26"/>
                <w:cs/>
              </w:rPr>
              <w:t xml:space="preserve">) </w:t>
            </w:r>
            <w:proofErr w:type="spellStart"/>
            <w:r w:rsidRPr="00B175F7">
              <w:rPr>
                <w:rFonts w:ascii="Cordia New" w:eastAsia="Calibri" w:hAnsi="Cordia New" w:cs="Cordia New"/>
                <w:sz w:val="26"/>
                <w:szCs w:val="26"/>
              </w:rPr>
              <w:t>Pte,Ltd</w:t>
            </w:r>
            <w:proofErr w:type="spellEnd"/>
            <w:r w:rsidRPr="00B175F7">
              <w:rPr>
                <w:rFonts w:ascii="Cordia New" w:eastAsia="Calibri" w:hAnsi="Cordia New" w:cs="Cordia New"/>
                <w:sz w:val="26"/>
                <w:szCs w:val="26"/>
                <w:cs/>
              </w:rPr>
              <w:t>.</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17,000,000,000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19</w:t>
            </w:r>
            <w:r w:rsidRPr="00B175F7">
              <w:rPr>
                <w:rFonts w:ascii="Cordia New" w:eastAsia="Calibri" w:hAnsi="Cordia New" w:cs="Cordia New"/>
                <w:sz w:val="26"/>
                <w:szCs w:val="26"/>
                <w:cs/>
              </w:rPr>
              <w:t>.</w:t>
            </w:r>
            <w:r w:rsidRPr="00B175F7">
              <w:rPr>
                <w:rFonts w:ascii="Cordia New" w:eastAsia="Calibri" w:hAnsi="Cordia New" w:cs="Cordia New"/>
                <w:sz w:val="26"/>
                <w:szCs w:val="26"/>
              </w:rPr>
              <w:t>92</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2</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rPr>
              <w:t>CGS</w:t>
            </w:r>
            <w:r w:rsidRPr="00B175F7">
              <w:rPr>
                <w:rFonts w:ascii="Cordia New" w:eastAsia="Calibri" w:hAnsi="Cordia New" w:cs="Cordia New"/>
                <w:sz w:val="26"/>
                <w:szCs w:val="26"/>
                <w:cs/>
              </w:rPr>
              <w:t>-</w:t>
            </w:r>
            <w:r w:rsidRPr="00B175F7">
              <w:rPr>
                <w:rFonts w:ascii="Cordia New" w:eastAsia="Calibri" w:hAnsi="Cordia New" w:cs="Cordia New"/>
                <w:sz w:val="26"/>
                <w:szCs w:val="26"/>
              </w:rPr>
              <w:t xml:space="preserve">CIMB SECURITIES </w:t>
            </w:r>
            <w:r w:rsidRPr="00B175F7">
              <w:rPr>
                <w:rFonts w:ascii="Cordia New" w:eastAsia="Calibri" w:hAnsi="Cordia New" w:cs="Cordia New"/>
                <w:sz w:val="26"/>
                <w:szCs w:val="26"/>
                <w:cs/>
              </w:rPr>
              <w:t>(</w:t>
            </w:r>
            <w:r w:rsidRPr="00B175F7">
              <w:rPr>
                <w:rFonts w:ascii="Cordia New" w:eastAsia="Calibri" w:hAnsi="Cordia New" w:cs="Cordia New"/>
                <w:sz w:val="26"/>
                <w:szCs w:val="26"/>
              </w:rPr>
              <w:t>SINGAPORE</w:t>
            </w:r>
            <w:r w:rsidRPr="00B175F7">
              <w:rPr>
                <w:rFonts w:ascii="Cordia New" w:eastAsia="Calibri" w:hAnsi="Cordia New" w:cs="Cordia New"/>
                <w:sz w:val="26"/>
                <w:szCs w:val="26"/>
                <w:cs/>
              </w:rPr>
              <w:t>)</w:t>
            </w:r>
            <w:r w:rsidRPr="00B175F7">
              <w:rPr>
                <w:rFonts w:ascii="Cordia New" w:eastAsia="Calibri" w:hAnsi="Cordia New" w:cs="Cordia New"/>
                <w:sz w:val="26"/>
                <w:szCs w:val="26"/>
              </w:rPr>
              <w:t>PTE</w:t>
            </w:r>
            <w:r w:rsidRPr="00B175F7">
              <w:rPr>
                <w:rFonts w:ascii="Cordia New" w:eastAsia="Calibri" w:hAnsi="Cordia New" w:cs="Cordia New"/>
                <w:sz w:val="26"/>
                <w:szCs w:val="26"/>
                <w:cs/>
              </w:rPr>
              <w:t>.</w:t>
            </w:r>
            <w:r w:rsidRPr="00B175F7">
              <w:rPr>
                <w:rFonts w:ascii="Cordia New" w:eastAsia="Calibri" w:hAnsi="Cordia New" w:cs="Cordia New"/>
                <w:sz w:val="26"/>
                <w:szCs w:val="26"/>
              </w:rPr>
              <w:t>, LTD</w:t>
            </w:r>
            <w:r w:rsidRPr="00B175F7">
              <w:rPr>
                <w:rFonts w:ascii="Cordia New" w:eastAsia="Calibri" w:hAnsi="Cordia New" w:cs="Cordia New"/>
                <w:sz w:val="26"/>
                <w:szCs w:val="26"/>
                <w:cs/>
              </w:rPr>
              <w:t>.</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5,100,000,000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5</w:t>
            </w:r>
            <w:r w:rsidRPr="00B175F7">
              <w:rPr>
                <w:rFonts w:ascii="Cordia New" w:eastAsia="Calibri" w:hAnsi="Cordia New" w:cs="Cordia New"/>
                <w:sz w:val="26"/>
                <w:szCs w:val="26"/>
                <w:cs/>
              </w:rPr>
              <w:t>.</w:t>
            </w:r>
            <w:r w:rsidRPr="00B175F7">
              <w:rPr>
                <w:rFonts w:ascii="Cordia New" w:eastAsia="Calibri" w:hAnsi="Cordia New" w:cs="Cordia New"/>
                <w:sz w:val="26"/>
                <w:szCs w:val="26"/>
              </w:rPr>
              <w:t>98</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3</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w:t>
            </w:r>
            <w:r w:rsidRPr="00B175F7">
              <w:rPr>
                <w:rFonts w:ascii="Cordia New" w:eastAsia="Calibri" w:hAnsi="Cordia New" w:cs="Cordia New" w:hint="cs"/>
                <w:sz w:val="26"/>
                <w:szCs w:val="26"/>
                <w:cs/>
              </w:rPr>
              <w:t>งจิรฐา วัธนเวคิน</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3,900,000,000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4</w:t>
            </w:r>
            <w:r w:rsidRPr="00B175F7">
              <w:rPr>
                <w:rFonts w:ascii="Cordia New" w:eastAsia="Calibri" w:hAnsi="Cordia New" w:cs="Cordia New"/>
                <w:sz w:val="26"/>
                <w:szCs w:val="26"/>
                <w:cs/>
              </w:rPr>
              <w:t>.</w:t>
            </w:r>
            <w:r w:rsidRPr="00B175F7">
              <w:rPr>
                <w:rFonts w:ascii="Cordia New" w:eastAsia="Calibri" w:hAnsi="Cordia New" w:cs="Cordia New"/>
                <w:sz w:val="26"/>
                <w:szCs w:val="26"/>
              </w:rPr>
              <w:t>57</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4</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นายบวร รุ่งเรืองนวรัตน์</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3,582,000,000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4</w:t>
            </w:r>
            <w:r w:rsidRPr="00B175F7">
              <w:rPr>
                <w:rFonts w:ascii="Cordia New" w:eastAsia="Calibri" w:hAnsi="Cordia New" w:cs="Cordia New"/>
                <w:sz w:val="26"/>
                <w:szCs w:val="26"/>
                <w:cs/>
              </w:rPr>
              <w:t>.</w:t>
            </w:r>
            <w:r w:rsidRPr="00B175F7">
              <w:rPr>
                <w:rFonts w:ascii="Cordia New" w:eastAsia="Calibri" w:hAnsi="Cordia New" w:cs="Cordia New"/>
                <w:sz w:val="26"/>
                <w:szCs w:val="26"/>
              </w:rPr>
              <w:t>20</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5</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นายชนน ว</w:t>
            </w:r>
            <w:r w:rsidRPr="00B175F7">
              <w:rPr>
                <w:rFonts w:ascii="Cordia New" w:eastAsia="Calibri" w:hAnsi="Cordia New" w:cs="Cordia New" w:hint="cs"/>
                <w:sz w:val="26"/>
                <w:szCs w:val="26"/>
                <w:cs/>
              </w:rPr>
              <w:t>ั</w:t>
            </w:r>
            <w:r w:rsidRPr="00B175F7">
              <w:rPr>
                <w:rFonts w:ascii="Cordia New" w:eastAsia="Calibri" w:hAnsi="Cordia New" w:cs="Cordia New"/>
                <w:sz w:val="26"/>
                <w:szCs w:val="26"/>
                <w:cs/>
              </w:rPr>
              <w:t>งตาล</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3,315,000,000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w:t>
            </w:r>
            <w:r w:rsidRPr="00B175F7">
              <w:rPr>
                <w:rFonts w:ascii="Cordia New" w:eastAsia="Calibri" w:hAnsi="Cordia New" w:cs="Cordia New"/>
                <w:sz w:val="26"/>
                <w:szCs w:val="26"/>
                <w:cs/>
              </w:rPr>
              <w:t>.</w:t>
            </w:r>
            <w:r w:rsidRPr="00B175F7">
              <w:rPr>
                <w:rFonts w:ascii="Cordia New" w:eastAsia="Calibri" w:hAnsi="Cordia New" w:cs="Cordia New"/>
                <w:sz w:val="26"/>
                <w:szCs w:val="26"/>
              </w:rPr>
              <w:t>89</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6</w:t>
            </w:r>
          </w:p>
        </w:tc>
        <w:tc>
          <w:tcPr>
            <w:tcW w:w="3157" w:type="dxa"/>
          </w:tcPr>
          <w:p w:rsidR="00BD1DC9" w:rsidRPr="00B175F7" w:rsidRDefault="00BD1DC9" w:rsidP="00EA03CB">
            <w:pPr>
              <w:rPr>
                <w:rFonts w:ascii="Cordia New" w:eastAsia="Calibri" w:hAnsi="Cordia New" w:cs="Cordia New"/>
                <w:sz w:val="26"/>
                <w:szCs w:val="26"/>
                <w:cs/>
              </w:rPr>
            </w:pPr>
            <w:r w:rsidRPr="00B175F7">
              <w:rPr>
                <w:rFonts w:ascii="Cordia New" w:eastAsia="Calibri" w:hAnsi="Cordia New" w:cs="Cordia New" w:hint="cs"/>
                <w:sz w:val="26"/>
                <w:szCs w:val="26"/>
                <w:cs/>
              </w:rPr>
              <w:t>นายวิทยา จักรเพ็ชร</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3,100,000,000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w:t>
            </w:r>
            <w:r w:rsidRPr="00B175F7">
              <w:rPr>
                <w:rFonts w:ascii="Cordia New" w:eastAsia="Calibri" w:hAnsi="Cordia New" w:cs="Cordia New"/>
                <w:sz w:val="26"/>
                <w:szCs w:val="26"/>
                <w:cs/>
              </w:rPr>
              <w:t>.</w:t>
            </w:r>
            <w:r w:rsidRPr="00B175F7">
              <w:rPr>
                <w:rFonts w:ascii="Cordia New" w:eastAsia="Calibri" w:hAnsi="Cordia New" w:cs="Cordia New"/>
                <w:sz w:val="26"/>
                <w:szCs w:val="26"/>
              </w:rPr>
              <w:t>63</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7</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นาง</w:t>
            </w:r>
            <w:r w:rsidRPr="00B175F7">
              <w:rPr>
                <w:rFonts w:ascii="Cordia New" w:eastAsia="Calibri" w:hAnsi="Cordia New" w:cs="Cordia New" w:hint="cs"/>
                <w:sz w:val="26"/>
                <w:szCs w:val="26"/>
                <w:cs/>
              </w:rPr>
              <w:t>พิเชษฐ์ เพิ่มทรัพย์หิรัญ</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2,670,000,000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w:t>
            </w:r>
            <w:r w:rsidRPr="00B175F7">
              <w:rPr>
                <w:rFonts w:ascii="Cordia New" w:eastAsia="Calibri" w:hAnsi="Cordia New" w:cs="Cordia New"/>
                <w:sz w:val="26"/>
                <w:szCs w:val="26"/>
                <w:cs/>
              </w:rPr>
              <w:t>.</w:t>
            </w:r>
            <w:r w:rsidRPr="00B175F7">
              <w:rPr>
                <w:rFonts w:ascii="Cordia New" w:eastAsia="Calibri" w:hAnsi="Cordia New" w:cs="Cordia New"/>
                <w:sz w:val="26"/>
                <w:szCs w:val="26"/>
              </w:rPr>
              <w:t>13</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8</w:t>
            </w:r>
          </w:p>
        </w:tc>
        <w:tc>
          <w:tcPr>
            <w:tcW w:w="3157" w:type="dxa"/>
          </w:tcPr>
          <w:p w:rsidR="00BD1DC9" w:rsidRPr="00B175F7" w:rsidRDefault="00BD1DC9" w:rsidP="00EA03CB">
            <w:pPr>
              <w:rPr>
                <w:rFonts w:ascii="Cordia New" w:eastAsia="Calibri" w:hAnsi="Cordia New" w:cs="Cordia New"/>
                <w:sz w:val="26"/>
                <w:szCs w:val="26"/>
                <w:cs/>
              </w:rPr>
            </w:pPr>
            <w:r w:rsidRPr="00B175F7">
              <w:rPr>
                <w:rFonts w:ascii="Cordia New" w:eastAsia="Calibri" w:hAnsi="Cordia New" w:cs="Cordia New"/>
                <w:sz w:val="26"/>
                <w:szCs w:val="26"/>
                <w:cs/>
              </w:rPr>
              <w:t>นางสาว</w:t>
            </w:r>
            <w:r w:rsidRPr="00B175F7">
              <w:rPr>
                <w:rFonts w:ascii="Cordia New" w:eastAsia="Calibri" w:hAnsi="Cordia New" w:cs="Cordia New" w:hint="cs"/>
                <w:sz w:val="26"/>
                <w:szCs w:val="26"/>
                <w:cs/>
              </w:rPr>
              <w:t>ฐานุตรา สื่อวีระชัย</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2,226,622,600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w:t>
            </w:r>
            <w:r w:rsidRPr="00B175F7">
              <w:rPr>
                <w:rFonts w:ascii="Cordia New" w:eastAsia="Calibri" w:hAnsi="Cordia New" w:cs="Cordia New"/>
                <w:sz w:val="26"/>
                <w:szCs w:val="26"/>
                <w:cs/>
              </w:rPr>
              <w:t>.</w:t>
            </w:r>
            <w:r w:rsidRPr="00B175F7">
              <w:rPr>
                <w:rFonts w:ascii="Cordia New" w:eastAsia="Calibri" w:hAnsi="Cordia New" w:cs="Cordia New"/>
                <w:sz w:val="26"/>
                <w:szCs w:val="26"/>
              </w:rPr>
              <w:t>61</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9</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นางสาวศภลกษณ์ เศษธะพานิช</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2,060,000,000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w:t>
            </w:r>
            <w:r w:rsidRPr="00B175F7">
              <w:rPr>
                <w:rFonts w:ascii="Cordia New" w:eastAsia="Calibri" w:hAnsi="Cordia New" w:cs="Cordia New"/>
                <w:sz w:val="26"/>
                <w:szCs w:val="26"/>
                <w:cs/>
              </w:rPr>
              <w:t>.</w:t>
            </w:r>
            <w:r w:rsidRPr="00B175F7">
              <w:rPr>
                <w:rFonts w:ascii="Cordia New" w:eastAsia="Calibri" w:hAnsi="Cordia New" w:cs="Cordia New"/>
                <w:sz w:val="26"/>
                <w:szCs w:val="26"/>
              </w:rPr>
              <w:t>41</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10</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นาย</w:t>
            </w:r>
            <w:r w:rsidRPr="00B175F7">
              <w:rPr>
                <w:rFonts w:ascii="Cordia New" w:eastAsia="Calibri" w:hAnsi="Cordia New" w:cs="Cordia New" w:hint="cs"/>
                <w:sz w:val="26"/>
                <w:szCs w:val="26"/>
                <w:cs/>
              </w:rPr>
              <w:t>สุสิชณ์ทักษ์ อัจฉริยะสมบัติ</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2,000,000,000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w:t>
            </w:r>
            <w:r w:rsidRPr="00B175F7">
              <w:rPr>
                <w:rFonts w:ascii="Cordia New" w:eastAsia="Calibri" w:hAnsi="Cordia New" w:cs="Cordia New"/>
                <w:sz w:val="26"/>
                <w:szCs w:val="26"/>
                <w:cs/>
              </w:rPr>
              <w:t>.</w:t>
            </w:r>
            <w:r w:rsidRPr="00B175F7">
              <w:rPr>
                <w:rFonts w:ascii="Cordia New" w:eastAsia="Calibri" w:hAnsi="Cordia New" w:cs="Cordia New"/>
                <w:sz w:val="26"/>
                <w:szCs w:val="26"/>
              </w:rPr>
              <w:t>34</w:t>
            </w:r>
            <w:r w:rsidRPr="00B175F7">
              <w:rPr>
                <w:rFonts w:ascii="Cordia New" w:eastAsia="Calibri" w:hAnsi="Cordia New" w:cs="Cordia New"/>
                <w:sz w:val="26"/>
                <w:szCs w:val="26"/>
                <w:cs/>
              </w:rPr>
              <w:t>%</w:t>
            </w:r>
          </w:p>
        </w:tc>
      </w:tr>
    </w:tbl>
    <w:p w:rsidR="00BD1DC9" w:rsidRPr="00E31BD0" w:rsidRDefault="00BD1DC9" w:rsidP="00BD1DC9">
      <w:pPr>
        <w:spacing w:before="120" w:after="0" w:line="240" w:lineRule="auto"/>
        <w:ind w:firstLine="720"/>
        <w:jc w:val="thaiDistribute"/>
        <w:rPr>
          <w:rFonts w:ascii="Cordia New" w:eastAsia="Calibri" w:hAnsi="Cordia New" w:cs="Cordia New"/>
          <w:sz w:val="30"/>
          <w:szCs w:val="30"/>
        </w:rPr>
      </w:pPr>
      <w:r w:rsidRPr="00E31BD0">
        <w:rPr>
          <w:rFonts w:ascii="Cordia New" w:eastAsia="Calibri" w:hAnsi="Cordia New" w:cs="Cordia New"/>
          <w:sz w:val="30"/>
          <w:szCs w:val="30"/>
          <w:cs/>
        </w:rPr>
        <w:t xml:space="preserve">ส่วน </w:t>
      </w:r>
      <w:r w:rsidRPr="00E31BD0">
        <w:rPr>
          <w:rFonts w:ascii="Cordia New" w:eastAsia="Calibri" w:hAnsi="Cordia New" w:cs="Cordia New"/>
          <w:sz w:val="30"/>
          <w:szCs w:val="30"/>
        </w:rPr>
        <w:t xml:space="preserve">Zico </w:t>
      </w:r>
      <w:proofErr w:type="spellStart"/>
      <w:r w:rsidRPr="00E31BD0">
        <w:rPr>
          <w:rFonts w:ascii="Cordia New" w:eastAsia="Calibri" w:hAnsi="Cordia New" w:cs="Cordia New"/>
          <w:sz w:val="30"/>
          <w:szCs w:val="30"/>
        </w:rPr>
        <w:t>Allshores</w:t>
      </w:r>
      <w:proofErr w:type="spellEnd"/>
      <w:r w:rsidRPr="00E31BD0">
        <w:rPr>
          <w:rFonts w:ascii="Cordia New" w:eastAsia="Calibri" w:hAnsi="Cordia New" w:cs="Cordia New"/>
          <w:sz w:val="30"/>
          <w:szCs w:val="30"/>
        </w:rPr>
        <w:t xml:space="preserve"> Trust</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E31BD0">
        <w:rPr>
          <w:rFonts w:ascii="Cordia New" w:eastAsia="Calibri" w:hAnsi="Cordia New" w:cs="Cordia New"/>
          <w:sz w:val="30"/>
          <w:szCs w:val="30"/>
          <w:cs/>
        </w:rPr>
        <w:t xml:space="preserve">) </w:t>
      </w:r>
      <w:proofErr w:type="spellStart"/>
      <w:r w:rsidRPr="00E31BD0">
        <w:rPr>
          <w:rFonts w:ascii="Cordia New" w:eastAsia="Calibri" w:hAnsi="Cordia New" w:cs="Cordia New"/>
          <w:sz w:val="30"/>
          <w:szCs w:val="30"/>
        </w:rPr>
        <w:t>Ptl,Ltd</w:t>
      </w:r>
      <w:proofErr w:type="spellEnd"/>
      <w:r w:rsidRPr="00E31BD0">
        <w:rPr>
          <w:rFonts w:ascii="Cordia New" w:eastAsia="Calibri" w:hAnsi="Cordia New" w:cs="Cordia New"/>
          <w:sz w:val="30"/>
          <w:szCs w:val="30"/>
          <w:cs/>
        </w:rPr>
        <w:t xml:space="preserve">. เป็น </w:t>
      </w:r>
      <w:r w:rsidRPr="00E31BD0">
        <w:rPr>
          <w:rFonts w:ascii="Cordia New" w:eastAsia="Calibri" w:hAnsi="Cordia New" w:cs="Cordia New"/>
          <w:sz w:val="30"/>
          <w:szCs w:val="30"/>
        </w:rPr>
        <w:t xml:space="preserve">Trustee </w:t>
      </w:r>
      <w:r w:rsidRPr="00E31BD0">
        <w:rPr>
          <w:rFonts w:ascii="Cordia New" w:eastAsia="Calibri" w:hAnsi="Cordia New" w:cs="Cordia New"/>
          <w:sz w:val="30"/>
          <w:szCs w:val="30"/>
          <w:cs/>
        </w:rPr>
        <w:t xml:space="preserve">ของกองทุน </w:t>
      </w:r>
      <w:r w:rsidRPr="00E31BD0">
        <w:rPr>
          <w:rFonts w:ascii="Cordia New" w:eastAsia="Calibri" w:hAnsi="Cordia New" w:cs="Cordia New"/>
          <w:sz w:val="30"/>
          <w:szCs w:val="30"/>
        </w:rPr>
        <w:t xml:space="preserve">Wisdom &amp; Virtue Fund </w:t>
      </w:r>
      <w:r w:rsidRPr="00E31BD0">
        <w:rPr>
          <w:rFonts w:ascii="Cordia New" w:eastAsia="Calibri" w:hAnsi="Cordia New" w:cs="Cordia New"/>
          <w:sz w:val="30"/>
          <w:szCs w:val="30"/>
          <w:cs/>
        </w:rPr>
        <w:t xml:space="preserve">บริหาร </w:t>
      </w:r>
      <w:proofErr w:type="spellStart"/>
      <w:r w:rsidRPr="00E31BD0">
        <w:rPr>
          <w:rFonts w:ascii="Cordia New" w:eastAsia="Calibri" w:hAnsi="Cordia New" w:cs="Cordia New"/>
          <w:sz w:val="30"/>
          <w:szCs w:val="30"/>
        </w:rPr>
        <w:t>Banjaran</w:t>
      </w:r>
      <w:proofErr w:type="spellEnd"/>
      <w:r w:rsidRPr="00E31BD0">
        <w:rPr>
          <w:rFonts w:ascii="Cordia New" w:eastAsia="Calibri" w:hAnsi="Cordia New" w:cs="Cordia New"/>
          <w:sz w:val="30"/>
          <w:szCs w:val="30"/>
        </w:rPr>
        <w:t xml:space="preserve"> Asset</w:t>
      </w:r>
      <w:r>
        <w:rPr>
          <w:rFonts w:ascii="Cordia New" w:eastAsia="Calibri" w:hAnsi="Cordia New" w:cs="Cordia New" w:hint="cs"/>
          <w:sz w:val="30"/>
          <w:szCs w:val="30"/>
          <w:cs/>
        </w:rPr>
        <w:t xml:space="preserve"> </w:t>
      </w:r>
      <w:r w:rsidRPr="00E31BD0">
        <w:rPr>
          <w:rFonts w:ascii="Cordia New" w:eastAsia="Calibri" w:hAnsi="Cordia New" w:cs="Cordia New"/>
          <w:sz w:val="30"/>
          <w:szCs w:val="30"/>
        </w:rPr>
        <w:t xml:space="preserve">Management </w:t>
      </w:r>
      <w:proofErr w:type="spellStart"/>
      <w:r w:rsidRPr="00E31BD0">
        <w:rPr>
          <w:rFonts w:ascii="Cordia New" w:eastAsia="Calibri" w:hAnsi="Cordia New" w:cs="Cordia New"/>
          <w:sz w:val="30"/>
          <w:szCs w:val="30"/>
        </w:rPr>
        <w:t>Pte</w:t>
      </w:r>
      <w:proofErr w:type="spellEnd"/>
      <w:r w:rsidRPr="00E31BD0">
        <w:rPr>
          <w:rFonts w:ascii="Cordia New" w:eastAsia="Calibri" w:hAnsi="Cordia New" w:cs="Cordia New"/>
          <w:sz w:val="30"/>
          <w:szCs w:val="30"/>
        </w:rPr>
        <w:t xml:space="preserve"> Zico</w:t>
      </w:r>
      <w:r w:rsidRPr="00E31BD0">
        <w:rPr>
          <w:rFonts w:ascii="Cordia New" w:eastAsia="Calibri" w:hAnsi="Cordia New" w:cs="Cordia New"/>
          <w:sz w:val="30"/>
          <w:szCs w:val="30"/>
          <w:cs/>
        </w:rPr>
        <w:t>.</w:t>
      </w:r>
      <w:r w:rsidRPr="00E31BD0">
        <w:rPr>
          <w:rFonts w:ascii="Cordia New" w:eastAsia="Calibri" w:hAnsi="Cordia New" w:cs="Cordia New"/>
          <w:sz w:val="30"/>
          <w:szCs w:val="30"/>
        </w:rPr>
        <w:t>,Ltd</w:t>
      </w:r>
      <w:r w:rsidRPr="00E31BD0">
        <w:rPr>
          <w:rFonts w:ascii="Cordia New" w:eastAsia="Calibri" w:hAnsi="Cordia New" w:cs="Cordia New"/>
          <w:sz w:val="30"/>
          <w:szCs w:val="30"/>
          <w:cs/>
        </w:rPr>
        <w:t xml:space="preserve">. โดยผู้ถือหุ้นของ </w:t>
      </w:r>
      <w:r w:rsidRPr="00E31BD0">
        <w:rPr>
          <w:rFonts w:ascii="Cordia New" w:eastAsia="Calibri" w:hAnsi="Cordia New" w:cs="Cordia New"/>
          <w:sz w:val="30"/>
          <w:szCs w:val="30"/>
        </w:rPr>
        <w:t xml:space="preserve">Zico </w:t>
      </w:r>
      <w:proofErr w:type="spellStart"/>
      <w:r w:rsidRPr="00E31BD0">
        <w:rPr>
          <w:rFonts w:ascii="Cordia New" w:eastAsia="Calibri" w:hAnsi="Cordia New" w:cs="Cordia New"/>
          <w:sz w:val="30"/>
          <w:szCs w:val="30"/>
        </w:rPr>
        <w:t>Allshores</w:t>
      </w:r>
      <w:proofErr w:type="spellEnd"/>
      <w:r w:rsidRPr="00E31BD0">
        <w:rPr>
          <w:rFonts w:ascii="Cordia New" w:eastAsia="Calibri" w:hAnsi="Cordia New" w:cs="Cordia New"/>
          <w:sz w:val="30"/>
          <w:szCs w:val="30"/>
        </w:rPr>
        <w:t xml:space="preserve"> Trust</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E31BD0">
        <w:rPr>
          <w:rFonts w:ascii="Cordia New" w:eastAsia="Calibri" w:hAnsi="Cordia New" w:cs="Cordia New"/>
          <w:sz w:val="30"/>
          <w:szCs w:val="30"/>
          <w:cs/>
        </w:rPr>
        <w:t xml:space="preserve">) </w:t>
      </w:r>
      <w:r>
        <w:rPr>
          <w:rFonts w:ascii="Cordia New" w:eastAsia="Calibri" w:hAnsi="Cordia New" w:cs="Cordia New"/>
          <w:sz w:val="30"/>
          <w:szCs w:val="30"/>
          <w:cs/>
        </w:rPr>
        <w:t>มีดังต่อไปนี้</w:t>
      </w:r>
    </w:p>
    <w:p w:rsidR="00BD1DC9" w:rsidRPr="00E31BD0" w:rsidRDefault="00BD1DC9" w:rsidP="00BD1DC9">
      <w:pPr>
        <w:spacing w:before="120" w:after="0" w:line="240" w:lineRule="auto"/>
        <w:ind w:left="54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1</w:t>
      </w:r>
      <w:r w:rsidRPr="00E31BD0">
        <w:rPr>
          <w:rFonts w:ascii="Cordia New" w:eastAsia="Calibri" w:hAnsi="Cordia New" w:cs="Cordia New"/>
          <w:sz w:val="30"/>
          <w:szCs w:val="30"/>
          <w:cs/>
        </w:rPr>
        <w:t xml:space="preserve">) </w:t>
      </w:r>
      <w:r>
        <w:rPr>
          <w:rFonts w:ascii="Cordia New" w:eastAsia="Calibri" w:hAnsi="Cordia New" w:cs="Cordia New"/>
          <w:sz w:val="30"/>
          <w:szCs w:val="30"/>
          <w:cs/>
        </w:rPr>
        <w:tab/>
      </w:r>
      <w:r w:rsidRPr="00E31BD0">
        <w:rPr>
          <w:rFonts w:ascii="Cordia New" w:eastAsia="Calibri" w:hAnsi="Cordia New" w:cs="Cordia New"/>
          <w:sz w:val="30"/>
          <w:szCs w:val="30"/>
        </w:rPr>
        <w:t>Jamil Bin Mohamed –</w:t>
      </w:r>
      <w:r w:rsidRPr="00E31BD0">
        <w:rPr>
          <w:rFonts w:ascii="Cordia New" w:eastAsia="Calibri" w:hAnsi="Cordia New" w:cs="Cordia New"/>
          <w:sz w:val="30"/>
          <w:szCs w:val="30"/>
          <w:cs/>
        </w:rPr>
        <w:t>(</w:t>
      </w:r>
      <w:r w:rsidRPr="00E31BD0">
        <w:rPr>
          <w:rFonts w:ascii="Cordia New" w:eastAsia="Calibri" w:hAnsi="Cordia New" w:cs="Cordia New"/>
          <w:sz w:val="30"/>
          <w:szCs w:val="30"/>
        </w:rPr>
        <w:t>Singaporean ID NO</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4D4A66">
        <w:rPr>
          <w:rFonts w:ascii="Cordia New" w:eastAsia="Calibri" w:hAnsi="Cordia New" w:cs="Cordia New"/>
          <w:sz w:val="30"/>
          <w:szCs w:val="30"/>
          <w:cs/>
        </w:rPr>
        <w:t>7319075</w:t>
      </w:r>
      <w:r w:rsidRPr="00E31BD0">
        <w:rPr>
          <w:rFonts w:ascii="Cordia New" w:eastAsia="Calibri" w:hAnsi="Cordia New" w:cs="Cordia New"/>
          <w:sz w:val="30"/>
          <w:szCs w:val="30"/>
        </w:rPr>
        <w:t xml:space="preserve">D held </w:t>
      </w:r>
      <w:r>
        <w:rPr>
          <w:rFonts w:ascii="Cordia New" w:eastAsia="Calibri" w:hAnsi="Cordia New" w:cs="Cordia New"/>
          <w:sz w:val="30"/>
          <w:szCs w:val="30"/>
          <w:cs/>
        </w:rPr>
        <w:tab/>
      </w:r>
      <w:r w:rsidRPr="004D4A66">
        <w:rPr>
          <w:rFonts w:ascii="Cordia New" w:eastAsia="Calibri" w:hAnsi="Cordia New" w:cs="Cordia New"/>
          <w:sz w:val="30"/>
          <w:szCs w:val="30"/>
          <w:cs/>
        </w:rPr>
        <w:t>24</w:t>
      </w:r>
      <w:r w:rsidRPr="00E31BD0">
        <w:rPr>
          <w:rFonts w:ascii="Cordia New" w:eastAsia="Calibri" w:hAnsi="Cordia New" w:cs="Cordia New"/>
          <w:sz w:val="30"/>
          <w:szCs w:val="30"/>
          <w:cs/>
        </w:rPr>
        <w:t>%</w:t>
      </w:r>
    </w:p>
    <w:p w:rsidR="00BD1DC9" w:rsidRPr="00E31BD0" w:rsidRDefault="00BD1DC9" w:rsidP="00BD1DC9">
      <w:pPr>
        <w:spacing w:after="0" w:line="240" w:lineRule="auto"/>
        <w:ind w:left="547"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2</w:t>
      </w:r>
      <w:r w:rsidRPr="00E31BD0">
        <w:rPr>
          <w:rFonts w:ascii="Cordia New" w:eastAsia="Calibri" w:hAnsi="Cordia New" w:cs="Cordia New"/>
          <w:sz w:val="30"/>
          <w:szCs w:val="30"/>
          <w:cs/>
        </w:rPr>
        <w:t xml:space="preserve">) </w:t>
      </w:r>
      <w:r>
        <w:rPr>
          <w:rFonts w:ascii="Cordia New" w:eastAsia="Calibri" w:hAnsi="Cordia New" w:cs="Cordia New"/>
          <w:sz w:val="30"/>
          <w:szCs w:val="30"/>
          <w:cs/>
        </w:rPr>
        <w:tab/>
      </w:r>
      <w:proofErr w:type="spellStart"/>
      <w:r w:rsidRPr="00E31BD0">
        <w:rPr>
          <w:rFonts w:ascii="Cordia New" w:eastAsia="Calibri" w:hAnsi="Cordia New" w:cs="Cordia New"/>
          <w:sz w:val="30"/>
          <w:szCs w:val="30"/>
        </w:rPr>
        <w:t>Peh</w:t>
      </w:r>
      <w:proofErr w:type="spellEnd"/>
      <w:r w:rsidRPr="00E31BD0">
        <w:rPr>
          <w:rFonts w:ascii="Cordia New" w:eastAsia="Calibri" w:hAnsi="Cordia New" w:cs="Cordia New"/>
          <w:sz w:val="30"/>
          <w:szCs w:val="30"/>
        </w:rPr>
        <w:t xml:space="preserve"> </w:t>
      </w:r>
      <w:proofErr w:type="spellStart"/>
      <w:r w:rsidRPr="00E31BD0">
        <w:rPr>
          <w:rFonts w:ascii="Cordia New" w:eastAsia="Calibri" w:hAnsi="Cordia New" w:cs="Cordia New"/>
          <w:sz w:val="30"/>
          <w:szCs w:val="30"/>
        </w:rPr>
        <w:t>Ee</w:t>
      </w:r>
      <w:proofErr w:type="spellEnd"/>
      <w:r w:rsidRPr="00E31BD0">
        <w:rPr>
          <w:rFonts w:ascii="Cordia New" w:eastAsia="Calibri" w:hAnsi="Cordia New" w:cs="Cordia New"/>
          <w:sz w:val="30"/>
          <w:szCs w:val="30"/>
        </w:rPr>
        <w:t xml:space="preserve"> Hong – </w:t>
      </w:r>
      <w:r w:rsidRPr="00E31BD0">
        <w:rPr>
          <w:rFonts w:ascii="Cordia New" w:eastAsia="Calibri" w:hAnsi="Cordia New" w:cs="Cordia New"/>
          <w:sz w:val="30"/>
          <w:szCs w:val="30"/>
          <w:cs/>
        </w:rPr>
        <w:t>(</w:t>
      </w:r>
      <w:r w:rsidRPr="00E31BD0">
        <w:rPr>
          <w:rFonts w:ascii="Cordia New" w:eastAsia="Calibri" w:hAnsi="Cordia New" w:cs="Cordia New"/>
          <w:sz w:val="30"/>
          <w:szCs w:val="30"/>
        </w:rPr>
        <w:t>Singaporean ID NO</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4D4A66">
        <w:rPr>
          <w:rFonts w:ascii="Cordia New" w:eastAsia="Calibri" w:hAnsi="Cordia New" w:cs="Cordia New"/>
          <w:sz w:val="30"/>
          <w:szCs w:val="30"/>
          <w:cs/>
        </w:rPr>
        <w:t>2598959</w:t>
      </w:r>
      <w:r w:rsidRPr="00E31BD0">
        <w:rPr>
          <w:rFonts w:ascii="Cordia New" w:eastAsia="Calibri" w:hAnsi="Cordia New" w:cs="Cordia New"/>
          <w:sz w:val="30"/>
          <w:szCs w:val="30"/>
        </w:rPr>
        <w:t xml:space="preserve">G Held </w:t>
      </w:r>
      <w:r>
        <w:rPr>
          <w:rFonts w:ascii="Cordia New" w:eastAsia="Calibri" w:hAnsi="Cordia New" w:cs="Cordia New"/>
          <w:sz w:val="30"/>
          <w:szCs w:val="30"/>
          <w:cs/>
        </w:rPr>
        <w:tab/>
      </w:r>
      <w:r>
        <w:rPr>
          <w:rFonts w:ascii="Cordia New" w:eastAsia="Calibri" w:hAnsi="Cordia New" w:cs="Cordia New"/>
          <w:sz w:val="30"/>
          <w:szCs w:val="30"/>
          <w:cs/>
        </w:rPr>
        <w:tab/>
      </w:r>
      <w:r w:rsidRPr="004D4A66">
        <w:rPr>
          <w:rFonts w:ascii="Cordia New" w:eastAsia="Calibri" w:hAnsi="Cordia New" w:cs="Cordia New"/>
          <w:sz w:val="30"/>
          <w:szCs w:val="30"/>
          <w:cs/>
        </w:rPr>
        <w:t>25</w:t>
      </w:r>
      <w:r w:rsidRPr="00E31BD0">
        <w:rPr>
          <w:rFonts w:ascii="Cordia New" w:eastAsia="Calibri" w:hAnsi="Cordia New" w:cs="Cordia New"/>
          <w:sz w:val="30"/>
          <w:szCs w:val="30"/>
          <w:cs/>
        </w:rPr>
        <w:t>%</w:t>
      </w:r>
    </w:p>
    <w:p w:rsidR="00BD1DC9" w:rsidRPr="004E11CB" w:rsidRDefault="00BD1DC9" w:rsidP="00BD1DC9">
      <w:pPr>
        <w:spacing w:after="0" w:line="240" w:lineRule="auto"/>
        <w:ind w:left="547" w:hanging="360"/>
        <w:jc w:val="thaiDistribute"/>
        <w:rPr>
          <w:rFonts w:ascii="Cordia New" w:eastAsia="Calibri" w:hAnsi="Cordia New" w:cs="Cordia New"/>
          <w:b/>
          <w:bCs/>
          <w:sz w:val="30"/>
          <w:szCs w:val="30"/>
        </w:rPr>
      </w:pPr>
      <w:r w:rsidRPr="004D4A66">
        <w:rPr>
          <w:rFonts w:ascii="Cordia New" w:eastAsia="Calibri" w:hAnsi="Cordia New" w:cs="Cordia New"/>
          <w:b/>
          <w:bCs/>
          <w:sz w:val="30"/>
          <w:szCs w:val="30"/>
          <w:cs/>
        </w:rPr>
        <w:t>3</w:t>
      </w:r>
      <w:r w:rsidRPr="004E11CB">
        <w:rPr>
          <w:rFonts w:ascii="Cordia New" w:eastAsia="Calibri" w:hAnsi="Cordia New" w:cs="Cordia New"/>
          <w:b/>
          <w:bCs/>
          <w:sz w:val="30"/>
          <w:szCs w:val="30"/>
          <w:cs/>
        </w:rPr>
        <w:t xml:space="preserve">) </w:t>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u w:val="single"/>
        </w:rPr>
        <w:t>Zico Consultancy Limited Held</w:t>
      </w:r>
      <w:r w:rsidRPr="004E11CB">
        <w:rPr>
          <w:rFonts w:ascii="Cordia New" w:eastAsia="Calibri" w:hAnsi="Cordia New" w:cs="Cordia New"/>
          <w:b/>
          <w:bCs/>
          <w:sz w:val="30"/>
          <w:szCs w:val="30"/>
          <w:cs/>
        </w:rPr>
        <w:t xml:space="preserve"> </w:t>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D4A66">
        <w:rPr>
          <w:rFonts w:ascii="Cordia New" w:eastAsia="Calibri" w:hAnsi="Cordia New" w:cs="Cordia New"/>
          <w:b/>
          <w:bCs/>
          <w:sz w:val="30"/>
          <w:szCs w:val="30"/>
          <w:cs/>
        </w:rPr>
        <w:t>51</w:t>
      </w:r>
      <w:r w:rsidRPr="004E11CB">
        <w:rPr>
          <w:rFonts w:ascii="Cordia New" w:eastAsia="Calibri" w:hAnsi="Cordia New" w:cs="Cordia New"/>
          <w:b/>
          <w:bCs/>
          <w:sz w:val="30"/>
          <w:szCs w:val="30"/>
          <w:cs/>
        </w:rPr>
        <w:t>%</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Certificate of Incorporation</w:t>
      </w:r>
    </w:p>
    <w:p w:rsidR="00BD1DC9" w:rsidRPr="004E11CB" w:rsidRDefault="00BD1DC9" w:rsidP="00BD1DC9">
      <w:pPr>
        <w:pStyle w:val="ListParagraph"/>
        <w:numPr>
          <w:ilvl w:val="2"/>
          <w:numId w:val="8"/>
        </w:numPr>
        <w:spacing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Memorandum and articles of association</w:t>
      </w:r>
    </w:p>
    <w:p w:rsidR="00BD1DC9" w:rsidRPr="004E11CB" w:rsidRDefault="00BD1DC9" w:rsidP="00BD1DC9">
      <w:pPr>
        <w:pStyle w:val="ListParagraph"/>
        <w:numPr>
          <w:ilvl w:val="2"/>
          <w:numId w:val="8"/>
        </w:numPr>
        <w:spacing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Register of directors</w:t>
      </w:r>
    </w:p>
    <w:p w:rsidR="00BD1DC9" w:rsidRPr="004E11CB" w:rsidRDefault="00BD1DC9" w:rsidP="00BD1DC9">
      <w:pPr>
        <w:pStyle w:val="ListParagraph"/>
        <w:numPr>
          <w:ilvl w:val="2"/>
          <w:numId w:val="8"/>
        </w:numPr>
        <w:spacing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 xml:space="preserve">Register of shareholders – shareholder is another corporate, Zico Malaysia </w:t>
      </w:r>
      <w:proofErr w:type="spellStart"/>
      <w:r w:rsidRPr="004E11CB">
        <w:rPr>
          <w:rFonts w:ascii="Cordia New" w:eastAsia="Calibri" w:hAnsi="Cordia New" w:cs="Cordia New"/>
          <w:sz w:val="30"/>
          <w:szCs w:val="30"/>
        </w:rPr>
        <w:t>Sdn</w:t>
      </w:r>
      <w:proofErr w:type="spellEnd"/>
      <w:r w:rsidRPr="004E11CB">
        <w:rPr>
          <w:rFonts w:ascii="Cordia New" w:eastAsia="Calibri" w:hAnsi="Cordia New" w:cs="Cordia New"/>
          <w:sz w:val="30"/>
          <w:szCs w:val="30"/>
        </w:rPr>
        <w:t xml:space="preserve"> </w:t>
      </w:r>
      <w:proofErr w:type="spellStart"/>
      <w:r w:rsidRPr="004E11CB">
        <w:rPr>
          <w:rFonts w:ascii="Cordia New" w:eastAsia="Calibri" w:hAnsi="Cordia New" w:cs="Cordia New"/>
          <w:sz w:val="30"/>
          <w:szCs w:val="30"/>
        </w:rPr>
        <w:t>Bhd</w:t>
      </w:r>
      <w:proofErr w:type="spellEnd"/>
      <w:r w:rsidRPr="004E11CB">
        <w:rPr>
          <w:rFonts w:ascii="Cordia New" w:eastAsia="Calibri" w:hAnsi="Cordia New" w:cs="Cordia New"/>
          <w:sz w:val="30"/>
          <w:szCs w:val="30"/>
          <w:cs/>
        </w:rPr>
        <w:t>.</w:t>
      </w:r>
    </w:p>
    <w:p w:rsidR="00BD1DC9" w:rsidRPr="004E11CB" w:rsidRDefault="00BD1DC9" w:rsidP="00BD1DC9">
      <w:pPr>
        <w:spacing w:after="0" w:line="240" w:lineRule="auto"/>
        <w:ind w:firstLine="634"/>
        <w:jc w:val="thaiDistribute"/>
        <w:rPr>
          <w:rFonts w:ascii="Cordia New" w:eastAsia="Calibri" w:hAnsi="Cordia New" w:cs="Cordia New"/>
          <w:b/>
          <w:bCs/>
          <w:sz w:val="30"/>
          <w:szCs w:val="30"/>
          <w:u w:val="single"/>
        </w:rPr>
      </w:pPr>
      <w:r w:rsidRPr="004E11CB">
        <w:rPr>
          <w:rFonts w:ascii="Cordia New" w:eastAsia="Calibri" w:hAnsi="Cordia New" w:cs="Cordia New"/>
          <w:b/>
          <w:bCs/>
          <w:sz w:val="30"/>
          <w:szCs w:val="30"/>
          <w:u w:val="single"/>
        </w:rPr>
        <w:t xml:space="preserve">Zico Malaysia </w:t>
      </w:r>
      <w:proofErr w:type="spellStart"/>
      <w:r w:rsidRPr="004E11CB">
        <w:rPr>
          <w:rFonts w:ascii="Cordia New" w:eastAsia="Calibri" w:hAnsi="Cordia New" w:cs="Cordia New"/>
          <w:b/>
          <w:bCs/>
          <w:sz w:val="30"/>
          <w:szCs w:val="30"/>
          <w:u w:val="single"/>
        </w:rPr>
        <w:t>Sdn</w:t>
      </w:r>
      <w:proofErr w:type="spellEnd"/>
      <w:r w:rsidRPr="004E11CB">
        <w:rPr>
          <w:rFonts w:ascii="Cordia New" w:eastAsia="Calibri" w:hAnsi="Cordia New" w:cs="Cordia New"/>
          <w:b/>
          <w:bCs/>
          <w:sz w:val="30"/>
          <w:szCs w:val="30"/>
          <w:u w:val="single"/>
        </w:rPr>
        <w:t xml:space="preserve"> </w:t>
      </w:r>
      <w:proofErr w:type="spellStart"/>
      <w:r w:rsidRPr="004E11CB">
        <w:rPr>
          <w:rFonts w:ascii="Cordia New" w:eastAsia="Calibri" w:hAnsi="Cordia New" w:cs="Cordia New"/>
          <w:b/>
          <w:bCs/>
          <w:sz w:val="30"/>
          <w:szCs w:val="30"/>
          <w:u w:val="single"/>
        </w:rPr>
        <w:t>Bhd</w:t>
      </w:r>
      <w:proofErr w:type="spellEnd"/>
      <w:r w:rsidRPr="004E11CB">
        <w:rPr>
          <w:rFonts w:ascii="Cordia New" w:eastAsia="Calibri" w:hAnsi="Cordia New" w:cs="Cordia New"/>
          <w:b/>
          <w:bCs/>
          <w:sz w:val="30"/>
          <w:szCs w:val="30"/>
          <w:u w:val="single"/>
          <w:cs/>
        </w:rPr>
        <w:t>:</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Certificate of Incorporation</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Memorandum and articles of association</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Register of directors</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lastRenderedPageBreak/>
        <w:t xml:space="preserve">Register of shareholders – shareholder is Zico Holdings </w:t>
      </w:r>
      <w:r w:rsidRPr="004E11CB">
        <w:rPr>
          <w:rFonts w:ascii="Cordia New" w:eastAsia="Calibri" w:hAnsi="Cordia New" w:cs="Cordia New"/>
          <w:sz w:val="30"/>
          <w:szCs w:val="30"/>
          <w:cs/>
        </w:rPr>
        <w:t>(</w:t>
      </w:r>
      <w:r w:rsidRPr="004E11CB">
        <w:rPr>
          <w:rFonts w:ascii="Cordia New" w:eastAsia="Calibri" w:hAnsi="Cordia New" w:cs="Cordia New"/>
          <w:sz w:val="30"/>
          <w:szCs w:val="30"/>
        </w:rPr>
        <w:t>a public listed company</w:t>
      </w:r>
      <w:r w:rsidRPr="004E11CB">
        <w:rPr>
          <w:rFonts w:ascii="Cordia New" w:eastAsia="Calibri" w:hAnsi="Cordia New" w:cs="Cordia New"/>
          <w:sz w:val="30"/>
          <w:szCs w:val="30"/>
          <w:cs/>
        </w:rPr>
        <w:t>)</w:t>
      </w:r>
    </w:p>
    <w:p w:rsidR="00BD1DC9" w:rsidRPr="004E11CB" w:rsidRDefault="00BD1DC9" w:rsidP="00BD1DC9">
      <w:pPr>
        <w:spacing w:before="120" w:after="0" w:line="240" w:lineRule="auto"/>
        <w:ind w:firstLine="720"/>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สำหรับ </w:t>
      </w:r>
      <w:r w:rsidRPr="004E11CB">
        <w:rPr>
          <w:rFonts w:ascii="Cordia New" w:eastAsia="Calibri" w:hAnsi="Cordia New" w:cs="Cordia New"/>
          <w:sz w:val="30"/>
          <w:szCs w:val="30"/>
        </w:rPr>
        <w:t xml:space="preserve">Wisdom &amp; Virtue Fund </w:t>
      </w:r>
      <w:r w:rsidRPr="004E11CB">
        <w:rPr>
          <w:rFonts w:ascii="Cordia New" w:eastAsia="Calibri" w:hAnsi="Cordia New" w:cs="Cordia New"/>
          <w:sz w:val="30"/>
          <w:szCs w:val="30"/>
          <w:cs/>
        </w:rPr>
        <w:t>เป็นกองทุนที่จัดตั</w:t>
      </w:r>
      <w:r>
        <w:rPr>
          <w:rFonts w:ascii="Cordia New" w:eastAsia="Calibri" w:hAnsi="Cordia New" w:cs="Cordia New" w:hint="cs"/>
          <w:sz w:val="30"/>
          <w:szCs w:val="30"/>
          <w:cs/>
        </w:rPr>
        <w:t>้ง</w:t>
      </w:r>
      <w:r w:rsidRPr="004E11CB">
        <w:rPr>
          <w:rFonts w:ascii="Cordia New" w:eastAsia="Calibri" w:hAnsi="Cordia New" w:cs="Cordia New"/>
          <w:sz w:val="30"/>
          <w:szCs w:val="30"/>
          <w:cs/>
        </w:rPr>
        <w:t>ในประเทศสิงค์โปร์ ต้องปฏิบัติตามเงื่อนใข ที่ไม่สามารถเผยแพร่ผู้ถือหน่วยลงทุนของกองทุนได้เพราะต้องรักษาความลับดังต่อไปนี้</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บริษัทที่ได้รับอนุญาตในสิงค์โปร์ต้องปฏิบัติตามบทบัญญัติเกี่ยวกับการรักษาความลับมาตรา </w:t>
      </w:r>
      <w:r w:rsidRPr="004D4A66">
        <w:rPr>
          <w:rFonts w:ascii="Cordia New" w:eastAsia="Calibri" w:hAnsi="Cordia New" w:cs="Cordia New"/>
          <w:sz w:val="30"/>
          <w:szCs w:val="30"/>
          <w:cs/>
        </w:rPr>
        <w:t>49</w:t>
      </w:r>
      <w:r w:rsidRPr="004E11CB">
        <w:rPr>
          <w:rFonts w:ascii="Cordia New" w:eastAsia="Calibri" w:hAnsi="Cordia New" w:cs="Cordia New"/>
          <w:sz w:val="30"/>
          <w:szCs w:val="30"/>
          <w:cs/>
        </w:rPr>
        <w:t xml:space="preserve"> แห่งพระราชบัญญัติบริษัทมหาชนจำกัด (บทที่ </w:t>
      </w:r>
      <w:r w:rsidRPr="004D4A66">
        <w:rPr>
          <w:rFonts w:ascii="Cordia New" w:eastAsia="Calibri" w:hAnsi="Cordia New" w:cs="Cordia New"/>
          <w:sz w:val="30"/>
          <w:szCs w:val="30"/>
          <w:cs/>
        </w:rPr>
        <w:t>336</w:t>
      </w:r>
      <w:r w:rsidRPr="004E11CB">
        <w:rPr>
          <w:rFonts w:ascii="Cordia New" w:eastAsia="Calibri" w:hAnsi="Cordia New" w:cs="Cordia New"/>
          <w:sz w:val="30"/>
          <w:szCs w:val="30"/>
          <w:cs/>
        </w:rPr>
        <w:t>) (</w:t>
      </w:r>
      <w:r w:rsidRPr="004E11CB">
        <w:rPr>
          <w:rFonts w:ascii="Cordia New" w:eastAsia="Calibri" w:hAnsi="Cordia New" w:cs="Cordia New"/>
          <w:sz w:val="30"/>
          <w:szCs w:val="30"/>
        </w:rPr>
        <w:t>Original Enactment</w:t>
      </w:r>
      <w:r w:rsidRPr="004E11CB">
        <w:rPr>
          <w:rFonts w:ascii="Cordia New" w:eastAsia="Calibri" w:hAnsi="Cordia New" w:cs="Cordia New"/>
          <w:sz w:val="30"/>
          <w:szCs w:val="30"/>
          <w:cs/>
        </w:rPr>
        <w:t xml:space="preserve">: </w:t>
      </w:r>
      <w:r w:rsidRPr="004E11CB">
        <w:rPr>
          <w:rFonts w:ascii="Cordia New" w:eastAsia="Calibri" w:hAnsi="Cordia New" w:cs="Cordia New"/>
          <w:sz w:val="30"/>
          <w:szCs w:val="30"/>
        </w:rPr>
        <w:t xml:space="preserve">Act </w:t>
      </w:r>
      <w:r w:rsidRPr="004D4A66">
        <w:rPr>
          <w:rFonts w:ascii="Cordia New" w:eastAsia="Calibri" w:hAnsi="Cordia New" w:cs="Cordia New"/>
          <w:sz w:val="30"/>
          <w:szCs w:val="30"/>
          <w:cs/>
        </w:rPr>
        <w:t>11</w:t>
      </w:r>
      <w:r w:rsidRPr="004E11CB">
        <w:rPr>
          <w:rFonts w:ascii="Cordia New" w:eastAsia="Calibri" w:hAnsi="Cordia New" w:cs="Cordia New"/>
          <w:sz w:val="30"/>
          <w:szCs w:val="30"/>
        </w:rPr>
        <w:t xml:space="preserve"> of </w:t>
      </w:r>
      <w:r w:rsidRPr="004D4A66">
        <w:rPr>
          <w:rFonts w:ascii="Cordia New" w:eastAsia="Calibri" w:hAnsi="Cordia New" w:cs="Cordia New"/>
          <w:sz w:val="30"/>
          <w:szCs w:val="30"/>
          <w:cs/>
        </w:rPr>
        <w:t>2005</w:t>
      </w:r>
      <w:r w:rsidRPr="004E11CB">
        <w:rPr>
          <w:rFonts w:ascii="Cordia New" w:eastAsia="Calibri" w:hAnsi="Cordia New" w:cs="Cordia New"/>
          <w:sz w:val="30"/>
          <w:szCs w:val="30"/>
          <w:cs/>
        </w:rPr>
        <w:t xml:space="preserve">) ฉบับปรับปรุง พ.ศ. </w:t>
      </w:r>
      <w:r w:rsidRPr="004D4A66">
        <w:rPr>
          <w:rFonts w:ascii="Cordia New" w:eastAsia="Calibri" w:hAnsi="Cordia New" w:cs="Cordia New"/>
          <w:sz w:val="30"/>
          <w:szCs w:val="30"/>
          <w:cs/>
        </w:rPr>
        <w:t>2549</w:t>
      </w:r>
      <w:r w:rsidRPr="004E11CB">
        <w:rPr>
          <w:rFonts w:ascii="Cordia New" w:eastAsia="Calibri" w:hAnsi="Cordia New" w:cs="Cordia New"/>
          <w:sz w:val="30"/>
          <w:szCs w:val="30"/>
          <w:cs/>
        </w:rPr>
        <w:t xml:space="preserve"> (วันที่ </w:t>
      </w:r>
      <w:r w:rsidRPr="004D4A66">
        <w:rPr>
          <w:rFonts w:ascii="Cordia New" w:eastAsia="Calibri" w:hAnsi="Cordia New" w:cs="Cordia New"/>
          <w:sz w:val="30"/>
          <w:szCs w:val="30"/>
          <w:cs/>
        </w:rPr>
        <w:t>31</w:t>
      </w:r>
      <w:r w:rsidRPr="004E11CB">
        <w:rPr>
          <w:rFonts w:ascii="Cordia New" w:eastAsia="Calibri" w:hAnsi="Cordia New" w:cs="Cordia New"/>
          <w:sz w:val="30"/>
          <w:szCs w:val="30"/>
          <w:cs/>
        </w:rPr>
        <w:t xml:space="preserve">กรกฎาคม พ.ศ. </w:t>
      </w:r>
      <w:r w:rsidRPr="004D4A66">
        <w:rPr>
          <w:rFonts w:ascii="Cordia New" w:eastAsia="Calibri" w:hAnsi="Cordia New" w:cs="Cordia New"/>
          <w:sz w:val="30"/>
          <w:szCs w:val="30"/>
          <w:cs/>
        </w:rPr>
        <w:t>2549</w:t>
      </w:r>
      <w:r w:rsidRPr="004E11CB">
        <w:rPr>
          <w:rFonts w:ascii="Cordia New" w:eastAsia="Calibri" w:hAnsi="Cordia New" w:cs="Cordia New"/>
          <w:sz w:val="30"/>
          <w:szCs w:val="30"/>
          <w:cs/>
        </w:rPr>
        <w:t>) ห้ามมิให้เปิดเผยข้อมูลเกี่ยวกับ "บุคคลที่ได้รับความคุ้มครอง" (ซึ่งรวมถึงผู้รับประโยชน์ภายใต้ความไว้วางใจ)</w:t>
      </w:r>
      <w:r w:rsidRPr="004E11CB">
        <w:rPr>
          <w:rFonts w:ascii="Cordia New" w:eastAsia="Calibri" w:hAnsi="Cordia New" w:cs="Cordia New" w:hint="cs"/>
          <w:sz w:val="30"/>
          <w:szCs w:val="30"/>
          <w:cs/>
        </w:rPr>
        <w:t xml:space="preserve"> </w:t>
      </w:r>
      <w:r w:rsidRPr="004E11CB">
        <w:rPr>
          <w:rFonts w:ascii="Cordia New" w:eastAsia="Calibri" w:hAnsi="Cordia New" w:cs="Cordia New"/>
          <w:sz w:val="30"/>
          <w:szCs w:val="30"/>
          <w:cs/>
        </w:rPr>
        <w:t>โดยบริษัทที่ได้รับใบอนุญาต (หรือเจ้าหน้าที่ของ</w:t>
      </w:r>
      <w:r>
        <w:rPr>
          <w:rFonts w:ascii="Cordia New" w:eastAsia="Calibri" w:hAnsi="Cordia New" w:cs="Cordia New"/>
          <w:sz w:val="30"/>
          <w:szCs w:val="30"/>
          <w:cs/>
        </w:rPr>
        <w:t>บริษัท</w:t>
      </w:r>
      <w:r w:rsidRPr="004E11CB">
        <w:rPr>
          <w:rFonts w:ascii="Cordia New" w:eastAsia="Calibri" w:hAnsi="Cordia New" w:cs="Cordia New"/>
          <w:sz w:val="30"/>
          <w:szCs w:val="30"/>
          <w:cs/>
        </w:rPr>
        <w:t>) ที่ได้รับอนุญาตให้แก่บุคคลอื่นเว้นแต่ได้ระบุไว้ในพระราชบัญญัติ</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จรรยาบรรณของสมาคมการจัดการการลงทุนและมาตรฐานการประพฤติปฏิบัติตนของสิงคโปร์</w:t>
      </w:r>
      <w:r>
        <w:rPr>
          <w:rFonts w:ascii="Cordia New" w:eastAsia="Calibri" w:hAnsi="Cordia New" w:cs="Cordia New" w:hint="cs"/>
          <w:sz w:val="30"/>
          <w:szCs w:val="30"/>
          <w:cs/>
        </w:rPr>
        <w:t xml:space="preserve">                   </w:t>
      </w:r>
      <w:r w:rsidRPr="004E11CB">
        <w:rPr>
          <w:rFonts w:ascii="Cordia New" w:eastAsia="Calibri" w:hAnsi="Cordia New" w:cs="Cordia New"/>
          <w:sz w:val="30"/>
          <w:szCs w:val="30"/>
          <w:cs/>
        </w:rPr>
        <w:t xml:space="preserve"> ("มาตรฐาน") (พฤษภาคม</w:t>
      </w:r>
      <w:r w:rsidRPr="004E11CB">
        <w:rPr>
          <w:rFonts w:ascii="Cordia New" w:eastAsia="Calibri" w:hAnsi="Cordia New" w:cs="Cordia New" w:hint="cs"/>
          <w:sz w:val="30"/>
          <w:szCs w:val="30"/>
          <w:cs/>
        </w:rPr>
        <w:t xml:space="preserve"> </w:t>
      </w:r>
      <w:r w:rsidRPr="004D4A66">
        <w:rPr>
          <w:rFonts w:ascii="Cordia New" w:eastAsia="Calibri" w:hAnsi="Cordia New" w:cs="Cordia New"/>
          <w:sz w:val="30"/>
          <w:szCs w:val="30"/>
          <w:cs/>
        </w:rPr>
        <w:t>2553</w:t>
      </w:r>
      <w:r w:rsidRPr="004E11CB">
        <w:rPr>
          <w:rFonts w:ascii="Cordia New" w:eastAsia="Calibri" w:hAnsi="Cordia New" w:cs="Cordia New"/>
          <w:sz w:val="30"/>
          <w:szCs w:val="30"/>
          <w:cs/>
        </w:rPr>
        <w:t xml:space="preserve">) มีผลบังคับใช้กับผู้จัดการการลงทุนทั้งหมดในสิงคโปร์และภายใต้หมวด </w:t>
      </w:r>
      <w:r w:rsidRPr="004D4A66">
        <w:rPr>
          <w:rFonts w:ascii="Cordia New" w:eastAsia="Calibri" w:hAnsi="Cordia New" w:cs="Cordia New"/>
          <w:sz w:val="30"/>
          <w:szCs w:val="30"/>
          <w:cs/>
        </w:rPr>
        <w:t>2</w:t>
      </w:r>
      <w:r w:rsidRPr="004E11CB">
        <w:rPr>
          <w:rFonts w:ascii="Cordia New" w:eastAsia="Calibri" w:hAnsi="Cordia New" w:cs="Cordia New"/>
          <w:sz w:val="30"/>
          <w:szCs w:val="30"/>
          <w:cs/>
        </w:rPr>
        <w:t>.</w:t>
      </w:r>
      <w:r w:rsidRPr="004D4A66">
        <w:rPr>
          <w:rFonts w:ascii="Cordia New" w:eastAsia="Calibri" w:hAnsi="Cordia New" w:cs="Cordia New"/>
          <w:sz w:val="30"/>
          <w:szCs w:val="30"/>
          <w:cs/>
        </w:rPr>
        <w:t>5</w:t>
      </w:r>
      <w:r w:rsidRPr="004E11CB">
        <w:rPr>
          <w:rFonts w:ascii="Cordia New" w:eastAsia="Calibri" w:hAnsi="Cordia New" w:cs="Cordia New"/>
          <w:sz w:val="30"/>
          <w:szCs w:val="30"/>
          <w:cs/>
        </w:rPr>
        <w:t xml:space="preserve"> ของมาตรฐานผู้บริหารการลงทุนต้องรักษาทำขั้นตอนที่เหมาะสมเพื่อให้มั่นใจได้ว่า จะรักษา ความลับของข้อมูลลูกค้า</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กองทุน </w:t>
      </w:r>
      <w:r w:rsidRPr="004E11CB">
        <w:rPr>
          <w:rFonts w:ascii="Cordia New" w:eastAsia="Calibri" w:hAnsi="Cordia New" w:cs="Cordia New"/>
          <w:sz w:val="30"/>
          <w:szCs w:val="30"/>
        </w:rPr>
        <w:t xml:space="preserve">Wisdom &amp; Virtue Fund </w:t>
      </w:r>
      <w:r w:rsidRPr="004E11CB">
        <w:rPr>
          <w:rFonts w:ascii="Cordia New" w:eastAsia="Calibri" w:hAnsi="Cordia New" w:cs="Cordia New"/>
          <w:sz w:val="30"/>
          <w:szCs w:val="30"/>
          <w:cs/>
        </w:rPr>
        <w:t>เป็นกองทุนเปิด</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ผู้ลงทุนและหน่วยลงทุนในกองทุน </w:t>
      </w:r>
      <w:r w:rsidRPr="004E11CB">
        <w:rPr>
          <w:rFonts w:ascii="Cordia New" w:eastAsia="Calibri" w:hAnsi="Cordia New" w:cs="Cordia New"/>
          <w:sz w:val="30"/>
          <w:szCs w:val="30"/>
        </w:rPr>
        <w:t xml:space="preserve">Wisdom &amp; Virtue Fund </w:t>
      </w:r>
      <w:r w:rsidRPr="004E11CB">
        <w:rPr>
          <w:rFonts w:ascii="Cordia New" w:eastAsia="Calibri" w:hAnsi="Cordia New" w:cs="Cordia New"/>
          <w:sz w:val="30"/>
          <w:szCs w:val="30"/>
          <w:cs/>
        </w:rPr>
        <w:t>ประกอบด้วยผู้ลงทุนสถาบันกองทุนรวมกองทุนบุคคลที่มีรายได้สูงและสำนักงานครอบครัว และ</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ผู้จัดการกองทุนและผู้ดูแลผลประโยชน์ต้องมีประสบการณ์และความชำนาญด้านการลงทุนในภูมิภาคเอเชียตะวันออกเฉียงใต้</w:t>
      </w:r>
    </w:p>
    <w:p w:rsidR="00BD1DC9" w:rsidRDefault="00BD1DC9" w:rsidP="00BD1DC9">
      <w:pPr>
        <w:spacing w:before="120" w:after="0" w:line="240" w:lineRule="auto"/>
        <w:ind w:firstLine="720"/>
        <w:jc w:val="thaiDistribute"/>
        <w:rPr>
          <w:rFonts w:ascii="Cordia New" w:eastAsia="Calibri" w:hAnsi="Cordia New" w:cs="Cordia New"/>
          <w:sz w:val="30"/>
          <w:szCs w:val="30"/>
        </w:rPr>
      </w:pPr>
      <w:r w:rsidRPr="004E11CB">
        <w:rPr>
          <w:rFonts w:ascii="Cordia New" w:eastAsia="Calibri" w:hAnsi="Cordia New" w:cs="Cordia New"/>
          <w:sz w:val="30"/>
          <w:szCs w:val="30"/>
          <w:cs/>
        </w:rPr>
        <w:t>ทั้งนี้บุคคลในวงจำกัดมิได้เข้ามามีส่วนร่วมในการบริหารงานของบริษัทฯ หรือ เข้ามาดำรงตำแหน่งกรรมการหรือผู้บริหารของบริษัทจึงไม่มี ผลต่อนโยบายการบริหารของบริษัทฯ และไม่มีผลกระทบต่อการดำเนินงาน</w:t>
      </w:r>
    </w:p>
    <w:p w:rsidR="00BD1DC9" w:rsidRPr="000E3D40" w:rsidRDefault="00BD1DC9" w:rsidP="00BD1DC9">
      <w:pPr>
        <w:shd w:val="clear" w:color="auto" w:fill="000099"/>
        <w:spacing w:before="120" w:after="0" w:line="240" w:lineRule="auto"/>
        <w:jc w:val="thaiDistribute"/>
        <w:rPr>
          <w:rFonts w:ascii="Cordia New" w:eastAsia="Calibri" w:hAnsi="Cordia New" w:cs="Cordia New"/>
          <w:sz w:val="30"/>
          <w:szCs w:val="30"/>
          <w:u w:val="single"/>
        </w:rPr>
      </w:pPr>
      <w:r w:rsidRPr="00B175F7">
        <w:rPr>
          <w:rFonts w:ascii="Cordia New" w:eastAsia="Calibri" w:hAnsi="Cordia New" w:cs="Cordia New"/>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005C46EB">
        <w:rPr>
          <w:rFonts w:ascii="Cordia New" w:eastAsia="Calibri" w:hAnsi="Cordia New" w:cs="Cordia New" w:hint="cs"/>
          <w:b/>
          <w:bCs/>
          <w:color w:val="FFFFFF"/>
          <w:sz w:val="30"/>
          <w:szCs w:val="30"/>
          <w:u w:val="single"/>
          <w:cs/>
        </w:rPr>
        <w:t>2561</w:t>
      </w:r>
      <w:r w:rsidR="00B44872">
        <w:rPr>
          <w:rFonts w:ascii="Cordia New" w:eastAsia="Calibri" w:hAnsi="Cordia New" w:cs="Cordia New"/>
          <w:b/>
          <w:bCs/>
          <w:color w:val="FFFFFF"/>
          <w:sz w:val="30"/>
          <w:szCs w:val="30"/>
          <w:u w:val="single"/>
          <w:cs/>
        </w:rPr>
        <w:t xml:space="preserve"> - </w:t>
      </w:r>
      <w:r w:rsidR="005C46EB">
        <w:rPr>
          <w:rFonts w:ascii="Cordia New" w:eastAsia="Calibri" w:hAnsi="Cordia New" w:cs="Cordia New" w:hint="cs"/>
          <w:b/>
          <w:bCs/>
          <w:color w:val="FFFFFF"/>
          <w:sz w:val="30"/>
          <w:szCs w:val="30"/>
          <w:u w:val="single"/>
          <w:cs/>
        </w:rPr>
        <w:t>2563</w:t>
      </w:r>
    </w:p>
    <w:p w:rsidR="00BD1DC9" w:rsidRDefault="00BD1DC9" w:rsidP="00BD1DC9">
      <w:pPr>
        <w:spacing w:before="120" w:after="0" w:line="240" w:lineRule="auto"/>
        <w:jc w:val="thaiDistribute"/>
        <w:rPr>
          <w:rFonts w:ascii="Cordia New" w:eastAsia="Calibri" w:hAnsi="Cordia New" w:cs="Cordia New"/>
          <w:sz w:val="30"/>
          <w:szCs w:val="30"/>
        </w:rPr>
      </w:pPr>
      <w:r w:rsidRPr="00181739">
        <w:rPr>
          <w:rFonts w:ascii="Cordia New" w:eastAsia="Calibri" w:hAnsi="Cordia New" w:cs="Cordia New"/>
          <w:sz w:val="30"/>
          <w:szCs w:val="30"/>
          <w:cs/>
        </w:rPr>
        <w:t>-ไม่มี</w:t>
      </w:r>
      <w:r w:rsidRPr="00967D84">
        <w:rPr>
          <w:rFonts w:ascii="Cordia New" w:eastAsia="Calibri" w:hAnsi="Cordia New" w:cs="Cordia New"/>
          <w:sz w:val="30"/>
          <w:szCs w:val="30"/>
          <w:cs/>
        </w:rPr>
        <w:t>การเปลี่ยนแปลงโครงสร้างการถือหุ้น</w:t>
      </w:r>
      <w:r w:rsidRPr="00181739">
        <w:rPr>
          <w:rFonts w:ascii="Cordia New" w:eastAsia="Calibri" w:hAnsi="Cordia New" w:cs="Cordia New"/>
          <w:sz w:val="30"/>
          <w:szCs w:val="30"/>
          <w:cs/>
        </w:rPr>
        <w:t>-</w:t>
      </w:r>
    </w:p>
    <w:p w:rsidR="00BD1DC9" w:rsidRDefault="00BD1DC9" w:rsidP="00BD1DC9">
      <w:pPr>
        <w:spacing w:before="360" w:after="0" w:line="240" w:lineRule="auto"/>
        <w:rPr>
          <w:rFonts w:ascii="Cordia New" w:eastAsia="Calibri" w:hAnsi="Cordia New" w:cs="Cordia New"/>
          <w:b/>
          <w:bCs/>
          <w:color w:val="000000"/>
          <w:sz w:val="30"/>
          <w:szCs w:val="30"/>
        </w:rPr>
      </w:pPr>
      <w:r w:rsidRPr="004D4A66">
        <w:rPr>
          <w:rFonts w:ascii="Cordia New" w:eastAsia="Calibri" w:hAnsi="Cordia New" w:cs="Cordia New"/>
          <w:b/>
          <w:bCs/>
          <w:color w:val="000000"/>
          <w:sz w:val="30"/>
          <w:szCs w:val="30"/>
        </w:rPr>
        <w:t>1</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4</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3</w:t>
      </w:r>
      <w:r w:rsidRPr="00404158">
        <w:rPr>
          <w:rFonts w:ascii="Cordia New" w:eastAsia="Calibri" w:hAnsi="Cordia New" w:cs="Cordia New"/>
          <w:b/>
          <w:bCs/>
          <w:color w:val="000000"/>
          <w:sz w:val="30"/>
          <w:szCs w:val="30"/>
        </w:rPr>
        <w:tab/>
      </w:r>
      <w:r w:rsidRPr="00404158">
        <w:rPr>
          <w:rFonts w:ascii="Cordia New" w:eastAsia="Calibri" w:hAnsi="Cordia New" w:cs="Cordia New"/>
          <w:b/>
          <w:bCs/>
          <w:color w:val="000000"/>
          <w:sz w:val="30"/>
          <w:szCs w:val="30"/>
          <w:cs/>
        </w:rPr>
        <w:t>การพัฒนาที่สำ</w:t>
      </w:r>
      <w:bookmarkStart w:id="0" w:name="_GoBack"/>
      <w:bookmarkEnd w:id="0"/>
      <w:r w:rsidRPr="00404158">
        <w:rPr>
          <w:rFonts w:ascii="Cordia New" w:eastAsia="Calibri" w:hAnsi="Cordia New" w:cs="Cordia New"/>
          <w:b/>
          <w:bCs/>
          <w:color w:val="000000"/>
          <w:sz w:val="30"/>
          <w:szCs w:val="30"/>
          <w:cs/>
        </w:rPr>
        <w:t>คัญ</w:t>
      </w:r>
    </w:p>
    <w:p w:rsidR="00BD1DC9" w:rsidRPr="000E3D40"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B175F7">
        <w:rPr>
          <w:rFonts w:ascii="Cordia New" w:eastAsia="Calibri" w:hAnsi="Cordia New" w:cs="Cordia New"/>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2561</w:t>
      </w:r>
    </w:p>
    <w:p w:rsidR="00BD1DC9" w:rsidRPr="00967D84" w:rsidRDefault="00BD1DC9" w:rsidP="00BD1DC9">
      <w:pPr>
        <w:spacing w:before="120" w:after="0" w:line="240" w:lineRule="auto"/>
        <w:ind w:left="1980" w:hanging="1980"/>
        <w:jc w:val="thaiDistribute"/>
        <w:rPr>
          <w:rFonts w:asciiTheme="minorBidi" w:eastAsia="Calibri" w:hAnsiTheme="minorBidi"/>
          <w:sz w:val="30"/>
          <w:szCs w:val="30"/>
        </w:rPr>
      </w:pPr>
      <w:r w:rsidRPr="004D4A66">
        <w:rPr>
          <w:rFonts w:ascii="Cordia New" w:eastAsia="Calibri" w:hAnsi="Cordia New" w:cs="Cordia New"/>
          <w:sz w:val="30"/>
          <w:szCs w:val="30"/>
        </w:rPr>
        <w:t>7</w:t>
      </w:r>
      <w:r>
        <w:rPr>
          <w:rFonts w:ascii="Cordia New" w:eastAsia="Calibri" w:hAnsi="Cordia New" w:cs="Cordia New"/>
          <w:sz w:val="30"/>
          <w:szCs w:val="30"/>
          <w:cs/>
        </w:rPr>
        <w:t xml:space="preserve"> </w:t>
      </w:r>
      <w:r>
        <w:rPr>
          <w:rFonts w:ascii="Cordia New" w:eastAsia="Calibri" w:hAnsi="Cordia New" w:cs="Cordia New" w:hint="cs"/>
          <w:sz w:val="30"/>
          <w:szCs w:val="30"/>
          <w:cs/>
        </w:rPr>
        <w:t xml:space="preserve">มีนาคม </w:t>
      </w:r>
      <w:r w:rsidRPr="004D4A66">
        <w:rPr>
          <w:rFonts w:ascii="Cordia New" w:eastAsia="Calibri" w:hAnsi="Cordia New" w:cs="Cordia New"/>
          <w:sz w:val="30"/>
          <w:szCs w:val="30"/>
        </w:rPr>
        <w:t>2561</w:t>
      </w:r>
      <w:r>
        <w:rPr>
          <w:rFonts w:ascii="Cordia New" w:eastAsia="Calibri" w:hAnsi="Cordia New" w:cs="Cordia New"/>
          <w:sz w:val="30"/>
          <w:szCs w:val="30"/>
        </w:rPr>
        <w:tab/>
      </w:r>
      <w:r w:rsidRPr="00967D84">
        <w:rPr>
          <w:rFonts w:asciiTheme="minorBidi" w:hAnsiTheme="minorBidi"/>
          <w:sz w:val="30"/>
          <w:szCs w:val="30"/>
          <w:cs/>
        </w:rPr>
        <w:t>ตามคํา</w:t>
      </w:r>
      <w:r w:rsidRPr="00967D84">
        <w:rPr>
          <w:rFonts w:asciiTheme="minorBidi" w:hAnsiTheme="minorBidi" w:cs="Cordia New"/>
          <w:sz w:val="30"/>
          <w:szCs w:val="30"/>
          <w:cs/>
        </w:rPr>
        <w:t xml:space="preserve"> </w:t>
      </w:r>
      <w:r w:rsidRPr="00967D84">
        <w:rPr>
          <w:rFonts w:asciiTheme="minorBidi" w:hAnsiTheme="minorBidi"/>
          <w:sz w:val="30"/>
          <w:szCs w:val="30"/>
          <w:cs/>
        </w:rPr>
        <w:t>พิพากษาศาลฎีกาแผนกคดีอาญานักการเมืองที่บริษัท เอคิว เอสเตท จํากัด (มหาชน) ต้องร่วมรับผิดชอบค่า</w:t>
      </w:r>
      <w:r w:rsidRPr="00967D84">
        <w:rPr>
          <w:rFonts w:asciiTheme="minorBidi" w:hAnsiTheme="minorBidi" w:cs="Cordia New"/>
          <w:sz w:val="30"/>
          <w:szCs w:val="30"/>
          <w:cs/>
        </w:rPr>
        <w:t xml:space="preserve"> </w:t>
      </w:r>
      <w:r w:rsidRPr="00967D84">
        <w:rPr>
          <w:rFonts w:asciiTheme="minorBidi" w:hAnsiTheme="minorBidi"/>
          <w:sz w:val="30"/>
          <w:szCs w:val="30"/>
          <w:cs/>
        </w:rPr>
        <w:t>ความเสียหายที่ได้ทราบแล้วนั้น คดีถึงที่สุด โจทก์คือ บมจ. ธนาคารกรุงไทย ได้ยึดทรัพย์ที่เป็นหลักประกันและ</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ประกาศขายทรัพย์ทอดตลาด ครั้งที่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27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ครั้งที่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มกราคม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ครั้งที่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กุมภาพันธ์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และครั้งที่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กุมภาพันธ์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นั้น ปรากฏว่าเมื่อวันที่ </w:t>
      </w:r>
      <w:r w:rsidRPr="004D4A66">
        <w:rPr>
          <w:rFonts w:asciiTheme="minorBidi" w:hAnsiTheme="minorBidi" w:cs="Cordia New"/>
          <w:sz w:val="30"/>
          <w:szCs w:val="30"/>
        </w:rPr>
        <w:t>25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นายวิโรจน์นวลแข ในฐานะผู้ร้อง ได้ยื่นคําร้องขอให้ศาลมีคําสั่งให้เจ้า</w:t>
      </w:r>
      <w:r w:rsidRPr="00967D84">
        <w:rPr>
          <w:rFonts w:asciiTheme="minorBidi" w:hAnsiTheme="minorBidi"/>
          <w:sz w:val="30"/>
          <w:szCs w:val="30"/>
          <w:cs/>
        </w:rPr>
        <w:lastRenderedPageBreak/>
        <w:t>พนักงานบังคับคดีงดการขายทอดตลาด</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ที่ดินทั้ง </w:t>
      </w:r>
      <w:r w:rsidRPr="004D4A66">
        <w:rPr>
          <w:rFonts w:asciiTheme="minorBidi" w:hAnsiTheme="minorBidi" w:cs="Cordia New"/>
          <w:sz w:val="30"/>
          <w:szCs w:val="30"/>
        </w:rPr>
        <w:t>215</w:t>
      </w:r>
      <w:r w:rsidRPr="00967D84">
        <w:rPr>
          <w:rFonts w:asciiTheme="minorBidi" w:hAnsiTheme="minorBidi" w:cs="Cordia New"/>
          <w:sz w:val="30"/>
          <w:szCs w:val="30"/>
          <w:cs/>
        </w:rPr>
        <w:t xml:space="preserve"> </w:t>
      </w:r>
      <w:r w:rsidRPr="00967D84">
        <w:rPr>
          <w:rFonts w:asciiTheme="minorBidi" w:hAnsiTheme="minorBidi"/>
          <w:sz w:val="30"/>
          <w:szCs w:val="30"/>
          <w:cs/>
        </w:rPr>
        <w:t>แปลง เนื่องด้วยการประกาศขายที่ดินไม่พร้อมกัน ทําให้เกิดการกําหนดราคาไม่เหมาะสม และ</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25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ส่งหมายให้แก่ผู้มีส่วนได้เสียทั้งหมด โดยศาลฎีกาแผนกคดีอาญาของผู้ดํารงตําแหน่ง</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ทางการเมืองจึงมีคําสั่งให้นัดไต่สวนคําร้องในวันที่ </w:t>
      </w:r>
      <w:r w:rsidRPr="004D4A66">
        <w:rPr>
          <w:rFonts w:asciiTheme="minorBidi" w:hAnsiTheme="minorBidi" w:cs="Cordia New"/>
          <w:sz w:val="30"/>
          <w:szCs w:val="30"/>
        </w:rPr>
        <w:t>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และ </w:t>
      </w:r>
      <w:r w:rsidRPr="004D4A66">
        <w:rPr>
          <w:rFonts w:asciiTheme="minorBidi" w:hAnsiTheme="minorBidi" w:cs="Cordia New"/>
          <w:sz w:val="30"/>
          <w:szCs w:val="30"/>
        </w:rPr>
        <w:t>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มีนาคม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ทั้งนี้วันที่ </w:t>
      </w:r>
      <w:r w:rsidRPr="004D4A66">
        <w:rPr>
          <w:rFonts w:asciiTheme="minorBidi" w:hAnsiTheme="minorBidi" w:cs="Cordia New"/>
          <w:sz w:val="30"/>
          <w:szCs w:val="30"/>
        </w:rPr>
        <w:t>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มีนาคม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ศาลฎีกาแผนกคดีอาญาของผู้ดํารงตําแหน่งทางการเมือง ได้ยกเลิก</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คําสั่งที่ให้งดการบังคับคดีตามรายงานกระบวนการพิจารณาฉบับลงวันที่ </w:t>
      </w:r>
      <w:r w:rsidRPr="004D4A66">
        <w:rPr>
          <w:rFonts w:asciiTheme="minorBidi" w:hAnsiTheme="minorBidi" w:cs="Cordia New"/>
          <w:sz w:val="30"/>
          <w:szCs w:val="30"/>
        </w:rPr>
        <w:t>25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และยกเลิกวันนัด</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มีนาคม </w:t>
      </w:r>
      <w:r w:rsidRPr="004D4A66">
        <w:rPr>
          <w:rFonts w:asciiTheme="minorBidi" w:hAnsiTheme="minorBidi" w:cs="Cordia New"/>
          <w:sz w:val="30"/>
          <w:szCs w:val="30"/>
        </w:rPr>
        <w:t>2561</w:t>
      </w:r>
    </w:p>
    <w:p w:rsidR="00BD1DC9" w:rsidRPr="00967D84"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5</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มิถุนายน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 xml:space="preserve">เจ้าพนักงานบังคับคดีได้มีประกาศขายทอดตลาดที่ดิน </w:t>
      </w:r>
      <w:r w:rsidRPr="004D4A66">
        <w:rPr>
          <w:rFonts w:asciiTheme="minorBidi" w:hAnsiTheme="minorBidi" w:cs="Cordia New"/>
          <w:sz w:val="30"/>
          <w:szCs w:val="30"/>
        </w:rPr>
        <w:t>4</w:t>
      </w:r>
      <w:r w:rsidRPr="00967D84">
        <w:rPr>
          <w:rFonts w:asciiTheme="minorBidi" w:hAnsiTheme="minorBidi"/>
          <w:sz w:val="30"/>
          <w:szCs w:val="30"/>
        </w:rPr>
        <w:t>,</w:t>
      </w:r>
      <w:r w:rsidRPr="004D4A66">
        <w:rPr>
          <w:rFonts w:asciiTheme="minorBidi" w:hAnsiTheme="minorBidi" w:cs="Cordia New"/>
          <w:sz w:val="30"/>
          <w:szCs w:val="30"/>
        </w:rPr>
        <w:t>300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ไร่ เมื่อวันที่ </w:t>
      </w:r>
      <w:r w:rsidRPr="004D4A66">
        <w:rPr>
          <w:rFonts w:asciiTheme="minorBidi" w:hAnsiTheme="minorBidi" w:cs="Cordia New"/>
          <w:sz w:val="30"/>
          <w:szCs w:val="30"/>
        </w:rPr>
        <w:t>9</w:t>
      </w:r>
      <w:r w:rsidRPr="00967D84">
        <w:rPr>
          <w:rFonts w:asciiTheme="minorBidi" w:hAnsiTheme="minorBidi" w:cs="Cordia New"/>
          <w:sz w:val="30"/>
          <w:szCs w:val="30"/>
          <w:cs/>
        </w:rPr>
        <w:t xml:space="preserve"> </w:t>
      </w:r>
      <w:r w:rsidRPr="00967D84">
        <w:rPr>
          <w:rFonts w:asciiTheme="minorBidi" w:hAnsiTheme="minorBidi"/>
          <w:sz w:val="30"/>
          <w:szCs w:val="30"/>
          <w:cs/>
        </w:rPr>
        <w:t>เมษายน</w:t>
      </w:r>
      <w:r w:rsidRPr="00967D84">
        <w:rPr>
          <w:rFonts w:asciiTheme="minorBidi" w:hAnsiTheme="minorBidi" w:cs="Cordia New"/>
          <w:sz w:val="30"/>
          <w:szCs w:val="30"/>
          <w:cs/>
        </w:rPr>
        <w:t xml:space="preserve">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โดยกําหนดการขายทอดตลาด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นัด ดังนี้</w:t>
      </w:r>
      <w:r w:rsidRPr="00967D84">
        <w:rPr>
          <w:rFonts w:asciiTheme="minorBidi" w:hAnsiTheme="minorBidi" w:cs="Cordia New"/>
          <w:sz w:val="30"/>
          <w:szCs w:val="30"/>
          <w:cs/>
        </w:rPr>
        <w:t xml:space="preserve">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นัดแรก วันที่ </w:t>
      </w:r>
      <w:r w:rsidRPr="004D4A66">
        <w:rPr>
          <w:rFonts w:asciiTheme="minorBidi" w:hAnsiTheme="minorBidi" w:cs="Cordia New"/>
          <w:sz w:val="30"/>
          <w:szCs w:val="30"/>
        </w:rPr>
        <w:t>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นัดที่สอง วันที่ </w:t>
      </w:r>
      <w:r w:rsidRPr="004D4A66">
        <w:rPr>
          <w:rFonts w:asciiTheme="minorBidi" w:hAnsiTheme="minorBidi" w:cs="Cordia New"/>
          <w:sz w:val="30"/>
          <w:szCs w:val="30"/>
        </w:rPr>
        <w:t>27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นัดที่สาม วันที่ </w:t>
      </w:r>
      <w:r w:rsidRPr="004D4A66">
        <w:rPr>
          <w:rFonts w:asciiTheme="minorBidi" w:hAnsiTheme="minorBidi" w:cs="Cordia New"/>
          <w:sz w:val="30"/>
          <w:szCs w:val="30"/>
        </w:rPr>
        <w:t>18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กรกฎาคม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นัดที่สี่ วันที่ </w:t>
      </w:r>
      <w:r w:rsidRPr="004D4A66">
        <w:rPr>
          <w:rFonts w:asciiTheme="minorBidi" w:hAnsiTheme="minorBidi" w:cs="Cordia New"/>
          <w:sz w:val="30"/>
          <w:szCs w:val="30"/>
        </w:rPr>
        <w:t>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สิงหาคม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ต่อมา นางสาวเจริญ อยู่คงธรรม ยื่นคําร้องต่อศาลฎีกาแผนกคดีอาญาของผู้ดํารงตําแหน่งทาง</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การเมือง คดีหมายเลขดําที่ อม.ข </w:t>
      </w:r>
      <w:r w:rsidRPr="004D4A66">
        <w:rPr>
          <w:rFonts w:asciiTheme="minorBidi" w:hAnsiTheme="minorBidi" w:cs="Cordia New"/>
          <w:sz w:val="30"/>
          <w:szCs w:val="30"/>
        </w:rPr>
        <w:t>1</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ฟ้องวันที่ </w:t>
      </w:r>
      <w:r w:rsidRPr="004D4A66">
        <w:rPr>
          <w:rFonts w:asciiTheme="minorBidi" w:hAnsiTheme="minorBidi" w:cs="Cordia New"/>
          <w:sz w:val="30"/>
          <w:szCs w:val="30"/>
        </w:rPr>
        <w:t>31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ในฐานะเจ้าของกรรมสิทธิ์ร่วมใน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โฉนดที่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เลขที่ </w:t>
      </w:r>
      <w:r w:rsidRPr="004D4A66">
        <w:rPr>
          <w:rFonts w:asciiTheme="minorBidi" w:hAnsiTheme="minorBidi" w:cs="Cordia New"/>
          <w:sz w:val="30"/>
          <w:szCs w:val="30"/>
        </w:rPr>
        <w:t>79</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เดิม </w:t>
      </w:r>
      <w:r w:rsidRPr="004D4A66">
        <w:rPr>
          <w:rFonts w:asciiTheme="minorBidi" w:hAnsiTheme="minorBidi" w:cs="Cordia New"/>
          <w:sz w:val="30"/>
          <w:szCs w:val="30"/>
        </w:rPr>
        <w:t>58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หน้าสํารวจ </w:t>
      </w:r>
      <w:r w:rsidRPr="004D4A66">
        <w:rPr>
          <w:rFonts w:asciiTheme="minorBidi" w:hAnsiTheme="minorBidi" w:cs="Cordia New"/>
          <w:sz w:val="30"/>
          <w:szCs w:val="30"/>
        </w:rPr>
        <w:t>276</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ตําบลบ้านระกาศ (ระกาศ) อําเภอบางบ่อ จังหวัด</w:t>
      </w:r>
      <w:r w:rsidRPr="00967D84">
        <w:rPr>
          <w:rFonts w:asciiTheme="minorBidi" w:hAnsiTheme="minorBidi" w:cs="Cordia New"/>
          <w:sz w:val="30"/>
          <w:szCs w:val="30"/>
          <w:cs/>
        </w:rPr>
        <w:t xml:space="preserve"> </w:t>
      </w:r>
      <w:r w:rsidRPr="00967D84">
        <w:rPr>
          <w:rFonts w:asciiTheme="minorBidi" w:hAnsiTheme="minorBidi"/>
          <w:sz w:val="30"/>
          <w:szCs w:val="30"/>
          <w:cs/>
        </w:rPr>
        <w:t>สมุทรปราการ เพื่อขอให้ปล่อยอสังหาริมทรัพย์ส่วนที่เป็นกรรมสิทธิ์ร่วมของผู้ร้อง โดยต้องการให้แบ่งแยก</w:t>
      </w:r>
      <w:r w:rsidRPr="00967D84">
        <w:rPr>
          <w:rFonts w:asciiTheme="minorBidi" w:hAnsiTheme="minorBidi" w:cs="Cordia New"/>
          <w:sz w:val="30"/>
          <w:szCs w:val="30"/>
          <w:cs/>
        </w:rPr>
        <w:t xml:space="preserve"> </w:t>
      </w:r>
      <w:r w:rsidRPr="00967D84">
        <w:rPr>
          <w:rFonts w:asciiTheme="minorBidi" w:hAnsiTheme="minorBidi"/>
          <w:sz w:val="30"/>
          <w:szCs w:val="30"/>
          <w:cs/>
        </w:rPr>
        <w:t>โฉนดส่วนของผู้ร้องออกก่อนการขายทอดตลาดและโต้แย้งที่ดินที่ยึดไว้นั้นว่าเป็นการยึดเกิน โดยยึดที่ดินในส่วน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ของผู้ร้องไปด้วยมีพื้นที่ </w:t>
      </w:r>
      <w:r w:rsidRPr="004D4A66">
        <w:rPr>
          <w:rFonts w:asciiTheme="minorBidi" w:hAnsiTheme="minorBidi" w:cs="Cordia New"/>
          <w:sz w:val="30"/>
          <w:szCs w:val="30"/>
        </w:rPr>
        <w:t>60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ตารางวา และเมื่อวันที่ </w:t>
      </w:r>
      <w:r w:rsidRPr="004D4A66">
        <w:rPr>
          <w:rFonts w:asciiTheme="minorBidi" w:hAnsiTheme="minorBidi" w:cs="Cordia New"/>
          <w:sz w:val="30"/>
          <w:szCs w:val="30"/>
        </w:rPr>
        <w:t>15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ศาลฎีกามีคําสั่งรับคําร้องและให้งด</w:t>
      </w:r>
      <w:r w:rsidRPr="00967D84">
        <w:rPr>
          <w:rFonts w:asciiTheme="minorBidi" w:hAnsiTheme="minorBidi" w:cs="Cordia New"/>
          <w:sz w:val="30"/>
          <w:szCs w:val="30"/>
          <w:cs/>
        </w:rPr>
        <w:t xml:space="preserve"> </w:t>
      </w:r>
      <w:r w:rsidRPr="00967D84">
        <w:rPr>
          <w:rFonts w:asciiTheme="minorBidi" w:hAnsiTheme="minorBidi"/>
          <w:sz w:val="30"/>
          <w:szCs w:val="30"/>
          <w:cs/>
        </w:rPr>
        <w:t>การบังคับคดีไว้ก่อนจนกว่าศาลจะมีคําพิพากษาหรือมีคําสั่งเป็นอย่างอื่นโดยมีกําหนดนัดไต่ส่วนคําร้องในวันที่</w:t>
      </w:r>
      <w:r w:rsidRPr="00967D84">
        <w:rPr>
          <w:rFonts w:asciiTheme="minorBidi" w:hAnsiTheme="minorBidi" w:cs="Cordia New"/>
          <w:sz w:val="30"/>
          <w:szCs w:val="30"/>
          <w:cs/>
        </w:rPr>
        <w:t xml:space="preserve"> </w:t>
      </w:r>
      <w:r w:rsidRPr="004D4A66">
        <w:rPr>
          <w:rFonts w:asciiTheme="minorBidi" w:hAnsiTheme="minorBidi" w:cs="Cordia New"/>
          <w:sz w:val="30"/>
          <w:szCs w:val="30"/>
        </w:rPr>
        <w:t>11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กันยายน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ซึ่งบริษัท โกล้เด้น เทคโนโลยี่ อินดัสเทียล พาร์ค จํากัด ได้รับสําเนาคําร้องดังกล่าว เมื่อ</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31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ทั้งนี้จากการตรวจสอบที่สํานักงานบังคับคดีจังหวัดสมุทรปราการ พบว่าเจ้าพนักงานบังคับคดีได้</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มีคําสั่งงดการขายทรัพย์เฉพาะในวันที่ </w:t>
      </w:r>
      <w:r w:rsidRPr="004D4A66">
        <w:rPr>
          <w:rFonts w:asciiTheme="minorBidi" w:hAnsiTheme="minorBidi" w:cs="Cordia New"/>
          <w:sz w:val="30"/>
          <w:szCs w:val="30"/>
        </w:rPr>
        <w:t>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เนื่องจาก นางสาวเจริญ อยู่คงธรรม ได้ยื่นคําร้องต่อ</w:t>
      </w:r>
      <w:r w:rsidRPr="00967D84">
        <w:rPr>
          <w:rFonts w:asciiTheme="minorBidi" w:hAnsiTheme="minorBidi" w:cs="Cordia New"/>
          <w:sz w:val="30"/>
          <w:szCs w:val="30"/>
          <w:cs/>
        </w:rPr>
        <w:t xml:space="preserve"> </w:t>
      </w:r>
      <w:r w:rsidRPr="00967D84">
        <w:rPr>
          <w:rFonts w:asciiTheme="minorBidi" w:hAnsiTheme="minorBidi"/>
          <w:sz w:val="30"/>
          <w:szCs w:val="30"/>
          <w:cs/>
        </w:rPr>
        <w:t>ศาลล้มละลายกลางคดีหมายเลขดําที่ สล.</w:t>
      </w:r>
      <w:r w:rsidRPr="004D4A66">
        <w:rPr>
          <w:rFonts w:asciiTheme="minorBidi" w:hAnsiTheme="minorBidi" w:cs="Cordia New"/>
          <w:sz w:val="30"/>
          <w:szCs w:val="30"/>
        </w:rPr>
        <w:t>122</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วันที่ฟ้อง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ในฐานะเจ้าของ</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กรรมสิทธิ์ร่วมในโฉนดที่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เลขที่ </w:t>
      </w:r>
      <w:r w:rsidRPr="004D4A66">
        <w:rPr>
          <w:rFonts w:asciiTheme="minorBidi" w:hAnsiTheme="minorBidi" w:cs="Cordia New"/>
          <w:sz w:val="30"/>
          <w:szCs w:val="30"/>
        </w:rPr>
        <w:t>79</w:t>
      </w:r>
      <w:r w:rsidRPr="00967D84">
        <w:rPr>
          <w:rFonts w:asciiTheme="minorBidi" w:hAnsiTheme="minorBidi" w:cs="Cordia New"/>
          <w:sz w:val="30"/>
          <w:szCs w:val="30"/>
          <w:cs/>
        </w:rPr>
        <w:t xml:space="preserve"> (</w:t>
      </w:r>
      <w:r w:rsidRPr="00967D84">
        <w:rPr>
          <w:rFonts w:asciiTheme="minorBidi" w:hAnsiTheme="minorBidi"/>
          <w:sz w:val="30"/>
          <w:szCs w:val="30"/>
          <w:cs/>
        </w:rPr>
        <w:t>เดิม</w:t>
      </w:r>
      <w:r w:rsidRPr="004D4A66">
        <w:rPr>
          <w:rFonts w:asciiTheme="minorBidi" w:hAnsiTheme="minorBidi" w:cs="Cordia New"/>
          <w:sz w:val="30"/>
          <w:szCs w:val="30"/>
        </w:rPr>
        <w:t>58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หน้าสํารวจ </w:t>
      </w:r>
      <w:r w:rsidRPr="004D4A66">
        <w:rPr>
          <w:rFonts w:asciiTheme="minorBidi" w:hAnsiTheme="minorBidi" w:cs="Cordia New"/>
          <w:sz w:val="30"/>
          <w:szCs w:val="30"/>
        </w:rPr>
        <w:t>276</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ตําบลบ้านระกาศ (ระกาศ) อําเภอบางบ่อ</w:t>
      </w:r>
      <w:r w:rsidRPr="00967D84">
        <w:rPr>
          <w:rFonts w:asciiTheme="minorBidi" w:hAnsiTheme="minorBidi" w:cs="Cordia New"/>
          <w:sz w:val="30"/>
          <w:szCs w:val="30"/>
          <w:cs/>
        </w:rPr>
        <w:t xml:space="preserve"> </w:t>
      </w:r>
      <w:r w:rsidRPr="00967D84">
        <w:rPr>
          <w:rFonts w:asciiTheme="minorBidi" w:hAnsiTheme="minorBidi"/>
          <w:sz w:val="30"/>
          <w:szCs w:val="30"/>
          <w:cs/>
        </w:rPr>
        <w:t>จังหวัดสมุทรปราการ เพื่อขอให้ปล่อยอสังหาริมทรัพย์ที่เป็นกรรมสิทธิ์ร่วมของผู้ร้อง โดยต้องการให้แบ่งแยก</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หน้าที่ </w:t>
      </w:r>
      <w:r w:rsidRPr="004D4A66">
        <w:rPr>
          <w:rFonts w:asciiTheme="minorBidi" w:hAnsiTheme="minorBidi" w:cs="Cordia New"/>
          <w:sz w:val="30"/>
          <w:szCs w:val="30"/>
        </w:rPr>
        <w:t>2</w:t>
      </w:r>
      <w:r w:rsidRPr="00967D84">
        <w:rPr>
          <w:rFonts w:asciiTheme="minorBidi" w:hAnsiTheme="minorBidi" w:cs="Cordia New"/>
          <w:sz w:val="30"/>
          <w:szCs w:val="30"/>
          <w:cs/>
        </w:rPr>
        <w:t>/</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โฉนดส่วนของผู้ร้องก่อนการขายทอดตลาดและโต้แย้งเนื้อที่ดินที่ยึดไว้นั้นว่าเป็นการยึดเกิน คือยึดที่ดินของผู้</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ร้องไปด้วยมีจํานวน </w:t>
      </w:r>
      <w:r w:rsidRPr="004D4A66">
        <w:rPr>
          <w:rFonts w:asciiTheme="minorBidi" w:hAnsiTheme="minorBidi" w:cs="Cordia New"/>
          <w:sz w:val="30"/>
          <w:szCs w:val="30"/>
        </w:rPr>
        <w:t>60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ตารางวา โดยศาลล้มละลายกลางได้มีคําสั่งให้งดการขายทรัพย์เฉพาะในวันที่ </w:t>
      </w:r>
      <w:r w:rsidRPr="004D4A66">
        <w:rPr>
          <w:rFonts w:asciiTheme="minorBidi" w:hAnsiTheme="minorBidi" w:cs="Cordia New"/>
          <w:sz w:val="30"/>
          <w:szCs w:val="30"/>
        </w:rPr>
        <w:t>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และนัดไต่สวนคําร้องในวันที่ </w:t>
      </w:r>
      <w:r w:rsidRPr="004D4A66">
        <w:rPr>
          <w:rFonts w:asciiTheme="minorBidi" w:hAnsiTheme="minorBidi" w:cs="Cordia New"/>
          <w:sz w:val="30"/>
          <w:szCs w:val="30"/>
        </w:rPr>
        <w:t>14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p>
    <w:p w:rsidR="00BD1DC9" w:rsidRPr="00967D84"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31</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กรกฎาคม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 xml:space="preserve">เมื่อวันที่ </w:t>
      </w:r>
      <w:r w:rsidRPr="004D4A66">
        <w:rPr>
          <w:rFonts w:asciiTheme="minorBidi" w:hAnsiTheme="minorBidi" w:cs="Cordia New"/>
          <w:sz w:val="30"/>
          <w:szCs w:val="30"/>
        </w:rPr>
        <w:t>26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กรกฎาคม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ศาลฎีกาแผนกคดีอาญาของผู้ดํารง</w:t>
      </w:r>
      <w:r w:rsidRPr="00967D84">
        <w:rPr>
          <w:rFonts w:asciiTheme="minorBidi" w:hAnsiTheme="minorBidi" w:cs="Cordia New"/>
          <w:sz w:val="30"/>
          <w:szCs w:val="30"/>
          <w:cs/>
        </w:rPr>
        <w:t xml:space="preserve"> </w:t>
      </w:r>
      <w:r w:rsidRPr="00967D84">
        <w:rPr>
          <w:rFonts w:asciiTheme="minorBidi" w:hAnsiTheme="minorBidi"/>
          <w:sz w:val="30"/>
          <w:szCs w:val="30"/>
          <w:cs/>
        </w:rPr>
        <w:t>ตําแหน่งทางการเมืองได้มีคําสั่งคดีหมายเลขดําที่ อม.ข.</w:t>
      </w:r>
      <w:r w:rsidRPr="004D4A66">
        <w:rPr>
          <w:rFonts w:asciiTheme="minorBidi" w:hAnsiTheme="minorBidi" w:cs="Cordia New"/>
          <w:sz w:val="30"/>
          <w:szCs w:val="30"/>
        </w:rPr>
        <w:t>1</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ให้ยกเลิกคําสั่งงดการบังคับคดีตามรายงาน</w:t>
      </w:r>
      <w:r w:rsidRPr="00967D84">
        <w:rPr>
          <w:rFonts w:asciiTheme="minorBidi" w:hAnsiTheme="minorBidi" w:cs="Cordia New"/>
          <w:sz w:val="30"/>
          <w:szCs w:val="30"/>
          <w:cs/>
        </w:rPr>
        <w:t xml:space="preserve"> </w:t>
      </w:r>
      <w:r w:rsidRPr="00967D84">
        <w:rPr>
          <w:rFonts w:asciiTheme="minorBidi" w:hAnsiTheme="minorBidi"/>
          <w:sz w:val="30"/>
          <w:szCs w:val="30"/>
          <w:cs/>
        </w:rPr>
        <w:lastRenderedPageBreak/>
        <w:t xml:space="preserve">กระบวนพิจารณา ฉบับวันที่ </w:t>
      </w:r>
      <w:r w:rsidRPr="004D4A66">
        <w:rPr>
          <w:rFonts w:asciiTheme="minorBidi" w:hAnsiTheme="minorBidi" w:cs="Cordia New"/>
          <w:sz w:val="30"/>
          <w:szCs w:val="30"/>
        </w:rPr>
        <w:t>15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โดยให้เจ้าพนักงานบังคับคดีที่ดินแปลงอื่นต่อไปได้เว้นแต่</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ที่ดินพิพาทโฉนดที่ดินเลขที่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ตําบลบ้านระกาศ อําเภอบางบ่อ จังหวัดสมุทรปราการ ให้งดการบังคับดดีไว้</w:t>
      </w:r>
    </w:p>
    <w:p w:rsidR="00BD1DC9" w:rsidRPr="00967D84"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18</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กันยายน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ศาลฎีกาแผนกคดีอาญาของผู้ดํารงตําแหน่งทางการเมือง ได้มีคําสั่งคดีหมายเลขดําที่</w:t>
      </w:r>
      <w:r w:rsidRPr="00967D84">
        <w:rPr>
          <w:rFonts w:asciiTheme="minorBidi" w:hAnsiTheme="minorBidi" w:cs="Cordia New"/>
          <w:sz w:val="30"/>
          <w:szCs w:val="30"/>
          <w:cs/>
        </w:rPr>
        <w:t xml:space="preserve"> </w:t>
      </w:r>
      <w:r w:rsidRPr="00967D84">
        <w:rPr>
          <w:rFonts w:asciiTheme="minorBidi" w:hAnsiTheme="minorBidi"/>
          <w:sz w:val="30"/>
          <w:szCs w:val="30"/>
          <w:cs/>
        </w:rPr>
        <w:t>อม.ข.</w:t>
      </w:r>
      <w:r w:rsidRPr="004D4A66">
        <w:rPr>
          <w:rFonts w:asciiTheme="minorBidi" w:hAnsiTheme="minorBidi" w:cs="Cordia New"/>
          <w:sz w:val="30"/>
          <w:szCs w:val="30"/>
        </w:rPr>
        <w:t>1</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ให้ยกเลิกคําสั่งงดการบังคับคดีตามรายงานกระบวนพิจารณา ฉบับวันที่ </w:t>
      </w:r>
      <w:r w:rsidRPr="004D4A66">
        <w:rPr>
          <w:rFonts w:asciiTheme="minorBidi" w:hAnsiTheme="minorBidi" w:cs="Cordia New"/>
          <w:sz w:val="30"/>
          <w:szCs w:val="30"/>
        </w:rPr>
        <w:t>15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โดยให้เจ้าพนักงานบังคับคดีบังคับคดีที่ดินแปลงอื่นต่อไปได้เว้นแต่ที่ดินพิพาทโฉนดที่ดินเลขที่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w:t>
      </w:r>
      <w:r w:rsidRPr="00967D84">
        <w:rPr>
          <w:rFonts w:asciiTheme="minorBidi" w:hAnsiTheme="minorBidi" w:cs="Cordia New"/>
          <w:sz w:val="30"/>
          <w:szCs w:val="30"/>
          <w:cs/>
        </w:rPr>
        <w:t xml:space="preserve"> </w:t>
      </w:r>
      <w:r w:rsidRPr="00967D84">
        <w:rPr>
          <w:rFonts w:asciiTheme="minorBidi" w:hAnsiTheme="minorBidi"/>
          <w:sz w:val="30"/>
          <w:szCs w:val="30"/>
          <w:cs/>
        </w:rPr>
        <w:t>ระกาศ อําเภอบางบ่อ จังหวัดสมุทรปราการ ให้งดการบังคับคดีไว้จนกว่าศาลจะมีคําสั่งเป็นอย่างอื่น และใน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14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กันยายน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บริษัทฯ ได้รับประกาศจากกรมบังคับคดีฉบับลงวันที่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สิงหาคม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โดยเจ้า</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พนักงานบังคับคดีได้ประกาศการขายทอดตลาดทรัพย์ในคดีนี้รวม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นัด ดังนี้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ตุลาคม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19</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2561</w:t>
      </w:r>
    </w:p>
    <w:p w:rsidR="00BD1DC9"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17</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ตุลาคม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 xml:space="preserve">วันที่ </w:t>
      </w:r>
      <w:r w:rsidRPr="004D4A66">
        <w:rPr>
          <w:rFonts w:asciiTheme="minorBidi" w:hAnsiTheme="minorBidi" w:cs="Cordia New"/>
          <w:sz w:val="30"/>
          <w:szCs w:val="30"/>
        </w:rPr>
        <w:t>14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กันยายน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บริษัทฯ ได้รับประกาศจากกรมบังคับคดีฉบับลงวันที่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สิงหาคม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โดยเจ้าพนักงานบังคับคดีได้ประกาศการขายทอดตลาดทรัพย์ในคดีนี้รวม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นัด ดังนี้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ตุลาคม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19</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โดยในวันที่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ตุลาคม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ได้มีการขาดทอดตลาดทรัพย์หลักประกันดังกล่าว ผู้ประมูลซื้อได้ในราคา</w:t>
      </w:r>
      <w:r w:rsidRPr="00967D84">
        <w:rPr>
          <w:rFonts w:asciiTheme="minorBidi" w:hAnsiTheme="minorBidi" w:cs="Cordia New"/>
          <w:sz w:val="30"/>
          <w:szCs w:val="30"/>
          <w:cs/>
        </w:rPr>
        <w:t xml:space="preserve"> </w:t>
      </w:r>
      <w:r w:rsidRPr="004D4A66">
        <w:rPr>
          <w:rFonts w:asciiTheme="minorBidi" w:hAnsiTheme="minorBidi" w:cs="Cordia New"/>
          <w:sz w:val="30"/>
          <w:szCs w:val="30"/>
        </w:rPr>
        <w:t>8</w:t>
      </w:r>
      <w:r w:rsidRPr="00967D84">
        <w:rPr>
          <w:rFonts w:asciiTheme="minorBidi" w:hAnsiTheme="minorBidi"/>
          <w:sz w:val="30"/>
          <w:szCs w:val="30"/>
        </w:rPr>
        <w:t>,</w:t>
      </w:r>
      <w:r w:rsidRPr="004D4A66">
        <w:rPr>
          <w:rFonts w:asciiTheme="minorBidi" w:hAnsiTheme="minorBidi" w:cs="Cordia New"/>
          <w:sz w:val="30"/>
          <w:szCs w:val="30"/>
        </w:rPr>
        <w:t>914</w:t>
      </w:r>
      <w:r w:rsidRPr="00967D84">
        <w:rPr>
          <w:rFonts w:asciiTheme="minorBidi" w:hAnsiTheme="minorBidi" w:cs="Cordia New"/>
          <w:sz w:val="30"/>
          <w:szCs w:val="30"/>
          <w:cs/>
        </w:rPr>
        <w:t>.</w:t>
      </w:r>
      <w:r w:rsidRPr="004D4A66">
        <w:rPr>
          <w:rFonts w:asciiTheme="minorBidi" w:hAnsiTheme="minorBidi" w:cs="Cordia New"/>
          <w:sz w:val="30"/>
          <w:szCs w:val="30"/>
        </w:rPr>
        <w:t>07</w:t>
      </w:r>
      <w:r w:rsidRPr="00967D84">
        <w:rPr>
          <w:rFonts w:asciiTheme="minorBidi" w:hAnsiTheme="minorBidi" w:cs="Cordia New"/>
          <w:sz w:val="30"/>
          <w:szCs w:val="30"/>
          <w:cs/>
        </w:rPr>
        <w:t xml:space="preserve"> </w:t>
      </w:r>
      <w:r w:rsidRPr="00967D84">
        <w:rPr>
          <w:rFonts w:asciiTheme="minorBidi" w:hAnsiTheme="minorBidi"/>
          <w:sz w:val="30"/>
          <w:szCs w:val="30"/>
          <w:cs/>
        </w:rPr>
        <w:t>ล้านบาท</w:t>
      </w:r>
    </w:p>
    <w:p w:rsidR="00BD1DC9" w:rsidRPr="00054E40" w:rsidRDefault="00BD1DC9" w:rsidP="00BD1DC9">
      <w:pPr>
        <w:spacing w:before="120" w:after="0" w:line="240" w:lineRule="auto"/>
        <w:ind w:left="1980" w:hanging="1260"/>
        <w:jc w:val="thaiDistribute"/>
        <w:rPr>
          <w:rFonts w:asciiTheme="minorBidi" w:eastAsia="Calibri" w:hAnsiTheme="minorBidi" w:cs="Cordia New"/>
          <w:b/>
          <w:bCs/>
          <w:color w:val="000099"/>
          <w:sz w:val="30"/>
          <w:szCs w:val="30"/>
        </w:rPr>
      </w:pPr>
      <w:r w:rsidRPr="00054E40">
        <w:rPr>
          <w:rFonts w:asciiTheme="minorBidi" w:eastAsia="Calibri" w:hAnsiTheme="minorBidi" w:cs="Cordia New"/>
          <w:b/>
          <w:bCs/>
          <w:color w:val="000099"/>
          <w:sz w:val="30"/>
          <w:szCs w:val="30"/>
          <w:cs/>
        </w:rPr>
        <w:t>ความคืบหน้าการฝากตั๋วแลกเงิน (</w:t>
      </w:r>
      <w:r w:rsidRPr="00054E40">
        <w:rPr>
          <w:rFonts w:asciiTheme="minorBidi" w:eastAsia="Calibri" w:hAnsiTheme="minorBidi" w:cs="Cordia New"/>
          <w:b/>
          <w:bCs/>
          <w:color w:val="000099"/>
          <w:sz w:val="30"/>
          <w:szCs w:val="30"/>
        </w:rPr>
        <w:t>BE</w:t>
      </w:r>
      <w:r w:rsidRPr="00054E40">
        <w:rPr>
          <w:rFonts w:asciiTheme="minorBidi" w:eastAsia="Calibri" w:hAnsiTheme="minorBidi" w:cs="Cordia New"/>
          <w:b/>
          <w:bCs/>
          <w:color w:val="000099"/>
          <w:sz w:val="30"/>
          <w:szCs w:val="30"/>
          <w:cs/>
        </w:rPr>
        <w:t>) และเงินให้กู้ยืม</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ตามที่บริษัทได้เพิ่มทุนให้กับบุคคลในวงจำกัดตั้งแต่เดือนกรกฎาคม 2560 เป็นเงินจำนวน 3,632 ล้านบาท เพื่อนำเงินเพิ่มทุนไปชำระหนี้ตามคำพิพากษาของศาลฎีกาแผนกคดีอาญาของผู้ดำรงตำแหน่งทางการเมืองให้แก่ธนาคารกรุงไทย (</w:t>
      </w:r>
      <w:r w:rsidRPr="00054E40">
        <w:rPr>
          <w:rFonts w:ascii="Cordia New" w:eastAsia="Calibri" w:hAnsi="Cordia New" w:cs="Cordia New"/>
          <w:color w:val="000000"/>
          <w:sz w:val="30"/>
          <w:szCs w:val="30"/>
        </w:rPr>
        <w:t>KTB</w:t>
      </w:r>
      <w:r w:rsidRPr="00054E40">
        <w:rPr>
          <w:rFonts w:ascii="Cordia New" w:eastAsia="Calibri" w:hAnsi="Cordia New" w:cs="Cordia New"/>
          <w:color w:val="000000"/>
          <w:sz w:val="30"/>
          <w:szCs w:val="30"/>
          <w:cs/>
        </w:rPr>
        <w:t>) โดยได้ชำระหนี้ดังกล่าวแล้ว 1,636 ล้านบาท คงเหลือเงินเพิ่มทุนอีก 1,996 ล้านบาท และในช่วงเดียวกัน คณะกรรมการบริษัทได้อนุมัติการลงทุนในตั๋วแลกเงิน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E</w:t>
      </w:r>
      <w:r w:rsidRPr="00054E40">
        <w:rPr>
          <w:rFonts w:ascii="Cordia New" w:eastAsia="Calibri" w:hAnsi="Cordia New" w:cs="Cordia New"/>
          <w:color w:val="000000"/>
          <w:sz w:val="30"/>
          <w:szCs w:val="30"/>
          <w:cs/>
        </w:rPr>
        <w:t>) 1,600 ล้านบาท และมอบอำนาจคณะกรรมการบริหารมีอำนาจลงทุนในตราสารหนี้ที่มีฐานะการเงินที่ดีและมั่นคงภายในวงเงินคราวละไม่เกิน 500 ล้านบาท และให้สามารถต่อ</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 xml:space="preserve">ที่ได้รับอนุมัติจากคณะกรรมการบริษัทแล้ว คณะกรรมการบริหารมีอำนาจลงทุนในตราสารหนี้ภาคเอกชนที่มีแหล่งเงินทุนในการคืนชัดเจนและมีความเสี่ยงน้อย โดยจะพิจารณาขยายระยะเวลาในแต่ละครั้งอยู่ในช่วง 15-30 วัน เพื่อให้บริษัทสามารถไถ่ถอนนำเงินมาใช้ชำระหนี้ได้ทันเวลา ทั้งนี้ บริษัทได้นำเงินไปลงทุนใน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ของ 5 บริษัท เมื่อครบกำหนดมีการขยายระยะเวลาลงทุนใน</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มาโดยตลอด</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วันที่ 30 มิถุนายน 2561 ครบกำหนดการลงทุนใน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ของบริษัท กรุงไทย แลนด์ ดีวีลอปเมนท์ จำกัด และบริษัท</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ไทย ฟิลาเท็กซ์ จำกัด (มหาชน) คณะกรรมการบริษัทมีมติเปลี่ยนแปลงการลงทุนใน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เป็นเงินให้กู้ยืมแก่บริษัทดังกล่าวแทนรวม</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719 ล้านบาท โดยครบกำหนดชำระคืนเงินต้นและดอกเบี้ยวันที่ 28 ธันวาคม 2561</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ประกอบกับ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 xml:space="preserve">ของบริษัท เพลนเน็ต เอ็นเนอร์ยี่ โฮดิ้งส์ส์ พีทีอี แอลทีดี จำกัด จำนวน 1,143 ล้านบาท </w:t>
      </w:r>
      <w:r w:rsidRPr="00054E40">
        <w:rPr>
          <w:rFonts w:ascii="Cordia New" w:eastAsia="Calibri" w:hAnsi="Cordia New" w:cs="Cordia New"/>
          <w:color w:val="000000"/>
          <w:sz w:val="30"/>
          <w:szCs w:val="30"/>
          <w:cs/>
        </w:rPr>
        <w:lastRenderedPageBreak/>
        <w:t>ครบกำหนดชำระคืนเงินแล้ว 115 ล้านบาท และอีก 1,028 ล้านบาท ครบกำหนดชำระคืนเดือนสิงหาคมและเดือนกันยายน</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2561</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อย่างไรก็ตาม เนื่องจากแหล่งเงินที่บริษัทนำไปลงทุนใน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 xml:space="preserve">และให้กู้ยืมแก่บริษัทข้างต้นมาจากเงินเพิ่มทุนให้กับบุคคลในวงจำกัด ซึ่งเป็นเงินสำรองไว้เพื่อชำระหนี้ส่วนต่างจากการขายที่ดินที่เป็นหลักประกันกับ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โดยมีกำหนดขายทอดตลาดที่ดินดังกล่าวนัดถัดไปวันที่ 18 กรกฎาคม 2561 และวันที่ 8 สิงหาคม 2561 หากบริษัทมีภาระต้องชำระหนี้ส่วนต่างจากการขายที่ดินข้างต้นให้กับ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อาจทำให้บริษัทมีสภาพคล่องไม่เพียงพอที่จะชำระหนี้ให้แก่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ประกอบกับรายการให้เงินกู้ยืมแก่บุคคลอื่น คิดเป็นร้อยละ 20 ของสินทรัพย์ที่มีตัวตนสุทธิ ซึ่งเป็นจำนวนที่มีนัยสำคัญและมิใช่การประกอบธุรกิจปกติของบริษัท</w:t>
      </w:r>
    </w:p>
    <w:p w:rsidR="00BD1DC9" w:rsidRPr="00054E40" w:rsidRDefault="00BD1DC9" w:rsidP="00BD1DC9">
      <w:pPr>
        <w:spacing w:before="120" w:after="0" w:line="240" w:lineRule="auto"/>
        <w:ind w:left="1980" w:hanging="1260"/>
        <w:jc w:val="thaiDistribute"/>
        <w:rPr>
          <w:rFonts w:asciiTheme="minorBidi" w:eastAsia="Calibri" w:hAnsiTheme="minorBidi" w:cs="Cordia New"/>
          <w:b/>
          <w:bCs/>
          <w:color w:val="000099"/>
          <w:sz w:val="30"/>
          <w:szCs w:val="30"/>
        </w:rPr>
      </w:pPr>
      <w:r w:rsidRPr="00054E40">
        <w:rPr>
          <w:rFonts w:asciiTheme="minorBidi" w:eastAsia="Calibri" w:hAnsiTheme="minorBidi" w:cs="Cordia New"/>
          <w:b/>
          <w:bCs/>
          <w:color w:val="000099"/>
          <w:sz w:val="30"/>
          <w:szCs w:val="30"/>
          <w:cs/>
        </w:rPr>
        <w:t xml:space="preserve">เงินให้กู้ยืมแก่กรุงไทย แลนด์ และ ไทยฟิลาเท๊กซ์ จำนวน </w:t>
      </w:r>
      <w:r w:rsidRPr="00054E40">
        <w:rPr>
          <w:rFonts w:asciiTheme="minorBidi" w:eastAsia="Calibri" w:hAnsiTheme="minorBidi" w:cs="Cordia New"/>
          <w:b/>
          <w:bCs/>
          <w:color w:val="000099"/>
          <w:sz w:val="30"/>
          <w:szCs w:val="30"/>
        </w:rPr>
        <w:t xml:space="preserve">719 </w:t>
      </w:r>
      <w:r w:rsidRPr="00054E40">
        <w:rPr>
          <w:rFonts w:asciiTheme="minorBidi" w:eastAsia="Calibri" w:hAnsiTheme="minorBidi" w:cs="Cordia New"/>
          <w:b/>
          <w:bCs/>
          <w:color w:val="000099"/>
          <w:sz w:val="30"/>
          <w:szCs w:val="30"/>
          <w:cs/>
        </w:rPr>
        <w:t>ล้านบาท</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คณะกรรมการพิจารณาแล้วเห็นว่าการเปลี่ยนรูปแบบการลงทุนในตั๋วแลกเงินเป็นสัญญาเงินกู้ที่มีเงื่อนไขเหมือนตั๋วแลกเงินเดิม และเหตุผลที่ยังให้ทั้ง 2 บริษัทกู้ยืมเงินเนื่องจากบริษัทยังไม่มีความจำเป็นที่จะใช้เงินทุนจำนวนดังกล่าวหลังจากงดการขายทอดตลาดวันที่ 8 สิงหาคม 2561 ปัจจุบันยังไม่ได้กำหนดวันขายครั้งต่อไป รวมทั้งพิจารณาแล้วเห็นว่าทั้ง 2</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บริษัท มีศักยภาพในการชำระหนี้คืน จึงเห็นว่าการให้กู้ดังกล่าว มีความเหมาะสม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โดยในส่วนการชำระค่าเสียหายตามคำพิพากษาศาลฎีกาแผนกคดีอาญานักการเมืองให้กับ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นั้น เนื่องจากการชำระค่าเสียหายดังกล่าวยังมีขั้นตอนการขายทอดตลาดที่ดิน 4,300 ไร่ อยู่ ซึ่งราคาที่ดินดังกล่าวมีแนวโน้มว่าจะมีมูลค่าเกินกว่าค่าเสียหายที่เหลืออยู่จำนวน</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8,368.73 ล้านบาท เนื่องด้วยราคาที่กำหนดโดยกรมบังคับคดีกำหนดราคาขาย 8,850 ล้านบาท บริษัทฯยังเชื่อมั่นว่าราคาที่ขายต้องสูงกว่าที่กรมบังคดีตั้งขาย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สำหรับงบการเงิน ปี 2559 บริษัทได้ตั้งสำรองภาระหนี้สินกับธนาคารกรุงไทย</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โดยใช้ราคาประเมินของบริษัท เอส.แอล.สแตนดาร์ด แอพไพรซัล จำกัด ประเมิน ณ เดือน พฤษภาคม 2560 เท่ากับ</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11,600 ล้านบาท ราคาบังคับขายที่ 5,800 ล้านบาทซึ่งในปีนั้นบริษัทฯได้เปิดให้ผู้เสนอราคาซื้อที่ดินส่งซองประมูลมาที่บริษัทฯซึ่งราคาที่ผู้เสนอซื้อ 3-4 รายส่งมาราคาต่ำกว่าราคาบังคับขาย ทางบริษัทฯจึงเห็นสมควรใช้ราคาบังคับขายเป็นฐานในการตั้งสำรองโดยหากราคาที่ขายที่ดินได้ต่ำกว่า 8,368.73 ล้านบาท บริษัทจะยังสามารถชำระค่าเสียหายให้กับ</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ได้ เพราะยังมีสภาพคล่องจากเงินลงทุนส่วนอื่นที่เหลือ (กองทุนตราสารหนี้ เงินฝากธนาคาร จำนวน 321 ล้านบาทและทรัพย์สินโครงการจำนวน 1,607 ล้านบาท) อีกทั้งสามารถเรียกให้ บริษัท กรุงไทยแลนด์ ดีวีลอปเมนท์ จำกัด และ บริษัท ไทยฟิลาเท็กซ์ จำกัด</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(มหาชน) ชำระคืนหนี้ดังกล่าวก่อนกำหนดได้โดยการแจ้งล่วงหน้า 30</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วัน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อีกทั้งคณะกรรมการได้พิจารณาสถานะการเงินของ บริษัท กรุงไทยแลนด์ ดีวีลอปเมนท์ จำกัด และ บริษัท ไทยฟิลาเท็กซ์ จำกัด(มหาชน) แล้ว เห็นว่ายังมีเครดิตที่ยังรับได้และเชื่อว่า บริษัท กรุงไทยแลนด์ ดีวีลอปเมนท์ จำกัด และ บริษัท</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ไทยฟิลาเท็กซ์ จำกัด(มหาชน) มีความสามารถชำระคืนหนี้ในส่วนนี้ได้ตามสัญญา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lastRenderedPageBreak/>
        <w:t>อีกทั้งในเชิงกฎหมายนั้น การเปลี่ยนรูปจากการรับซื้อตั๋วแลกเงินเป็นการให้กู้ยืมระยะสั้นดังกล่าวไม่ได้ทำให้สถานะของบริษัทและบริษัทย่อยเปลี่ยนไปจากเดิม สำหรับการวางหลักประกันและการค้ำประกัน สิทธิการเรียกเงินให้กู้ก่อนกำหนด การบริหารความเสี่ยงมีรายละเอียดดังต่อไปนี้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u w:val="single"/>
        </w:rPr>
      </w:pPr>
      <w:r w:rsidRPr="00054E40">
        <w:rPr>
          <w:rFonts w:ascii="Cordia New" w:eastAsia="Calibri" w:hAnsi="Cordia New" w:cs="Cordia New"/>
          <w:color w:val="000000"/>
          <w:sz w:val="30"/>
          <w:szCs w:val="30"/>
          <w:u w:val="single"/>
          <w:cs/>
        </w:rPr>
        <w:t>การวางหลักประกันและคํ้าประกัน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บริษัท กรุงไทยแลนด์ ดีวีลอปเมนท์ จำกัด(กรุงไทยแลนด์) </w:t>
      </w:r>
      <w:r w:rsidRPr="00054E40">
        <w:rPr>
          <w:rFonts w:ascii="Cordia New" w:eastAsia="Calibri" w:hAnsi="Cordia New" w:cs="Cordia New" w:hint="cs"/>
          <w:color w:val="000000"/>
          <w:sz w:val="30"/>
          <w:szCs w:val="30"/>
          <w:cs/>
        </w:rPr>
        <w:tab/>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cs/>
        </w:rPr>
        <w:tab/>
      </w:r>
      <w:r w:rsidRPr="00054E40">
        <w:rPr>
          <w:rFonts w:ascii="Cordia New" w:eastAsia="Calibri" w:hAnsi="Cordia New" w:cs="Cordia New"/>
          <w:color w:val="000000"/>
          <w:sz w:val="30"/>
          <w:szCs w:val="30"/>
          <w:cs/>
        </w:rPr>
        <w:tab/>
        <w:t>ไม่มี</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บริษัท ไทยฟิลาเท็กซ์ จำกัด(มหาชน) </w:t>
      </w:r>
      <w:r w:rsidRPr="00054E40">
        <w:rPr>
          <w:rFonts w:ascii="Cordia New" w:eastAsia="Calibri" w:hAnsi="Cordia New" w:cs="Cordia New"/>
          <w:color w:val="000000"/>
          <w:sz w:val="30"/>
          <w:szCs w:val="30"/>
          <w:cs/>
        </w:rPr>
        <w:tab/>
      </w:r>
      <w:r w:rsidRPr="00054E40">
        <w:rPr>
          <w:rFonts w:ascii="Cordia New" w:eastAsia="Calibri" w:hAnsi="Cordia New" w:cs="Cordia New"/>
          <w:color w:val="000000"/>
          <w:sz w:val="30"/>
          <w:szCs w:val="30"/>
        </w:rPr>
        <w:tab/>
      </w:r>
      <w:r w:rsidRPr="00054E40">
        <w:rPr>
          <w:rFonts w:ascii="Cordia New" w:eastAsia="Calibri" w:hAnsi="Cordia New" w:cs="Cordia New"/>
          <w:color w:val="000000"/>
          <w:sz w:val="30"/>
          <w:szCs w:val="30"/>
        </w:rPr>
        <w:tab/>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cs/>
        </w:rPr>
        <w:tab/>
      </w:r>
      <w:r w:rsidRPr="00054E40">
        <w:rPr>
          <w:rFonts w:ascii="Cordia New" w:eastAsia="Calibri" w:hAnsi="Cordia New" w:cs="Cordia New"/>
          <w:color w:val="000000"/>
          <w:sz w:val="30"/>
          <w:szCs w:val="30"/>
          <w:cs/>
        </w:rPr>
        <w:tab/>
        <w:t>ไม่มี</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u w:val="single"/>
        </w:rPr>
      </w:pPr>
      <w:r w:rsidRPr="00054E40">
        <w:rPr>
          <w:rFonts w:ascii="Cordia New" w:eastAsia="Calibri" w:hAnsi="Cordia New" w:cs="Cordia New"/>
          <w:color w:val="000000"/>
          <w:sz w:val="30"/>
          <w:szCs w:val="30"/>
          <w:u w:val="single"/>
          <w:cs/>
        </w:rPr>
        <w:t>สิทธิการเรียกเงินให้กู้ก่อนกำหนด</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บริษัท กรุงไทยแลนด์ ดีวีลอปเมนท์ จำกัด(กรุงไทยแลนด์) สัญญาเงินกู้ระบุบริษัท เอคิวฯมีสิทธิเรียกชำระเงินก่อนครบกำหนด โดยบอกกล่าวล่วงหน้า 30 วัน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บริษัท ไทยฟิลาเท็กซ์ จำกัด(มหาชน) สัญญาเงินกู้ระบุบริษัท อควาเรียส เอสเตท จำกัด มีสิทธิเรียกชำระเงินก่อนครบกำหนด โดยบอกกล่าวล่วงหน้า 30 วัน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u w:val="single"/>
        </w:rPr>
      </w:pPr>
      <w:r w:rsidRPr="00054E40">
        <w:rPr>
          <w:rFonts w:ascii="Cordia New" w:eastAsia="Calibri" w:hAnsi="Cordia New" w:cs="Cordia New"/>
          <w:color w:val="000000"/>
          <w:sz w:val="30"/>
          <w:szCs w:val="30"/>
          <w:u w:val="single"/>
          <w:cs/>
        </w:rPr>
        <w:t xml:space="preserve">การบริหารความเสี่ยงของบริษัทในกรณีที่อาจเกิดจากไม่ได้รับชำระหนี้คืน </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นโยบายบริษัทได้สอบถามทั้งสองบริษัทอยู่เสมอๆ และเพื่อเป็นการบริหารความเสี่ยง บริษัทฯเจรจาขอหลักประกันเงินกู้เพิ่มเติมเช่น สินทรัพย์ หรือการรับโอนสิทธิรับชำระหนี้เพิ่มเติม</w:t>
      </w:r>
    </w:p>
    <w:p w:rsidR="00BD1DC9" w:rsidRPr="00054E40" w:rsidRDefault="00BD1DC9" w:rsidP="00BD1DC9">
      <w:pPr>
        <w:spacing w:before="120" w:after="0" w:line="240" w:lineRule="auto"/>
        <w:ind w:left="1980" w:hanging="1260"/>
        <w:jc w:val="thaiDistribute"/>
        <w:rPr>
          <w:rFonts w:asciiTheme="minorBidi" w:eastAsia="Calibri" w:hAnsiTheme="minorBidi"/>
          <w:b/>
          <w:bCs/>
          <w:color w:val="000099"/>
          <w:sz w:val="30"/>
          <w:szCs w:val="30"/>
        </w:rPr>
      </w:pPr>
      <w:r w:rsidRPr="00054E40">
        <w:rPr>
          <w:rFonts w:asciiTheme="minorBidi" w:eastAsia="Calibri" w:hAnsiTheme="minorBidi" w:cs="Cordia New"/>
          <w:b/>
          <w:bCs/>
          <w:color w:val="000099"/>
          <w:sz w:val="30"/>
          <w:szCs w:val="30"/>
          <w:cs/>
        </w:rPr>
        <w:t xml:space="preserve">การลงทุนใน </w:t>
      </w:r>
      <w:r w:rsidRPr="00054E40">
        <w:rPr>
          <w:rFonts w:asciiTheme="minorBidi" w:eastAsia="Calibri" w:hAnsiTheme="minorBidi"/>
          <w:b/>
          <w:bCs/>
          <w:color w:val="000099"/>
          <w:sz w:val="30"/>
          <w:szCs w:val="30"/>
        </w:rPr>
        <w:t>B</w:t>
      </w:r>
      <w:r w:rsidRPr="00054E40">
        <w:rPr>
          <w:rFonts w:asciiTheme="minorBidi" w:eastAsia="Calibri" w:hAnsiTheme="minorBidi" w:cs="Cordia New"/>
          <w:b/>
          <w:bCs/>
          <w:color w:val="000099"/>
          <w:sz w:val="30"/>
          <w:szCs w:val="30"/>
          <w:cs/>
        </w:rPr>
        <w:t>/</w:t>
      </w:r>
      <w:r w:rsidRPr="00054E40">
        <w:rPr>
          <w:rFonts w:asciiTheme="minorBidi" w:eastAsia="Calibri" w:hAnsiTheme="minorBidi"/>
          <w:b/>
          <w:bCs/>
          <w:color w:val="000099"/>
          <w:sz w:val="30"/>
          <w:szCs w:val="30"/>
        </w:rPr>
        <w:t xml:space="preserve">E </w:t>
      </w:r>
      <w:r w:rsidRPr="00054E40">
        <w:rPr>
          <w:rFonts w:asciiTheme="minorBidi" w:eastAsia="Calibri" w:hAnsiTheme="minorBidi" w:cs="Cordia New"/>
          <w:b/>
          <w:bCs/>
          <w:color w:val="000099"/>
          <w:sz w:val="30"/>
          <w:szCs w:val="30"/>
          <w:cs/>
        </w:rPr>
        <w:t xml:space="preserve">ของเพลนเน็ต จำนวน </w:t>
      </w:r>
      <w:r w:rsidRPr="00054E40">
        <w:rPr>
          <w:rFonts w:asciiTheme="minorBidi" w:eastAsia="Calibri" w:hAnsiTheme="minorBidi"/>
          <w:b/>
          <w:bCs/>
          <w:color w:val="000099"/>
          <w:sz w:val="30"/>
          <w:szCs w:val="30"/>
        </w:rPr>
        <w:t xml:space="preserve">1,143 </w:t>
      </w:r>
      <w:r w:rsidRPr="00054E40">
        <w:rPr>
          <w:rFonts w:asciiTheme="minorBidi" w:eastAsia="Calibri" w:hAnsiTheme="minorBidi" w:cs="Cordia New"/>
          <w:b/>
          <w:bCs/>
          <w:color w:val="000099"/>
          <w:sz w:val="30"/>
          <w:szCs w:val="30"/>
          <w:cs/>
        </w:rPr>
        <w:t>ล้านบาท</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ในส่วนของตั๋วแลกเงินของ เพลนเน็ต (</w:t>
      </w:r>
      <w:r w:rsidRPr="00054E40">
        <w:rPr>
          <w:rFonts w:ascii="Cordia New" w:eastAsia="Calibri" w:hAnsi="Cordia New" w:cs="Cordia New"/>
          <w:color w:val="000000"/>
          <w:sz w:val="30"/>
          <w:szCs w:val="30"/>
        </w:rPr>
        <w:t>PEH</w:t>
      </w:r>
      <w:r w:rsidRPr="00054E40">
        <w:rPr>
          <w:rFonts w:ascii="Cordia New" w:eastAsia="Calibri" w:hAnsi="Cordia New" w:cs="Cordia New"/>
          <w:color w:val="000000"/>
          <w:sz w:val="30"/>
          <w:szCs w:val="30"/>
          <w:cs/>
        </w:rPr>
        <w:t xml:space="preserve">) จำนวน </w:t>
      </w:r>
      <w:r w:rsidRPr="00054E40">
        <w:rPr>
          <w:rFonts w:ascii="Cordia New" w:eastAsia="Calibri" w:hAnsi="Cordia New" w:cs="Cordia New"/>
          <w:color w:val="000000"/>
          <w:sz w:val="30"/>
          <w:szCs w:val="30"/>
        </w:rPr>
        <w:t>2</w:t>
      </w:r>
      <w:r w:rsidRPr="00054E40">
        <w:rPr>
          <w:rFonts w:ascii="Cordia New" w:eastAsia="Calibri" w:hAnsi="Cordia New" w:cs="Cordia New"/>
          <w:color w:val="000000"/>
          <w:sz w:val="30"/>
          <w:szCs w:val="30"/>
          <w:cs/>
        </w:rPr>
        <w:t xml:space="preserve"> ฉบับ ที่ครบกำหนดชำระในวันที่ </w:t>
      </w:r>
      <w:r w:rsidRPr="00054E40">
        <w:rPr>
          <w:rFonts w:ascii="Cordia New" w:eastAsia="Calibri" w:hAnsi="Cordia New" w:cs="Cordia New"/>
          <w:color w:val="000000"/>
          <w:sz w:val="30"/>
          <w:szCs w:val="30"/>
        </w:rPr>
        <w:t>30</w:t>
      </w:r>
      <w:r w:rsidRPr="00054E40">
        <w:rPr>
          <w:rFonts w:ascii="Cordia New" w:eastAsia="Calibri" w:hAnsi="Cordia New" w:cs="Cordia New"/>
          <w:color w:val="000000"/>
          <w:sz w:val="30"/>
          <w:szCs w:val="30"/>
          <w:cs/>
        </w:rPr>
        <w:t xml:space="preserve"> เมษายน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จำนวน</w:t>
      </w:r>
      <w:r w:rsidRPr="00054E40">
        <w:rPr>
          <w:rFonts w:ascii="Cordia New" w:eastAsia="Calibri" w:hAnsi="Cordia New" w:cs="Cordia New"/>
          <w:color w:val="000000"/>
          <w:sz w:val="30"/>
          <w:szCs w:val="30"/>
        </w:rPr>
        <w:t xml:space="preserve"> 30</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5</w:t>
      </w:r>
      <w:r w:rsidRPr="00054E40">
        <w:rPr>
          <w:rFonts w:ascii="Cordia New" w:eastAsia="Calibri" w:hAnsi="Cordia New" w:cs="Cordia New"/>
          <w:color w:val="000000"/>
          <w:sz w:val="30"/>
          <w:szCs w:val="30"/>
          <w:cs/>
        </w:rPr>
        <w:t xml:space="preserve"> ล้านบาท และในวันที่ </w:t>
      </w:r>
      <w:r w:rsidRPr="00054E40">
        <w:rPr>
          <w:rFonts w:ascii="Cordia New" w:eastAsia="Calibri" w:hAnsi="Cordia New" w:cs="Cordia New"/>
          <w:color w:val="000000"/>
          <w:sz w:val="30"/>
          <w:szCs w:val="30"/>
        </w:rPr>
        <w:t>29</w:t>
      </w:r>
      <w:r w:rsidRPr="00054E40">
        <w:rPr>
          <w:rFonts w:ascii="Cordia New" w:eastAsia="Calibri" w:hAnsi="Cordia New" w:cs="Cordia New"/>
          <w:color w:val="000000"/>
          <w:sz w:val="30"/>
          <w:szCs w:val="30"/>
          <w:cs/>
        </w:rPr>
        <w:t xml:space="preserve"> พฤษภาคม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จำนวน </w:t>
      </w:r>
      <w:r w:rsidRPr="00054E40">
        <w:rPr>
          <w:rFonts w:ascii="Cordia New" w:eastAsia="Calibri" w:hAnsi="Cordia New" w:cs="Cordia New"/>
          <w:color w:val="000000"/>
          <w:sz w:val="30"/>
          <w:szCs w:val="30"/>
        </w:rPr>
        <w:t>74</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w:t>
      </w:r>
      <w:r w:rsidRPr="00054E40">
        <w:rPr>
          <w:rFonts w:ascii="Cordia New" w:eastAsia="Calibri" w:hAnsi="Cordia New" w:cs="Cordia New"/>
          <w:color w:val="000000"/>
          <w:sz w:val="30"/>
          <w:szCs w:val="30"/>
          <w:cs/>
        </w:rPr>
        <w:t xml:space="preserve"> ล้านบาท ซึ่งทาง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ได้แสดงความประสงค์ที่จะขอต่อตั๋วแลกเงินทั้งสองฉบับดังกล่าวออกไปอีก </w:t>
      </w:r>
      <w:r w:rsidRPr="00054E40">
        <w:rPr>
          <w:rFonts w:ascii="Cordia New" w:eastAsia="Calibri" w:hAnsi="Cordia New" w:cs="Cordia New"/>
          <w:color w:val="000000"/>
          <w:sz w:val="30"/>
          <w:szCs w:val="30"/>
        </w:rPr>
        <w:t>6</w:t>
      </w:r>
      <w:r w:rsidRPr="00054E40">
        <w:rPr>
          <w:rFonts w:ascii="Cordia New" w:eastAsia="Calibri" w:hAnsi="Cordia New" w:cs="Cordia New"/>
          <w:color w:val="000000"/>
          <w:sz w:val="30"/>
          <w:szCs w:val="30"/>
          <w:cs/>
        </w:rPr>
        <w:t xml:space="preserve"> เดือนนั้น ในการประชุมคณะกรรมการบริหาร ครั้งที่ </w:t>
      </w:r>
      <w:r w:rsidRPr="00054E40">
        <w:rPr>
          <w:rFonts w:ascii="Cordia New" w:eastAsia="Calibri" w:hAnsi="Cordia New" w:cs="Cordia New"/>
          <w:color w:val="000000"/>
          <w:sz w:val="30"/>
          <w:szCs w:val="30"/>
        </w:rPr>
        <w:t>2</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วันที่ </w:t>
      </w:r>
      <w:r w:rsidRPr="00054E40">
        <w:rPr>
          <w:rFonts w:ascii="Cordia New" w:eastAsia="Calibri" w:hAnsi="Cordia New" w:cs="Cordia New"/>
          <w:color w:val="000000"/>
          <w:sz w:val="30"/>
          <w:szCs w:val="30"/>
        </w:rPr>
        <w:t xml:space="preserve">24 </w:t>
      </w:r>
      <w:r w:rsidRPr="00054E40">
        <w:rPr>
          <w:rFonts w:ascii="Cordia New" w:eastAsia="Calibri" w:hAnsi="Cordia New" w:cs="Cordia New"/>
          <w:color w:val="000000"/>
          <w:sz w:val="30"/>
          <w:szCs w:val="30"/>
          <w:cs/>
        </w:rPr>
        <w:t xml:space="preserve">เมษายน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คณะกรรมการบริหาร (ตามที่ได้รับมอบอำนาจจากคณะกรรมการบริษัท) ได้พิจารณาแล้วเห็นว่า บริษัทยังไม่มีความจำเป็นที่จะใช้เงินทุนจำนวนดังกล่าว โดยในส่วนการชำระค่าเสียหายตามคำพิพากษาศาลฎีกาแผนกคดีอาญานักการเมืองให้กับ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นั้น เนื่องจากการชำระค่าเสียหายดังกล่าวยังมีขั้นตอนการขายทอดตลาดที่ดิน </w:t>
      </w:r>
      <w:r w:rsidRPr="00054E40">
        <w:rPr>
          <w:rFonts w:ascii="Cordia New" w:eastAsia="Calibri" w:hAnsi="Cordia New" w:cs="Cordia New"/>
          <w:color w:val="000000"/>
          <w:sz w:val="30"/>
          <w:szCs w:val="30"/>
        </w:rPr>
        <w:t xml:space="preserve">4,300 </w:t>
      </w:r>
      <w:r w:rsidRPr="00054E40">
        <w:rPr>
          <w:rFonts w:ascii="Cordia New" w:eastAsia="Calibri" w:hAnsi="Cordia New" w:cs="Cordia New"/>
          <w:color w:val="000000"/>
          <w:sz w:val="30"/>
          <w:szCs w:val="30"/>
          <w:cs/>
        </w:rPr>
        <w:t xml:space="preserve">ไร่ อยู่ ซึ่งราคาที่ดินดังกล่าวมีแนวโน้มว่าจะมีมูลค่าเกินกว่าค่าเสียหายที่เหลืออยู่จำนวน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โดยหากราคาที่ขายที่ดินได้ต่ำกว่า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บริษัทฯ ยังมีสภาพคล่องจากเงินลงทุนส่วนอื่นที่ทยอยครบกำหนดเพื่อชำระส่วนต่างค่าเสียหายดังกล่าว (ถ้ามี) ได้ อีกทั้ง คณะกรรมการบริหารได้พิจารณาสถานะการเงินของ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แล้วเห็นว่ายังมีเครดิตที่ยังรับได้และเชื่อว่า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มีความสามารถชำระคืนตั๋วแลกเงินที่ต่อออกไปนี้ได้ถ้าเรียกคืน</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คณะกรรมการพิจารณาแล้วเห็นว่า บริษัทยังไม่มีความจำเป็นที่จะใช้เงินทุนจำนวนดังกล่าว โดยในส่วนการชำระค่าเสียหายตามคำพิพากษาศาลฎีกาแผนกคดีอาญานักการเมืองให้กับ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นั้น เนื่องจากการชำระค่าเสียหายดังกล่าวยังมีขั้นตอนการขายทอดตลาดที่ดิน </w:t>
      </w:r>
      <w:r w:rsidRPr="00054E40">
        <w:rPr>
          <w:rFonts w:ascii="Cordia New" w:eastAsia="Calibri" w:hAnsi="Cordia New" w:cs="Cordia New"/>
          <w:color w:val="000000"/>
          <w:sz w:val="30"/>
          <w:szCs w:val="30"/>
        </w:rPr>
        <w:t>4,300</w:t>
      </w:r>
      <w:r w:rsidRPr="00054E40">
        <w:rPr>
          <w:rFonts w:ascii="Cordia New" w:eastAsia="Calibri" w:hAnsi="Cordia New" w:cs="Cordia New"/>
          <w:color w:val="000000"/>
          <w:sz w:val="30"/>
          <w:szCs w:val="30"/>
          <w:cs/>
        </w:rPr>
        <w:t xml:space="preserve"> ไร่ อยู่ ซึ่งราคาที่ดินดังกล่าวมีแนวโน้มว่าจะมีมูลค่าเกินกว่าค่าเสียหายที่เหลืออยู่จำนวน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 บาท โดยหากราคาที่ขายที่ดินได้ต่ำกว่า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w:t>
      </w:r>
      <w:r w:rsidRPr="00054E40">
        <w:rPr>
          <w:rFonts w:ascii="Cordia New" w:eastAsia="Calibri" w:hAnsi="Cordia New" w:cs="Cordia New"/>
          <w:color w:val="000000"/>
          <w:sz w:val="30"/>
          <w:szCs w:val="30"/>
          <w:cs/>
        </w:rPr>
        <w:lastRenderedPageBreak/>
        <w:t xml:space="preserve">บริษัทฯ ยังมีสภาพคล่องจากเงินลงทุนส่วนอื่นที่ทยอยครบกำหนดเพื่อชำระส่วนต่างค่าเสียหายดังกล่าว (ถ้ามี) ได้ อีกทั้ง ตามที่คณะกรรมการบริหารได้พิจารณาสถานะการเงินของ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แล้วเห็นว่ายังมีเครดิตที่ยังรับได้และเชื่อว่า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มีความสามารถชำระคืนตั๋วแลกเงินที่ต่อออกไปนี้ได้ถ้าเรียกคืน จึงมีมติอนุมัติต่อตั๋วแลกเงินฉบับดังกล่าวดังกล่าวพร้อมดอกเบี้ยที่จะครบกำหนดออกไปได้ไม่เกินวันที่ </w:t>
      </w:r>
      <w:r w:rsidRPr="00054E40">
        <w:rPr>
          <w:rFonts w:ascii="Cordia New" w:eastAsia="Calibri" w:hAnsi="Cordia New" w:cs="Cordia New"/>
          <w:color w:val="000000"/>
          <w:sz w:val="30"/>
          <w:szCs w:val="30"/>
        </w:rPr>
        <w:t>28</w:t>
      </w:r>
      <w:r w:rsidRPr="00054E40">
        <w:rPr>
          <w:rFonts w:ascii="Cordia New" w:eastAsia="Calibri" w:hAnsi="Cordia New" w:cs="Cordia New"/>
          <w:color w:val="000000"/>
          <w:sz w:val="30"/>
          <w:szCs w:val="30"/>
          <w:cs/>
        </w:rPr>
        <w:t xml:space="preserve"> ธันวาคม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อัตราดอกเบี้ยร้อยละ </w:t>
      </w:r>
      <w:r w:rsidRPr="00054E40">
        <w:rPr>
          <w:rFonts w:ascii="Cordia New" w:eastAsia="Calibri" w:hAnsi="Cordia New" w:cs="Cordia New"/>
          <w:color w:val="000000"/>
          <w:sz w:val="30"/>
          <w:szCs w:val="30"/>
        </w:rPr>
        <w:t>6</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5</w:t>
      </w:r>
      <w:r w:rsidRPr="00054E40">
        <w:rPr>
          <w:rFonts w:ascii="Cordia New" w:eastAsia="Calibri" w:hAnsi="Cordia New" w:cs="Cordia New"/>
          <w:color w:val="000000"/>
          <w:sz w:val="30"/>
          <w:szCs w:val="30"/>
          <w:cs/>
        </w:rPr>
        <w:t xml:space="preserve"> ต่อปี</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คณะกรรมการจะพิจารณาถึงความคืบหน้าของการขายทอดตลาดที่ดิน </w:t>
      </w:r>
      <w:r w:rsidRPr="00054E40">
        <w:rPr>
          <w:rFonts w:ascii="Cordia New" w:eastAsia="Calibri" w:hAnsi="Cordia New" w:cs="Cordia New"/>
          <w:color w:val="000000"/>
          <w:sz w:val="30"/>
          <w:szCs w:val="30"/>
        </w:rPr>
        <w:t>4,300</w:t>
      </w:r>
      <w:r w:rsidRPr="00054E40">
        <w:rPr>
          <w:rFonts w:ascii="Cordia New" w:eastAsia="Calibri" w:hAnsi="Cordia New" w:cs="Cordia New"/>
          <w:color w:val="000000"/>
          <w:sz w:val="30"/>
          <w:szCs w:val="30"/>
          <w:cs/>
        </w:rPr>
        <w:t xml:space="preserve"> ไร่ ซึ่งมีกำหนดขายทอดตลาดในวันที่ </w:t>
      </w:r>
      <w:r w:rsidRPr="00054E40">
        <w:rPr>
          <w:rFonts w:ascii="Cordia New" w:eastAsia="Calibri" w:hAnsi="Cordia New" w:cs="Cordia New"/>
          <w:color w:val="000000"/>
          <w:sz w:val="30"/>
          <w:szCs w:val="30"/>
        </w:rPr>
        <w:t>8</w:t>
      </w:r>
      <w:r w:rsidRPr="00054E40">
        <w:rPr>
          <w:rFonts w:ascii="Cordia New" w:eastAsia="Calibri" w:hAnsi="Cordia New" w:cs="Cordia New"/>
          <w:color w:val="000000"/>
          <w:sz w:val="30"/>
          <w:szCs w:val="30"/>
          <w:cs/>
        </w:rPr>
        <w:t xml:space="preserve"> สิงหาคม</w:t>
      </w:r>
      <w:r w:rsidRPr="00054E40">
        <w:rPr>
          <w:rFonts w:ascii="Cordia New" w:eastAsia="Calibri" w:hAnsi="Cordia New" w:cs="Cordia New"/>
          <w:color w:val="000000"/>
          <w:sz w:val="30"/>
          <w:szCs w:val="30"/>
        </w:rPr>
        <w:t xml:space="preserve"> 2561</w:t>
      </w:r>
      <w:r w:rsidRPr="00054E40">
        <w:rPr>
          <w:rFonts w:ascii="Cordia New" w:eastAsia="Calibri" w:hAnsi="Cordia New" w:cs="Cordia New"/>
          <w:color w:val="000000"/>
          <w:sz w:val="30"/>
          <w:szCs w:val="30"/>
          <w:cs/>
        </w:rPr>
        <w:t xml:space="preserve">(งดการขายทอดตลาดและในปัจจุบันยังไม่ทราบกำหนดวันขายทอดตลาดใหม่) ซึ่งปัจจุบันราคาที่ดินดังกล่าวมีแนวโน้มว่าจะมีมูลค่าเกินกว่าค่าเสียหายที่เหลืออยู่จำนวน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ว่าบริษัทยังมีภาระที่ต้องชำระค่าเสียหายส่วนต่างให้กับธนาคารกรุงไทยหรือไม่ และในจำนวนเท่าไร โดยถ้าหากพิจารณาเรื่องภาระการชำระค่าเสียหายดังกล่าวและการลงทุนในธุรกิจหลักของบริษัทอื่นๆ แล้ว บริษัทมีสภาพคล่องส่วนเกินเหลืออยู่ บริษัทอาจพิจารณาลงทุนระยะสั้นต่อไป โดยอาจพิจารณาลงทุนในต่อในบริษัทที่ได้ลงทุนอยู่แล้ว หรืออาจปรับเปลี่ยนการลงทุนในรูปแบบอื่นขึ้นกับความเหมาะสมในช่วงนั้น ๆ ซึ่งคณะจัดการจะได้ทำการวิเคราะห์และนำเสนอคณะกรรมการบริษัทเพื่ออนุมัติต่อไป</w:t>
      </w:r>
    </w:p>
    <w:p w:rsidR="00BD1DC9"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นอกจากนี้ ในการประชุมคณะกรรมการวันที่ </w:t>
      </w:r>
      <w:r w:rsidRPr="00054E40">
        <w:rPr>
          <w:rFonts w:ascii="Cordia New" w:eastAsia="Calibri" w:hAnsi="Cordia New" w:cs="Cordia New"/>
          <w:color w:val="000000"/>
          <w:sz w:val="30"/>
          <w:szCs w:val="30"/>
        </w:rPr>
        <w:t>19</w:t>
      </w:r>
      <w:r w:rsidRPr="00054E40">
        <w:rPr>
          <w:rFonts w:ascii="Cordia New" w:eastAsia="Calibri" w:hAnsi="Cordia New" w:cs="Cordia New"/>
          <w:color w:val="000000"/>
          <w:sz w:val="30"/>
          <w:szCs w:val="30"/>
          <w:cs/>
        </w:rPr>
        <w:t xml:space="preserve"> กรกฎาคม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ที่ผ่านมา ที่ประชุมคณะกรรมการได้ให้นโยบายกับฝ่ายจัดการในการเพื่อป้องกันความเสี่ยงเพิ่มเติม ทั้งในการติดตามสถานะการดำเนินงานของบริษัทที่ลงทุนและให้กู้ยืมระยะสั้นอย่างใกล้ชิด รวมทั้งให้หาแนวทางในการเจรจาขอหลักประกัน และ/หรือ การค้ำประกันเพิ่มเติม ในส่วนของเงินลงทุนที่มีกับทั้ง </w:t>
      </w:r>
      <w:r w:rsidRPr="00054E40">
        <w:rPr>
          <w:rFonts w:ascii="Cordia New" w:eastAsia="Calibri" w:hAnsi="Cordia New" w:cs="Cordia New"/>
          <w:color w:val="000000"/>
          <w:sz w:val="30"/>
          <w:szCs w:val="30"/>
        </w:rPr>
        <w:t xml:space="preserve">3 </w:t>
      </w:r>
      <w:r w:rsidRPr="00054E40">
        <w:rPr>
          <w:rFonts w:ascii="Cordia New" w:eastAsia="Calibri" w:hAnsi="Cordia New" w:cs="Cordia New"/>
          <w:color w:val="000000"/>
          <w:sz w:val="30"/>
          <w:szCs w:val="30"/>
          <w:cs/>
        </w:rPr>
        <w:t>บริษัท และให้คณะจัดการหาทางเลือกในการลงทุนอื่น ๆ เพื่อใช้ในการประกอบการพิจารณาในครั้งต่อ ๆ ไปอีกด้วย</w:t>
      </w:r>
    </w:p>
    <w:p w:rsidR="00B4648F" w:rsidRPr="000E3D40" w:rsidRDefault="00FF1497" w:rsidP="00B4648F">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FF1497">
        <w:rPr>
          <w:rFonts w:ascii="Cordia New" w:eastAsia="Calibri" w:hAnsi="Cordia New" w:cs="Cordia New" w:hint="cs"/>
          <w:b/>
          <w:bCs/>
          <w:color w:val="FFFFFF"/>
          <w:sz w:val="30"/>
          <w:szCs w:val="30"/>
          <w:cs/>
        </w:rPr>
        <w:t xml:space="preserve"> </w:t>
      </w:r>
      <w:r w:rsidR="00B4648F" w:rsidRPr="000E3D40">
        <w:rPr>
          <w:rFonts w:ascii="Cordia New" w:eastAsia="Calibri" w:hAnsi="Cordia New" w:cs="Cordia New"/>
          <w:b/>
          <w:bCs/>
          <w:color w:val="FFFFFF"/>
          <w:sz w:val="30"/>
          <w:szCs w:val="30"/>
          <w:u w:val="single"/>
          <w:cs/>
        </w:rPr>
        <w:t xml:space="preserve">ปี </w:t>
      </w:r>
      <w:r w:rsidR="00B4648F">
        <w:rPr>
          <w:rFonts w:ascii="Cordia New" w:eastAsia="Calibri" w:hAnsi="Cordia New" w:cs="Cordia New"/>
          <w:b/>
          <w:bCs/>
          <w:color w:val="FFFFFF"/>
          <w:sz w:val="30"/>
          <w:szCs w:val="30"/>
          <w:u w:val="single"/>
        </w:rPr>
        <w:t>2562</w:t>
      </w:r>
    </w:p>
    <w:p w:rsidR="00344C73" w:rsidRPr="00344C73" w:rsidRDefault="00E74B11" w:rsidP="00344C73">
      <w:pPr>
        <w:spacing w:before="120" w:after="0" w:line="240" w:lineRule="auto"/>
        <w:ind w:left="1980" w:hanging="1980"/>
        <w:jc w:val="thaiDistribute"/>
        <w:rPr>
          <w:rFonts w:asciiTheme="minorBidi" w:eastAsia="Calibri" w:hAnsiTheme="minorBidi" w:cs="Cordia New"/>
          <w:sz w:val="30"/>
          <w:szCs w:val="30"/>
        </w:rPr>
      </w:pPr>
      <w:r w:rsidRPr="00E74B11">
        <w:rPr>
          <w:rFonts w:asciiTheme="minorBidi" w:eastAsia="Calibri" w:hAnsiTheme="minorBidi" w:cs="Cordia New"/>
          <w:sz w:val="30"/>
          <w:szCs w:val="30"/>
          <w:cs/>
        </w:rPr>
        <w:t>11 มีนาคม 2562</w:t>
      </w:r>
      <w:r>
        <w:rPr>
          <w:rFonts w:asciiTheme="minorBidi" w:eastAsia="Calibri" w:hAnsiTheme="minorBidi" w:cs="Cordia New"/>
          <w:sz w:val="30"/>
          <w:szCs w:val="30"/>
          <w:cs/>
        </w:rPr>
        <w:tab/>
      </w:r>
      <w:r w:rsidR="00344C73" w:rsidRPr="00344C73">
        <w:rPr>
          <w:rFonts w:asciiTheme="minorBidi" w:eastAsia="Calibri" w:hAnsiTheme="minorBidi" w:cs="Cordia New"/>
          <w:sz w:val="30"/>
          <w:szCs w:val="30"/>
          <w:cs/>
        </w:rPr>
        <w:t>วันที่ 17 ตุลาคม 2561 ได้มีการขายทอดตลาดหลักทรัพย์ประกัน ในราคา 8,914.07 ล้านบาท ทรัพย์ที่ขายทอดตลาดดังกล่าวแบ่งออกเป็น 3 กลุ่ม โดยแบ่งออกได้ดังนี้</w:t>
      </w:r>
    </w:p>
    <w:p w:rsidR="00344C73" w:rsidRPr="00344C73" w:rsidRDefault="00344C73" w:rsidP="00344C73">
      <w:pPr>
        <w:spacing w:before="120" w:after="0" w:line="240" w:lineRule="auto"/>
        <w:ind w:left="1980" w:hanging="45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1. </w:t>
      </w:r>
      <w:r>
        <w:rPr>
          <w:rFonts w:asciiTheme="minorBidi" w:eastAsia="Calibri" w:hAnsiTheme="minorBidi" w:cs="Cordia New"/>
          <w:sz w:val="30"/>
          <w:szCs w:val="30"/>
          <w:cs/>
        </w:rPr>
        <w:tab/>
      </w:r>
      <w:r w:rsidRPr="00344C73">
        <w:rPr>
          <w:rFonts w:asciiTheme="minorBidi" w:eastAsia="Calibri" w:hAnsiTheme="minorBidi" w:cs="Cordia New"/>
          <w:sz w:val="30"/>
          <w:szCs w:val="30"/>
          <w:u w:val="single"/>
          <w:cs/>
        </w:rPr>
        <w:t>กลุ่มที่</w:t>
      </w:r>
      <w:r w:rsidRPr="00344C73">
        <w:rPr>
          <w:rFonts w:asciiTheme="minorBidi" w:eastAsia="Calibri" w:hAnsiTheme="minorBidi" w:cs="Cordia New" w:hint="cs"/>
          <w:sz w:val="30"/>
          <w:szCs w:val="30"/>
          <w:u w:val="single"/>
          <w:cs/>
        </w:rPr>
        <w:t xml:space="preserve"> </w:t>
      </w:r>
      <w:r w:rsidRPr="00344C73">
        <w:rPr>
          <w:rFonts w:asciiTheme="minorBidi" w:eastAsia="Calibri" w:hAnsiTheme="minorBidi" w:cs="Cordia New"/>
          <w:sz w:val="30"/>
          <w:szCs w:val="30"/>
          <w:u w:val="single"/>
          <w:cs/>
        </w:rPr>
        <w:t>1</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คดีอาญาของผู้ดํารงตําแหน่งการเมือง คดีหมายเลขแดงที่อม.55/2558 โดยการยึดทรัพย์การขายทอดตลาดที่ดินของบริษัท โกลเด้น เทคโนโลยี่อินดัสเทรียล พาร์ค จํากัด จํานวน1,768 ไร่</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ผู้ซื้อทรัพย์จากการขายทอดตลาดมูลค่า 4,019.62 ล้านบาท ผู้ซื้อได้วางเงินมัดจํา จํานวน 201</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ล้านบาท ส่วนที่เหลือผู้ซื้อจะชําระภายในวันที่ 1 กุมภาพันธ์ 2562 และเมื่อวันที่ 24 มกราคม</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2562 ผู้ซื้อได้ชําระเงินจํานวน 3,818.62 ล้านบาท</w:t>
      </w:r>
    </w:p>
    <w:p w:rsidR="00344C73" w:rsidRDefault="00344C73" w:rsidP="00344C73">
      <w:pPr>
        <w:spacing w:before="120" w:after="0" w:line="240" w:lineRule="auto"/>
        <w:ind w:left="1980" w:hanging="45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2. </w:t>
      </w:r>
      <w:r>
        <w:rPr>
          <w:rFonts w:asciiTheme="minorBidi" w:eastAsia="Calibri" w:hAnsiTheme="minorBidi" w:cs="Cordia New"/>
          <w:sz w:val="30"/>
          <w:szCs w:val="30"/>
          <w:cs/>
        </w:rPr>
        <w:tab/>
      </w:r>
      <w:r w:rsidRPr="00344C73">
        <w:rPr>
          <w:rFonts w:asciiTheme="minorBidi" w:eastAsia="Calibri" w:hAnsiTheme="minorBidi" w:cs="Cordia New"/>
          <w:sz w:val="30"/>
          <w:szCs w:val="30"/>
          <w:u w:val="single"/>
          <w:cs/>
        </w:rPr>
        <w:t>กลุ่มที่ 2</w:t>
      </w:r>
      <w:r w:rsidRPr="00344C73">
        <w:rPr>
          <w:rFonts w:asciiTheme="minorBidi" w:eastAsia="Calibri" w:hAnsiTheme="minorBidi" w:cs="Cordia New"/>
          <w:sz w:val="30"/>
          <w:szCs w:val="30"/>
          <w:cs/>
        </w:rPr>
        <w:t xml:space="preserve"> คดีแพ่ง คดีหมายเลขแดงที่ 4007/2552 คดีสาขาดําที่ ถ.59/2561 บริษัท กฤษดามหานคร จํากัด(มหาชน) โจกท์ฟ้อง บริษัท โกลเด้น เทคโนโลยี่อินดัสเทรียล พาร์ค (โกลเด้นฯ) จําเลย</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เรื่องเงินมัดจําที่ดิน เนื้อที่ดินคดีนี้ที่ยึดทรัพย์ขายทอดตลาดจํานวน 659-3-60 ไร่ กรรมสิทธิ์ที่ดินเป็นของบริษัทโกลเด้นฯ ผู้ซื้อประมูลซื้อราคา 1,261.02 ล้านบาท วางเงินมัดจําจํานวน 65 ล้านบาท คงเหลือต้องชําระจํานวน1,196.02 ล้านบาท ผู้ร้องคือ บริษัท เคแอนด์วีเอส อาร์เอส จํากัด</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ถือหุ้นโดย โกลเด้นฯ 99.97% ยื่นคําร้องขอ</w:t>
      </w:r>
      <w:r w:rsidRPr="00344C73">
        <w:rPr>
          <w:rFonts w:asciiTheme="minorBidi" w:eastAsia="Calibri" w:hAnsiTheme="minorBidi" w:cs="Cordia New"/>
          <w:sz w:val="30"/>
          <w:szCs w:val="30"/>
          <w:cs/>
        </w:rPr>
        <w:lastRenderedPageBreak/>
        <w:t>เพิกถอนการขายทอดตลาด โดยอ้างว่าการขายทอดตลาดไม่ชอบด้วยกฎหมาย บริษัทได้ยื่นคําคัดค้านฉบับลงวันที่ 24 มกราคม 2562 ยื่นคําร้องดังกล่าวแล้วและศาลได้นัดฟังคําสั่งศาลแพ่งในวันที่ 20 มีนาคม 2562 ศาลพิพากษาว่าผู้ร้องเป็นเพียงผู้ถือหุ้นของบริษัท โกลเด้นฯ ผู้ร้องจึงมิได้มีฐานะเป็นผู้มีส่วนได้เสียในการบังคดีอีกทั้งการยื่นคําร้องขอเพิกถอนการขายทอดตลาดในคดีนี้เกี่ยวพันหรือกระทบต่อผู้ร้อง ซึ่งเป็นลูกหนี้ตามคําพิพากษาในคดีล้มละลายกลาง ซึ่งผู้ร้องอ้างว่าทําให้ผู้ร้องไม่สามารถชําระหนี้แก่เจ้าหนี้ได้ครบถ้วนและได้รับความเสียหาย จึงถือว่าเป็นการต่อสู้คดีเกี่ยวกับทรัพย์สินของลูกหนี้เมื่อผู้ร้องถูกศาลพิพากษาให้เป็นบุคคลล้มละลาย อํานาจในการต่อสู้คดีเกี่ยวกับทรัพย์สินของผู้ร้องเป็นอํานาจเจ้าพนักงานพิทักษ์ทรัพย์แต่เพียงผู้เดียว ผู้ร้องจึงไม่มีอํานาจยื่นคําร้องในคดีนี้</w:t>
      </w:r>
      <w:r w:rsidRPr="00344C73">
        <w:rPr>
          <w:rFonts w:asciiTheme="minorBidi" w:eastAsia="Calibri" w:hAnsiTheme="minorBidi" w:cs="Cordia New"/>
          <w:b/>
          <w:bCs/>
          <w:sz w:val="30"/>
          <w:szCs w:val="30"/>
          <w:u w:val="single"/>
          <w:cs/>
        </w:rPr>
        <w:t>ผลของคดีศาลยกคําร้อง</w:t>
      </w:r>
    </w:p>
    <w:p w:rsidR="00344C73" w:rsidRPr="00344C73" w:rsidRDefault="00344C73" w:rsidP="00344C73">
      <w:pPr>
        <w:spacing w:before="120" w:after="0" w:line="240" w:lineRule="auto"/>
        <w:ind w:left="1980" w:hanging="45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3.</w:t>
      </w:r>
      <w:r>
        <w:rPr>
          <w:rFonts w:asciiTheme="minorBidi" w:eastAsia="Calibri" w:hAnsiTheme="minorBidi" w:cs="Cordia New"/>
          <w:sz w:val="30"/>
          <w:szCs w:val="30"/>
          <w:cs/>
        </w:rPr>
        <w:tab/>
      </w:r>
      <w:r w:rsidRPr="00344C73">
        <w:rPr>
          <w:rFonts w:asciiTheme="minorBidi" w:eastAsia="Calibri" w:hAnsiTheme="minorBidi" w:cs="Cordia New"/>
          <w:sz w:val="30"/>
          <w:szCs w:val="30"/>
          <w:u w:val="single"/>
          <w:cs/>
        </w:rPr>
        <w:t>กลุ่มที่ 3</w:t>
      </w:r>
      <w:r w:rsidRPr="00344C73">
        <w:rPr>
          <w:rFonts w:asciiTheme="minorBidi" w:eastAsia="Calibri" w:hAnsiTheme="minorBidi" w:cs="Cordia New"/>
          <w:sz w:val="30"/>
          <w:szCs w:val="30"/>
          <w:cs/>
        </w:rPr>
        <w:t xml:space="preserve"> คดีศาลล้มละลายกลางคดีหมายเลขแดงที่ ล.1249/2555 ทรัพย์ขายทอดตลาดจากคดีนี้จํานวน1,868-3- 97.72 ไร่ กรรมสิทธิ์ในที่ดินเป็นของบริษัท เคแอนด์วีเอส อาร์เอส จํากัด ผู้ซื้อประมูลซื้อราคา 3,633.43 ล้านบาทวางเงินมัดจําจํานวน 182.50 ล้านบาท คงเหลือต้องชําระจํานวน</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3,450.93 ล้านบาท ภายในวันที่ 1 กุมภาพันธ์ 2562 บริษัท เคแอนด์วีฯ ร้องคัดค้าน ทําให้ผู้ซื้อยื่นเรื่องต่อศาลคัดค้านคําร้องของบริษัท เคแอนด์วีฯ โดยอยู่ระหว่างคําคัดค้าน 3 คดีโดยแบ่งออกได้</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ดังนี้</w:t>
      </w:r>
    </w:p>
    <w:p w:rsidR="00344C73" w:rsidRPr="00344C73" w:rsidRDefault="00344C73" w:rsidP="00344C73">
      <w:pPr>
        <w:spacing w:before="120" w:after="0" w:line="240" w:lineRule="auto"/>
        <w:ind w:left="2520" w:hanging="54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3.1 </w:t>
      </w:r>
      <w:r>
        <w:rPr>
          <w:rFonts w:asciiTheme="minorBidi" w:eastAsia="Calibri" w:hAnsiTheme="minorBidi" w:cs="Cordia New"/>
          <w:sz w:val="30"/>
          <w:szCs w:val="30"/>
          <w:cs/>
        </w:rPr>
        <w:tab/>
      </w:r>
      <w:r w:rsidRPr="00344C73">
        <w:rPr>
          <w:rFonts w:asciiTheme="minorBidi" w:eastAsia="Calibri" w:hAnsiTheme="minorBidi" w:cs="Cordia New"/>
          <w:sz w:val="30"/>
          <w:szCs w:val="30"/>
          <w:cs/>
        </w:rPr>
        <w:t>คดีหมายเลขดําที่สล.365/2561 เรื่องกรณีที่เจ้าพนักงานพิทักษ์ทรัพย์ได้สั่งเพิกถอนคําสั่งได้มีคําสั่งให้กันโฉนดเลขที่ 610 เนื้อที่ 18 ไร่ 83 ตารางวา ออกจากการขายทอดตลาดซึ่งมีส่วนของนางสาวเจริญ อยู่คงธรรมในอัตราส่วน800.66 ส่วนและดําเนินการขายทอดตลาด โดยคดีนี้ผู้ร้องได้มายื่นขอเพิกถอนการขายทอดตลาดว่าเป็นการขายทอดตลาดที่ไม่ชอบด้วยกฎหมาย ศาลรับคําร้องเป็นคําคัดค้านและให้เรียกบริษัทโกลเด้นฯ ว่าเป็นผู้คัดค้านที่ 3 แล้วได้ทําการสืบพยานจนแล้วเสร็จและนัดฟังคําสั่งในวันที่ 5</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มีนาคม 2562 ผลของคดีศาลยกคําร้อง</w:t>
      </w:r>
    </w:p>
    <w:p w:rsidR="00344C73" w:rsidRPr="00344C73" w:rsidRDefault="00344C73" w:rsidP="00344C73">
      <w:pPr>
        <w:spacing w:before="120" w:after="0" w:line="240" w:lineRule="auto"/>
        <w:ind w:left="2520" w:hanging="54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3.2 </w:t>
      </w:r>
      <w:r>
        <w:rPr>
          <w:rFonts w:asciiTheme="minorBidi" w:eastAsia="Calibri" w:hAnsiTheme="minorBidi" w:cs="Cordia New"/>
          <w:sz w:val="30"/>
          <w:szCs w:val="30"/>
          <w:cs/>
        </w:rPr>
        <w:tab/>
      </w:r>
      <w:r w:rsidRPr="00344C73">
        <w:rPr>
          <w:rFonts w:asciiTheme="minorBidi" w:eastAsia="Calibri" w:hAnsiTheme="minorBidi" w:cs="Cordia New"/>
          <w:sz w:val="30"/>
          <w:szCs w:val="30"/>
          <w:cs/>
        </w:rPr>
        <w:t>ศาลล้มละลายกลาง คดีหมายเลขดําที่ สล.388/2561 ผู้ร้องยื่นคําร้องว่านําทรัพย์ของผู้ร้องไปขายรวมกับที่ดินของบริษัท โกลเด้นฯ ไม่ชอบด้วยกฎหมายและขอให้งดการขายทอดตลาดไว้ชั่วคราว ศาลได้มีคําสั่งเห็นว่าตามคําร้องและเอกสารท้ายร้องโดยตลอดแล้ว</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กรณียังไม่ปรากฏเหตุอันควรตามกฎหมายที่จะได้งดการขายทอดตลาดตามคําร้อง ศาลจึงมีคําสั่งให้ยกคําร้อง</w:t>
      </w:r>
    </w:p>
    <w:p w:rsidR="00344C73" w:rsidRPr="00344C73" w:rsidRDefault="00344C73" w:rsidP="00344C73">
      <w:pPr>
        <w:spacing w:before="120" w:after="0" w:line="240" w:lineRule="auto"/>
        <w:ind w:left="2520" w:hanging="54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3.3 </w:t>
      </w:r>
      <w:r>
        <w:rPr>
          <w:rFonts w:asciiTheme="minorBidi" w:eastAsia="Calibri" w:hAnsiTheme="minorBidi" w:cs="Cordia New"/>
          <w:sz w:val="30"/>
          <w:szCs w:val="30"/>
          <w:cs/>
        </w:rPr>
        <w:tab/>
      </w:r>
      <w:r w:rsidRPr="00344C73">
        <w:rPr>
          <w:rFonts w:asciiTheme="minorBidi" w:eastAsia="Calibri" w:hAnsiTheme="minorBidi" w:cs="Cordia New"/>
          <w:sz w:val="30"/>
          <w:szCs w:val="30"/>
          <w:cs/>
        </w:rPr>
        <w:t>คดีหมายเลขดําที่สล.438/2561 เรื่องการเพิกถอนการขายทอดตลาดที่ดินของลูกหนี้ที่ 2</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(บริษัท เคแอนด์วีเอส อาร์เอส การ์เด้น โฮม จํากัด) โดยคดีนี้ผู้คัดค้านได้ยื่นคําร้องขอเพิกถอนการขายทอดตลาดว่าเป็นการขายทอดตลาดที่ไม่ชอบด้วยกฎหมายและขอให้งดบังคับคดีไว้ชั่วคราว เมื่อวันที่ 4 กุมภาพันธ์ 2562 ศาลมี</w:t>
      </w:r>
      <w:r w:rsidRPr="00344C73">
        <w:rPr>
          <w:rFonts w:asciiTheme="minorBidi" w:eastAsia="Calibri" w:hAnsiTheme="minorBidi" w:cs="Cordia New"/>
          <w:sz w:val="30"/>
          <w:szCs w:val="30"/>
          <w:cs/>
        </w:rPr>
        <w:lastRenderedPageBreak/>
        <w:t>คําสั่งให้รับทนายของบริษัทผู้มีส่วนได้เสีย(บริษัทโกลเด้นฯ)และให้เรียกว่า ผู้คัดค้านที่ 2 แล้วกําหนดวัดนัดสืบพยานในวันที่ 25 และ 26 เมษายน 2562</w:t>
      </w:r>
    </w:p>
    <w:p w:rsidR="00344C73" w:rsidRDefault="00344C73" w:rsidP="00344C73">
      <w:pPr>
        <w:spacing w:before="120" w:after="0" w:line="240" w:lineRule="auto"/>
        <w:ind w:left="198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ขณะนี้ผู้ซื้อที่ดินหลักประกันได้ยื่นเรื่องต่อศาลจะจ่ายส่วนที่เหลือเมื่อคดีเสร็จสิ้นโดยมีจํานวนเงินที่ต้องชําระ</w:t>
      </w:r>
      <w:r w:rsidRPr="00344C73">
        <w:rPr>
          <w:rFonts w:asciiTheme="minorBidi" w:eastAsia="Calibri" w:hAnsiTheme="minorBidi" w:cs="Cordia New"/>
          <w:b/>
          <w:bCs/>
          <w:sz w:val="30"/>
          <w:szCs w:val="30"/>
          <w:u w:val="single"/>
          <w:cs/>
        </w:rPr>
        <w:t>คงเหลือ 4</w:t>
      </w:r>
      <w:r w:rsidRPr="00344C73">
        <w:rPr>
          <w:rFonts w:asciiTheme="minorBidi" w:eastAsia="Calibri" w:hAnsiTheme="minorBidi" w:cs="Cordia New"/>
          <w:b/>
          <w:bCs/>
          <w:sz w:val="30"/>
          <w:szCs w:val="30"/>
          <w:u w:val="single"/>
        </w:rPr>
        <w:t>,</w:t>
      </w:r>
      <w:r w:rsidRPr="00344C73">
        <w:rPr>
          <w:rFonts w:asciiTheme="minorBidi" w:eastAsia="Calibri" w:hAnsiTheme="minorBidi" w:cs="Cordia New"/>
          <w:b/>
          <w:bCs/>
          <w:sz w:val="30"/>
          <w:szCs w:val="30"/>
          <w:u w:val="single"/>
          <w:cs/>
        </w:rPr>
        <w:t>646.95 ล้านบาท</w:t>
      </w:r>
    </w:p>
    <w:p w:rsidR="00E74B11" w:rsidRDefault="00686EEC" w:rsidP="00686EEC">
      <w:pPr>
        <w:spacing w:before="120" w:after="0" w:line="240" w:lineRule="auto"/>
        <w:ind w:left="1980" w:hanging="1980"/>
        <w:jc w:val="thaiDistribute"/>
        <w:rPr>
          <w:rFonts w:asciiTheme="minorBidi" w:eastAsia="Calibri" w:hAnsiTheme="minorBidi" w:cs="Cordia New"/>
          <w:sz w:val="30"/>
          <w:szCs w:val="30"/>
        </w:rPr>
      </w:pPr>
      <w:r w:rsidRPr="002C4128">
        <w:rPr>
          <w:rFonts w:asciiTheme="minorBidi" w:eastAsia="Calibri" w:hAnsiTheme="minorBidi" w:cs="Cordia New"/>
          <w:sz w:val="30"/>
          <w:szCs w:val="30"/>
          <w:cs/>
        </w:rPr>
        <w:t>29 สิงหาคม 2562</w:t>
      </w:r>
      <w:r>
        <w:rPr>
          <w:rFonts w:asciiTheme="minorBidi" w:eastAsia="Calibri" w:hAnsiTheme="minorBidi" w:cs="Cordia New"/>
          <w:sz w:val="30"/>
          <w:szCs w:val="30"/>
          <w:cs/>
        </w:rPr>
        <w:tab/>
      </w:r>
      <w:r>
        <w:rPr>
          <w:rFonts w:asciiTheme="minorBidi" w:eastAsia="Calibri" w:hAnsiTheme="minorBidi" w:cs="Cordia New" w:hint="cs"/>
          <w:sz w:val="30"/>
          <w:szCs w:val="30"/>
          <w:cs/>
        </w:rPr>
        <w:t>ที่</w:t>
      </w:r>
      <w:r>
        <w:rPr>
          <w:rFonts w:asciiTheme="minorBidi" w:eastAsia="Calibri" w:hAnsiTheme="minorBidi" w:cs="Cordia New"/>
          <w:sz w:val="30"/>
          <w:szCs w:val="30"/>
          <w:cs/>
        </w:rPr>
        <w:t>ประชุมคณะกรรมการบริษัท</w:t>
      </w:r>
      <w:r>
        <w:rPr>
          <w:rFonts w:asciiTheme="minorBidi" w:eastAsia="Calibri" w:hAnsiTheme="minorBidi" w:cs="Cordia New" w:hint="cs"/>
          <w:sz w:val="30"/>
          <w:szCs w:val="30"/>
          <w:cs/>
        </w:rPr>
        <w:t xml:space="preserve"> </w:t>
      </w:r>
      <w:r w:rsidRPr="002C4128">
        <w:rPr>
          <w:rFonts w:asciiTheme="minorBidi" w:eastAsia="Calibri" w:hAnsiTheme="minorBidi" w:cs="Cordia New"/>
          <w:sz w:val="30"/>
          <w:szCs w:val="30"/>
          <w:cs/>
        </w:rPr>
        <w:t>ครั้งที่ 8/2562</w:t>
      </w:r>
      <w:r>
        <w:rPr>
          <w:rFonts w:asciiTheme="minorBidi" w:eastAsia="Calibri" w:hAnsiTheme="minorBidi" w:cs="Cordia New" w:hint="cs"/>
          <w:sz w:val="30"/>
          <w:szCs w:val="30"/>
          <w:cs/>
        </w:rPr>
        <w:t xml:space="preserve"> </w:t>
      </w:r>
      <w:r w:rsidRPr="00686EEC">
        <w:rPr>
          <w:rFonts w:asciiTheme="minorBidi" w:eastAsia="Calibri" w:hAnsiTheme="minorBidi" w:cs="Cordia New"/>
          <w:sz w:val="30"/>
          <w:szCs w:val="30"/>
          <w:cs/>
        </w:rPr>
        <w:t>อนุมัติให้ฟ้องคดีแพ่งธนาคารกรุงไทย จํากัด(มหาชน)และกรรมการบริหารธนาคารกรุงไทย จํากัด(มหาชน)</w:t>
      </w:r>
      <w:r>
        <w:rPr>
          <w:rFonts w:asciiTheme="minorBidi" w:eastAsia="Calibri" w:hAnsiTheme="minorBidi" w:cs="Cordia New" w:hint="cs"/>
          <w:sz w:val="30"/>
          <w:szCs w:val="30"/>
          <w:cs/>
        </w:rPr>
        <w:t xml:space="preserve"> </w:t>
      </w:r>
      <w:r w:rsidRPr="00686EEC">
        <w:rPr>
          <w:rFonts w:asciiTheme="minorBidi" w:eastAsia="Calibri" w:hAnsiTheme="minorBidi" w:cs="Cordia New"/>
          <w:sz w:val="30"/>
          <w:szCs w:val="30"/>
          <w:cs/>
        </w:rPr>
        <w:t>(บอร์ดใหญ่) ให้ดําเนินการนําเงินที่ได้จากการขายทอดตลาดที่ดินของบริษัท โกลเด้น เทคโนโลยี่ อินดัสเทรียลพาร์ค จํากัด จํานวน 3,898.70 ล้านบาท ไปชําระเป็นค่าความเสียหายในคดีของศาลฏีกาแผนกคดีอาญาของผู้ดํารงตําแหน่งทางการเมืองฯ หรือแก้ไขงบการเงินไตรมาสแรกปี 2562 ของธนาคารกรุงไทยฯ ให้นําเงินจํานวนดังกล่าวเป็นการชําระเงินต้นของบริษัท โกลเด้น เทคโนโลยี่อินดัสเทรียล พาร์ค จํากัด ในคดีแพ่งดังกล่าว เพื่อให้เป็นแนวทางปฏิบัติเกี่ยวกับการขายทอดตลาดทรัพย์ตามระเบียบปฏิบัติของธนาคารฯ หรือเรียกเงินคืนจํานวน 3,898.70 ล้านบาทและหรือค่าความเสียหายอื่น ๆ โดยบริษัทให้ทนายส่งหนังสือบอกกล่าวให้แก่ธนาคารกรุงไทยฯ ดําเนินการแก้ไขการลงบัญชีโดยนําเงินจํานวน 3,898.70 ล้านบาทไปชําระเงินต้นภายใน 15 วันนับจากที่ธนาคารฯ ได้รับหนังสือบอกกล่าว หากพ้นกําหนดเวลาดังกล่าวก็ให้ดําเนินคดีตามที่ขออนุมัติจากคณะกรรมการ</w:t>
      </w:r>
    </w:p>
    <w:p w:rsidR="00490A5F" w:rsidRDefault="00490A5F" w:rsidP="00490A5F">
      <w:pPr>
        <w:spacing w:before="120" w:after="0" w:line="240" w:lineRule="auto"/>
        <w:ind w:left="1980" w:hanging="1980"/>
        <w:jc w:val="thaiDistribute"/>
        <w:rPr>
          <w:rFonts w:asciiTheme="minorBidi" w:eastAsia="Calibri" w:hAnsiTheme="minorBidi" w:cs="Cordia New"/>
          <w:sz w:val="30"/>
          <w:szCs w:val="30"/>
        </w:rPr>
      </w:pPr>
      <w:r w:rsidRPr="00490A5F">
        <w:rPr>
          <w:rFonts w:asciiTheme="minorBidi" w:eastAsia="Calibri" w:hAnsiTheme="minorBidi" w:cs="Cordia New"/>
          <w:sz w:val="30"/>
          <w:szCs w:val="30"/>
          <w:cs/>
        </w:rPr>
        <w:t>13 กันยายน 2562</w:t>
      </w:r>
      <w:r>
        <w:rPr>
          <w:rFonts w:asciiTheme="minorBidi" w:eastAsia="Calibri" w:hAnsiTheme="minorBidi" w:cs="Cordia New"/>
          <w:sz w:val="30"/>
          <w:szCs w:val="30"/>
          <w:cs/>
        </w:rPr>
        <w:tab/>
      </w:r>
      <w:r>
        <w:rPr>
          <w:rFonts w:asciiTheme="minorBidi" w:eastAsia="Calibri" w:hAnsiTheme="minorBidi" w:cs="Cordia New" w:hint="cs"/>
          <w:sz w:val="30"/>
          <w:szCs w:val="30"/>
          <w:cs/>
        </w:rPr>
        <w:t xml:space="preserve">บริษัทฯ </w:t>
      </w:r>
      <w:r w:rsidRPr="002C4128">
        <w:rPr>
          <w:rFonts w:asciiTheme="minorBidi" w:eastAsia="Calibri" w:hAnsiTheme="minorBidi" w:cs="Cordia New"/>
          <w:sz w:val="30"/>
          <w:szCs w:val="30"/>
          <w:cs/>
        </w:rPr>
        <w:t>ซื้อหุ้นสามัญ</w:t>
      </w:r>
      <w:r>
        <w:rPr>
          <w:rFonts w:asciiTheme="minorBidi" w:eastAsia="Calibri" w:hAnsiTheme="minorBidi" w:cs="Cordia New" w:hint="cs"/>
          <w:sz w:val="30"/>
          <w:szCs w:val="30"/>
          <w:cs/>
        </w:rPr>
        <w:t>ของ</w:t>
      </w:r>
      <w:r w:rsidRPr="002C4128">
        <w:rPr>
          <w:rFonts w:asciiTheme="minorBidi" w:eastAsia="Calibri" w:hAnsiTheme="minorBidi" w:cs="Cordia New"/>
          <w:sz w:val="30"/>
          <w:szCs w:val="30"/>
          <w:cs/>
        </w:rPr>
        <w:t>บริษัท เดอะ ธนา อะไลน์รีสอร์ท จํากัด ในอัตราร้อยละ 99.82 โดยมีจํานวน</w:t>
      </w:r>
      <w:r>
        <w:rPr>
          <w:rFonts w:asciiTheme="minorBidi" w:eastAsia="Calibri" w:hAnsiTheme="minorBidi" w:cs="Cordia New" w:hint="cs"/>
          <w:sz w:val="30"/>
          <w:szCs w:val="30"/>
          <w:cs/>
        </w:rPr>
        <w:t xml:space="preserve"> </w:t>
      </w:r>
      <w:r w:rsidRPr="002C4128">
        <w:rPr>
          <w:rFonts w:asciiTheme="minorBidi" w:eastAsia="Calibri" w:hAnsiTheme="minorBidi" w:cs="Cordia New"/>
          <w:sz w:val="30"/>
          <w:szCs w:val="30"/>
          <w:cs/>
        </w:rPr>
        <w:t>1</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387</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500 หุ้น ราคาหุ้นละ 90.44 บาท คิดเป็นจํานวนเงิน 125</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480</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000 บาท</w:t>
      </w:r>
    </w:p>
    <w:p w:rsidR="002401E3" w:rsidRPr="000E3D40" w:rsidRDefault="002401E3" w:rsidP="002401E3">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2401E3">
        <w:rPr>
          <w:rFonts w:ascii="Cordia New" w:eastAsia="Calibri" w:hAnsi="Cordia New" w:cs="Cordia New" w:hint="cs"/>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00F53DC2">
        <w:rPr>
          <w:rFonts w:ascii="Cordia New" w:eastAsia="Calibri" w:hAnsi="Cordia New" w:cs="Cordia New" w:hint="cs"/>
          <w:b/>
          <w:bCs/>
          <w:color w:val="FFFFFF"/>
          <w:sz w:val="30"/>
          <w:szCs w:val="30"/>
          <w:u w:val="single"/>
          <w:cs/>
        </w:rPr>
        <w:t>2563</w:t>
      </w:r>
    </w:p>
    <w:p w:rsidR="00B4648F" w:rsidRDefault="002401E3" w:rsidP="00D3644E">
      <w:pPr>
        <w:spacing w:before="120" w:after="0" w:line="240" w:lineRule="auto"/>
        <w:ind w:left="1980" w:hanging="1980"/>
        <w:jc w:val="thaiDistribute"/>
        <w:rPr>
          <w:rFonts w:asciiTheme="minorBidi" w:eastAsia="Calibri" w:hAnsiTheme="minorBidi" w:cs="Cordia New"/>
          <w:sz w:val="30"/>
          <w:szCs w:val="30"/>
        </w:rPr>
      </w:pPr>
      <w:r w:rsidRPr="002401E3">
        <w:rPr>
          <w:rFonts w:asciiTheme="minorBidi" w:eastAsia="Calibri" w:hAnsiTheme="minorBidi" w:cs="Cordia New"/>
          <w:sz w:val="30"/>
          <w:szCs w:val="30"/>
          <w:cs/>
        </w:rPr>
        <w:t>27 ก</w:t>
      </w:r>
      <w:r w:rsidR="00F53DC2">
        <w:rPr>
          <w:rFonts w:asciiTheme="minorBidi" w:eastAsia="Calibri" w:hAnsiTheme="minorBidi" w:cs="Cordia New" w:hint="cs"/>
          <w:sz w:val="30"/>
          <w:szCs w:val="30"/>
          <w:cs/>
        </w:rPr>
        <w:t>ุ</w:t>
      </w:r>
      <w:r w:rsidRPr="002401E3">
        <w:rPr>
          <w:rFonts w:asciiTheme="minorBidi" w:eastAsia="Calibri" w:hAnsiTheme="minorBidi" w:cs="Cordia New"/>
          <w:sz w:val="30"/>
          <w:szCs w:val="30"/>
          <w:cs/>
        </w:rPr>
        <w:t>มภาพันธ์ 2563</w:t>
      </w:r>
      <w:r w:rsidR="00D3644E" w:rsidRPr="002401E3">
        <w:rPr>
          <w:rFonts w:asciiTheme="minorBidi" w:eastAsia="Calibri" w:hAnsiTheme="minorBidi" w:cs="Cordia New"/>
          <w:sz w:val="30"/>
          <w:szCs w:val="30"/>
          <w:cs/>
        </w:rPr>
        <w:tab/>
        <w:t>รายงานการลงทุนในต</w:t>
      </w:r>
      <w:r w:rsidR="00D3644E" w:rsidRPr="002401E3">
        <w:rPr>
          <w:rFonts w:asciiTheme="minorBidi" w:eastAsia="Calibri" w:hAnsiTheme="minorBidi" w:cs="Cordia New" w:hint="cs"/>
          <w:sz w:val="30"/>
          <w:szCs w:val="30"/>
          <w:cs/>
        </w:rPr>
        <w:t>ั๋</w:t>
      </w:r>
      <w:r w:rsidR="00D3644E" w:rsidRPr="002401E3">
        <w:rPr>
          <w:rFonts w:asciiTheme="minorBidi" w:eastAsia="Calibri" w:hAnsiTheme="minorBidi" w:cs="Cordia New"/>
          <w:sz w:val="30"/>
          <w:szCs w:val="30"/>
          <w:cs/>
        </w:rPr>
        <w:t>วแลกเงิน (</w:t>
      </w:r>
      <w:r w:rsidR="00D3644E" w:rsidRPr="002401E3">
        <w:rPr>
          <w:rFonts w:asciiTheme="minorBidi" w:eastAsia="Calibri" w:hAnsiTheme="minorBidi" w:cs="Cordia New"/>
          <w:sz w:val="30"/>
          <w:szCs w:val="30"/>
        </w:rPr>
        <w:t>BE</w:t>
      </w:r>
      <w:r w:rsidR="00D3644E" w:rsidRPr="002401E3">
        <w:rPr>
          <w:rFonts w:asciiTheme="minorBidi" w:eastAsia="Calibri" w:hAnsiTheme="minorBidi" w:cs="Cordia New"/>
          <w:sz w:val="30"/>
          <w:szCs w:val="30"/>
          <w:cs/>
        </w:rPr>
        <w:t>) และเงินใหกู้ยืม โดยมีรายละเอียดในการลงทุนด</w:t>
      </w:r>
      <w:r w:rsidR="00D3644E" w:rsidRPr="002401E3">
        <w:rPr>
          <w:rFonts w:asciiTheme="minorBidi" w:eastAsia="Calibri" w:hAnsiTheme="minorBidi" w:cs="Cordia New" w:hint="cs"/>
          <w:sz w:val="30"/>
          <w:szCs w:val="30"/>
          <w:cs/>
        </w:rPr>
        <w:t>ั</w:t>
      </w:r>
      <w:r w:rsidR="00D3644E" w:rsidRPr="002401E3">
        <w:rPr>
          <w:rFonts w:asciiTheme="minorBidi" w:eastAsia="Calibri" w:hAnsiTheme="minorBidi" w:cs="Cordia New"/>
          <w:sz w:val="30"/>
          <w:szCs w:val="30"/>
          <w:cs/>
        </w:rPr>
        <w:t>งต่อไปนี้</w:t>
      </w:r>
    </w:p>
    <w:tbl>
      <w:tblPr>
        <w:tblW w:w="5563" w:type="pct"/>
        <w:jc w:val="center"/>
        <w:tblBorders>
          <w:top w:val="single" w:sz="4" w:space="0" w:color="003399"/>
          <w:left w:val="single" w:sz="4" w:space="0" w:color="003399"/>
          <w:bottom w:val="single" w:sz="4" w:space="0" w:color="003399"/>
          <w:right w:val="single" w:sz="4" w:space="0" w:color="003399"/>
          <w:insideH w:val="single" w:sz="4" w:space="0" w:color="003399"/>
          <w:insideV w:val="single" w:sz="4" w:space="0" w:color="003399"/>
        </w:tblBorders>
        <w:tblLook w:val="04A0" w:firstRow="1" w:lastRow="0" w:firstColumn="1" w:lastColumn="0" w:noHBand="0" w:noVBand="1"/>
      </w:tblPr>
      <w:tblGrid>
        <w:gridCol w:w="636"/>
        <w:gridCol w:w="3612"/>
        <w:gridCol w:w="1249"/>
        <w:gridCol w:w="1084"/>
        <w:gridCol w:w="1104"/>
        <w:gridCol w:w="807"/>
        <w:gridCol w:w="1543"/>
      </w:tblGrid>
      <w:tr w:rsidR="005B1BD8" w:rsidRPr="005B1BD8" w:rsidTr="005B1BD8">
        <w:trPr>
          <w:tblHeader/>
          <w:jc w:val="center"/>
        </w:trPr>
        <w:tc>
          <w:tcPr>
            <w:tcW w:w="317"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ลำดับ</w:t>
            </w:r>
          </w:p>
        </w:tc>
        <w:tc>
          <w:tcPr>
            <w:tcW w:w="1800"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ผู้ออกตั๋ว/สัญญาเงินกู้</w:t>
            </w:r>
          </w:p>
        </w:tc>
        <w:tc>
          <w:tcPr>
            <w:tcW w:w="622"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เลขที่ตั๋ว</w:t>
            </w:r>
          </w:p>
        </w:tc>
        <w:tc>
          <w:tcPr>
            <w:tcW w:w="540"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วันที่ออก</w:t>
            </w:r>
          </w:p>
        </w:tc>
        <w:tc>
          <w:tcPr>
            <w:tcW w:w="550"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วันครบ</w:t>
            </w:r>
          </w:p>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กำหนด</w:t>
            </w:r>
          </w:p>
        </w:tc>
        <w:tc>
          <w:tcPr>
            <w:tcW w:w="402"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อัตรา</w:t>
            </w:r>
          </w:p>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ดอกเบี้ย</w:t>
            </w:r>
          </w:p>
        </w:tc>
        <w:tc>
          <w:tcPr>
            <w:tcW w:w="769"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ยอดเงิน</w:t>
            </w:r>
          </w:p>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(บาท)</w:t>
            </w:r>
          </w:p>
        </w:tc>
      </w:tr>
      <w:tr w:rsidR="00EA03CB" w:rsidRPr="005B1BD8" w:rsidTr="005B1BD8">
        <w:trPr>
          <w:jc w:val="center"/>
        </w:trPr>
        <w:tc>
          <w:tcPr>
            <w:tcW w:w="317" w:type="pct"/>
            <w:shd w:val="clear" w:color="auto" w:fill="auto"/>
          </w:tcPr>
          <w:p w:rsidR="00EA03CB" w:rsidRPr="005B1BD8" w:rsidRDefault="00EA03CB" w:rsidP="00EA03CB">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1</w:t>
            </w:r>
          </w:p>
        </w:tc>
        <w:tc>
          <w:tcPr>
            <w:tcW w:w="1800" w:type="pct"/>
            <w:shd w:val="clear" w:color="auto" w:fill="auto"/>
          </w:tcPr>
          <w:p w:rsidR="00EA03CB" w:rsidRPr="005B1BD8" w:rsidRDefault="00EA03CB" w:rsidP="00EA03CB">
            <w:pPr>
              <w:spacing w:after="0" w:line="240" w:lineRule="auto"/>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บจก.กรุงไทยแลนด์ ดีวีลอปเม้นท์</w:t>
            </w:r>
          </w:p>
        </w:tc>
        <w:tc>
          <w:tcPr>
            <w:tcW w:w="622" w:type="pct"/>
            <w:shd w:val="clear" w:color="auto" w:fill="auto"/>
          </w:tcPr>
          <w:p w:rsidR="00EA03CB" w:rsidRPr="005B1BD8" w:rsidRDefault="00EA03CB" w:rsidP="00EA03CB">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สัญญาเงินกู้</w:t>
            </w:r>
          </w:p>
        </w:tc>
        <w:tc>
          <w:tcPr>
            <w:tcW w:w="540" w:type="pct"/>
            <w:shd w:val="clear" w:color="auto" w:fill="auto"/>
          </w:tcPr>
          <w:p w:rsidR="00EA03CB" w:rsidRPr="005B1BD8" w:rsidRDefault="00EA03CB" w:rsidP="00EA03CB">
            <w:pPr>
              <w:spacing w:after="0" w:line="240" w:lineRule="auto"/>
              <w:jc w:val="center"/>
              <w:rPr>
                <w:rFonts w:ascii="Cordia New" w:eastAsia="Calibri" w:hAnsi="Cordia New" w:cs="Cordia New"/>
                <w:color w:val="000000"/>
                <w:sz w:val="26"/>
                <w:szCs w:val="26"/>
              </w:rPr>
            </w:pPr>
          </w:p>
        </w:tc>
        <w:tc>
          <w:tcPr>
            <w:tcW w:w="550" w:type="pct"/>
            <w:shd w:val="clear" w:color="auto" w:fill="auto"/>
          </w:tcPr>
          <w:p w:rsidR="00EA03CB"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EA03CB" w:rsidRPr="005B1BD8" w:rsidRDefault="007F4243" w:rsidP="00EA03CB">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6</w:t>
            </w:r>
          </w:p>
        </w:tc>
        <w:tc>
          <w:tcPr>
            <w:tcW w:w="769" w:type="pct"/>
            <w:shd w:val="clear" w:color="auto" w:fill="auto"/>
          </w:tcPr>
          <w:p w:rsidR="00EA03CB" w:rsidRPr="005B1BD8" w:rsidRDefault="002401E3" w:rsidP="00EA03CB">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412</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144</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693.51</w:t>
            </w:r>
          </w:p>
        </w:tc>
      </w:tr>
      <w:tr w:rsidR="002401E3" w:rsidRPr="005B1BD8" w:rsidTr="005B1BD8">
        <w:trPr>
          <w:jc w:val="center"/>
        </w:trPr>
        <w:tc>
          <w:tcPr>
            <w:tcW w:w="317" w:type="pct"/>
            <w:vMerge w:val="restar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2</w:t>
            </w:r>
          </w:p>
        </w:tc>
        <w:tc>
          <w:tcPr>
            <w:tcW w:w="1800" w:type="pct"/>
            <w:vMerge w:val="restart"/>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บจก. เพลนเน็ต เอ็นเนอร์ยี่ โฮลดิ้ง พีทีอี แอลทีดี</w:t>
            </w: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PLN001</w:t>
            </w:r>
            <w:r w:rsidRPr="005B1BD8">
              <w:rPr>
                <w:rFonts w:ascii="Cordia New" w:eastAsia="Calibri" w:hAnsi="Cordia New" w:cs="Cordia New"/>
                <w:color w:val="000000"/>
                <w:sz w:val="26"/>
                <w:szCs w:val="26"/>
                <w:cs/>
              </w:rPr>
              <w:t>/</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420</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376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984.22</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2/</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254</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646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797.01</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3/</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59</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527</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822.67</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4/</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96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579</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142.41</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5/</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85</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674</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592.00</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6/</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75</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296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505.00</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7/</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69</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762</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134.47</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8/</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10</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296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032.72</w:t>
            </w:r>
          </w:p>
        </w:tc>
      </w:tr>
      <w:tr w:rsidR="00EA03CB" w:rsidRPr="005B1BD8" w:rsidTr="005B1BD8">
        <w:trPr>
          <w:jc w:val="center"/>
        </w:trPr>
        <w:tc>
          <w:tcPr>
            <w:tcW w:w="317" w:type="pct"/>
            <w:shd w:val="clear" w:color="auto" w:fill="0066FF"/>
          </w:tcPr>
          <w:p w:rsidR="00EA03CB" w:rsidRPr="005B1BD8" w:rsidRDefault="00EA03CB" w:rsidP="00EA03CB">
            <w:pPr>
              <w:spacing w:after="0" w:line="240" w:lineRule="auto"/>
              <w:jc w:val="center"/>
              <w:rPr>
                <w:rFonts w:ascii="Cordia New" w:eastAsia="Calibri" w:hAnsi="Cordia New" w:cs="Cordia New"/>
                <w:b/>
                <w:bCs/>
                <w:color w:val="FFFFFF"/>
                <w:sz w:val="26"/>
                <w:szCs w:val="26"/>
              </w:rPr>
            </w:pPr>
          </w:p>
        </w:tc>
        <w:tc>
          <w:tcPr>
            <w:tcW w:w="3914" w:type="pct"/>
            <w:gridSpan w:val="5"/>
            <w:shd w:val="clear" w:color="auto" w:fill="0066FF"/>
          </w:tcPr>
          <w:p w:rsidR="00EA03CB" w:rsidRPr="005B1BD8" w:rsidRDefault="00EA03CB" w:rsidP="00EA03CB">
            <w:pPr>
              <w:spacing w:after="0" w:line="240" w:lineRule="auto"/>
              <w:rPr>
                <w:rFonts w:ascii="Cordia New" w:eastAsia="Calibri" w:hAnsi="Cordia New" w:cs="Cordia New"/>
                <w:b/>
                <w:bCs/>
                <w:color w:val="FFFFFF"/>
                <w:sz w:val="26"/>
                <w:szCs w:val="26"/>
                <w:cs/>
              </w:rPr>
            </w:pPr>
            <w:r w:rsidRPr="005B1BD8">
              <w:rPr>
                <w:rFonts w:ascii="Cordia New" w:eastAsia="Calibri" w:hAnsi="Cordia New" w:cs="Cordia New"/>
                <w:b/>
                <w:bCs/>
                <w:color w:val="FFFFFF"/>
                <w:sz w:val="26"/>
                <w:szCs w:val="26"/>
                <w:cs/>
              </w:rPr>
              <w:t>รวม</w:t>
            </w:r>
          </w:p>
        </w:tc>
        <w:tc>
          <w:tcPr>
            <w:tcW w:w="769" w:type="pct"/>
            <w:shd w:val="clear" w:color="auto" w:fill="0066FF"/>
          </w:tcPr>
          <w:p w:rsidR="00EA03CB" w:rsidRPr="005B1BD8" w:rsidRDefault="002401E3" w:rsidP="00EA03CB">
            <w:pPr>
              <w:spacing w:after="0" w:line="240" w:lineRule="auto"/>
              <w:rPr>
                <w:rFonts w:ascii="Cordia New" w:eastAsia="Calibri" w:hAnsi="Cordia New" w:cs="Cordia New"/>
                <w:b/>
                <w:bCs/>
                <w:color w:val="FFFFFF"/>
                <w:sz w:val="26"/>
                <w:szCs w:val="26"/>
              </w:rPr>
            </w:pPr>
            <w:r w:rsidRPr="005B1BD8">
              <w:rPr>
                <w:rFonts w:ascii="Cordia New" w:eastAsia="Calibri" w:hAnsi="Cordia New" w:cs="Cordia New"/>
                <w:b/>
                <w:bCs/>
                <w:color w:val="FFFFFF"/>
                <w:sz w:val="26"/>
                <w:szCs w:val="26"/>
                <w:cs/>
              </w:rPr>
              <w:t>1</w:t>
            </w:r>
            <w:r w:rsidRPr="005B1BD8">
              <w:rPr>
                <w:rFonts w:ascii="Cordia New" w:eastAsia="Calibri" w:hAnsi="Cordia New" w:cs="Cordia New"/>
                <w:b/>
                <w:bCs/>
                <w:color w:val="FFFFFF"/>
                <w:sz w:val="26"/>
                <w:szCs w:val="26"/>
              </w:rPr>
              <w:t>,</w:t>
            </w:r>
            <w:r w:rsidRPr="005B1BD8">
              <w:rPr>
                <w:rFonts w:ascii="Cordia New" w:eastAsia="Calibri" w:hAnsi="Cordia New" w:cs="Cordia New"/>
                <w:b/>
                <w:bCs/>
                <w:color w:val="FFFFFF"/>
                <w:sz w:val="26"/>
                <w:szCs w:val="26"/>
                <w:cs/>
              </w:rPr>
              <w:t>484</w:t>
            </w:r>
            <w:r w:rsidRPr="005B1BD8">
              <w:rPr>
                <w:rFonts w:ascii="Cordia New" w:eastAsia="Calibri" w:hAnsi="Cordia New" w:cs="Cordia New"/>
                <w:b/>
                <w:bCs/>
                <w:color w:val="FFFFFF"/>
                <w:sz w:val="26"/>
                <w:szCs w:val="26"/>
              </w:rPr>
              <w:t>,</w:t>
            </w:r>
            <w:r w:rsidRPr="005B1BD8">
              <w:rPr>
                <w:rFonts w:ascii="Cordia New" w:eastAsia="Calibri" w:hAnsi="Cordia New" w:cs="Cordia New"/>
                <w:b/>
                <w:bCs/>
                <w:color w:val="FFFFFF"/>
                <w:sz w:val="26"/>
                <w:szCs w:val="26"/>
                <w:cs/>
              </w:rPr>
              <w:t>304</w:t>
            </w:r>
            <w:r w:rsidRPr="005B1BD8">
              <w:rPr>
                <w:rFonts w:ascii="Cordia New" w:eastAsia="Calibri" w:hAnsi="Cordia New" w:cs="Cordia New"/>
                <w:b/>
                <w:bCs/>
                <w:color w:val="FFFFFF"/>
                <w:sz w:val="26"/>
                <w:szCs w:val="26"/>
              </w:rPr>
              <w:t>,</w:t>
            </w:r>
            <w:r w:rsidRPr="005B1BD8">
              <w:rPr>
                <w:rFonts w:ascii="Cordia New" w:eastAsia="Calibri" w:hAnsi="Cordia New" w:cs="Cordia New"/>
                <w:b/>
                <w:bCs/>
                <w:color w:val="FFFFFF"/>
                <w:sz w:val="26"/>
                <w:szCs w:val="26"/>
                <w:cs/>
              </w:rPr>
              <w:t>704.01</w:t>
            </w:r>
          </w:p>
        </w:tc>
      </w:tr>
    </w:tbl>
    <w:p w:rsidR="00EA03CB" w:rsidRDefault="00FF1497" w:rsidP="00D3644E">
      <w:pPr>
        <w:spacing w:before="120" w:after="0" w:line="240" w:lineRule="auto"/>
        <w:ind w:left="1980" w:hanging="1980"/>
        <w:jc w:val="thaiDistribute"/>
        <w:rPr>
          <w:rFonts w:asciiTheme="minorBidi" w:eastAsia="Calibri" w:hAnsiTheme="minorBidi" w:cs="Cordia New"/>
          <w:sz w:val="30"/>
          <w:szCs w:val="30"/>
        </w:rPr>
      </w:pPr>
      <w:r w:rsidRPr="00FF1497">
        <w:rPr>
          <w:rFonts w:asciiTheme="minorBidi" w:eastAsia="Calibri" w:hAnsiTheme="minorBidi" w:cs="Cordia New"/>
          <w:sz w:val="30"/>
          <w:szCs w:val="30"/>
          <w:cs/>
        </w:rPr>
        <w:t>โดยผลตอบแทนจากการฝากต</w:t>
      </w:r>
      <w:r>
        <w:rPr>
          <w:rFonts w:asciiTheme="minorBidi" w:eastAsia="Calibri" w:hAnsiTheme="minorBidi" w:cs="Cordia New" w:hint="cs"/>
          <w:sz w:val="30"/>
          <w:szCs w:val="30"/>
          <w:cs/>
        </w:rPr>
        <w:t>ั๋</w:t>
      </w:r>
      <w:r w:rsidRPr="00FF1497">
        <w:rPr>
          <w:rFonts w:asciiTheme="minorBidi" w:eastAsia="Calibri" w:hAnsiTheme="minorBidi" w:cs="Cordia New"/>
          <w:sz w:val="30"/>
          <w:szCs w:val="30"/>
          <w:cs/>
        </w:rPr>
        <w:t>วแลก</w:t>
      </w:r>
      <w:r>
        <w:rPr>
          <w:rFonts w:asciiTheme="minorBidi" w:eastAsia="Calibri" w:hAnsiTheme="minorBidi" w:cs="Cordia New" w:hint="cs"/>
          <w:sz w:val="30"/>
          <w:szCs w:val="30"/>
          <w:cs/>
        </w:rPr>
        <w:t>เงิน</w:t>
      </w:r>
      <w:r w:rsidRPr="00FF1497">
        <w:rPr>
          <w:rFonts w:asciiTheme="minorBidi" w:eastAsia="Calibri" w:hAnsiTheme="minorBidi" w:cs="Cordia New"/>
          <w:sz w:val="30"/>
          <w:szCs w:val="30"/>
          <w:cs/>
        </w:rPr>
        <w:t>และเงินใหกู้ยืม</w:t>
      </w:r>
      <w:r>
        <w:rPr>
          <w:rFonts w:asciiTheme="minorBidi" w:eastAsia="Calibri" w:hAnsiTheme="minorBidi" w:cs="Cordia New" w:hint="cs"/>
          <w:sz w:val="30"/>
          <w:szCs w:val="30"/>
          <w:cs/>
        </w:rPr>
        <w:t xml:space="preserve"> ณ </w:t>
      </w:r>
      <w:r w:rsidR="00767FC3">
        <w:rPr>
          <w:rFonts w:asciiTheme="minorBidi" w:eastAsia="Calibri" w:hAnsiTheme="minorBidi" w:cs="Cordia New" w:hint="cs"/>
          <w:sz w:val="30"/>
          <w:szCs w:val="30"/>
          <w:cs/>
        </w:rPr>
        <w:t>31</w:t>
      </w:r>
      <w:r w:rsidR="00F53DC2">
        <w:rPr>
          <w:rFonts w:asciiTheme="minorBidi" w:eastAsia="Calibri" w:hAnsiTheme="minorBidi" w:cs="Cordia New" w:hint="cs"/>
          <w:sz w:val="30"/>
          <w:szCs w:val="30"/>
          <w:cs/>
        </w:rPr>
        <w:t xml:space="preserve"> ธันวาคม 2562</w:t>
      </w:r>
      <w:r>
        <w:rPr>
          <w:rFonts w:asciiTheme="minorBidi" w:eastAsia="Calibri" w:hAnsiTheme="minorBidi" w:cs="Cordia New" w:hint="cs"/>
          <w:sz w:val="30"/>
          <w:szCs w:val="30"/>
          <w:cs/>
        </w:rPr>
        <w:t xml:space="preserve"> มีดังนี้</w:t>
      </w:r>
    </w:p>
    <w:tbl>
      <w:tblPr>
        <w:tblW w:w="5000" w:type="pct"/>
        <w:tblBorders>
          <w:top w:val="single" w:sz="4" w:space="0" w:color="003399"/>
          <w:left w:val="single" w:sz="4" w:space="0" w:color="003399"/>
          <w:bottom w:val="single" w:sz="4" w:space="0" w:color="003399"/>
          <w:right w:val="single" w:sz="4" w:space="0" w:color="003399"/>
          <w:insideH w:val="single" w:sz="4" w:space="0" w:color="003399"/>
          <w:insideV w:val="single" w:sz="4" w:space="0" w:color="003399"/>
        </w:tblBorders>
        <w:tblLook w:val="04A0" w:firstRow="1" w:lastRow="0" w:firstColumn="1" w:lastColumn="0" w:noHBand="0" w:noVBand="1"/>
      </w:tblPr>
      <w:tblGrid>
        <w:gridCol w:w="1052"/>
        <w:gridCol w:w="4143"/>
        <w:gridCol w:w="3824"/>
      </w:tblGrid>
      <w:tr w:rsidR="00FF1497" w:rsidRPr="00054E40" w:rsidTr="00802C27">
        <w:tc>
          <w:tcPr>
            <w:tcW w:w="583" w:type="pct"/>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ลำดับ</w:t>
            </w:r>
          </w:p>
        </w:tc>
        <w:tc>
          <w:tcPr>
            <w:tcW w:w="2297" w:type="pct"/>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บริษัท</w:t>
            </w:r>
          </w:p>
        </w:tc>
        <w:tc>
          <w:tcPr>
            <w:tcW w:w="2120" w:type="pct"/>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ผลตอบแทน (บาท)</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1</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บจก.กรุงไทย แลนด์ ดีวีลอปเม้นท์</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69</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081</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938.38</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2</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บมจ.ไทยฟิลาเท๊กซ์</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12</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899</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136.97</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3</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บมจ.วินเทจ วิศวกรรม</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16</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716</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725.95</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4</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บจ.แพลนเน็ต เอ็นเนอร์ยี่ โฮลดิ้ง</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134</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401</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237.05</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5</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บมจ.อีสต์โคสท์ เฟอร์นิเทค</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7</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147</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894.28</w:t>
            </w:r>
          </w:p>
        </w:tc>
      </w:tr>
      <w:tr w:rsidR="00FF1497" w:rsidRPr="00054E40" w:rsidTr="00802C27">
        <w:tc>
          <w:tcPr>
            <w:tcW w:w="2880" w:type="pct"/>
            <w:gridSpan w:val="2"/>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รวม</w:t>
            </w:r>
          </w:p>
        </w:tc>
        <w:tc>
          <w:tcPr>
            <w:tcW w:w="2120" w:type="pct"/>
            <w:shd w:val="clear" w:color="auto" w:fill="0066FF"/>
          </w:tcPr>
          <w:p w:rsidR="00FF1497" w:rsidRPr="00054E40" w:rsidRDefault="00767FC3" w:rsidP="00802C27">
            <w:pPr>
              <w:spacing w:after="0" w:line="240" w:lineRule="auto"/>
              <w:jc w:val="right"/>
              <w:rPr>
                <w:rFonts w:ascii="Cordia New" w:eastAsia="Calibri" w:hAnsi="Cordia New" w:cs="Cordia New"/>
                <w:b/>
                <w:bCs/>
                <w:color w:val="FFFFFF"/>
                <w:sz w:val="30"/>
                <w:szCs w:val="30"/>
              </w:rPr>
            </w:pPr>
            <w:r w:rsidRPr="00767FC3">
              <w:rPr>
                <w:rFonts w:ascii="Cordia New" w:eastAsia="Calibri" w:hAnsi="Cordia New" w:cs="Cordia New"/>
                <w:b/>
                <w:bCs/>
                <w:color w:val="FFFFFF"/>
                <w:sz w:val="30"/>
                <w:szCs w:val="30"/>
                <w:cs/>
              </w:rPr>
              <w:t>240</w:t>
            </w:r>
            <w:r w:rsidRPr="00767FC3">
              <w:rPr>
                <w:rFonts w:ascii="Cordia New" w:eastAsia="Calibri" w:hAnsi="Cordia New" w:cs="Cordia New"/>
                <w:b/>
                <w:bCs/>
                <w:color w:val="FFFFFF"/>
                <w:sz w:val="30"/>
                <w:szCs w:val="30"/>
              </w:rPr>
              <w:t>,</w:t>
            </w:r>
            <w:r w:rsidRPr="00767FC3">
              <w:rPr>
                <w:rFonts w:ascii="Cordia New" w:eastAsia="Calibri" w:hAnsi="Cordia New" w:cs="Cordia New"/>
                <w:b/>
                <w:bCs/>
                <w:color w:val="FFFFFF"/>
                <w:sz w:val="30"/>
                <w:szCs w:val="30"/>
                <w:cs/>
              </w:rPr>
              <w:t>246</w:t>
            </w:r>
            <w:r w:rsidRPr="00767FC3">
              <w:rPr>
                <w:rFonts w:ascii="Cordia New" w:eastAsia="Calibri" w:hAnsi="Cordia New" w:cs="Cordia New"/>
                <w:b/>
                <w:bCs/>
                <w:color w:val="FFFFFF"/>
                <w:sz w:val="30"/>
                <w:szCs w:val="30"/>
              </w:rPr>
              <w:t>,</w:t>
            </w:r>
            <w:r w:rsidRPr="00767FC3">
              <w:rPr>
                <w:rFonts w:ascii="Cordia New" w:eastAsia="Calibri" w:hAnsi="Cordia New" w:cs="Cordia New"/>
                <w:b/>
                <w:bCs/>
                <w:color w:val="FFFFFF"/>
                <w:sz w:val="30"/>
                <w:szCs w:val="30"/>
                <w:cs/>
              </w:rPr>
              <w:t>932.63</w:t>
            </w:r>
          </w:p>
        </w:tc>
      </w:tr>
    </w:tbl>
    <w:p w:rsidR="00BD1DC9" w:rsidRPr="005B1BD8" w:rsidRDefault="00BD1DC9" w:rsidP="00BD1DC9">
      <w:pPr>
        <w:spacing w:before="360" w:after="0" w:line="240" w:lineRule="auto"/>
        <w:rPr>
          <w:rFonts w:ascii="Cordia New" w:eastAsia="Calibri" w:hAnsi="Cordia New" w:cs="Cordia New"/>
          <w:b/>
          <w:bCs/>
          <w:color w:val="000099"/>
          <w:sz w:val="36"/>
          <w:szCs w:val="36"/>
        </w:rPr>
      </w:pPr>
      <w:r w:rsidRPr="005B1BD8">
        <w:rPr>
          <w:rFonts w:ascii="Cordia New" w:eastAsia="Calibri" w:hAnsi="Cordia New" w:cs="Cordia New"/>
          <w:b/>
          <w:bCs/>
          <w:color w:val="000099"/>
          <w:sz w:val="36"/>
          <w:szCs w:val="36"/>
          <w:cs/>
        </w:rPr>
        <w:t xml:space="preserve">1.5 </w:t>
      </w:r>
      <w:r w:rsidRPr="005B1BD8">
        <w:rPr>
          <w:rFonts w:ascii="Cordia New" w:eastAsia="Calibri" w:hAnsi="Cordia New" w:cs="Cordia New"/>
          <w:b/>
          <w:bCs/>
          <w:color w:val="000099"/>
          <w:sz w:val="36"/>
          <w:szCs w:val="36"/>
          <w:cs/>
        </w:rPr>
        <w:tab/>
        <w:t>โครงสร้างการถือหุ้นของกลุ่มบริษัท</w:t>
      </w:r>
    </w:p>
    <w:p w:rsidR="00223207" w:rsidRDefault="00BD1DC9" w:rsidP="00BD1DC9">
      <w:pPr>
        <w:spacing w:before="120" w:after="0" w:line="240" w:lineRule="auto"/>
        <w:ind w:firstLine="720"/>
        <w:jc w:val="thaiDistribute"/>
        <w:rPr>
          <w:rFonts w:ascii="Cordia New" w:eastAsia="Calibri" w:hAnsi="Cordia New" w:cs="Cordia New"/>
          <w:color w:val="000000"/>
          <w:sz w:val="30"/>
          <w:szCs w:val="30"/>
        </w:rPr>
      </w:pPr>
      <w:r w:rsidRPr="005B1BD8">
        <w:rPr>
          <w:rFonts w:ascii="Cordia New" w:eastAsia="Calibri" w:hAnsi="Cordia New" w:cs="Cordia New"/>
          <w:color w:val="000000"/>
          <w:sz w:val="30"/>
          <w:szCs w:val="30"/>
          <w:cs/>
        </w:rPr>
        <w:t xml:space="preserve">บริษัท เอคิว เอสเตท จำกัด (มหาชน) </w:t>
      </w:r>
      <w:r w:rsidRPr="005B1BD8">
        <w:rPr>
          <w:rFonts w:ascii="Cordia New" w:eastAsia="Calibri" w:hAnsi="Cordia New" w:cs="Cordia New" w:hint="cs"/>
          <w:color w:val="000000"/>
          <w:sz w:val="30"/>
          <w:szCs w:val="30"/>
          <w:cs/>
        </w:rPr>
        <w:t>ประกอบ</w:t>
      </w:r>
      <w:r w:rsidRPr="005B1BD8">
        <w:rPr>
          <w:rFonts w:ascii="Cordia New" w:eastAsia="Calibri" w:hAnsi="Cordia New" w:cs="Cordia New"/>
          <w:color w:val="000000"/>
          <w:sz w:val="30"/>
          <w:szCs w:val="30"/>
          <w:cs/>
        </w:rPr>
        <w:t>ธุรกิจพัฒนาและค้าอสังหาริมทรัพย์ รวมทั้งบริการให้เช่าอสังหาริมทรัพย์</w:t>
      </w:r>
      <w:r w:rsidRPr="005B1BD8">
        <w:rPr>
          <w:rFonts w:ascii="Cordia New" w:eastAsia="Calibri" w:hAnsi="Cordia New" w:cs="Cordia New" w:hint="cs"/>
          <w:color w:val="000000"/>
          <w:sz w:val="30"/>
          <w:szCs w:val="30"/>
          <w:cs/>
        </w:rPr>
        <w:t xml:space="preserve"> โดย</w:t>
      </w:r>
      <w:r w:rsidRPr="005B1BD8">
        <w:rPr>
          <w:rFonts w:ascii="Cordia New" w:eastAsia="Calibri" w:hAnsi="Cordia New" w:cs="Cordia New"/>
          <w:color w:val="000000"/>
          <w:sz w:val="30"/>
          <w:szCs w:val="30"/>
          <w:cs/>
        </w:rPr>
        <w:t>มีบริษัท</w:t>
      </w:r>
      <w:r w:rsidRPr="005B1BD8">
        <w:rPr>
          <w:rFonts w:ascii="Cordia New" w:eastAsia="Calibri" w:hAnsi="Cordia New" w:cs="Cordia New" w:hint="cs"/>
          <w:color w:val="000000"/>
          <w:sz w:val="30"/>
          <w:szCs w:val="30"/>
          <w:cs/>
        </w:rPr>
        <w:t>ย่อย</w:t>
      </w:r>
      <w:r w:rsidRPr="005B1BD8">
        <w:rPr>
          <w:rFonts w:ascii="Cordia New" w:eastAsia="Calibri" w:hAnsi="Cordia New" w:cs="Cordia New"/>
          <w:color w:val="000000"/>
          <w:sz w:val="30"/>
          <w:szCs w:val="30"/>
          <w:cs/>
        </w:rPr>
        <w:t xml:space="preserve">ในกลุ่มรวมทั้งสิ้น </w:t>
      </w:r>
      <w:r w:rsidR="005B1BD8" w:rsidRPr="005B1BD8">
        <w:rPr>
          <w:rFonts w:ascii="Cordia New" w:eastAsia="Calibri" w:hAnsi="Cordia New" w:cs="Cordia New" w:hint="cs"/>
          <w:color w:val="000000"/>
          <w:sz w:val="30"/>
          <w:szCs w:val="30"/>
          <w:cs/>
        </w:rPr>
        <w:t>12</w:t>
      </w:r>
      <w:r w:rsidRPr="005B1BD8">
        <w:rPr>
          <w:rFonts w:ascii="Cordia New" w:eastAsia="Calibri" w:hAnsi="Cordia New" w:cs="Cordia New"/>
          <w:color w:val="000000"/>
          <w:sz w:val="30"/>
          <w:szCs w:val="30"/>
          <w:cs/>
        </w:rPr>
        <w:t xml:space="preserve"> บริษัท บริษัทถือหุ้นในบริษัทย่อยดังกล่าวโดยตรง </w:t>
      </w:r>
      <w:r w:rsidR="005B1BD8" w:rsidRPr="005B1BD8">
        <w:rPr>
          <w:rFonts w:ascii="Cordia New" w:eastAsia="Calibri" w:hAnsi="Cordia New" w:cs="Cordia New" w:hint="cs"/>
          <w:color w:val="000000"/>
          <w:sz w:val="30"/>
          <w:szCs w:val="30"/>
          <w:cs/>
        </w:rPr>
        <w:t>9</w:t>
      </w:r>
      <w:r w:rsidRPr="005B1BD8">
        <w:rPr>
          <w:rFonts w:ascii="Cordia New" w:eastAsia="Calibri" w:hAnsi="Cordia New" w:cs="Cordia New"/>
          <w:color w:val="000000"/>
          <w:sz w:val="30"/>
          <w:szCs w:val="30"/>
          <w:cs/>
        </w:rPr>
        <w:t xml:space="preserve"> บริษัท และทางอ้อมผ่านบริษัทย่อย 3 บริษัท ทั้งนี้ลักษณะการประกอบธุรกิจบริษัทใหญ่ และบริษัทย่อย และสัดส่วนก</w:t>
      </w:r>
      <w:r w:rsidR="005B1BD8" w:rsidRPr="005B1BD8">
        <w:rPr>
          <w:rFonts w:ascii="Cordia New" w:eastAsia="Calibri" w:hAnsi="Cordia New" w:cs="Cordia New"/>
          <w:color w:val="000000"/>
          <w:sz w:val="30"/>
          <w:szCs w:val="30"/>
          <w:cs/>
        </w:rPr>
        <w:t xml:space="preserve">ารถือหุ้นของบริษัทในบริษัทย่อย </w:t>
      </w:r>
      <w:r w:rsidRPr="005B1BD8">
        <w:rPr>
          <w:rFonts w:ascii="Cordia New" w:eastAsia="Calibri" w:hAnsi="Cordia New" w:cs="Cordia New"/>
          <w:color w:val="000000"/>
          <w:sz w:val="30"/>
          <w:szCs w:val="30"/>
          <w:cs/>
        </w:rPr>
        <w:t>สามารถสรุปได้ดังแผนภาพ และ ตาราง ดังต่อไปนี้</w:t>
      </w: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F873A0" w:rsidRDefault="00F873A0" w:rsidP="00BD1DC9">
      <w:pPr>
        <w:spacing w:before="120" w:after="0" w:line="240" w:lineRule="auto"/>
        <w:jc w:val="thaiDistribute"/>
        <w:rPr>
          <w:rFonts w:ascii="Cordia New" w:eastAsia="Calibri" w:hAnsi="Cordia New" w:cs="Cordia New"/>
          <w:color w:val="000000"/>
          <w:sz w:val="30"/>
          <w:szCs w:val="30"/>
          <w:cs/>
        </w:rPr>
        <w:sectPr w:rsidR="00F873A0" w:rsidSect="005A141C">
          <w:headerReference w:type="default" r:id="rId8"/>
          <w:footerReference w:type="default" r:id="rId9"/>
          <w:pgSz w:w="11909" w:h="16834" w:code="9"/>
          <w:pgMar w:top="1440" w:right="1440" w:bottom="1440" w:left="1440" w:header="360" w:footer="504" w:gutter="0"/>
          <w:cols w:space="720"/>
          <w:docGrid w:linePitch="360"/>
        </w:sectPr>
      </w:pPr>
    </w:p>
    <w:p w:rsidR="00F873A0" w:rsidRPr="005B1BD8" w:rsidRDefault="00F873A0" w:rsidP="00F873A0">
      <w:pPr>
        <w:spacing w:after="0" w:line="240" w:lineRule="auto"/>
        <w:jc w:val="center"/>
        <w:rPr>
          <w:rFonts w:ascii="Cordia New" w:eastAsia="Calibri" w:hAnsi="Cordia New" w:cs="Cordia New"/>
          <w:b/>
          <w:bCs/>
          <w:sz w:val="30"/>
          <w:szCs w:val="30"/>
        </w:rPr>
      </w:pPr>
      <w:r w:rsidRPr="005B1BD8">
        <w:rPr>
          <w:rFonts w:ascii="Cordia New" w:eastAsia="Calibri" w:hAnsi="Cordia New" w:cs="Cordia New"/>
          <w:b/>
          <w:bCs/>
          <w:sz w:val="30"/>
          <w:szCs w:val="30"/>
          <w:cs/>
        </w:rPr>
        <w:lastRenderedPageBreak/>
        <w:t>โครงสร้างการถือหุ้นของกลุ่มบริษัท เอคิว เอสเตท จำกัด (มหาชน)</w:t>
      </w:r>
    </w:p>
    <w:p w:rsidR="00F873A0" w:rsidRPr="00FF216E" w:rsidRDefault="00F873A0" w:rsidP="00F873A0">
      <w:pPr>
        <w:spacing w:after="0" w:line="240" w:lineRule="auto"/>
        <w:jc w:val="center"/>
        <w:rPr>
          <w:rFonts w:ascii="Cordia New" w:eastAsia="Calibri" w:hAnsi="Cordia New" w:cs="Cordia New"/>
          <w:b/>
          <w:bCs/>
          <w:sz w:val="30"/>
          <w:szCs w:val="30"/>
        </w:rPr>
      </w:pPr>
      <w:r w:rsidRPr="005B1BD8">
        <w:rPr>
          <w:rFonts w:ascii="Cordia New" w:eastAsia="Calibri" w:hAnsi="Cordia New" w:cs="Cordia New"/>
          <w:b/>
          <w:bCs/>
          <w:sz w:val="30"/>
          <w:szCs w:val="30"/>
          <w:cs/>
        </w:rPr>
        <w:t xml:space="preserve">ณ วันที่ 31 ธันวาคม </w:t>
      </w:r>
      <w:r w:rsidRPr="005B1BD8">
        <w:rPr>
          <w:rFonts w:ascii="Cordia New" w:eastAsia="Calibri" w:hAnsi="Cordia New" w:cs="Cordia New" w:hint="cs"/>
          <w:b/>
          <w:bCs/>
          <w:sz w:val="30"/>
          <w:szCs w:val="30"/>
          <w:cs/>
        </w:rPr>
        <w:t>2562</w:t>
      </w:r>
    </w:p>
    <w:p w:rsidR="00991D3A" w:rsidRDefault="00B141D4" w:rsidP="00B141D4">
      <w:pPr>
        <w:spacing w:before="120" w:after="0" w:line="240" w:lineRule="auto"/>
        <w:jc w:val="center"/>
        <w:rPr>
          <w:rFonts w:ascii="Cordia New" w:eastAsia="Calibri" w:hAnsi="Cordia New" w:cs="Cordia New"/>
          <w:color w:val="000000"/>
          <w:sz w:val="30"/>
          <w:szCs w:val="30"/>
        </w:rPr>
      </w:pPr>
      <w:r w:rsidRPr="00B141D4">
        <w:rPr>
          <w:noProof/>
          <w:szCs w:val="22"/>
          <w:cs/>
        </w:rPr>
        <w:drawing>
          <wp:inline distT="0" distB="0" distL="0" distR="0">
            <wp:extent cx="7724019" cy="4724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31851" cy="4729190"/>
                    </a:xfrm>
                    <a:prstGeom prst="rect">
                      <a:avLst/>
                    </a:prstGeom>
                    <a:noFill/>
                    <a:ln>
                      <a:noFill/>
                    </a:ln>
                  </pic:spPr>
                </pic:pic>
              </a:graphicData>
            </a:graphic>
          </wp:inline>
        </w:drawing>
      </w:r>
    </w:p>
    <w:p w:rsidR="00F873A0" w:rsidRDefault="00F873A0" w:rsidP="00BD1DC9">
      <w:pPr>
        <w:spacing w:before="120" w:after="0" w:line="240" w:lineRule="auto"/>
        <w:jc w:val="thaiDistribute"/>
        <w:rPr>
          <w:rFonts w:ascii="Cordia New" w:eastAsia="Calibri" w:hAnsi="Cordia New" w:cs="Cordia New"/>
          <w:color w:val="000000"/>
          <w:sz w:val="30"/>
          <w:szCs w:val="30"/>
        </w:rPr>
      </w:pPr>
    </w:p>
    <w:p w:rsidR="00F873A0" w:rsidRPr="00B141D4" w:rsidRDefault="00F873A0" w:rsidP="00BD1DC9">
      <w:pPr>
        <w:spacing w:before="120" w:after="0" w:line="240" w:lineRule="auto"/>
        <w:jc w:val="thaiDistribute"/>
        <w:rPr>
          <w:rFonts w:ascii="Cordia New" w:eastAsia="Calibri" w:hAnsi="Cordia New" w:cs="Cordia New"/>
          <w:color w:val="000000"/>
          <w:sz w:val="10"/>
          <w:szCs w:val="10"/>
          <w:cs/>
        </w:rPr>
        <w:sectPr w:rsidR="00F873A0" w:rsidRPr="00B141D4" w:rsidSect="00F873A0">
          <w:headerReference w:type="default" r:id="rId11"/>
          <w:footerReference w:type="default" r:id="rId12"/>
          <w:pgSz w:w="16834" w:h="11909" w:orient="landscape" w:code="9"/>
          <w:pgMar w:top="1440" w:right="1440" w:bottom="1440" w:left="1440" w:header="360" w:footer="504" w:gutter="0"/>
          <w:cols w:space="720"/>
          <w:docGrid w:linePitch="360"/>
        </w:sectPr>
      </w:pPr>
    </w:p>
    <w:p w:rsidR="0036411A" w:rsidRPr="00B141D4" w:rsidRDefault="0036411A" w:rsidP="0036411A">
      <w:pPr>
        <w:spacing w:before="120" w:after="0" w:line="240" w:lineRule="auto"/>
        <w:jc w:val="thaiDistribute"/>
        <w:rPr>
          <w:rFonts w:ascii="Cordia New" w:eastAsia="Calibri" w:hAnsi="Cordia New" w:cs="Cordia New"/>
          <w:sz w:val="30"/>
          <w:szCs w:val="30"/>
        </w:rPr>
      </w:pPr>
      <w:r w:rsidRPr="00B141D4">
        <w:rPr>
          <w:rFonts w:ascii="Cordia New" w:eastAsia="Calibri" w:hAnsi="Cordia New" w:cs="Cordia New"/>
          <w:sz w:val="30"/>
          <w:szCs w:val="30"/>
          <w:cs/>
        </w:rPr>
        <w:lastRenderedPageBreak/>
        <w:t xml:space="preserve">รายชื่อบริษัทย่อย ณ วันที่ 31 ธันวาคม </w:t>
      </w:r>
      <w:r w:rsidRPr="00B141D4">
        <w:rPr>
          <w:rFonts w:ascii="Cordia New" w:eastAsia="Calibri" w:hAnsi="Cordia New" w:cs="Cordia New" w:hint="cs"/>
          <w:sz w:val="30"/>
          <w:szCs w:val="30"/>
          <w:cs/>
        </w:rPr>
        <w:t>2562</w:t>
      </w:r>
    </w:p>
    <w:tbl>
      <w:tblPr>
        <w:tblW w:w="5357" w:type="pct"/>
        <w:tblInd w:w="-252" w:type="dxa"/>
        <w:tblBorders>
          <w:top w:val="single" w:sz="4" w:space="0" w:color="000099"/>
          <w:left w:val="single" w:sz="4" w:space="0" w:color="000099"/>
          <w:bottom w:val="single" w:sz="4" w:space="0" w:color="000099"/>
          <w:right w:val="single" w:sz="4" w:space="0" w:color="000099"/>
          <w:insideH w:val="single" w:sz="4" w:space="0" w:color="000099"/>
          <w:insideV w:val="single" w:sz="4" w:space="0" w:color="000099"/>
        </w:tblBorders>
        <w:tblLook w:val="04A0" w:firstRow="1" w:lastRow="0" w:firstColumn="1" w:lastColumn="0" w:noHBand="0" w:noVBand="1"/>
      </w:tblPr>
      <w:tblGrid>
        <w:gridCol w:w="3088"/>
        <w:gridCol w:w="3177"/>
        <w:gridCol w:w="843"/>
        <w:gridCol w:w="1357"/>
        <w:gridCol w:w="1524"/>
      </w:tblGrid>
      <w:tr w:rsidR="0036411A" w:rsidRPr="00B141D4" w:rsidTr="00802C27">
        <w:trPr>
          <w:tblHeader/>
        </w:trPr>
        <w:tc>
          <w:tcPr>
            <w:tcW w:w="1546"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บริษัท</w:t>
            </w:r>
          </w:p>
        </w:tc>
        <w:tc>
          <w:tcPr>
            <w:tcW w:w="1590"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ประกอบธุรกิจ</w:t>
            </w:r>
          </w:p>
        </w:tc>
        <w:tc>
          <w:tcPr>
            <w:tcW w:w="422"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สัดส่วน</w:t>
            </w:r>
          </w:p>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w:t>
            </w:r>
          </w:p>
        </w:tc>
        <w:tc>
          <w:tcPr>
            <w:tcW w:w="679"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ทุนที่เรียกชำระ</w:t>
            </w:r>
          </w:p>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(ล้านบาท)</w:t>
            </w:r>
          </w:p>
        </w:tc>
        <w:tc>
          <w:tcPr>
            <w:tcW w:w="763"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cs/>
              </w:rPr>
            </w:pPr>
            <w:r w:rsidRPr="00B141D4">
              <w:rPr>
                <w:rFonts w:ascii="Cordia New" w:eastAsia="Times New Roman" w:hAnsi="Cordia New" w:cs="Cordia New"/>
                <w:b/>
                <w:bCs/>
                <w:color w:val="FFFFFF" w:themeColor="background1"/>
                <w:sz w:val="26"/>
                <w:szCs w:val="26"/>
                <w:cs/>
              </w:rPr>
              <w:t>ความสัมพันธ์</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วิลเลจ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มาร์เก็ตติ้ง เซอร์วิส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บริหารงานด้านการขาย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พร๊อพเพอร์ตี้ แมเนจเม้นท์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บริหารพื้นที่เพื่อการพาณิชย์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99.93</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อัลลาย เทคโนโลยี่ อินเตอร์เนชั่นแนล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99.90</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ธานนท์ พร็อพเพอร์ตี้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99.80</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ฟรีโซน แอสเซท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ให้เช่าอสังหาริมทรัพย์และให้บริการ</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99.98</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อควาเรียส เอสเตท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54.00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วิลล่า นครินทร์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270.00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141D4" w:rsidRPr="00B141D4" w:rsidTr="00802C27">
        <w:tc>
          <w:tcPr>
            <w:tcW w:w="1546" w:type="pct"/>
            <w:shd w:val="clear" w:color="auto" w:fill="auto"/>
          </w:tcPr>
          <w:p w:rsidR="00B141D4" w:rsidRPr="00B141D4" w:rsidRDefault="00B141D4" w:rsidP="00B141D4">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เดอะ ธนา อะไลน์ รีสอร์ท  จำกัด</w:t>
            </w:r>
          </w:p>
        </w:tc>
        <w:tc>
          <w:tcPr>
            <w:tcW w:w="1590" w:type="pct"/>
            <w:shd w:val="clear" w:color="auto" w:fill="auto"/>
          </w:tcPr>
          <w:p w:rsidR="00B141D4" w:rsidRPr="00B141D4" w:rsidRDefault="00B141D4" w:rsidP="00B141D4">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ให้บริการโรงแรม</w:t>
            </w:r>
          </w:p>
        </w:tc>
        <w:tc>
          <w:tcPr>
            <w:tcW w:w="422" w:type="pct"/>
            <w:shd w:val="clear" w:color="auto" w:fill="auto"/>
          </w:tcPr>
          <w:p w:rsidR="00B141D4" w:rsidRPr="00B141D4" w:rsidRDefault="00B141D4" w:rsidP="00B141D4">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99.82</w:t>
            </w:r>
          </w:p>
        </w:tc>
        <w:tc>
          <w:tcPr>
            <w:tcW w:w="679" w:type="pct"/>
            <w:shd w:val="clear" w:color="auto" w:fill="auto"/>
          </w:tcPr>
          <w:p w:rsidR="00B141D4" w:rsidRPr="00B141D4" w:rsidRDefault="00B141D4" w:rsidP="00B141D4">
            <w:pPr>
              <w:spacing w:after="0" w:line="240" w:lineRule="auto"/>
              <w:jc w:val="center"/>
              <w:rPr>
                <w:rFonts w:ascii="Cordia New" w:eastAsia="Calibri" w:hAnsi="Cordia New" w:cs="Cordia New"/>
                <w:color w:val="000000"/>
                <w:sz w:val="26"/>
                <w:szCs w:val="26"/>
                <w:cs/>
              </w:rPr>
            </w:pPr>
            <w:r>
              <w:rPr>
                <w:rFonts w:ascii="Cordia New" w:eastAsia="Calibri" w:hAnsi="Cordia New" w:cs="Cordia New" w:hint="cs"/>
                <w:color w:val="000000"/>
                <w:sz w:val="26"/>
                <w:szCs w:val="26"/>
                <w:cs/>
              </w:rPr>
              <w:t>139.00</w:t>
            </w:r>
          </w:p>
        </w:tc>
        <w:tc>
          <w:tcPr>
            <w:tcW w:w="763" w:type="pct"/>
            <w:shd w:val="clear" w:color="auto" w:fill="auto"/>
          </w:tcPr>
          <w:p w:rsidR="00B141D4" w:rsidRPr="00B141D4" w:rsidRDefault="00B141D4" w:rsidP="00B141D4">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141D4" w:rsidRPr="00B141D4" w:rsidRDefault="00B141D4" w:rsidP="00B141D4">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วิทูรธนากร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w:t>
            </w:r>
            <w:r w:rsidRPr="00B141D4">
              <w:rPr>
                <w:rFonts w:ascii="Cordia New" w:eastAsia="Calibri" w:hAnsi="Cordia New" w:cs="Cordia New"/>
                <w:color w:val="000000"/>
                <w:sz w:val="26"/>
                <w:szCs w:val="26"/>
              </w:rPr>
              <w:t>,</w:t>
            </w:r>
            <w:r w:rsidRPr="00B141D4">
              <w:rPr>
                <w:rFonts w:ascii="Cordia New" w:eastAsia="Calibri" w:hAnsi="Cordia New" w:cs="Cordia New"/>
                <w:color w:val="000000"/>
                <w:sz w:val="26"/>
                <w:szCs w:val="26"/>
                <w:cs/>
              </w:rPr>
              <w:t>450.00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บ้านชิดธารา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 xml:space="preserve">บริษัท อควาเรียส โฮเทล แอนด์ </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รีสอร์ท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bl>
    <w:p w:rsidR="0036411A" w:rsidRPr="004D5431" w:rsidRDefault="0036411A" w:rsidP="00187885">
      <w:pPr>
        <w:spacing w:after="0" w:line="240" w:lineRule="auto"/>
        <w:jc w:val="thaiDistribute"/>
        <w:rPr>
          <w:rFonts w:ascii="Cordia New" w:eastAsia="Calibri" w:hAnsi="Cordia New" w:cs="Cordia New"/>
          <w:b/>
          <w:bCs/>
          <w:sz w:val="30"/>
          <w:szCs w:val="30"/>
          <w:u w:val="single"/>
        </w:rPr>
      </w:pPr>
      <w:r w:rsidRPr="00B141D4">
        <w:rPr>
          <w:rFonts w:ascii="Cordia New" w:eastAsia="Calibri" w:hAnsi="Cordia New" w:cs="Cordia New"/>
          <w:b/>
          <w:bCs/>
          <w:sz w:val="30"/>
          <w:szCs w:val="30"/>
          <w:u w:val="single"/>
          <w:cs/>
        </w:rPr>
        <w:t>การแบ่งงานของบริษัทในกลุ่ม</w:t>
      </w:r>
    </w:p>
    <w:p w:rsidR="0036411A" w:rsidRPr="004D5431" w:rsidRDefault="0036411A" w:rsidP="00187885">
      <w:pPr>
        <w:spacing w:after="0" w:line="240" w:lineRule="auto"/>
        <w:ind w:left="36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1</w:t>
      </w:r>
      <w:r w:rsidRPr="004D5431">
        <w:rPr>
          <w:rFonts w:ascii="Cordia New" w:eastAsia="Calibri" w:hAnsi="Cordia New" w:cs="Cordia New"/>
          <w:sz w:val="30"/>
          <w:szCs w:val="30"/>
          <w:cs/>
        </w:rPr>
        <w:t>.</w:t>
      </w:r>
      <w:r w:rsidRPr="004D5431">
        <w:rPr>
          <w:rFonts w:ascii="Cordia New" w:eastAsia="Calibri" w:hAnsi="Cordia New" w:cs="Cordia New"/>
          <w:sz w:val="30"/>
          <w:szCs w:val="30"/>
          <w:cs/>
        </w:rPr>
        <w:tab/>
      </w:r>
      <w:r w:rsidRPr="004D5431">
        <w:rPr>
          <w:rFonts w:ascii="Cordia New" w:eastAsia="Calibri" w:hAnsi="Cordia New" w:cs="Cordia New"/>
          <w:sz w:val="30"/>
          <w:szCs w:val="30"/>
          <w:u w:val="single"/>
          <w:cs/>
        </w:rPr>
        <w:t>ธุรกิจค้าและพัฒนาอสังหาริมทรัพย์และบริหารโครงการอสังหาริมทรัพย์</w:t>
      </w:r>
      <w:r>
        <w:rPr>
          <w:rFonts w:ascii="Cordia New" w:eastAsia="Calibri" w:hAnsi="Cordia New" w:cs="Cordia New"/>
          <w:sz w:val="30"/>
          <w:szCs w:val="30"/>
          <w:cs/>
        </w:rPr>
        <w:t xml:space="preserve"> </w:t>
      </w:r>
      <w:r w:rsidRPr="004D5431">
        <w:rPr>
          <w:rFonts w:ascii="Cordia New" w:eastAsia="Calibri" w:hAnsi="Cordia New" w:cs="Cordia New"/>
          <w:sz w:val="30"/>
          <w:szCs w:val="30"/>
          <w:cs/>
        </w:rPr>
        <w:t>บริษัทดำเนินธุรกิจโดยทำการพัฒนาโครงการอสังหาริมทรัพย์และขายที่ดินหรือที่ดินพร้อมบ้าน (ในกรณีบ้านพร้อมขาย) ให้กับลูกค้า</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 xml:space="preserve">ขายคอนโดมิเนียม และรับบริหารโครงการอสังหาริมทรัพย์ให้กับโครงการภายใต้เครื่องหมายการค้า </w:t>
      </w:r>
      <w:r w:rsidRPr="004D5431">
        <w:rPr>
          <w:rFonts w:ascii="Cordia New" w:eastAsia="Calibri" w:hAnsi="Cordia New" w:cs="Cordia New"/>
          <w:sz w:val="30"/>
          <w:szCs w:val="30"/>
        </w:rPr>
        <w:t>“</w:t>
      </w:r>
      <w:r w:rsidRPr="004D5431">
        <w:rPr>
          <w:rFonts w:ascii="Cordia New" w:eastAsia="Calibri" w:hAnsi="Cordia New" w:cs="Cordia New"/>
          <w:sz w:val="30"/>
          <w:szCs w:val="30"/>
          <w:cs/>
        </w:rPr>
        <w:t>เอคิว เอสเตท</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สำหรับงานด้านการรับเหมาปลูกสร้างบ้านนั้น ลูกค้าอาจว่าจ้างผู้รับเหมาปลูกสร้างบ้านเอง ทั้งนี้ บริษัท เอคิว มาร์เก็ตติ้ง เซอร์วิส จำกัด (</w:t>
      </w:r>
      <w:r w:rsidRPr="004D5431">
        <w:rPr>
          <w:rFonts w:ascii="Cordia New" w:eastAsia="Calibri" w:hAnsi="Cordia New" w:cs="Cordia New"/>
          <w:sz w:val="30"/>
          <w:szCs w:val="30"/>
        </w:rPr>
        <w:t>“</w:t>
      </w:r>
      <w:r w:rsidRPr="004D5431">
        <w:rPr>
          <w:rFonts w:ascii="Cordia New" w:eastAsia="Calibri" w:hAnsi="Cordia New" w:cs="Cordia New"/>
          <w:sz w:val="30"/>
          <w:szCs w:val="30"/>
          <w:cs/>
        </w:rPr>
        <w:t>เอคิว  มาร์เก็ตติ้ง</w:t>
      </w:r>
      <w:r w:rsidRPr="004D5431">
        <w:rPr>
          <w:rFonts w:ascii="Cordia New" w:eastAsia="Calibri" w:hAnsi="Cordia New" w:cs="Cordia New"/>
          <w:sz w:val="30"/>
          <w:szCs w:val="30"/>
        </w:rPr>
        <w:t>”</w:t>
      </w:r>
      <w:r w:rsidRPr="004D5431">
        <w:rPr>
          <w:rFonts w:ascii="Cordia New" w:eastAsia="Calibri" w:hAnsi="Cordia New" w:cs="Cordia New"/>
          <w:sz w:val="30"/>
          <w:szCs w:val="30"/>
          <w:cs/>
        </w:rPr>
        <w:t xml:space="preserve">) เป็นผู้ดำเนินการบริหารการขายให้กับโครงการของบริษัทโดยคิดค่าบริหารงานขายร้อยละ </w:t>
      </w:r>
      <w:r w:rsidRPr="004D4A66">
        <w:rPr>
          <w:rFonts w:ascii="Cordia New" w:eastAsia="Calibri" w:hAnsi="Cordia New" w:cs="Cordia New"/>
          <w:sz w:val="30"/>
          <w:szCs w:val="30"/>
          <w:cs/>
        </w:rPr>
        <w:t>3</w:t>
      </w:r>
      <w:r w:rsidRPr="004D5431">
        <w:rPr>
          <w:rFonts w:ascii="Cordia New" w:eastAsia="Calibri" w:hAnsi="Cordia New" w:cs="Cordia New"/>
          <w:sz w:val="30"/>
          <w:szCs w:val="30"/>
          <w:cs/>
        </w:rPr>
        <w:t xml:space="preserve">  ของมูลค่าสัญญา</w:t>
      </w:r>
    </w:p>
    <w:p w:rsidR="0036411A" w:rsidRPr="004D5431" w:rsidRDefault="0036411A" w:rsidP="00187885">
      <w:pPr>
        <w:spacing w:after="0" w:line="240" w:lineRule="auto"/>
        <w:ind w:left="36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lastRenderedPageBreak/>
        <w:t>2</w:t>
      </w:r>
      <w:r w:rsidRPr="004D5431">
        <w:rPr>
          <w:rFonts w:ascii="Cordia New" w:eastAsia="Calibri" w:hAnsi="Cordia New" w:cs="Cordia New"/>
          <w:sz w:val="30"/>
          <w:szCs w:val="30"/>
          <w:cs/>
        </w:rPr>
        <w:t>.</w:t>
      </w:r>
      <w:r w:rsidRPr="004D5431">
        <w:rPr>
          <w:rFonts w:ascii="Cordia New" w:eastAsia="Calibri" w:hAnsi="Cordia New" w:cs="Cordia New"/>
          <w:sz w:val="30"/>
          <w:szCs w:val="30"/>
          <w:cs/>
        </w:rPr>
        <w:tab/>
      </w:r>
      <w:r w:rsidRPr="004D5431">
        <w:rPr>
          <w:rFonts w:ascii="Cordia New" w:eastAsia="Calibri" w:hAnsi="Cordia New" w:cs="Cordia New"/>
          <w:sz w:val="30"/>
          <w:szCs w:val="30"/>
          <w:u w:val="single"/>
          <w:cs/>
        </w:rPr>
        <w:t>ธุรกิจค้าและพัฒนาอสังหาริมทรัพย์</w:t>
      </w:r>
      <w:r>
        <w:rPr>
          <w:rFonts w:ascii="Cordia New" w:eastAsia="Calibri" w:hAnsi="Cordia New" w:cs="Cordia New"/>
          <w:sz w:val="30"/>
          <w:szCs w:val="30"/>
          <w:cs/>
        </w:rPr>
        <w:t xml:space="preserve"> </w:t>
      </w:r>
      <w:r w:rsidRPr="004D5431">
        <w:rPr>
          <w:rFonts w:ascii="Cordia New" w:eastAsia="Calibri" w:hAnsi="Cordia New" w:cs="Cordia New"/>
          <w:sz w:val="30"/>
          <w:szCs w:val="30"/>
          <w:cs/>
        </w:rPr>
        <w:t xml:space="preserve">บริษัทใหญ่ </w:t>
      </w:r>
      <w:r w:rsidRPr="004D5431">
        <w:rPr>
          <w:rFonts w:ascii="Cordia New" w:eastAsia="Calibri" w:hAnsi="Cordia New" w:cs="Cordia New"/>
          <w:sz w:val="30"/>
          <w:szCs w:val="30"/>
        </w:rPr>
        <w:t>“</w:t>
      </w:r>
      <w:r w:rsidRPr="004D5431">
        <w:rPr>
          <w:rFonts w:ascii="Cordia New" w:eastAsia="Calibri" w:hAnsi="Cordia New" w:cs="Cordia New"/>
          <w:sz w:val="30"/>
          <w:szCs w:val="30"/>
          <w:cs/>
        </w:rPr>
        <w:t>เอคิว</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บริษัท อัลลาย เทคโนโลยี อินเตอร์เนชั่นแนล จำกัด (</w:t>
      </w:r>
      <w:r w:rsidRPr="004D5431">
        <w:rPr>
          <w:rFonts w:ascii="Cordia New" w:eastAsia="Calibri" w:hAnsi="Cordia New" w:cs="Cordia New"/>
          <w:sz w:val="30"/>
          <w:szCs w:val="30"/>
        </w:rPr>
        <w:t>“</w:t>
      </w:r>
      <w:r w:rsidRPr="004D5431">
        <w:rPr>
          <w:rFonts w:ascii="Cordia New" w:eastAsia="Calibri" w:hAnsi="Cordia New" w:cs="Cordia New"/>
          <w:sz w:val="30"/>
          <w:szCs w:val="30"/>
          <w:cs/>
        </w:rPr>
        <w:t>อัลลาย เทคโนโลยี</w:t>
      </w:r>
      <w:r w:rsidRPr="004D5431">
        <w:rPr>
          <w:rFonts w:ascii="Cordia New" w:eastAsia="Calibri" w:hAnsi="Cordia New" w:cs="Cordia New"/>
          <w:sz w:val="30"/>
          <w:szCs w:val="30"/>
        </w:rPr>
        <w:t>”</w:t>
      </w:r>
      <w:r w:rsidRPr="004D5431">
        <w:rPr>
          <w:rFonts w:ascii="Cordia New" w:eastAsia="Calibri" w:hAnsi="Cordia New" w:cs="Cordia New"/>
          <w:sz w:val="30"/>
          <w:szCs w:val="30"/>
          <w:cs/>
        </w:rPr>
        <w:t>)บริษัท ธานนท์ พร็อพเพอร์ตี้ จำกัด</w:t>
      </w:r>
      <w:r>
        <w:rPr>
          <w:rFonts w:ascii="Cordia New" w:eastAsia="Calibri" w:hAnsi="Cordia New" w:cs="Cordia New"/>
          <w:sz w:val="30"/>
          <w:szCs w:val="30"/>
          <w:cs/>
        </w:rPr>
        <w:t xml:space="preserve"> </w:t>
      </w:r>
      <w:r w:rsidRPr="004D5431">
        <w:rPr>
          <w:rFonts w:ascii="Cordia New" w:eastAsia="Calibri" w:hAnsi="Cordia New" w:cs="Cordia New"/>
          <w:sz w:val="30"/>
          <w:szCs w:val="30"/>
          <w:cs/>
        </w:rPr>
        <w:t>(</w:t>
      </w:r>
      <w:r w:rsidRPr="004D5431">
        <w:rPr>
          <w:rFonts w:ascii="Cordia New" w:eastAsia="Calibri" w:hAnsi="Cordia New" w:cs="Cordia New"/>
          <w:sz w:val="30"/>
          <w:szCs w:val="30"/>
        </w:rPr>
        <w:t>“</w:t>
      </w:r>
      <w:r w:rsidRPr="004D5431">
        <w:rPr>
          <w:rFonts w:ascii="Cordia New" w:eastAsia="Calibri" w:hAnsi="Cordia New" w:cs="Cordia New"/>
          <w:sz w:val="30"/>
          <w:szCs w:val="30"/>
          <w:cs/>
        </w:rPr>
        <w:t>ธานนท์ พร็อพเพอร์ตี้</w:t>
      </w:r>
      <w:r w:rsidRPr="004D5431">
        <w:rPr>
          <w:rFonts w:ascii="Cordia New" w:eastAsia="Calibri" w:hAnsi="Cordia New" w:cs="Cordia New"/>
          <w:sz w:val="30"/>
          <w:szCs w:val="30"/>
        </w:rPr>
        <w:t>”</w:t>
      </w:r>
      <w:r w:rsidRPr="004D5431">
        <w:rPr>
          <w:rFonts w:ascii="Cordia New" w:eastAsia="Calibri" w:hAnsi="Cordia New" w:cs="Cordia New"/>
          <w:sz w:val="30"/>
          <w:szCs w:val="30"/>
          <w:cs/>
        </w:rPr>
        <w:t>) บริษัท อควาเรียส เอสเตท จำกัด(</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 xml:space="preserve">อควาเรียส </w:t>
      </w:r>
      <w:r w:rsidRPr="004D5431">
        <w:rPr>
          <w:rFonts w:ascii="Cordia New" w:eastAsia="Calibri" w:hAnsi="Cordia New" w:cs="Cordia New"/>
          <w:sz w:val="30"/>
          <w:szCs w:val="30"/>
        </w:rPr>
        <w:t>“</w:t>
      </w:r>
      <w:r w:rsidRPr="004D5431">
        <w:rPr>
          <w:rFonts w:ascii="Cordia New" w:eastAsia="Calibri" w:hAnsi="Cordia New" w:cs="Cordia New"/>
          <w:sz w:val="30"/>
          <w:szCs w:val="30"/>
          <w:cs/>
        </w:rPr>
        <w:t>) บริษัท วิทูร ธนากร จำกัด(</w:t>
      </w:r>
      <w:r w:rsidRPr="004D5431">
        <w:rPr>
          <w:rFonts w:ascii="Cordia New" w:eastAsia="Calibri" w:hAnsi="Cordia New" w:cs="Cordia New"/>
          <w:sz w:val="30"/>
          <w:szCs w:val="30"/>
        </w:rPr>
        <w:t>“</w:t>
      </w:r>
      <w:r w:rsidRPr="004D5431">
        <w:rPr>
          <w:rFonts w:ascii="Cordia New" w:eastAsia="Calibri" w:hAnsi="Cordia New" w:cs="Cordia New"/>
          <w:sz w:val="30"/>
          <w:szCs w:val="30"/>
          <w:cs/>
        </w:rPr>
        <w:t>วิทูร</w:t>
      </w:r>
      <w:r w:rsidRPr="004D5431">
        <w:rPr>
          <w:rFonts w:ascii="Cordia New" w:eastAsia="Calibri" w:hAnsi="Cordia New" w:cs="Cordia New"/>
          <w:sz w:val="30"/>
          <w:szCs w:val="30"/>
        </w:rPr>
        <w:t>”</w:t>
      </w:r>
      <w:r w:rsidRPr="004D5431">
        <w:rPr>
          <w:rFonts w:ascii="Cordia New" w:eastAsia="Calibri" w:hAnsi="Cordia New" w:cs="Cordia New"/>
          <w:sz w:val="30"/>
          <w:szCs w:val="30"/>
          <w:cs/>
        </w:rPr>
        <w:t>) บริษัท วิลล่า นครรินทร์ จำกัด(</w:t>
      </w:r>
      <w:r w:rsidRPr="004D5431">
        <w:rPr>
          <w:rFonts w:ascii="Cordia New" w:eastAsia="Calibri" w:hAnsi="Cordia New" w:cs="Cordia New"/>
          <w:sz w:val="30"/>
          <w:szCs w:val="30"/>
        </w:rPr>
        <w:t>“</w:t>
      </w:r>
      <w:r w:rsidRPr="004D5431">
        <w:rPr>
          <w:rFonts w:ascii="Cordia New" w:eastAsia="Calibri" w:hAnsi="Cordia New" w:cs="Cordia New"/>
          <w:sz w:val="30"/>
          <w:szCs w:val="30"/>
          <w:cs/>
        </w:rPr>
        <w:t>วิลล่า</w:t>
      </w:r>
      <w:r w:rsidRPr="004D5431">
        <w:rPr>
          <w:rFonts w:ascii="Cordia New" w:eastAsia="Calibri" w:hAnsi="Cordia New" w:cs="Cordia New"/>
          <w:sz w:val="30"/>
          <w:szCs w:val="30"/>
        </w:rPr>
        <w:t>”</w:t>
      </w:r>
      <w:r w:rsidRPr="004D5431">
        <w:rPr>
          <w:rFonts w:ascii="Cordia New" w:eastAsia="Calibri" w:hAnsi="Cordia New" w:cs="Cordia New"/>
          <w:sz w:val="30"/>
          <w:szCs w:val="30"/>
          <w:cs/>
        </w:rPr>
        <w:t>) และ</w:t>
      </w:r>
      <w:r>
        <w:rPr>
          <w:rFonts w:ascii="Cordia New" w:eastAsia="Calibri" w:hAnsi="Cordia New" w:cs="Cordia New" w:hint="cs"/>
          <w:sz w:val="30"/>
          <w:szCs w:val="30"/>
          <w:cs/>
        </w:rPr>
        <w:t>บริษัท อควาเรียน โฮเท็ล แอนด์ รีสอร์ท (อควาเรียสโฮเท็ลฯ)</w:t>
      </w:r>
      <w:r w:rsidRPr="004D5431">
        <w:rPr>
          <w:rFonts w:ascii="Cordia New" w:eastAsia="Calibri" w:hAnsi="Cordia New" w:cs="Cordia New"/>
          <w:sz w:val="30"/>
          <w:szCs w:val="30"/>
          <w:cs/>
        </w:rPr>
        <w:t xml:space="preserve"> ดำเนินธุรกิจโดยทำการพัฒนาโครงการอสังหาริมทรัพย์และขายที่ดินหรือที่ดินพร้อมบ้าน (ในกรณีบ้านพร้อมขาย) ให้กับลูกค้า </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 xml:space="preserve">ขายคอนโดมิเนียม สำหรับงานด้านการรับเหมาปลูกสร้างบ้านนั้นบริษัทฯปลูกสร้างบ้านเอง โดยมี เอคิว มาร์เก็ตติ้งเป็นผู้ดำเนินการบริหารการขาย โดยคิดค่าบริหารงานขายร้อยละ </w:t>
      </w: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5</w:t>
      </w:r>
      <w:r w:rsidRPr="004D5431">
        <w:rPr>
          <w:rFonts w:ascii="Cordia New" w:eastAsia="Calibri" w:hAnsi="Cordia New" w:cs="Cordia New"/>
          <w:sz w:val="30"/>
          <w:szCs w:val="30"/>
          <w:cs/>
        </w:rPr>
        <w:t xml:space="preserve"> จากมูลค่าสัญญา</w:t>
      </w:r>
    </w:p>
    <w:p w:rsidR="0036411A" w:rsidRPr="004D5431" w:rsidRDefault="0036411A" w:rsidP="00187885">
      <w:pPr>
        <w:spacing w:after="0" w:line="240" w:lineRule="auto"/>
        <w:ind w:left="36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5431">
        <w:rPr>
          <w:rFonts w:ascii="Cordia New" w:eastAsia="Calibri" w:hAnsi="Cordia New" w:cs="Cordia New"/>
          <w:sz w:val="30"/>
          <w:szCs w:val="30"/>
          <w:cs/>
        </w:rPr>
        <w:tab/>
      </w:r>
      <w:r w:rsidRPr="004D5431">
        <w:rPr>
          <w:rFonts w:ascii="Cordia New" w:eastAsia="Calibri" w:hAnsi="Cordia New" w:cs="Cordia New"/>
          <w:sz w:val="30"/>
          <w:szCs w:val="30"/>
          <w:u w:val="single"/>
          <w:cs/>
        </w:rPr>
        <w:t>ธุรกิจอื่น</w:t>
      </w:r>
      <w:r>
        <w:rPr>
          <w:rFonts w:ascii="Cordia New" w:eastAsia="Calibri" w:hAnsi="Cordia New" w:cs="Cordia New" w:hint="cs"/>
          <w:sz w:val="30"/>
          <w:szCs w:val="30"/>
          <w:cs/>
        </w:rPr>
        <w:t xml:space="preserve"> </w:t>
      </w:r>
      <w:r w:rsidRPr="004D5431">
        <w:rPr>
          <w:rFonts w:ascii="Cordia New" w:eastAsia="Calibri" w:hAnsi="Cordia New" w:cs="Cordia New"/>
          <w:sz w:val="30"/>
          <w:szCs w:val="30"/>
          <w:cs/>
        </w:rPr>
        <w:t>ธุรกิจอื่น ๆ ของบริษัท ดำเนินการโดยบริษัทย่อยมีดังต่อไปนี้</w:t>
      </w:r>
    </w:p>
    <w:p w:rsidR="0036411A" w:rsidRPr="004D5431" w:rsidRDefault="0036411A" w:rsidP="00187885">
      <w:pPr>
        <w:spacing w:after="0" w:line="240" w:lineRule="auto"/>
        <w:ind w:left="810" w:hanging="450"/>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1</w:t>
      </w:r>
      <w:r w:rsidRPr="004D5431">
        <w:rPr>
          <w:rFonts w:ascii="Cordia New" w:eastAsia="Calibri" w:hAnsi="Cordia New" w:cs="Cordia New"/>
          <w:sz w:val="30"/>
          <w:szCs w:val="30"/>
          <w:cs/>
        </w:rPr>
        <w:tab/>
        <w:t xml:space="preserve">ธุรกิจรับบริหารการขายให้กับโครงการหมู่บ้านจัดสรร และ คอนโดมิเนียม ดำเนินการโดย บริษัท เอคิว มาร์เก็ตติ้ง เซอร์วิส จำกัด และบริษัท อควาเรียส เอสเตท จำกัด </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2</w:t>
      </w:r>
      <w:r w:rsidRPr="004D5431">
        <w:rPr>
          <w:rFonts w:ascii="Cordia New" w:eastAsia="Calibri" w:hAnsi="Cordia New" w:cs="Cordia New"/>
          <w:sz w:val="30"/>
          <w:szCs w:val="30"/>
          <w:cs/>
        </w:rPr>
        <w:tab/>
        <w:t>ธุรกิจโรงแรมและรีสอร์ท ดำเนินการโดย บริษัท เอคิว วิลเลจ จำกัด และ</w:t>
      </w:r>
      <w:r>
        <w:rPr>
          <w:rFonts w:ascii="Cordia New" w:eastAsia="Calibri" w:hAnsi="Cordia New" w:cs="Cordia New" w:hint="cs"/>
          <w:sz w:val="30"/>
          <w:szCs w:val="30"/>
          <w:cs/>
        </w:rPr>
        <w:t xml:space="preserve"> บริษัท อควาเรียส เอสเตท และ</w:t>
      </w:r>
      <w:r w:rsidRPr="004D5431">
        <w:rPr>
          <w:rFonts w:ascii="Cordia New" w:eastAsia="Calibri" w:hAnsi="Cordia New" w:cs="Cordia New"/>
          <w:sz w:val="30"/>
          <w:szCs w:val="30"/>
          <w:cs/>
        </w:rPr>
        <w:t xml:space="preserve"> บริษัท อควาเรียส  โฮเท็ล แอนด์</w:t>
      </w:r>
      <w:r>
        <w:rPr>
          <w:rFonts w:ascii="Cordia New" w:eastAsia="Calibri" w:hAnsi="Cordia New" w:cs="Cordia New" w:hint="cs"/>
          <w:sz w:val="30"/>
          <w:szCs w:val="30"/>
          <w:cs/>
        </w:rPr>
        <w:t xml:space="preserve"> </w:t>
      </w:r>
      <w:r w:rsidRPr="004D5431">
        <w:rPr>
          <w:rFonts w:ascii="Cordia New" w:eastAsia="Calibri" w:hAnsi="Cordia New" w:cs="Cordia New"/>
          <w:sz w:val="30"/>
          <w:szCs w:val="30"/>
          <w:cs/>
        </w:rPr>
        <w:t xml:space="preserve"> รีสอร์ท จำกัด และ บริษัท บ้านชิดธารา จำกัด</w:t>
      </w:r>
      <w:r>
        <w:rPr>
          <w:rFonts w:ascii="Cordia New" w:eastAsia="Calibri" w:hAnsi="Cordia New" w:cs="Cordia New" w:hint="cs"/>
          <w:sz w:val="30"/>
          <w:szCs w:val="30"/>
          <w:cs/>
        </w:rPr>
        <w:t xml:space="preserve"> </w:t>
      </w:r>
      <w:r w:rsidRPr="004D5431">
        <w:rPr>
          <w:rFonts w:ascii="Cordia New" w:eastAsia="Calibri" w:hAnsi="Cordia New" w:cs="Cordia New"/>
          <w:sz w:val="30"/>
          <w:szCs w:val="30"/>
          <w:cs/>
        </w:rPr>
        <w:t>(ปัจจุบันบริษัทบ้านชิดธารา</w:t>
      </w:r>
      <w:r>
        <w:rPr>
          <w:rFonts w:ascii="Cordia New" w:eastAsia="Calibri" w:hAnsi="Cordia New" w:cs="Cordia New" w:hint="cs"/>
          <w:sz w:val="30"/>
          <w:szCs w:val="30"/>
          <w:cs/>
        </w:rPr>
        <w:t xml:space="preserve"> จำกัด</w:t>
      </w:r>
      <w:r w:rsidRPr="004D5431">
        <w:rPr>
          <w:rFonts w:ascii="Cordia New" w:eastAsia="Calibri" w:hAnsi="Cordia New" w:cs="Cordia New"/>
          <w:sz w:val="30"/>
          <w:szCs w:val="30"/>
          <w:cs/>
        </w:rPr>
        <w:t xml:space="preserve"> </w:t>
      </w:r>
      <w:r>
        <w:rPr>
          <w:rFonts w:ascii="Cordia New" w:eastAsia="Calibri" w:hAnsi="Cordia New" w:cs="Cordia New" w:hint="cs"/>
          <w:sz w:val="30"/>
          <w:szCs w:val="30"/>
          <w:cs/>
        </w:rPr>
        <w:t xml:space="preserve">และ บริษัท อควาเรียส โฮเท็ล แอนด์รีสอร์ท จำกัด </w:t>
      </w:r>
      <w:r w:rsidRPr="004D5431">
        <w:rPr>
          <w:rFonts w:ascii="Cordia New" w:eastAsia="Calibri" w:hAnsi="Cordia New" w:cs="Cordia New"/>
          <w:sz w:val="30"/>
          <w:szCs w:val="30"/>
          <w:cs/>
        </w:rPr>
        <w:t>ยังไม่ได้</w:t>
      </w:r>
      <w:r>
        <w:rPr>
          <w:rFonts w:ascii="Cordia New" w:eastAsia="Calibri" w:hAnsi="Cordia New" w:cs="Cordia New" w:hint="cs"/>
          <w:sz w:val="30"/>
          <w:szCs w:val="30"/>
          <w:cs/>
        </w:rPr>
        <w:t>เปิด</w:t>
      </w:r>
      <w:r w:rsidRPr="004D5431">
        <w:rPr>
          <w:rFonts w:ascii="Cordia New" w:eastAsia="Calibri" w:hAnsi="Cordia New" w:cs="Cordia New"/>
          <w:sz w:val="30"/>
          <w:szCs w:val="30"/>
          <w:cs/>
        </w:rPr>
        <w:t>ดำเนินการ)</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3</w:t>
      </w:r>
      <w:r w:rsidRPr="004D5431">
        <w:rPr>
          <w:rFonts w:ascii="Cordia New" w:eastAsia="Calibri" w:hAnsi="Cordia New" w:cs="Cordia New"/>
          <w:sz w:val="30"/>
          <w:szCs w:val="30"/>
          <w:cs/>
        </w:rPr>
        <w:tab/>
        <w:t xml:space="preserve">ธุรกิจบริหารพื้นที่เพื่อการพาณิชย์ และ บริหารงานสาธารณูปโภค ดำเนินการโดย บริษัท เอคิว พร็อพเพอร์ตี้ แมเนจแม้นท์ จำกัด </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4</w:t>
      </w:r>
      <w:r w:rsidRPr="004D5431">
        <w:rPr>
          <w:rFonts w:ascii="Cordia New" w:eastAsia="Calibri" w:hAnsi="Cordia New" w:cs="Cordia New"/>
          <w:sz w:val="30"/>
          <w:szCs w:val="30"/>
          <w:cs/>
        </w:rPr>
        <w:tab/>
        <w:t>ธุรกิจให้เช่าสถานที่เก็บสินค้า ดำเนินการโดย บริษัท ฟรีโซน แอสเซท จำกัด</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5</w:t>
      </w:r>
      <w:r w:rsidRPr="004D5431">
        <w:rPr>
          <w:rFonts w:ascii="Cordia New" w:eastAsia="Calibri" w:hAnsi="Cordia New" w:cs="Cordia New"/>
          <w:sz w:val="30"/>
          <w:szCs w:val="30"/>
          <w:cs/>
        </w:rPr>
        <w:tab/>
        <w:t xml:space="preserve">ธุรกิจให้เช่าพื้นที่เพื่อการพาณิชย์ ดำเนินการโดย บริษัท วิทูรธนากร จำกัด </w:t>
      </w:r>
    </w:p>
    <w:p w:rsidR="0036411A" w:rsidRPr="00E254A5" w:rsidRDefault="0036411A" w:rsidP="00187885">
      <w:pPr>
        <w:spacing w:after="0" w:line="240" w:lineRule="auto"/>
        <w:ind w:firstLine="360"/>
        <w:rPr>
          <w:rFonts w:asciiTheme="minorBidi" w:hAnsiTheme="minorBidi"/>
          <w:b/>
          <w:bCs/>
          <w:sz w:val="30"/>
          <w:szCs w:val="30"/>
          <w:u w:val="single"/>
        </w:rPr>
      </w:pPr>
      <w:r w:rsidRPr="00E254A5">
        <w:rPr>
          <w:rFonts w:asciiTheme="minorBidi" w:hAnsiTheme="minorBidi" w:hint="cs"/>
          <w:b/>
          <w:bCs/>
          <w:sz w:val="30"/>
          <w:szCs w:val="30"/>
          <w:u w:val="single"/>
          <w:cs/>
        </w:rPr>
        <w:t>ผลกระทบจากภาวะเศรษฐกิจ</w:t>
      </w:r>
    </w:p>
    <w:p w:rsidR="0036411A" w:rsidRPr="00E254A5" w:rsidRDefault="0036411A" w:rsidP="00187885">
      <w:pPr>
        <w:spacing w:after="0" w:line="240" w:lineRule="auto"/>
        <w:ind w:firstLine="360"/>
        <w:jc w:val="thaiDistribute"/>
        <w:rPr>
          <w:rFonts w:asciiTheme="minorBidi" w:hAnsiTheme="minorBidi"/>
          <w:sz w:val="30"/>
          <w:szCs w:val="30"/>
        </w:rPr>
      </w:pPr>
      <w:r w:rsidRPr="00E254A5">
        <w:rPr>
          <w:rFonts w:asciiTheme="minorBidi" w:hAnsiTheme="minorBidi" w:hint="cs"/>
          <w:sz w:val="30"/>
          <w:szCs w:val="30"/>
          <w:cs/>
        </w:rPr>
        <w:t xml:space="preserve">ในปี </w:t>
      </w:r>
      <w:r>
        <w:rPr>
          <w:rFonts w:asciiTheme="minorBidi" w:hAnsiTheme="minorBidi" w:hint="cs"/>
          <w:sz w:val="30"/>
          <w:szCs w:val="30"/>
          <w:cs/>
        </w:rPr>
        <w:t>2562</w:t>
      </w:r>
      <w:r w:rsidRPr="00E254A5">
        <w:rPr>
          <w:rFonts w:asciiTheme="minorBidi" w:hAnsiTheme="minorBidi" w:hint="cs"/>
          <w:sz w:val="30"/>
          <w:szCs w:val="30"/>
          <w:cs/>
        </w:rPr>
        <w:t xml:space="preserve"> การดำเนินธุรกิจตามสายการผลิตของบริษัทและบริษัทย่อยมีข้อจำกัดในการลงทุน เนื่องจากบริษัทมีภาระที่ต้องชดใช้ให้กับธนาคารกรุงไทย อย่างไรก็ตามบริษัทก็ยังคงดำเนินงานอย่างรอบคอบและมีข้อจำกัดในเรื่องการขยายงานโดยมุ่งหวังสร้างรายได้ให้เพิ่มขึ้น โดยแบ่งเป็นสายการผลิตใหญ่ๆ ดังนี้</w:t>
      </w:r>
    </w:p>
    <w:p w:rsidR="0036411A" w:rsidRDefault="0036411A" w:rsidP="00187885">
      <w:pPr>
        <w:numPr>
          <w:ilvl w:val="0"/>
          <w:numId w:val="22"/>
        </w:numPr>
        <w:spacing w:after="0" w:line="240" w:lineRule="auto"/>
        <w:jc w:val="thaiDistribute"/>
        <w:rPr>
          <w:rFonts w:asciiTheme="minorBidi" w:hAnsiTheme="minorBidi"/>
          <w:sz w:val="30"/>
          <w:szCs w:val="30"/>
        </w:rPr>
      </w:pPr>
      <w:r w:rsidRPr="00E254A5">
        <w:rPr>
          <w:rFonts w:asciiTheme="minorBidi" w:hAnsiTheme="minorBidi" w:hint="cs"/>
          <w:sz w:val="30"/>
          <w:szCs w:val="30"/>
          <w:cs/>
        </w:rPr>
        <w:t>ธุรกิจการค้าและพัฒนาอสังหาริมทรัพย์ บริษัทและบริษัทย่อยมุ่งเน้นขายสินค้าในโครงการเดิมของบริษัทและบริษัทย่อยเนื่องจากข้อจำกัดที่กล่าวมาข้างต้น โดยสินค้าของบริษัทและบริษัทย่อยเป็นสินค้าบ้านสร้างก่อนขายมีทั้งบ้านเดี่ยว ทาวน์โฮม และ คอนโดมิเนียม  จากข้อจำกัดดังกล่าวผู้บริหารคาดการณ์ว่าเมื่อคดีแล้วเสร็จบริษัทและบริษัทย่อยจะสามารถพัฒนาโครงการของบริษัทและบริษัทย่อยได้อย่างเต็มศักยภาพเพื่อเพิ่มรายได้ของบริษัทและบริษัทย่อย</w:t>
      </w:r>
    </w:p>
    <w:p w:rsidR="00187885" w:rsidRDefault="00B141D4" w:rsidP="00187885">
      <w:pPr>
        <w:numPr>
          <w:ilvl w:val="0"/>
          <w:numId w:val="22"/>
        </w:numPr>
        <w:spacing w:after="0" w:line="240" w:lineRule="auto"/>
        <w:jc w:val="thaiDistribute"/>
        <w:rPr>
          <w:rFonts w:asciiTheme="minorBidi" w:hAnsiTheme="minorBidi"/>
          <w:sz w:val="30"/>
          <w:szCs w:val="30"/>
        </w:rPr>
      </w:pPr>
      <w:r w:rsidRPr="00B141D4">
        <w:rPr>
          <w:rFonts w:asciiTheme="minorBidi" w:hAnsiTheme="minorBidi"/>
          <w:sz w:val="30"/>
          <w:szCs w:val="30"/>
          <w:cs/>
        </w:rPr>
        <w:t xml:space="preserve">บริการที่พักและโรงแรม บริษัทและบริษัทย่อยมีธุรกิจบริการและโรงแรม ในปี 2561 บริษัทได้เปิดโรงแรมเพิ่ม 1โรง มี 2 อาคาร คือ โรงแรมเอลิกซ์ ซอยศูนย์วิจัย ซึ่งตั้งอยู่ในซอยศูนย์วิจัยใกล้ๆ โรงพยาบาลกรุงเทพ มีลูกค้ากลุ่มเป้าหมายคือลูกค้าชาวต่างชาติที่มารักษาตัวที่โรงพยาบาล โดยได้เปิดทำการเมื่อเดือนกันยายน 2561 กลยุทธ์ของโรงแรมคือ เจาะกลุ่มลูกค้าที่ต้องการพักเพื่อรอการรักษาพยาบาลต่อเนือง โดยราคาของโรงแรมถูกกว่าที่ลูกค้าต้องนอนพักรักษาตัวในโรงพยาบาล ผลตอบรับจากผู้เข้าพักเป็นที่น่าพอใจ </w:t>
      </w:r>
    </w:p>
    <w:p w:rsidR="00187885" w:rsidRPr="00903D31" w:rsidRDefault="00187885" w:rsidP="00187885">
      <w:pPr>
        <w:spacing w:after="0" w:line="240" w:lineRule="auto"/>
        <w:ind w:left="720"/>
        <w:jc w:val="thaiDistribute"/>
        <w:rPr>
          <w:rFonts w:asciiTheme="minorBidi" w:hAnsiTheme="minorBidi"/>
          <w:sz w:val="30"/>
          <w:szCs w:val="30"/>
        </w:rPr>
      </w:pPr>
      <w:r>
        <w:rPr>
          <w:rFonts w:asciiTheme="minorBidi" w:hAnsiTheme="minorBidi" w:hint="cs"/>
          <w:sz w:val="30"/>
          <w:szCs w:val="30"/>
          <w:cs/>
        </w:rPr>
        <w:t xml:space="preserve">นอกจากนี้เมื่อวันที่ </w:t>
      </w:r>
      <w:r w:rsidRPr="00B141D4">
        <w:rPr>
          <w:rFonts w:asciiTheme="minorBidi" w:hAnsiTheme="minorBidi"/>
          <w:sz w:val="30"/>
          <w:szCs w:val="30"/>
          <w:cs/>
        </w:rPr>
        <w:t xml:space="preserve">13 กันยายน 2562 บริษัทฯ ซื้อหุ้นสามัญของบริษัท เดอะ ธนา อะไลน์รีสอร์ท จํากัด ในอัตราร้อยละ 99.82 โดยมีจํานวน 1,387,500 หุ้น ราคาหุ้นละ 90.44 บาท คิดเป็นจํานวนเงิน 125,480,000 </w:t>
      </w:r>
      <w:r w:rsidRPr="00B141D4">
        <w:rPr>
          <w:rFonts w:asciiTheme="minorBidi" w:hAnsiTheme="minorBidi"/>
          <w:sz w:val="30"/>
          <w:szCs w:val="30"/>
          <w:cs/>
        </w:rPr>
        <w:lastRenderedPageBreak/>
        <w:t>บาท</w:t>
      </w:r>
      <w:r w:rsidRPr="00B141D4">
        <w:rPr>
          <w:rFonts w:asciiTheme="minorBidi" w:hAnsiTheme="minorBidi" w:hint="cs"/>
          <w:sz w:val="30"/>
          <w:szCs w:val="30"/>
          <w:cs/>
        </w:rPr>
        <w:t xml:space="preserve"> โดย</w:t>
      </w:r>
      <w:r w:rsidRPr="00B141D4">
        <w:rPr>
          <w:rFonts w:asciiTheme="minorBidi" w:hAnsiTheme="minorBidi"/>
          <w:sz w:val="30"/>
          <w:szCs w:val="30"/>
          <w:cs/>
        </w:rPr>
        <w:t>บริษัท เดอะ ธนา อะไลน์รีสอร์ท จํากัด</w:t>
      </w:r>
      <w:r w:rsidRPr="00B141D4">
        <w:rPr>
          <w:rFonts w:asciiTheme="minorBidi" w:hAnsiTheme="minorBidi" w:hint="cs"/>
          <w:sz w:val="30"/>
          <w:szCs w:val="30"/>
          <w:cs/>
        </w:rPr>
        <w:t xml:space="preserve"> </w:t>
      </w:r>
      <w:r>
        <w:rPr>
          <w:rFonts w:asciiTheme="minorBidi" w:hAnsiTheme="minorBidi" w:hint="cs"/>
          <w:sz w:val="30"/>
          <w:szCs w:val="30"/>
          <w:cs/>
        </w:rPr>
        <w:t>ประกอบธุรกิจ</w:t>
      </w:r>
      <w:r w:rsidRPr="00187885">
        <w:rPr>
          <w:rFonts w:asciiTheme="minorBidi" w:hAnsiTheme="minorBidi" w:cs="Cordia New"/>
          <w:sz w:val="30"/>
          <w:szCs w:val="30"/>
          <w:cs/>
        </w:rPr>
        <w:t>ให้บริการโรงแรมเดอะธนา อะไลน์ รีสอร์ท</w:t>
      </w:r>
      <w:r>
        <w:rPr>
          <w:rFonts w:asciiTheme="minorBidi" w:hAnsiTheme="minorBidi" w:cs="Cordia New" w:hint="cs"/>
          <w:sz w:val="30"/>
          <w:szCs w:val="30"/>
          <w:cs/>
        </w:rPr>
        <w:t xml:space="preserve"> </w:t>
      </w:r>
      <w:r w:rsidRPr="00187885">
        <w:rPr>
          <w:rFonts w:asciiTheme="minorBidi" w:hAnsiTheme="minorBidi" w:cs="Cordia New"/>
          <w:sz w:val="30"/>
          <w:szCs w:val="30"/>
          <w:cs/>
        </w:rPr>
        <w:t>ซึ่ง</w:t>
      </w:r>
      <w:r w:rsidRPr="00903D31">
        <w:rPr>
          <w:rFonts w:asciiTheme="minorBidi" w:hAnsiTheme="minorBidi" w:cs="Cordia New"/>
          <w:sz w:val="30"/>
          <w:szCs w:val="30"/>
          <w:cs/>
        </w:rPr>
        <w:t>ตั้งอยู่</w:t>
      </w:r>
      <w:r w:rsidRPr="00903D31">
        <w:rPr>
          <w:rFonts w:asciiTheme="minorBidi" w:hAnsiTheme="minorBidi" w:cs="Cordia New" w:hint="cs"/>
          <w:sz w:val="30"/>
          <w:szCs w:val="30"/>
          <w:cs/>
        </w:rPr>
        <w:t xml:space="preserve">ที่เกาะเต่า </w:t>
      </w:r>
      <w:r w:rsidRPr="00903D31">
        <w:rPr>
          <w:rFonts w:asciiTheme="minorBidi" w:hAnsiTheme="minorBidi" w:cs="Cordia New"/>
          <w:sz w:val="30"/>
          <w:szCs w:val="30"/>
          <w:cs/>
        </w:rPr>
        <w:t>ต.เกาะเต่า อ.เกาะพงัน จ.สุราษฎร์ธานี</w:t>
      </w:r>
    </w:p>
    <w:p w:rsidR="00B141D4" w:rsidRPr="00B141D4" w:rsidRDefault="00B141D4" w:rsidP="00187885">
      <w:pPr>
        <w:spacing w:after="0" w:line="240" w:lineRule="auto"/>
        <w:ind w:left="720"/>
        <w:jc w:val="thaiDistribute"/>
        <w:rPr>
          <w:rFonts w:asciiTheme="minorBidi" w:hAnsiTheme="minorBidi"/>
          <w:sz w:val="30"/>
          <w:szCs w:val="30"/>
        </w:rPr>
      </w:pPr>
      <w:r w:rsidRPr="00903D31">
        <w:rPr>
          <w:rFonts w:asciiTheme="minorBidi" w:hAnsiTheme="minorBidi"/>
          <w:sz w:val="30"/>
          <w:szCs w:val="30"/>
          <w:cs/>
        </w:rPr>
        <w:t xml:space="preserve">ในปี </w:t>
      </w:r>
      <w:r w:rsidR="00187885" w:rsidRPr="00903D31">
        <w:rPr>
          <w:rFonts w:asciiTheme="minorBidi" w:hAnsiTheme="minorBidi" w:hint="cs"/>
          <w:sz w:val="30"/>
          <w:szCs w:val="30"/>
          <w:cs/>
        </w:rPr>
        <w:t>2562</w:t>
      </w:r>
      <w:r w:rsidRPr="00903D31">
        <w:rPr>
          <w:rFonts w:asciiTheme="minorBidi" w:hAnsiTheme="minorBidi"/>
          <w:sz w:val="30"/>
          <w:szCs w:val="30"/>
          <w:cs/>
        </w:rPr>
        <w:t xml:space="preserve"> รายได้จากบริการที่พักและโรงแรมของบริษัทและบริษัทย่อยเพิ่มขึ้นจากปีก่อน</w:t>
      </w:r>
      <w:r w:rsidR="00903D31" w:rsidRPr="00903D31">
        <w:rPr>
          <w:rFonts w:asciiTheme="minorBidi" w:hAnsiTheme="minorBidi" w:cs="Cordia New"/>
          <w:sz w:val="30"/>
          <w:szCs w:val="30"/>
          <w:cs/>
        </w:rPr>
        <w:t xml:space="preserve"> 30.68</w:t>
      </w:r>
      <w:r w:rsidR="00903D31" w:rsidRPr="00903D31">
        <w:rPr>
          <w:rFonts w:asciiTheme="minorBidi" w:hAnsiTheme="minorBidi" w:cs="Cordia New" w:hint="cs"/>
          <w:sz w:val="30"/>
          <w:szCs w:val="30"/>
          <w:cs/>
        </w:rPr>
        <w:t xml:space="preserve"> ล้านบาท หรือคิดเป็น</w:t>
      </w:r>
      <w:r w:rsidRPr="00903D31">
        <w:rPr>
          <w:rFonts w:asciiTheme="minorBidi" w:hAnsiTheme="minorBidi"/>
          <w:sz w:val="30"/>
          <w:szCs w:val="30"/>
          <w:cs/>
        </w:rPr>
        <w:t xml:space="preserve">ร้อยละ </w:t>
      </w:r>
      <w:r w:rsidR="00903D31" w:rsidRPr="00903D31">
        <w:rPr>
          <w:rFonts w:asciiTheme="minorBidi" w:hAnsiTheme="minorBidi" w:cs="Cordia New"/>
          <w:sz w:val="30"/>
          <w:szCs w:val="30"/>
          <w:cs/>
        </w:rPr>
        <w:t>30.46</w:t>
      </w:r>
      <w:r w:rsidRPr="00903D31">
        <w:rPr>
          <w:rFonts w:asciiTheme="minorBidi" w:hAnsiTheme="minorBidi"/>
          <w:sz w:val="30"/>
          <w:szCs w:val="30"/>
          <w:cs/>
        </w:rPr>
        <w:t xml:space="preserve"> ทั้งนี้ ผู้บริหารมีความเห็นว่าจากภาวะการณ์แข่งขันในธุรกิจโรงแรมที่เพิ่มขึ้นมีผลกระทบกับบริษัทไม่มากเนื่องจากบริษัทมีการปรับกลยุทธ์ในการบริหารกิจการด้านโรงแรม</w:t>
      </w:r>
      <w:r w:rsidRPr="00B141D4">
        <w:rPr>
          <w:rFonts w:asciiTheme="minorBidi" w:hAnsiTheme="minorBidi"/>
          <w:sz w:val="30"/>
          <w:szCs w:val="30"/>
          <w:cs/>
        </w:rPr>
        <w:t xml:space="preserve"> </w:t>
      </w:r>
    </w:p>
    <w:p w:rsidR="00BD5448" w:rsidRPr="00EE53DA" w:rsidRDefault="00BD5448" w:rsidP="00903D31">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6</w:t>
      </w:r>
      <w:r w:rsidRPr="00EE53DA">
        <w:rPr>
          <w:rFonts w:ascii="Cordia New" w:eastAsia="Calibri" w:hAnsi="Cordia New" w:cs="Cordia New"/>
          <w:b/>
          <w:bCs/>
          <w:color w:val="000099"/>
          <w:sz w:val="36"/>
          <w:szCs w:val="36"/>
          <w:cs/>
        </w:rPr>
        <w:t xml:space="preserve"> </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ความสัมพันธ์กับกลุ่มธุรกิจของผู้ถือหุ้นใหญ่</w:t>
      </w:r>
    </w:p>
    <w:p w:rsidR="00BD5448" w:rsidRDefault="00BD5448" w:rsidP="00187885">
      <w:pPr>
        <w:spacing w:after="0" w:line="240" w:lineRule="auto"/>
        <w:rPr>
          <w:rFonts w:ascii="Cordia New" w:eastAsia="Calibri" w:hAnsi="Cordia New" w:cs="Cordia New"/>
          <w:color w:val="000000"/>
          <w:sz w:val="30"/>
          <w:szCs w:val="30"/>
        </w:rPr>
      </w:pPr>
      <w:r w:rsidRPr="002C7F2C">
        <w:rPr>
          <w:rFonts w:ascii="Cordia New" w:eastAsia="Calibri" w:hAnsi="Cordia New" w:cs="Cordia New"/>
          <w:color w:val="000000"/>
          <w:sz w:val="30"/>
          <w:szCs w:val="30"/>
          <w:cs/>
        </w:rPr>
        <w:tab/>
      </w:r>
      <w:r w:rsidRPr="00181739">
        <w:rPr>
          <w:rFonts w:ascii="Cordia New" w:eastAsia="Calibri" w:hAnsi="Cordia New" w:cs="Cordia New"/>
          <w:color w:val="000000"/>
          <w:sz w:val="30"/>
          <w:szCs w:val="30"/>
          <w:cs/>
        </w:rPr>
        <w:t>-ไม่มี-</w:t>
      </w:r>
    </w:p>
    <w:p w:rsidR="00BD5448" w:rsidRPr="00EE53DA" w:rsidRDefault="00BD5448" w:rsidP="00BD5448">
      <w:pPr>
        <w:spacing w:before="360" w:after="0" w:line="240" w:lineRule="auto"/>
        <w:rPr>
          <w:rFonts w:ascii="Cordia New" w:eastAsia="Calibri" w:hAnsi="Cordia New" w:cs="Cordia New"/>
          <w:b/>
          <w:bCs/>
          <w:color w:val="000000" w:themeColor="text1"/>
          <w:sz w:val="40"/>
          <w:szCs w:val="40"/>
        </w:rPr>
      </w:pPr>
      <w:r>
        <w:rPr>
          <w:rFonts w:ascii="Cordia New" w:eastAsia="Calibri" w:hAnsi="Cordia New" w:cs="Cordia New" w:hint="cs"/>
          <w:b/>
          <w:bCs/>
          <w:color w:val="000000" w:themeColor="text1"/>
          <w:sz w:val="40"/>
          <w:szCs w:val="40"/>
          <w:cs/>
        </w:rPr>
        <w:t>2</w:t>
      </w:r>
      <w:r w:rsidRPr="002D0FC7">
        <w:rPr>
          <w:rFonts w:ascii="Cordia New" w:eastAsia="Calibri" w:hAnsi="Cordia New" w:cs="Cordia New"/>
          <w:b/>
          <w:bCs/>
          <w:color w:val="000000" w:themeColor="text1"/>
          <w:sz w:val="40"/>
          <w:szCs w:val="40"/>
          <w:cs/>
        </w:rPr>
        <w:t>.</w:t>
      </w:r>
      <w:r w:rsidRPr="002D0FC7">
        <w:rPr>
          <w:rFonts w:ascii="Cordia New" w:eastAsia="Calibri" w:hAnsi="Cordia New" w:cs="Cordia New"/>
          <w:b/>
          <w:bCs/>
          <w:color w:val="000000" w:themeColor="text1"/>
          <w:sz w:val="40"/>
          <w:szCs w:val="40"/>
          <w:cs/>
        </w:rPr>
        <w:tab/>
        <w:t>ลักษณะการประกอบธุรกิจ</w:t>
      </w:r>
    </w:p>
    <w:p w:rsidR="00BD5448" w:rsidRDefault="00BD5448" w:rsidP="00BD5448">
      <w:pPr>
        <w:spacing w:before="120" w:after="0" w:line="240" w:lineRule="auto"/>
        <w:rPr>
          <w:rFonts w:ascii="Cordia New" w:eastAsia="Calibri" w:hAnsi="Cordia New" w:cs="Cordia New"/>
          <w:b/>
          <w:bCs/>
          <w:color w:val="000099"/>
          <w:sz w:val="36"/>
          <w:szCs w:val="36"/>
        </w:rPr>
      </w:pPr>
      <w:r w:rsidRPr="00375ADA">
        <w:rPr>
          <w:rFonts w:ascii="Cordia New" w:eastAsia="Calibri" w:hAnsi="Cordia New" w:cs="Cordia New"/>
          <w:b/>
          <w:bCs/>
          <w:color w:val="000099"/>
          <w:sz w:val="36"/>
          <w:szCs w:val="36"/>
        </w:rPr>
        <w:t>2</w:t>
      </w:r>
      <w:r w:rsidRPr="00375ADA">
        <w:rPr>
          <w:rFonts w:ascii="Cordia New" w:eastAsia="Calibri" w:hAnsi="Cordia New" w:cs="Cordia New"/>
          <w:b/>
          <w:bCs/>
          <w:color w:val="000099"/>
          <w:sz w:val="36"/>
          <w:szCs w:val="36"/>
          <w:cs/>
        </w:rPr>
        <w:t>.</w:t>
      </w:r>
      <w:r w:rsidRPr="00375ADA">
        <w:rPr>
          <w:rFonts w:ascii="Cordia New" w:eastAsia="Calibri" w:hAnsi="Cordia New" w:cs="Cordia New"/>
          <w:b/>
          <w:bCs/>
          <w:color w:val="000099"/>
          <w:sz w:val="36"/>
          <w:szCs w:val="36"/>
        </w:rPr>
        <w:t>1</w:t>
      </w:r>
      <w:r w:rsidRPr="00375ADA">
        <w:rPr>
          <w:rFonts w:ascii="Cordia New" w:eastAsia="Calibri" w:hAnsi="Cordia New" w:cs="Cordia New"/>
          <w:b/>
          <w:bCs/>
          <w:color w:val="000099"/>
          <w:sz w:val="36"/>
          <w:szCs w:val="36"/>
        </w:rPr>
        <w:tab/>
      </w:r>
      <w:r w:rsidRPr="00375ADA">
        <w:rPr>
          <w:rFonts w:ascii="Cordia New" w:eastAsia="Calibri" w:hAnsi="Cordia New" w:cs="Cordia New"/>
          <w:b/>
          <w:bCs/>
          <w:color w:val="000099"/>
          <w:sz w:val="36"/>
          <w:szCs w:val="36"/>
          <w:cs/>
        </w:rPr>
        <w:t>โครงสร้างรายได้</w:t>
      </w:r>
    </w:p>
    <w:p w:rsidR="00BD5448" w:rsidRDefault="00BD5448" w:rsidP="00BD5448">
      <w:pPr>
        <w:spacing w:before="120" w:after="0" w:line="240" w:lineRule="auto"/>
        <w:ind w:firstLine="720"/>
        <w:jc w:val="thaiDistribute"/>
        <w:rPr>
          <w:rFonts w:ascii="Cordia New" w:eastAsia="Calibri" w:hAnsi="Cordia New" w:cs="Cordia New"/>
          <w:sz w:val="30"/>
          <w:szCs w:val="30"/>
        </w:rPr>
      </w:pPr>
      <w:r w:rsidRPr="00EA381B">
        <w:rPr>
          <w:rFonts w:ascii="Cordia New" w:eastAsia="Calibri" w:hAnsi="Cordia New" w:cs="Cordia New"/>
          <w:sz w:val="30"/>
          <w:szCs w:val="30"/>
          <w:cs/>
        </w:rPr>
        <w:t xml:space="preserve">โครงสร้างรายได้จากการประกอบธุรกิจของบริษัทฯ และบริษัทย่อย ตั้งแต่ปี </w:t>
      </w:r>
      <w:r>
        <w:rPr>
          <w:rFonts w:ascii="Cordia New" w:eastAsia="Calibri" w:hAnsi="Cordia New" w:cs="Cordia New" w:hint="cs"/>
          <w:sz w:val="30"/>
          <w:szCs w:val="30"/>
          <w:cs/>
        </w:rPr>
        <w:t>2560</w:t>
      </w:r>
      <w:r w:rsidRPr="00EA381B">
        <w:rPr>
          <w:rFonts w:ascii="Cordia New" w:eastAsia="Calibri" w:hAnsi="Cordia New" w:cs="Cordia New"/>
          <w:sz w:val="30"/>
          <w:szCs w:val="30"/>
          <w:cs/>
        </w:rPr>
        <w:t xml:space="preserve"> - ปี </w:t>
      </w:r>
      <w:r>
        <w:rPr>
          <w:rFonts w:ascii="Cordia New" w:eastAsia="Calibri" w:hAnsi="Cordia New" w:cs="Cordia New" w:hint="cs"/>
          <w:sz w:val="30"/>
          <w:szCs w:val="30"/>
          <w:cs/>
        </w:rPr>
        <w:t>2562</w:t>
      </w:r>
      <w:r w:rsidRPr="00EA381B">
        <w:rPr>
          <w:rFonts w:ascii="Cordia New" w:eastAsia="Calibri" w:hAnsi="Cordia New" w:cs="Cordia New"/>
          <w:sz w:val="30"/>
          <w:szCs w:val="30"/>
          <w:cs/>
        </w:rPr>
        <w:t xml:space="preserve"> สามารถจำแนกตามกลุ่มธุรกิจได้ดังนี้</w:t>
      </w:r>
    </w:p>
    <w:tbl>
      <w:tblPr>
        <w:tblW w:w="5598" w:type="pct"/>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4A0" w:firstRow="1" w:lastRow="0" w:firstColumn="1" w:lastColumn="0" w:noHBand="0" w:noVBand="1"/>
      </w:tblPr>
      <w:tblGrid>
        <w:gridCol w:w="2846"/>
        <w:gridCol w:w="1979"/>
        <w:gridCol w:w="1075"/>
        <w:gridCol w:w="825"/>
        <w:gridCol w:w="704"/>
        <w:gridCol w:w="785"/>
        <w:gridCol w:w="706"/>
        <w:gridCol w:w="825"/>
        <w:gridCol w:w="698"/>
      </w:tblGrid>
      <w:tr w:rsidR="00903D31" w:rsidRPr="00187885" w:rsidTr="00903D31">
        <w:trPr>
          <w:trHeight w:val="70"/>
          <w:tblHeader/>
          <w:jc w:val="center"/>
        </w:trPr>
        <w:tc>
          <w:tcPr>
            <w:tcW w:w="1363" w:type="pct"/>
            <w:vMerge w:val="restart"/>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สายผลิตภัณฑ์/กลุ่มธุรกิจ</w:t>
            </w:r>
          </w:p>
        </w:tc>
        <w:tc>
          <w:tcPr>
            <w:tcW w:w="948" w:type="pct"/>
            <w:vMerge w:val="restart"/>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ดำเนินการโดย</w:t>
            </w:r>
          </w:p>
        </w:tc>
        <w:tc>
          <w:tcPr>
            <w:tcW w:w="515" w:type="pct"/>
            <w:vMerge w:val="restart"/>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 การถือหุ้น</w:t>
            </w:r>
          </w:p>
          <w:p w:rsidR="00BD5448" w:rsidRPr="00187885" w:rsidRDefault="00BD5448" w:rsidP="00802C27">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ของบริษัท</w:t>
            </w:r>
          </w:p>
        </w:tc>
        <w:tc>
          <w:tcPr>
            <w:tcW w:w="2175" w:type="pct"/>
            <w:gridSpan w:val="6"/>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รายได้ (ล้านบาท)</w:t>
            </w:r>
          </w:p>
        </w:tc>
      </w:tr>
      <w:tr w:rsidR="00903D31" w:rsidRPr="00187885" w:rsidTr="00903D31">
        <w:trPr>
          <w:tblHeader/>
          <w:jc w:val="center"/>
        </w:trPr>
        <w:tc>
          <w:tcPr>
            <w:tcW w:w="1363" w:type="pct"/>
            <w:vMerge/>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p>
        </w:tc>
        <w:tc>
          <w:tcPr>
            <w:tcW w:w="948" w:type="pct"/>
            <w:vMerge/>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p>
        </w:tc>
        <w:tc>
          <w:tcPr>
            <w:tcW w:w="515" w:type="pct"/>
            <w:vMerge/>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p>
        </w:tc>
        <w:tc>
          <w:tcPr>
            <w:tcW w:w="395"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 xml:space="preserve">ปี </w:t>
            </w:r>
            <w:r>
              <w:rPr>
                <w:rFonts w:ascii="Cordia New" w:eastAsia="Calibri" w:hAnsi="Cordia New" w:cs="Cordia New" w:hint="cs"/>
                <w:b/>
                <w:bCs/>
                <w:color w:val="FFFFFF"/>
                <w:sz w:val="24"/>
                <w:szCs w:val="24"/>
                <w:cs/>
              </w:rPr>
              <w:t>2562</w:t>
            </w:r>
          </w:p>
        </w:tc>
        <w:tc>
          <w:tcPr>
            <w:tcW w:w="337"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c>
          <w:tcPr>
            <w:tcW w:w="376"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 xml:space="preserve">ปี </w:t>
            </w:r>
            <w:r>
              <w:rPr>
                <w:rFonts w:ascii="Cordia New" w:eastAsia="Calibri" w:hAnsi="Cordia New" w:cs="Cordia New" w:hint="cs"/>
                <w:b/>
                <w:bCs/>
                <w:color w:val="FFFFFF"/>
                <w:sz w:val="24"/>
                <w:szCs w:val="24"/>
                <w:cs/>
              </w:rPr>
              <w:t>2561</w:t>
            </w:r>
          </w:p>
        </w:tc>
        <w:tc>
          <w:tcPr>
            <w:tcW w:w="338"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c>
          <w:tcPr>
            <w:tcW w:w="395"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 xml:space="preserve">ปี </w:t>
            </w:r>
            <w:r w:rsidRPr="00187885">
              <w:rPr>
                <w:rFonts w:ascii="Cordia New" w:eastAsia="Calibri" w:hAnsi="Cordia New" w:cs="Cordia New"/>
                <w:b/>
                <w:bCs/>
                <w:color w:val="FFFFFF"/>
                <w:sz w:val="24"/>
                <w:szCs w:val="24"/>
              </w:rPr>
              <w:t>2560</w:t>
            </w:r>
          </w:p>
        </w:tc>
        <w:tc>
          <w:tcPr>
            <w:tcW w:w="335"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รายได้จากการขายอสังหาริมทรัพย์</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ธานนท์ พร็อพเพอร์ตี้</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อัลลาย เทคโนโลยีฯ</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วิทูรธนากร</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อควาเรียส เอสเตท</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วิลล่า นครินทร์</w:t>
            </w:r>
          </w:p>
          <w:p w:rsidR="00903D31" w:rsidRPr="00187885" w:rsidRDefault="00903D31" w:rsidP="00903D31">
            <w:pPr>
              <w:spacing w:after="0" w:line="240" w:lineRule="auto"/>
              <w:rPr>
                <w:rFonts w:ascii="Cordia New" w:eastAsia="Calibri" w:hAnsi="Cordia New" w:cs="Cordia New"/>
                <w:sz w:val="24"/>
                <w:szCs w:val="24"/>
                <w:cs/>
              </w:rPr>
            </w:pPr>
            <w:r w:rsidRPr="00187885">
              <w:rPr>
                <w:rFonts w:ascii="Cordia New" w:eastAsia="Calibri" w:hAnsi="Cordia New" w:cs="Cordia New"/>
                <w:sz w:val="24"/>
                <w:szCs w:val="24"/>
                <w:cs/>
              </w:rPr>
              <w:t>อควาเรียส โฮเท็ลฯ</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99.80</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99.90</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rPr>
              <w:t>99</w:t>
            </w:r>
            <w:r w:rsidRPr="00187885">
              <w:rPr>
                <w:rFonts w:ascii="Cordia New" w:eastAsia="Calibri" w:hAnsi="Cordia New" w:cs="Cordia New"/>
                <w:sz w:val="24"/>
                <w:szCs w:val="24"/>
                <w:cs/>
              </w:rPr>
              <w:t>.</w:t>
            </w:r>
            <w:r w:rsidRPr="00187885">
              <w:rPr>
                <w:rFonts w:ascii="Cordia New" w:eastAsia="Calibri" w:hAnsi="Cordia New" w:cs="Cordia New"/>
                <w:sz w:val="24"/>
                <w:szCs w:val="24"/>
              </w:rPr>
              <w:t>99</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489</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37</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63</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00</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399</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82</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48</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50</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538</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91</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70</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37</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 xml:space="preserve">รายได้จากกิจการโรงแรม </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วิลเลจ</w:t>
            </w:r>
          </w:p>
          <w:p w:rsidR="00903D31" w:rsidRPr="00187885" w:rsidRDefault="00903D31" w:rsidP="00903D31">
            <w:pPr>
              <w:spacing w:after="0" w:line="240" w:lineRule="auto"/>
              <w:rPr>
                <w:rFonts w:ascii="Cordia New" w:eastAsia="Calibri" w:hAnsi="Cordia New" w:cs="Cordia New"/>
                <w:sz w:val="24"/>
                <w:szCs w:val="24"/>
                <w:cs/>
              </w:rPr>
            </w:pPr>
            <w:r w:rsidRPr="00187885">
              <w:rPr>
                <w:rFonts w:ascii="Cordia New" w:eastAsia="Calibri" w:hAnsi="Cordia New" w:cs="Cordia New"/>
                <w:sz w:val="24"/>
                <w:szCs w:val="24"/>
                <w:cs/>
              </w:rPr>
              <w:t>อควาเรียน เอสเตท</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อควาเรียส โฮเทลฯ*</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บ้านชิดธารา*</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เดอะธนา อะไลน์ รีสอร์ท</w:t>
            </w:r>
            <w:r>
              <w:rPr>
                <w:rFonts w:ascii="Cordia New" w:eastAsia="Calibri" w:hAnsi="Cordia New" w:cs="Cordia New" w:hint="cs"/>
                <w:sz w:val="24"/>
                <w:szCs w:val="24"/>
                <w:cs/>
              </w:rPr>
              <w:t>**</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99.94</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rPr>
              <w:t>99</w:t>
            </w:r>
            <w:r w:rsidRPr="00187885">
              <w:rPr>
                <w:rFonts w:ascii="Cordia New" w:eastAsia="Calibri" w:hAnsi="Cordia New" w:cs="Cordia New"/>
                <w:sz w:val="24"/>
                <w:szCs w:val="24"/>
                <w:cs/>
              </w:rPr>
              <w:t>.</w:t>
            </w:r>
            <w:r w:rsidRPr="00187885">
              <w:rPr>
                <w:rFonts w:ascii="Cordia New" w:eastAsia="Calibri" w:hAnsi="Cordia New" w:cs="Cordia New"/>
                <w:sz w:val="24"/>
                <w:szCs w:val="24"/>
              </w:rPr>
              <w:t>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hint="cs"/>
                <w:sz w:val="24"/>
                <w:szCs w:val="24"/>
                <w:cs/>
              </w:rPr>
              <w:t>99.82</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131</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41</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16</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92</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100</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73</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22</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82</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23</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10</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74</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cs/>
              </w:rPr>
            </w:pPr>
            <w:r w:rsidRPr="00187885">
              <w:rPr>
                <w:rFonts w:ascii="Cordia New" w:eastAsia="Calibri" w:hAnsi="Cordia New" w:cs="Cordia New"/>
                <w:color w:val="000000" w:themeColor="text1"/>
                <w:sz w:val="24"/>
                <w:szCs w:val="24"/>
                <w:cs/>
              </w:rPr>
              <w:t>รายได้ค่าเช่าอสังหาริมทรัพย์และบริการที่เกี่ยวข้อง</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พร๊อพเพอร์ตี้ฯ</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ฟรีโซน แอสเซท</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99.93</w:t>
            </w:r>
          </w:p>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99.98</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21</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45</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76</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20</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51</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49</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17</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54</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2</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29</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รายได้ค่าที่ปรึกษาและบริหารงานขาย</w:t>
            </w:r>
          </w:p>
        </w:tc>
        <w:tc>
          <w:tcPr>
            <w:tcW w:w="948" w:type="pct"/>
            <w:shd w:val="clear" w:color="auto" w:fill="auto"/>
          </w:tcPr>
          <w:p w:rsidR="00903D31" w:rsidRPr="00187885" w:rsidRDefault="00903D31" w:rsidP="00903D31">
            <w:pPr>
              <w:tabs>
                <w:tab w:val="left" w:pos="1485"/>
              </w:tabs>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เอสเตท</w:t>
            </w:r>
            <w:r w:rsidRPr="00187885">
              <w:rPr>
                <w:rFonts w:ascii="Cordia New" w:eastAsia="Calibri" w:hAnsi="Cordia New" w:cs="Cordia New"/>
                <w:sz w:val="24"/>
                <w:szCs w:val="24"/>
                <w:cs/>
              </w:rPr>
              <w:tab/>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มาร์เก็ตติ้ง เซอร์วิส</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อควาเรียส เอสเตท</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99.94</w:t>
            </w:r>
          </w:p>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99.99</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w:t>
            </w:r>
          </w:p>
        </w:tc>
      </w:tr>
      <w:tr w:rsidR="00903D31" w:rsidRPr="00187885" w:rsidTr="00903D31">
        <w:trPr>
          <w:jc w:val="center"/>
        </w:trPr>
        <w:tc>
          <w:tcPr>
            <w:tcW w:w="1363" w:type="pct"/>
            <w:shd w:val="clear" w:color="auto" w:fill="99CCFF"/>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รวมรายได้จากการขายและบริการ</w:t>
            </w:r>
          </w:p>
        </w:tc>
        <w:tc>
          <w:tcPr>
            <w:tcW w:w="948" w:type="pct"/>
            <w:shd w:val="clear" w:color="auto" w:fill="99CCFF"/>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w:t>
            </w:r>
          </w:p>
        </w:tc>
        <w:tc>
          <w:tcPr>
            <w:tcW w:w="515" w:type="pct"/>
            <w:shd w:val="clear" w:color="auto" w:fill="99CCFF"/>
          </w:tcPr>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w:t>
            </w:r>
          </w:p>
        </w:tc>
        <w:tc>
          <w:tcPr>
            <w:tcW w:w="395"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642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23</w:t>
            </w:r>
          </w:p>
        </w:tc>
        <w:tc>
          <w:tcPr>
            <w:tcW w:w="337"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82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68</w:t>
            </w:r>
          </w:p>
        </w:tc>
        <w:tc>
          <w:tcPr>
            <w:tcW w:w="376"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521</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05</w:t>
            </w:r>
          </w:p>
        </w:tc>
        <w:tc>
          <w:tcPr>
            <w:tcW w:w="338"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63</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20</w:t>
            </w:r>
          </w:p>
        </w:tc>
        <w:tc>
          <w:tcPr>
            <w:tcW w:w="395" w:type="pct"/>
            <w:shd w:val="clear" w:color="auto" w:fill="99CCFF"/>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638</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67</w:t>
            </w:r>
          </w:p>
        </w:tc>
        <w:tc>
          <w:tcPr>
            <w:tcW w:w="335" w:type="pct"/>
            <w:shd w:val="clear" w:color="auto" w:fill="99CCFF"/>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83</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40</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รายได้อื่น</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เอสเตท</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134</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57</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17</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32</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303</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38</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36</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80</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127</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12</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16</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60</w:t>
            </w:r>
          </w:p>
        </w:tc>
      </w:tr>
      <w:tr w:rsidR="00903D31" w:rsidRPr="00876068" w:rsidTr="00903D31">
        <w:trPr>
          <w:jc w:val="center"/>
        </w:trPr>
        <w:tc>
          <w:tcPr>
            <w:tcW w:w="1363" w:type="pct"/>
            <w:shd w:val="clear" w:color="auto" w:fill="0066CC"/>
          </w:tcPr>
          <w:p w:rsidR="00903D31" w:rsidRPr="00187885" w:rsidRDefault="00903D31" w:rsidP="00903D31">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รวมรายได้</w:t>
            </w:r>
          </w:p>
        </w:tc>
        <w:tc>
          <w:tcPr>
            <w:tcW w:w="948" w:type="pct"/>
            <w:shd w:val="clear" w:color="auto" w:fill="0066CC"/>
          </w:tcPr>
          <w:p w:rsidR="00903D31" w:rsidRPr="00187885" w:rsidRDefault="00903D31" w:rsidP="00903D31">
            <w:pPr>
              <w:spacing w:after="0" w:line="240" w:lineRule="auto"/>
              <w:jc w:val="center"/>
              <w:rPr>
                <w:rFonts w:ascii="Cordia New" w:eastAsia="Calibri" w:hAnsi="Cordia New" w:cs="Cordia New"/>
                <w:b/>
                <w:bCs/>
                <w:color w:val="FFFFFF"/>
                <w:sz w:val="24"/>
                <w:szCs w:val="24"/>
              </w:rPr>
            </w:pPr>
          </w:p>
        </w:tc>
        <w:tc>
          <w:tcPr>
            <w:tcW w:w="515" w:type="pct"/>
            <w:shd w:val="clear" w:color="auto" w:fill="0066CC"/>
          </w:tcPr>
          <w:p w:rsidR="00903D31" w:rsidRPr="00187885" w:rsidRDefault="00903D31" w:rsidP="00903D31">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c>
          <w:tcPr>
            <w:tcW w:w="395"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776</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80</w:t>
            </w:r>
          </w:p>
        </w:tc>
        <w:tc>
          <w:tcPr>
            <w:tcW w:w="337"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100</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00</w:t>
            </w:r>
          </w:p>
        </w:tc>
        <w:tc>
          <w:tcPr>
            <w:tcW w:w="376"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824</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43</w:t>
            </w:r>
          </w:p>
        </w:tc>
        <w:tc>
          <w:tcPr>
            <w:tcW w:w="338"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100</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00</w:t>
            </w:r>
          </w:p>
        </w:tc>
        <w:tc>
          <w:tcPr>
            <w:tcW w:w="395" w:type="pct"/>
            <w:shd w:val="clear" w:color="auto" w:fill="0066CC"/>
          </w:tcPr>
          <w:p w:rsidR="00903D31" w:rsidRPr="00187885" w:rsidRDefault="00903D31" w:rsidP="00903D31">
            <w:pPr>
              <w:spacing w:after="0" w:line="240" w:lineRule="auto"/>
              <w:jc w:val="right"/>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rPr>
              <w:t>765</w:t>
            </w:r>
            <w:r w:rsidRPr="00187885">
              <w:rPr>
                <w:rFonts w:ascii="Cordia New" w:eastAsia="Calibri" w:hAnsi="Cordia New" w:cs="Cordia New"/>
                <w:b/>
                <w:bCs/>
                <w:color w:val="FFFFFF"/>
                <w:sz w:val="24"/>
                <w:szCs w:val="24"/>
                <w:cs/>
              </w:rPr>
              <w:t>.</w:t>
            </w:r>
            <w:r w:rsidRPr="00187885">
              <w:rPr>
                <w:rFonts w:ascii="Cordia New" w:eastAsia="Calibri" w:hAnsi="Cordia New" w:cs="Cordia New"/>
                <w:b/>
                <w:bCs/>
                <w:color w:val="FFFFFF"/>
                <w:sz w:val="24"/>
                <w:szCs w:val="24"/>
              </w:rPr>
              <w:t>79</w:t>
            </w:r>
          </w:p>
        </w:tc>
        <w:tc>
          <w:tcPr>
            <w:tcW w:w="335" w:type="pct"/>
            <w:shd w:val="clear" w:color="auto" w:fill="0066CC"/>
          </w:tcPr>
          <w:p w:rsidR="00903D31" w:rsidRPr="00187885" w:rsidRDefault="00903D31" w:rsidP="00903D31">
            <w:pPr>
              <w:spacing w:after="0" w:line="240" w:lineRule="auto"/>
              <w:jc w:val="right"/>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rPr>
              <w:t>100</w:t>
            </w:r>
            <w:r w:rsidRPr="00187885">
              <w:rPr>
                <w:rFonts w:ascii="Cordia New" w:eastAsia="Calibri" w:hAnsi="Cordia New" w:cs="Cordia New"/>
                <w:b/>
                <w:bCs/>
                <w:color w:val="FFFFFF"/>
                <w:sz w:val="24"/>
                <w:szCs w:val="24"/>
                <w:cs/>
              </w:rPr>
              <w:t>.</w:t>
            </w:r>
            <w:r w:rsidRPr="00187885">
              <w:rPr>
                <w:rFonts w:ascii="Cordia New" w:eastAsia="Calibri" w:hAnsi="Cordia New" w:cs="Cordia New"/>
                <w:b/>
                <w:bCs/>
                <w:color w:val="FFFFFF"/>
                <w:sz w:val="24"/>
                <w:szCs w:val="24"/>
              </w:rPr>
              <w:t>00</w:t>
            </w:r>
          </w:p>
        </w:tc>
      </w:tr>
    </w:tbl>
    <w:p w:rsidR="00BD5448" w:rsidRPr="00187885" w:rsidRDefault="00BD5448" w:rsidP="00187885">
      <w:pPr>
        <w:tabs>
          <w:tab w:val="left" w:pos="1170"/>
        </w:tabs>
        <w:spacing w:after="0" w:line="240" w:lineRule="auto"/>
        <w:ind w:left="907" w:hanging="900"/>
        <w:jc w:val="thaiDistribute"/>
        <w:rPr>
          <w:rFonts w:ascii="Cordia New" w:eastAsia="Calibri" w:hAnsi="Cordia New" w:cs="Cordia New"/>
          <w:sz w:val="26"/>
          <w:szCs w:val="26"/>
        </w:rPr>
      </w:pPr>
      <w:r w:rsidRPr="00187885">
        <w:rPr>
          <w:rFonts w:ascii="Cordia New" w:eastAsia="Calibri" w:hAnsi="Cordia New" w:cs="Cordia New" w:hint="cs"/>
          <w:sz w:val="26"/>
          <w:szCs w:val="26"/>
          <w:u w:val="single"/>
          <w:cs/>
        </w:rPr>
        <w:t>หมายเหตุ</w:t>
      </w:r>
      <w:r w:rsidRPr="00187885">
        <w:rPr>
          <w:rFonts w:ascii="Cordia New" w:eastAsia="Calibri" w:hAnsi="Cordia New" w:cs="Cordia New" w:hint="cs"/>
          <w:sz w:val="26"/>
          <w:szCs w:val="26"/>
          <w:cs/>
        </w:rPr>
        <w:t xml:space="preserve"> </w:t>
      </w:r>
      <w:r w:rsidR="00187885">
        <w:rPr>
          <w:rFonts w:ascii="Cordia New" w:eastAsia="Calibri" w:hAnsi="Cordia New" w:cs="Cordia New"/>
          <w:sz w:val="26"/>
          <w:szCs w:val="26"/>
          <w:cs/>
        </w:rPr>
        <w:tab/>
      </w:r>
      <w:r w:rsidRPr="00187885">
        <w:rPr>
          <w:rFonts w:ascii="Cordia New" w:eastAsia="Calibri" w:hAnsi="Cordia New" w:cs="Cordia New"/>
          <w:sz w:val="26"/>
          <w:szCs w:val="26"/>
          <w:cs/>
        </w:rPr>
        <w:t xml:space="preserve">* </w:t>
      </w:r>
      <w:r w:rsidR="00187885">
        <w:rPr>
          <w:rFonts w:ascii="Cordia New" w:eastAsia="Calibri" w:hAnsi="Cordia New" w:cs="Cordia New"/>
          <w:sz w:val="26"/>
          <w:szCs w:val="26"/>
          <w:cs/>
        </w:rPr>
        <w:tab/>
      </w:r>
      <w:r w:rsidRPr="00187885">
        <w:rPr>
          <w:rFonts w:ascii="Cordia New" w:eastAsia="Calibri" w:hAnsi="Cordia New" w:cs="Cordia New" w:hint="cs"/>
          <w:sz w:val="26"/>
          <w:szCs w:val="26"/>
          <w:cs/>
        </w:rPr>
        <w:t xml:space="preserve">เปิดดำเนินการ กันยายน 2561 </w:t>
      </w:r>
    </w:p>
    <w:p w:rsidR="00187885" w:rsidRPr="00187885" w:rsidRDefault="00187885" w:rsidP="00187885">
      <w:pPr>
        <w:tabs>
          <w:tab w:val="left" w:pos="1170"/>
        </w:tabs>
        <w:spacing w:after="0" w:line="240" w:lineRule="auto"/>
        <w:ind w:left="907"/>
        <w:jc w:val="thaiDistribute"/>
        <w:rPr>
          <w:rFonts w:ascii="Cordia New" w:eastAsia="Calibri" w:hAnsi="Cordia New" w:cs="Cordia New"/>
          <w:sz w:val="26"/>
          <w:szCs w:val="26"/>
          <w:cs/>
        </w:rPr>
      </w:pPr>
      <w:r>
        <w:rPr>
          <w:rFonts w:ascii="Cordia New" w:eastAsia="Calibri" w:hAnsi="Cordia New" w:cs="Cordia New" w:hint="cs"/>
          <w:sz w:val="26"/>
          <w:szCs w:val="26"/>
          <w:cs/>
        </w:rPr>
        <w:t>**</w:t>
      </w:r>
      <w:r>
        <w:rPr>
          <w:rFonts w:ascii="Cordia New" w:eastAsia="Calibri" w:hAnsi="Cordia New" w:cs="Cordia New" w:hint="cs"/>
          <w:sz w:val="26"/>
          <w:szCs w:val="26"/>
          <w:cs/>
        </w:rPr>
        <w:tab/>
      </w:r>
      <w:r w:rsidRPr="00187885">
        <w:rPr>
          <w:rFonts w:ascii="Cordia New" w:eastAsia="Calibri" w:hAnsi="Cordia New" w:cs="Cordia New" w:hint="cs"/>
          <w:sz w:val="26"/>
          <w:szCs w:val="26"/>
          <w:cs/>
        </w:rPr>
        <w:t xml:space="preserve">ซื้อกิจการ </w:t>
      </w:r>
      <w:r w:rsidRPr="00187885">
        <w:rPr>
          <w:rFonts w:ascii="Cordia New" w:eastAsia="Calibri" w:hAnsi="Cordia New" w:cs="Cordia New"/>
          <w:sz w:val="26"/>
          <w:szCs w:val="26"/>
          <w:cs/>
        </w:rPr>
        <w:t>กันยายน 2562</w:t>
      </w:r>
    </w:p>
    <w:p w:rsidR="009533EC" w:rsidRPr="009B490E" w:rsidRDefault="009533EC" w:rsidP="009533EC">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lastRenderedPageBreak/>
        <w:t>2</w:t>
      </w:r>
      <w:r w:rsidRPr="009B490E">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9B490E">
        <w:rPr>
          <w:rFonts w:ascii="Cordia New" w:eastAsia="Calibri" w:hAnsi="Cordia New" w:cs="Cordia New"/>
          <w:b/>
          <w:bCs/>
          <w:color w:val="000099"/>
          <w:sz w:val="36"/>
          <w:szCs w:val="36"/>
        </w:rPr>
        <w:tab/>
      </w:r>
      <w:r w:rsidRPr="009B490E">
        <w:rPr>
          <w:rFonts w:ascii="Cordia New" w:eastAsia="Calibri" w:hAnsi="Cordia New" w:cs="Cordia New"/>
          <w:b/>
          <w:bCs/>
          <w:color w:val="000099"/>
          <w:sz w:val="36"/>
          <w:szCs w:val="36"/>
          <w:cs/>
        </w:rPr>
        <w:t>ลักษณะผลิตภัณฑ์หรือบริการ</w:t>
      </w:r>
    </w:p>
    <w:p w:rsidR="009533EC" w:rsidRPr="009B490E" w:rsidRDefault="009533EC" w:rsidP="009533EC">
      <w:pPr>
        <w:spacing w:before="120" w:after="0" w:line="240" w:lineRule="auto"/>
        <w:ind w:firstLine="720"/>
        <w:jc w:val="thaiDistribute"/>
        <w:rPr>
          <w:rFonts w:ascii="Cordia New" w:eastAsia="Calibri" w:hAnsi="Cordia New" w:cs="Cordia New"/>
          <w:sz w:val="30"/>
          <w:szCs w:val="30"/>
        </w:rPr>
      </w:pPr>
      <w:r w:rsidRPr="009B490E">
        <w:rPr>
          <w:rFonts w:ascii="Cordia New" w:eastAsia="Calibri" w:hAnsi="Cordia New" w:cs="Cordia New"/>
          <w:sz w:val="30"/>
          <w:szCs w:val="30"/>
          <w:cs/>
        </w:rPr>
        <w:t>บริษัทฯ และบริษัทย่อย ดำเนินธุรกิจค้าและพัฒนาอสังหาริมทรัพย์ โดยเน้นการพัฒนาอสังหาริมทรัพย์เพื่อที่อยู่อาศัยเป็นหลัก ทั้งในรูปแบบของบ้านเดี่ยว บ้านแฝด ทาวน์เฮ้าส์ อาคารพาณิชย์ และ ที่อยู่อาศัยแนวสูง คือ คอนโดมิเนียมพร้อมสิ่งอำนวยความสะดวกต่าง ๆ และรับเหมาก่อสร้างบ้านให้แก่ลูกค้าซึ่งซื้อที่ดินของบริษัท นอกจากนี้ บริษัทย่อยของบริษัท ยังดำเนินธุรกิจอื่น ๆ ที่เกี่ยวข้องกับการพัฒนาอสังหาริมทรัพย์ โดยสามารถสรุปลักษณะการดำเนินธุรกิจของกลุ่มบริษัทได้ดังต่อไปนี้</w:t>
      </w:r>
    </w:p>
    <w:p w:rsidR="009533EC" w:rsidRPr="009B490E" w:rsidRDefault="009533EC" w:rsidP="009533EC">
      <w:pPr>
        <w:spacing w:before="120"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1</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การซื้อ-ขายที่ดิน เป็นลักษณะการซื้อที่ดินผืนใหญ่แล้วนำมาแบ่งจัดสรรเป็นแปลงๆ จากนั้นจึงนำมาบริหารและพัฒนาโครงการให้มีถนนและระบบสาธารณูปโภคครบถ้วนก่อน แล้วจึงขายแก่ผู้ซื้อรายย่อย</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2</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การพัฒนาที่ดินพร้อมสิ่งปลูกสร้าง ซึ่งนับรวมตั้งแต่การจัดสรรพื้นที่ดิน การออกแบบสิ่งปลูกสร้าง การรับเหมาก่อสร้าง ไปจนถึงบริการต่าง ๆ เพื่อเพิ่มมูลค่าแก่ที่ดิน เช่น การจัดสรรบ้านพร้อมที่ดิน ซึ่งแบ่งเป็น บ้านเดี่ยว บ้านแฝด ทาวน์เฮาส์ อาคารพาณิชย์ และ คอนโดมิเนียม</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3</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การรับเหมาก่อสร้างบ้านให้แก่ลูกค้าซึ่งซื้อที่ดินของบริษัท โดยทำการว่าจ้างผู้รับเหมารายย่อยภายใต้การควบคุมดูแลของเจ้าหน้าที่ของบริษัท</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4</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การรับบริหารการขาย รับบริหารการขายให้กับโครงการพัฒนาอสังหาริมทรัพย์อื่น ๆ โดยมีรายได้จากการบริหารการขายตามสัดส่วนยอดขาย</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5</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การดำเนินธุรกิจโรงแรมและรีสอร์ท</w:t>
      </w:r>
    </w:p>
    <w:p w:rsidR="009533EC"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6</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การดำเนินธุรกิจให้เช่าสถานที่เก็บสินค้า</w:t>
      </w:r>
    </w:p>
    <w:p w:rsidR="009533EC" w:rsidRPr="00B455B2" w:rsidRDefault="009533EC" w:rsidP="009533EC">
      <w:pPr>
        <w:spacing w:before="120" w:after="0" w:line="240" w:lineRule="auto"/>
        <w:ind w:firstLine="720"/>
        <w:jc w:val="thaiDistribute"/>
        <w:rPr>
          <w:rFonts w:ascii="Cordia New" w:eastAsia="Calibri" w:hAnsi="Cordia New" w:cs="Cordia New"/>
          <w:sz w:val="30"/>
          <w:szCs w:val="30"/>
        </w:rPr>
      </w:pPr>
      <w:r w:rsidRPr="00B455B2">
        <w:rPr>
          <w:rFonts w:ascii="Cordia New" w:eastAsia="Calibri" w:hAnsi="Cordia New" w:cs="Cordia New"/>
          <w:sz w:val="30"/>
          <w:szCs w:val="30"/>
          <w:cs/>
        </w:rPr>
        <w:t>บริษัท และกลุ่มบริษัทย่อยของบริษัท ได้แก่ ธานนท์ พร็อพเพอร์ตี้ฯ / อัลลาย เทคโนโลยีฯ  / วิทูรธนากร/อควาเรียสเอสเตท / วิลล่านครินทร์ ฯ</w:t>
      </w:r>
      <w:r>
        <w:rPr>
          <w:rFonts w:ascii="Cordia New" w:eastAsia="Calibri" w:hAnsi="Cordia New" w:cs="Cordia New" w:hint="cs"/>
          <w:sz w:val="30"/>
          <w:szCs w:val="30"/>
          <w:cs/>
        </w:rPr>
        <w:t xml:space="preserve"> / อควาเรียส โฮเท็ลฯ</w:t>
      </w:r>
      <w:r w:rsidRPr="00B455B2">
        <w:rPr>
          <w:rFonts w:ascii="Cordia New" w:eastAsia="Calibri" w:hAnsi="Cordia New" w:cs="Cordia New"/>
          <w:sz w:val="30"/>
          <w:szCs w:val="30"/>
          <w:cs/>
        </w:rPr>
        <w:t xml:space="preserve"> (</w:t>
      </w:r>
      <w:r w:rsidRPr="00B455B2">
        <w:rPr>
          <w:rFonts w:ascii="Cordia New" w:eastAsia="Calibri" w:hAnsi="Cordia New" w:cs="Cordia New"/>
          <w:sz w:val="30"/>
          <w:szCs w:val="30"/>
        </w:rPr>
        <w:t>“</w:t>
      </w:r>
      <w:r w:rsidRPr="00B455B2">
        <w:rPr>
          <w:rFonts w:ascii="Cordia New" w:eastAsia="Calibri" w:hAnsi="Cordia New" w:cs="Cordia New"/>
          <w:sz w:val="30"/>
          <w:szCs w:val="30"/>
          <w:cs/>
        </w:rPr>
        <w:t>กลุ่มธุรกิจพัฒนาอสังหาริมทรัพย์</w:t>
      </w:r>
      <w:r w:rsidRPr="00B455B2">
        <w:rPr>
          <w:rFonts w:ascii="Cordia New" w:eastAsia="Calibri" w:hAnsi="Cordia New" w:cs="Cordia New"/>
          <w:sz w:val="30"/>
          <w:szCs w:val="30"/>
        </w:rPr>
        <w:t>”</w:t>
      </w:r>
      <w:r w:rsidRPr="00B455B2">
        <w:rPr>
          <w:rFonts w:ascii="Cordia New" w:eastAsia="Calibri" w:hAnsi="Cordia New" w:cs="Cordia New"/>
          <w:sz w:val="30"/>
          <w:szCs w:val="30"/>
          <w:cs/>
        </w:rPr>
        <w:t>) ดำเนินธุรกิจค้าและพัฒนาอสังหาริมทรัพย์โดยเน้นการพัฒนาอสังหาริมทรัพย์เพื่อที่อยู่อาศัยเป็นหลัก ทั้งในรูปแบบของบ้านเดี่ยว บ้านแฝด ทาวน์เฮ้าส์ และ คอนโดมิเนียม พร้อมสิ่งอำนวยความสะดวกต่าง ๆ บริการที่บริษัทและกลุ่มบริษัทย่อยของบริษัท ให้กับลูกค้านั้น ครอบคลุมตั้งแต่การจัดสรรพื้นที่ดิน การออกแบบสิ่งปลูกสร้าง ไปจนถึงบริการต่าง ๆ เพื่อเพิ่มมูลค่าแก่ที่ดิน ทั้งนี้ลักษณะรูปแบบของบ้านและโครงการ จะถูกกำหนดให้เหมาะสมกับทำเล สถานที่ และลักษณะลูกค้ากลุ่มเป้าหมาย</w:t>
      </w:r>
    </w:p>
    <w:p w:rsidR="009533EC" w:rsidRPr="00B455B2" w:rsidRDefault="009533EC" w:rsidP="009533EC">
      <w:pPr>
        <w:spacing w:before="120" w:after="0" w:line="240" w:lineRule="auto"/>
        <w:ind w:firstLine="720"/>
        <w:jc w:val="thaiDistribute"/>
        <w:rPr>
          <w:rFonts w:ascii="Cordia New" w:eastAsia="Calibri" w:hAnsi="Cordia New" w:cs="Cordia New"/>
          <w:sz w:val="30"/>
          <w:szCs w:val="30"/>
        </w:rPr>
      </w:pPr>
      <w:r w:rsidRPr="00B455B2">
        <w:rPr>
          <w:rFonts w:ascii="Cordia New" w:eastAsia="Calibri" w:hAnsi="Cordia New" w:cs="Cordia New"/>
          <w:sz w:val="30"/>
          <w:szCs w:val="30"/>
          <w:cs/>
        </w:rPr>
        <w:t>กลุ่มธุรกิจพัฒนาอสังหาริมทรัพย์ ดำเนินการพัฒนาที่ดินโดยการจัดหาและรวบรวมที่ดินให้เป็นผืนใหญ่  แล้วนำมาแบ่งจัดสรรเป็นแปลงๆ  ตลอดจนพัฒนาให้มีถนนและระบบสาธารณูปโภคครบถ้วนก่อนขายแก่ผู้ซื้อรายย่อย  ซึ่งงานพัฒนาสาธารณูปโภคโครงการในเบื้องต้นนั้น ได้แก่ งานถมดินแปลงที่ดินและแนวถนน  งานบดอัดลูกรังและหินคลุกถนน  งานถนนคอนกรีต  งานวางคันหินและทางเท้า  งานไฟฟ้า (ปักเสา/พาดสาย) งานตกแต่งภูมิทัศน์</w:t>
      </w:r>
      <w:r w:rsidRPr="00B455B2">
        <w:rPr>
          <w:rFonts w:ascii="Cordia New" w:eastAsia="Calibri" w:hAnsi="Cordia New" w:cs="Cordia New"/>
          <w:sz w:val="30"/>
          <w:szCs w:val="30"/>
        </w:rPr>
        <w:t xml:space="preserve">, </w:t>
      </w:r>
      <w:r w:rsidRPr="00B455B2">
        <w:rPr>
          <w:rFonts w:ascii="Cordia New" w:eastAsia="Calibri" w:hAnsi="Cordia New" w:cs="Cordia New"/>
          <w:sz w:val="30"/>
          <w:szCs w:val="30"/>
          <w:cs/>
        </w:rPr>
        <w:t xml:space="preserve">งานซุ้มโครงการ/สโมสรและสระว่ายน้ำ เป็นต้น </w:t>
      </w:r>
    </w:p>
    <w:p w:rsidR="009533EC" w:rsidRDefault="009533EC" w:rsidP="009533EC">
      <w:pPr>
        <w:spacing w:before="120" w:after="0" w:line="240" w:lineRule="auto"/>
        <w:ind w:firstLine="720"/>
        <w:jc w:val="thaiDistribute"/>
        <w:rPr>
          <w:rFonts w:ascii="Cordia New" w:eastAsia="Calibri" w:hAnsi="Cordia New" w:cs="Cordia New"/>
          <w:sz w:val="30"/>
          <w:szCs w:val="30"/>
        </w:rPr>
      </w:pPr>
      <w:r w:rsidRPr="00B455B2">
        <w:rPr>
          <w:rFonts w:ascii="Cordia New" w:eastAsia="Calibri" w:hAnsi="Cordia New" w:cs="Cordia New"/>
          <w:sz w:val="30"/>
          <w:szCs w:val="30"/>
          <w:cs/>
        </w:rPr>
        <w:t xml:space="preserve">สำหรับงานด้านสาธารณูปโภคและบริการสาธารณะนั้น ปัจจุบัน บริษัทในกลุ่มธุรกิจพัฒนาอสังหาริมทรัพย์แต่ละบริษัท เป็นผู้ดูแลงานด้านดังกล่าวของโครงการ เว้นแต่งานบริหารสโมสรและสระว่ายน้ำ จะเปิดให้บริษัทอื่นเช่าและบริหารงาน เพื่อให้บริการแก่ลูกค้าในโครงการ อย่างไรก็ดี ณ วันที่ </w:t>
      </w:r>
      <w:r w:rsidRPr="004D4A66">
        <w:rPr>
          <w:rFonts w:ascii="Cordia New" w:eastAsia="Calibri" w:hAnsi="Cordia New" w:cs="Cordia New"/>
          <w:sz w:val="30"/>
          <w:szCs w:val="30"/>
        </w:rPr>
        <w:t>6</w:t>
      </w:r>
      <w:r w:rsidRPr="00B455B2">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2545</w:t>
      </w:r>
      <w:r w:rsidRPr="00B455B2">
        <w:rPr>
          <w:rFonts w:ascii="Cordia New" w:eastAsia="Calibri" w:hAnsi="Cordia New" w:cs="Cordia New"/>
          <w:sz w:val="30"/>
          <w:szCs w:val="30"/>
          <w:cs/>
        </w:rPr>
        <w:t xml:space="preserve"> กระทรวงมหาดไทยได้ออก</w:t>
      </w:r>
      <w:r w:rsidRPr="00B455B2">
        <w:rPr>
          <w:rFonts w:ascii="Cordia New" w:eastAsia="Calibri" w:hAnsi="Cordia New" w:cs="Cordia New"/>
          <w:sz w:val="30"/>
          <w:szCs w:val="30"/>
          <w:cs/>
        </w:rPr>
        <w:lastRenderedPageBreak/>
        <w:t xml:space="preserve">กฎกระทรวงว่าด้วยการขอจดทะเบียนจัดตั้ง การบริหาร  การควบกิจการ และ การยกเลิกนิติบุคคลหมู่บ้านจัดสรร พ.ศ. </w:t>
      </w:r>
      <w:r w:rsidRPr="004D4A66">
        <w:rPr>
          <w:rFonts w:ascii="Cordia New" w:eastAsia="Calibri" w:hAnsi="Cordia New" w:cs="Cordia New"/>
          <w:sz w:val="30"/>
          <w:szCs w:val="30"/>
        </w:rPr>
        <w:t>2545</w:t>
      </w:r>
      <w:r w:rsidRPr="00B455B2">
        <w:rPr>
          <w:rFonts w:ascii="Cordia New" w:eastAsia="Calibri" w:hAnsi="Cordia New" w:cs="Cordia New"/>
          <w:sz w:val="30"/>
          <w:szCs w:val="30"/>
          <w:cs/>
        </w:rPr>
        <w:t xml:space="preserve"> (รก.</w:t>
      </w:r>
      <w:r w:rsidRPr="004D4A66">
        <w:rPr>
          <w:rFonts w:ascii="Cordia New" w:eastAsia="Calibri" w:hAnsi="Cordia New" w:cs="Cordia New"/>
          <w:sz w:val="30"/>
          <w:szCs w:val="30"/>
        </w:rPr>
        <w:t>2545</w:t>
      </w:r>
      <w:r w:rsidRPr="00B455B2">
        <w:rPr>
          <w:rFonts w:ascii="Cordia New" w:eastAsia="Calibri" w:hAnsi="Cordia New" w:cs="Cordia New"/>
          <w:sz w:val="30"/>
          <w:szCs w:val="30"/>
          <w:cs/>
        </w:rPr>
        <w:t>/</w:t>
      </w:r>
      <w:r w:rsidRPr="004D4A66">
        <w:rPr>
          <w:rFonts w:ascii="Cordia New" w:eastAsia="Calibri" w:hAnsi="Cordia New" w:cs="Cordia New"/>
          <w:sz w:val="30"/>
          <w:szCs w:val="30"/>
        </w:rPr>
        <w:t>46</w:t>
      </w:r>
      <w:r w:rsidRPr="00B455B2">
        <w:rPr>
          <w:rFonts w:ascii="Cordia New" w:eastAsia="Calibri" w:hAnsi="Cordia New" w:cs="Cordia New"/>
          <w:sz w:val="30"/>
          <w:szCs w:val="30"/>
          <w:cs/>
        </w:rPr>
        <w:t>ก/</w:t>
      </w:r>
      <w:r w:rsidRPr="004D4A66">
        <w:rPr>
          <w:rFonts w:ascii="Cordia New" w:eastAsia="Calibri" w:hAnsi="Cordia New" w:cs="Cordia New"/>
          <w:sz w:val="30"/>
          <w:szCs w:val="30"/>
        </w:rPr>
        <w:t>17</w:t>
      </w:r>
      <w:r w:rsidRPr="00B455B2">
        <w:rPr>
          <w:rFonts w:ascii="Cordia New" w:eastAsia="Calibri" w:hAnsi="Cordia New" w:cs="Cordia New"/>
          <w:sz w:val="30"/>
          <w:szCs w:val="30"/>
          <w:cs/>
        </w:rPr>
        <w:t>/</w:t>
      </w:r>
      <w:r w:rsidRPr="004D4A66">
        <w:rPr>
          <w:rFonts w:ascii="Cordia New" w:eastAsia="Calibri" w:hAnsi="Cordia New" w:cs="Cordia New"/>
          <w:sz w:val="30"/>
          <w:szCs w:val="30"/>
        </w:rPr>
        <w:t>17</w:t>
      </w:r>
      <w:r w:rsidRPr="00B455B2">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2545</w:t>
      </w:r>
      <w:r w:rsidRPr="00B455B2">
        <w:rPr>
          <w:rFonts w:ascii="Cordia New" w:eastAsia="Calibri" w:hAnsi="Cordia New" w:cs="Cordia New"/>
          <w:sz w:val="30"/>
          <w:szCs w:val="30"/>
          <w:cs/>
        </w:rPr>
        <w:t xml:space="preserve">) ซึ่งกฎกระทรวงดังกล่าวมีผลให้พระราชบัญญัติการจัดสรรที่ดิน พ.ศ. </w:t>
      </w:r>
      <w:r w:rsidRPr="004D4A66">
        <w:rPr>
          <w:rFonts w:ascii="Cordia New" w:eastAsia="Calibri" w:hAnsi="Cordia New" w:cs="Cordia New"/>
          <w:sz w:val="30"/>
          <w:szCs w:val="30"/>
        </w:rPr>
        <w:t>2543</w:t>
      </w:r>
      <w:r w:rsidRPr="00B455B2">
        <w:rPr>
          <w:rFonts w:ascii="Cordia New" w:eastAsia="Calibri" w:hAnsi="Cordia New" w:cs="Cordia New"/>
          <w:sz w:val="30"/>
          <w:szCs w:val="30"/>
          <w:cs/>
        </w:rPr>
        <w:t xml:space="preserve"> มีความสมบูรณ์มากขึ้น ทั้งนี้ พระราชบัญญัติดังกล่าวได้ระบุว่าผู้จัดสรรที่ดินจะพ้นจากหน้าที่บำรุงรักษาสาธารณูปโภคเมื่อได้จัดตั้ง </w:t>
      </w:r>
      <w:r w:rsidRPr="00B455B2">
        <w:rPr>
          <w:rFonts w:ascii="Cordia New" w:eastAsia="Calibri" w:hAnsi="Cordia New" w:cs="Cordia New"/>
          <w:sz w:val="30"/>
          <w:szCs w:val="30"/>
        </w:rPr>
        <w:t>”</w:t>
      </w:r>
      <w:r w:rsidRPr="00B455B2">
        <w:rPr>
          <w:rFonts w:ascii="Cordia New" w:eastAsia="Calibri" w:hAnsi="Cordia New" w:cs="Cordia New"/>
          <w:sz w:val="30"/>
          <w:szCs w:val="30"/>
          <w:cs/>
        </w:rPr>
        <w:t>นิติบุคคลหมู่บ้านจัดสรร</w:t>
      </w:r>
      <w:r w:rsidRPr="00B455B2">
        <w:rPr>
          <w:rFonts w:ascii="Cordia New" w:eastAsia="Calibri" w:hAnsi="Cordia New" w:cs="Cordia New"/>
          <w:sz w:val="30"/>
          <w:szCs w:val="30"/>
        </w:rPr>
        <w:t xml:space="preserve">” </w:t>
      </w:r>
      <w:r w:rsidRPr="00B455B2">
        <w:rPr>
          <w:rFonts w:ascii="Cordia New" w:eastAsia="Calibri" w:hAnsi="Cordia New" w:cs="Cordia New"/>
          <w:sz w:val="30"/>
          <w:szCs w:val="30"/>
          <w:cs/>
        </w:rPr>
        <w:t>หรือ นิติบุคคลตามกฎหมายอื่นเพื่อรับโอนทรัพย์สินดังกล่าวไปดูแลรักษา ภายในเวลาที่ผู้จัดสรรที่ดินกำหนด หรือได้รับอนุญาตจากคณะกรรมการจัดสรรที่ดินกรุงเทพมหานครและคณะกรรมการจัดสรรที่ดินจังหวัดให้ดำเนินการใด ๆ เพื่อบำรุงรักษาสาธารณูปโภค หรือ โอนทรัพย์สินดังกล่าวให้เป็นสาธารณประโยชน์ ดังนั้นการจัดตั้งนิติบุคคลหมู่บ้านจัดสรรตามกฎกระทรวงนั้นจะช่วยลดภาระของกลุ่มธุรกิจพัฒนาอสังหาริมทรัพย์ในการดูแลสาธารณูปโภคและบริการสาธารณะ</w:t>
      </w:r>
    </w:p>
    <w:p w:rsidR="009533EC" w:rsidRPr="0002299A" w:rsidRDefault="009533EC" w:rsidP="009533EC">
      <w:pPr>
        <w:spacing w:before="120" w:after="0" w:line="240" w:lineRule="auto"/>
        <w:jc w:val="thaiDistribute"/>
        <w:rPr>
          <w:rFonts w:ascii="Cordia New" w:eastAsia="Calibri" w:hAnsi="Cordia New" w:cs="Cordia New"/>
          <w:b/>
          <w:bCs/>
          <w:sz w:val="30"/>
          <w:szCs w:val="30"/>
          <w:u w:val="single"/>
        </w:rPr>
      </w:pPr>
      <w:r w:rsidRPr="00FB7E8E">
        <w:rPr>
          <w:rFonts w:ascii="Cordia New" w:eastAsia="Calibri" w:hAnsi="Cordia New" w:cs="Cordia New"/>
          <w:b/>
          <w:bCs/>
          <w:sz w:val="30"/>
          <w:szCs w:val="30"/>
          <w:u w:val="single"/>
          <w:cs/>
        </w:rPr>
        <w:t>อสังหาริมทรัพย์ที่ดำเนินการอยู่ในปัจจุบัน</w:t>
      </w:r>
    </w:p>
    <w:tbl>
      <w:tblPr>
        <w:tblW w:w="10487" w:type="dxa"/>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4A0" w:firstRow="1" w:lastRow="0" w:firstColumn="1" w:lastColumn="0" w:noHBand="0" w:noVBand="1"/>
      </w:tblPr>
      <w:tblGrid>
        <w:gridCol w:w="3112"/>
        <w:gridCol w:w="2127"/>
        <w:gridCol w:w="2552"/>
        <w:gridCol w:w="2696"/>
      </w:tblGrid>
      <w:tr w:rsidR="009533EC" w:rsidRPr="006A637A" w:rsidTr="003E7F2E">
        <w:trPr>
          <w:trHeight w:val="375"/>
          <w:tblHeader/>
          <w:jc w:val="center"/>
        </w:trPr>
        <w:tc>
          <w:tcPr>
            <w:tcW w:w="3112" w:type="dxa"/>
            <w:shd w:val="clear" w:color="auto" w:fill="0066CC"/>
            <w:hideMark/>
          </w:tcPr>
          <w:p w:rsidR="009533EC" w:rsidRPr="0002299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โครงการ</w:t>
            </w:r>
          </w:p>
        </w:tc>
        <w:tc>
          <w:tcPr>
            <w:tcW w:w="2127" w:type="dxa"/>
            <w:shd w:val="clear" w:color="auto" w:fill="0066CC"/>
            <w:hideMark/>
          </w:tcPr>
          <w:p w:rsidR="009533EC" w:rsidRPr="0002299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เจ้าของโครงการ</w:t>
            </w:r>
          </w:p>
        </w:tc>
        <w:tc>
          <w:tcPr>
            <w:tcW w:w="2552" w:type="dxa"/>
            <w:shd w:val="clear" w:color="auto" w:fill="0066CC"/>
            <w:hideMark/>
          </w:tcPr>
          <w:p w:rsidR="009533EC" w:rsidRPr="0002299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ทำเล</w:t>
            </w:r>
          </w:p>
        </w:tc>
        <w:tc>
          <w:tcPr>
            <w:tcW w:w="2696" w:type="dxa"/>
            <w:shd w:val="clear" w:color="auto" w:fill="0066CC"/>
            <w:hideMark/>
          </w:tcPr>
          <w:p w:rsidR="009533EC" w:rsidRPr="006A637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ประเภทสินค้าที่มีในโครงการ</w:t>
            </w:r>
          </w:p>
        </w:tc>
      </w:tr>
      <w:tr w:rsidR="009533EC" w:rsidRPr="006A637A" w:rsidTr="003E7F2E">
        <w:trPr>
          <w:trHeight w:val="375"/>
          <w:jc w:val="center"/>
        </w:trPr>
        <w:tc>
          <w:tcPr>
            <w:tcW w:w="3112" w:type="dxa"/>
            <w:shd w:val="clear" w:color="auto" w:fill="auto"/>
            <w:noWrap/>
            <w:hideMark/>
          </w:tcPr>
          <w:p w:rsidR="009533EC"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กฤษดา มารีน่า  (โครงการ  </w:t>
            </w:r>
            <w:r w:rsidRPr="006A637A">
              <w:rPr>
                <w:rFonts w:ascii="Cordia New" w:eastAsia="Times New Roman" w:hAnsi="Cordia New" w:cs="Cordia New"/>
                <w:color w:val="000000" w:themeColor="text1"/>
                <w:sz w:val="26"/>
                <w:szCs w:val="26"/>
              </w:rPr>
              <w:t>27</w:t>
            </w:r>
            <w:r w:rsidRPr="006A637A">
              <w:rPr>
                <w:rFonts w:ascii="Cordia New" w:eastAsia="Times New Roman" w:hAnsi="Cordia New" w:cs="Cordia New"/>
                <w:color w:val="000000" w:themeColor="text1"/>
                <w:sz w:val="26"/>
                <w:szCs w:val="26"/>
                <w:cs/>
              </w:rPr>
              <w:t>)</w:t>
            </w:r>
          </w:p>
          <w:p w:rsidR="003E7F2E" w:rsidRPr="006A637A" w:rsidRDefault="003E7F2E" w:rsidP="00802C27">
            <w:pPr>
              <w:spacing w:after="0" w:line="240" w:lineRule="auto"/>
              <w:rPr>
                <w:rFonts w:ascii="Cordia New" w:eastAsia="Times New Roman" w:hAnsi="Cordia New" w:cs="Cordia New"/>
                <w:color w:val="000000" w:themeColor="text1"/>
                <w:sz w:val="26"/>
                <w:szCs w:val="26"/>
                <w:cs/>
              </w:rPr>
            </w:pPr>
            <w:r>
              <w:rPr>
                <w:rFonts w:ascii="Cordia New" w:eastAsia="Times New Roman" w:hAnsi="Cordia New" w:cs="Cordia New" w:hint="cs"/>
                <w:color w:val="000000" w:themeColor="text1"/>
                <w:sz w:val="26"/>
                <w:szCs w:val="26"/>
                <w:cs/>
              </w:rPr>
              <w:t>(แปลงสุดท้ายโอนในไตรมาส1/2563)</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ถนนปิ่นเกล้า-นครชัยศรี ทางเข้าวัดไร่ขิง</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บ้านพร้อมที่ดิน - ที่ดินเปล่า</w:t>
            </w:r>
          </w:p>
        </w:tc>
      </w:tr>
      <w:tr w:rsidR="009533EC" w:rsidRPr="006A637A" w:rsidTr="003E7F2E">
        <w:trPr>
          <w:trHeight w:val="375"/>
          <w:jc w:val="center"/>
        </w:trPr>
        <w:tc>
          <w:tcPr>
            <w:tcW w:w="3112" w:type="dxa"/>
            <w:shd w:val="clear" w:color="auto" w:fill="auto"/>
            <w:noWrap/>
            <w:hideMark/>
          </w:tcPr>
          <w:p w:rsidR="003E7F2E"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กฤษดาซิตี้เลคแอนด์พาร์ค </w:t>
            </w:r>
          </w:p>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 (โครงการ  </w:t>
            </w:r>
            <w:r w:rsidRPr="006A637A">
              <w:rPr>
                <w:rFonts w:ascii="Cordia New" w:eastAsia="Times New Roman" w:hAnsi="Cordia New" w:cs="Cordia New"/>
                <w:color w:val="000000" w:themeColor="text1"/>
                <w:sz w:val="26"/>
                <w:szCs w:val="26"/>
              </w:rPr>
              <w:t>30</w:t>
            </w:r>
            <w:r w:rsidRPr="006A637A">
              <w:rPr>
                <w:rFonts w:ascii="Cordia New" w:eastAsia="Times New Roman" w:hAnsi="Cordia New" w:cs="Cordia New"/>
                <w:color w:val="000000" w:themeColor="text1"/>
                <w:sz w:val="26"/>
                <w:szCs w:val="26"/>
                <w:cs/>
              </w:rPr>
              <w:t>)</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ถนนเทพารักษ์ กม.</w:t>
            </w:r>
            <w:r w:rsidRPr="006A637A">
              <w:rPr>
                <w:rFonts w:ascii="Cordia New" w:eastAsia="Times New Roman" w:hAnsi="Cordia New" w:cs="Cordia New"/>
                <w:color w:val="000000" w:themeColor="text1"/>
                <w:sz w:val="26"/>
                <w:szCs w:val="26"/>
              </w:rPr>
              <w:t>16</w:t>
            </w:r>
            <w:r w:rsidRPr="006A637A">
              <w:rPr>
                <w:rFonts w:ascii="Cordia New" w:eastAsia="Times New Roman" w:hAnsi="Cordia New" w:cs="Cordia New"/>
                <w:color w:val="000000" w:themeColor="text1"/>
                <w:sz w:val="26"/>
                <w:szCs w:val="26"/>
                <w:cs/>
              </w:rPr>
              <w:t>ต.บางปลา  อ.บางพลี จ.สมุทรปราการ</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บ้านพร้อมที่ดิน-ที่ดินเปล่า</w:t>
            </w:r>
          </w:p>
        </w:tc>
      </w:tr>
      <w:tr w:rsidR="009533EC" w:rsidRPr="006A637A" w:rsidTr="003E7F2E">
        <w:trPr>
          <w:trHeight w:val="36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เอคิว เซดิ</w:t>
            </w:r>
            <w:r w:rsidR="003E7F2E">
              <w:rPr>
                <w:rFonts w:ascii="Cordia New" w:eastAsia="Times New Roman" w:hAnsi="Cordia New" w:cs="Cordia New"/>
                <w:color w:val="000000" w:themeColor="text1"/>
                <w:sz w:val="26"/>
                <w:szCs w:val="26"/>
                <w:cs/>
              </w:rPr>
              <w:t xml:space="preserve"> </w:t>
            </w:r>
            <w:r w:rsidR="003E7F2E">
              <w:rPr>
                <w:rFonts w:ascii="Cordia New" w:eastAsia="Times New Roman" w:hAnsi="Cordia New" w:cs="Cordia New" w:hint="cs"/>
                <w:color w:val="000000" w:themeColor="text1"/>
                <w:sz w:val="26"/>
                <w:szCs w:val="26"/>
                <w:cs/>
              </w:rPr>
              <w:t>(โครงการ 42 เฟส3)</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อัลลาย</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ถนนพหลโยธิน-รังสิต ต.คลองหนึ่ง  อ.คลองหลวงปทุมธานี</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บ้านแฝด </w:t>
            </w:r>
            <w:r w:rsidRPr="006A637A">
              <w:rPr>
                <w:rFonts w:ascii="Cordia New" w:eastAsia="Times New Roman" w:hAnsi="Cordia New" w:cs="Cordia New"/>
                <w:color w:val="000000" w:themeColor="text1"/>
                <w:sz w:val="26"/>
                <w:szCs w:val="26"/>
              </w:rPr>
              <w:t>2</w:t>
            </w:r>
            <w:r w:rsidRPr="006A637A">
              <w:rPr>
                <w:rFonts w:ascii="Cordia New" w:eastAsia="Times New Roman" w:hAnsi="Cordia New" w:cs="Cordia New"/>
                <w:color w:val="000000" w:themeColor="text1"/>
                <w:sz w:val="26"/>
                <w:szCs w:val="26"/>
                <w:cs/>
              </w:rPr>
              <w:t xml:space="preserve"> ชั้น  </w:t>
            </w:r>
            <w:r w:rsidRPr="006A637A">
              <w:rPr>
                <w:rFonts w:ascii="Cordia New" w:eastAsia="Times New Roman" w:hAnsi="Cordia New" w:cs="Cordia New"/>
                <w:color w:val="000000" w:themeColor="text1"/>
                <w:sz w:val="26"/>
                <w:szCs w:val="26"/>
              </w:rPr>
              <w:t>86</w:t>
            </w:r>
            <w:r w:rsidRPr="006A637A">
              <w:rPr>
                <w:rFonts w:ascii="Cordia New" w:eastAsia="Times New Roman" w:hAnsi="Cordia New" w:cs="Cordia New"/>
                <w:color w:val="000000" w:themeColor="text1"/>
                <w:sz w:val="26"/>
                <w:szCs w:val="26"/>
                <w:cs/>
              </w:rPr>
              <w:t xml:space="preserve"> ยูนิต</w:t>
            </w:r>
          </w:p>
        </w:tc>
      </w:tr>
      <w:tr w:rsidR="009533EC" w:rsidRPr="006A637A" w:rsidTr="003E7F2E">
        <w:trPr>
          <w:trHeight w:val="30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การ์เด้น พระราม </w:t>
            </w:r>
            <w:r w:rsidRPr="006A637A">
              <w:rPr>
                <w:rFonts w:ascii="Cordia New" w:eastAsia="Times New Roman" w:hAnsi="Cordia New" w:cs="Cordia New"/>
                <w:color w:val="000000" w:themeColor="text1"/>
                <w:sz w:val="26"/>
                <w:szCs w:val="26"/>
              </w:rPr>
              <w:t>9</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วิทูรธนากร</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ถนนจตุรทิศ พระรามเก้า</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อาคารชุด </w:t>
            </w:r>
            <w:r w:rsidRPr="006A637A">
              <w:rPr>
                <w:rFonts w:ascii="Cordia New" w:eastAsia="Times New Roman" w:hAnsi="Cordia New" w:cs="Cordia New"/>
                <w:color w:val="000000" w:themeColor="text1"/>
                <w:sz w:val="26"/>
                <w:szCs w:val="26"/>
              </w:rPr>
              <w:t>7</w:t>
            </w:r>
            <w:r w:rsidRPr="006A637A">
              <w:rPr>
                <w:rFonts w:ascii="Cordia New" w:eastAsia="Times New Roman" w:hAnsi="Cordia New" w:cs="Cordia New"/>
                <w:color w:val="000000" w:themeColor="text1"/>
                <w:sz w:val="26"/>
                <w:szCs w:val="26"/>
                <w:cs/>
              </w:rPr>
              <w:t xml:space="preserve"> ชั้น จำนวน </w:t>
            </w:r>
            <w:r w:rsidRPr="006A637A">
              <w:rPr>
                <w:rFonts w:ascii="Cordia New" w:eastAsia="Times New Roman" w:hAnsi="Cordia New" w:cs="Cordia New"/>
                <w:color w:val="000000" w:themeColor="text1"/>
                <w:sz w:val="26"/>
                <w:szCs w:val="26"/>
              </w:rPr>
              <w:t>4</w:t>
            </w:r>
            <w:r w:rsidRPr="006A637A">
              <w:rPr>
                <w:rFonts w:ascii="Cordia New" w:eastAsia="Times New Roman" w:hAnsi="Cordia New" w:cs="Cordia New"/>
                <w:color w:val="000000" w:themeColor="text1"/>
                <w:sz w:val="26"/>
                <w:szCs w:val="26"/>
                <w:cs/>
              </w:rPr>
              <w:t xml:space="preserve"> อาคาร</w:t>
            </w:r>
          </w:p>
        </w:tc>
      </w:tr>
      <w:tr w:rsidR="009533EC" w:rsidRPr="006A637A" w:rsidTr="003E7F2E">
        <w:trPr>
          <w:trHeight w:val="360"/>
          <w:jc w:val="center"/>
        </w:trPr>
        <w:tc>
          <w:tcPr>
            <w:tcW w:w="3112" w:type="dxa"/>
            <w:shd w:val="clear" w:color="auto" w:fill="auto"/>
            <w:noWrap/>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เอคิว เวลล์</w:t>
            </w:r>
          </w:p>
        </w:tc>
        <w:tc>
          <w:tcPr>
            <w:tcW w:w="2127" w:type="dxa"/>
            <w:shd w:val="clear" w:color="auto" w:fill="auto"/>
            <w:noWrap/>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วิทูร/ธานนท์/อัลลาย</w:t>
            </w:r>
          </w:p>
        </w:tc>
        <w:tc>
          <w:tcPr>
            <w:tcW w:w="2552" w:type="dxa"/>
            <w:shd w:val="clear" w:color="auto" w:fill="auto"/>
            <w:noWrap/>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ถนนจตุรทิศ พระรามเก้า</w:t>
            </w:r>
          </w:p>
        </w:tc>
        <w:tc>
          <w:tcPr>
            <w:tcW w:w="2696"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บ้านเดี่ยว 3 ชั้น จำนวน 18 หลัง</w:t>
            </w:r>
          </w:p>
        </w:tc>
      </w:tr>
      <w:tr w:rsidR="009533EC" w:rsidRPr="006A637A" w:rsidTr="003E7F2E">
        <w:trPr>
          <w:trHeight w:val="36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เอสเตท รัตนาธิเบศฐ์</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อควาเรียส เอสเตท</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ถนนรัตนาธิเบศร์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อาคารชุด </w:t>
            </w:r>
            <w:r w:rsidRPr="006A637A">
              <w:rPr>
                <w:rFonts w:ascii="Cordia New" w:eastAsia="Times New Roman" w:hAnsi="Cordia New" w:cs="Cordia New"/>
                <w:color w:val="000000" w:themeColor="text1"/>
                <w:sz w:val="26"/>
                <w:szCs w:val="26"/>
              </w:rPr>
              <w:t>36</w:t>
            </w:r>
            <w:r w:rsidRPr="006A637A">
              <w:rPr>
                <w:rFonts w:ascii="Cordia New" w:eastAsia="Times New Roman" w:hAnsi="Cordia New" w:cs="Cordia New"/>
                <w:color w:val="000000" w:themeColor="text1"/>
                <w:sz w:val="26"/>
                <w:szCs w:val="26"/>
                <w:cs/>
              </w:rPr>
              <w:t xml:space="preserve"> ชั้น จำนวน </w:t>
            </w:r>
            <w:r w:rsidRPr="006A637A">
              <w:rPr>
                <w:rFonts w:ascii="Cordia New" w:eastAsia="Times New Roman" w:hAnsi="Cordia New" w:cs="Cordia New"/>
                <w:color w:val="000000" w:themeColor="text1"/>
                <w:sz w:val="26"/>
                <w:szCs w:val="26"/>
              </w:rPr>
              <w:t>475</w:t>
            </w:r>
            <w:r w:rsidRPr="006A637A">
              <w:rPr>
                <w:rFonts w:ascii="Cordia New" w:eastAsia="Times New Roman" w:hAnsi="Cordia New" w:cs="Cordia New"/>
                <w:color w:val="000000" w:themeColor="text1"/>
                <w:sz w:val="26"/>
                <w:szCs w:val="26"/>
                <w:cs/>
              </w:rPr>
              <w:t xml:space="preserve"> ยูนิต</w:t>
            </w:r>
          </w:p>
        </w:tc>
      </w:tr>
      <w:tr w:rsidR="009533EC" w:rsidRPr="006A637A" w:rsidTr="003E7F2E">
        <w:trPr>
          <w:trHeight w:val="360"/>
          <w:jc w:val="center"/>
        </w:trPr>
        <w:tc>
          <w:tcPr>
            <w:tcW w:w="3112" w:type="dxa"/>
            <w:shd w:val="clear" w:color="auto" w:fill="auto"/>
            <w:noWrap/>
            <w:hideMark/>
          </w:tcPr>
          <w:p w:rsidR="003E7F2E"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โครงการ </w:t>
            </w:r>
            <w:r w:rsidRPr="006A637A">
              <w:rPr>
                <w:rFonts w:ascii="Cordia New" w:eastAsia="Times New Roman" w:hAnsi="Cordia New" w:cs="Cordia New"/>
                <w:color w:val="000000" w:themeColor="text1"/>
                <w:sz w:val="26"/>
                <w:szCs w:val="26"/>
              </w:rPr>
              <w:t>15 Gate</w:t>
            </w:r>
          </w:p>
          <w:p w:rsidR="009533EC" w:rsidRPr="006A637A" w:rsidRDefault="003E7F2E" w:rsidP="00802C27">
            <w:pPr>
              <w:spacing w:after="0" w:line="240" w:lineRule="auto"/>
              <w:rPr>
                <w:rFonts w:ascii="Cordia New" w:eastAsia="Times New Roman" w:hAnsi="Cordia New" w:cs="Cordia New"/>
                <w:color w:val="000000" w:themeColor="text1"/>
                <w:sz w:val="26"/>
                <w:szCs w:val="26"/>
                <w:cs/>
              </w:rPr>
            </w:pPr>
            <w:r>
              <w:rPr>
                <w:rFonts w:ascii="Cordia New" w:eastAsia="Times New Roman" w:hAnsi="Cordia New" w:cs="Cordia New"/>
                <w:color w:val="000000" w:themeColor="text1"/>
                <w:sz w:val="26"/>
                <w:szCs w:val="26"/>
                <w:cs/>
              </w:rPr>
              <w:t>(</w:t>
            </w:r>
            <w:r>
              <w:rPr>
                <w:rFonts w:ascii="Cordia New" w:eastAsia="Times New Roman" w:hAnsi="Cordia New" w:cs="Cordia New" w:hint="cs"/>
                <w:color w:val="000000" w:themeColor="text1"/>
                <w:sz w:val="26"/>
                <w:szCs w:val="26"/>
                <w:cs/>
              </w:rPr>
              <w:t>โอนแปลงสุดท้ายในปี 2562)</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อควาเรียสเอสเตท</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ถนนโยธินพัฒนา แยกซอยโยธินพัฒนา </w:t>
            </w:r>
            <w:r w:rsidRPr="006A637A">
              <w:rPr>
                <w:rFonts w:ascii="Cordia New" w:eastAsia="Times New Roman" w:hAnsi="Cordia New" w:cs="Cordia New"/>
                <w:color w:val="000000" w:themeColor="text1"/>
                <w:sz w:val="26"/>
                <w:szCs w:val="26"/>
              </w:rPr>
              <w:t>11</w:t>
            </w:r>
            <w:r w:rsidRPr="006A637A">
              <w:rPr>
                <w:rFonts w:ascii="Cordia New" w:eastAsia="Times New Roman" w:hAnsi="Cordia New" w:cs="Cordia New"/>
                <w:color w:val="000000" w:themeColor="text1"/>
                <w:sz w:val="26"/>
                <w:szCs w:val="26"/>
                <w:cs/>
              </w:rPr>
              <w:t xml:space="preserve"> คลองจั่น กรุงเทพ</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3</w:t>
            </w:r>
            <w:r w:rsidRPr="006A637A">
              <w:rPr>
                <w:rFonts w:ascii="Cordia New" w:eastAsia="Times New Roman" w:hAnsi="Cordia New" w:cs="Cordia New"/>
                <w:color w:val="000000" w:themeColor="text1"/>
                <w:sz w:val="26"/>
                <w:szCs w:val="26"/>
                <w:cs/>
              </w:rPr>
              <w:t xml:space="preserve"> ชั้น จำนวน </w:t>
            </w:r>
            <w:r w:rsidRPr="006A637A">
              <w:rPr>
                <w:rFonts w:ascii="Cordia New" w:eastAsia="Times New Roman" w:hAnsi="Cordia New" w:cs="Cordia New"/>
                <w:color w:val="000000" w:themeColor="text1"/>
                <w:sz w:val="26"/>
                <w:szCs w:val="26"/>
              </w:rPr>
              <w:t>15</w:t>
            </w:r>
            <w:r w:rsidRPr="006A637A">
              <w:rPr>
                <w:rFonts w:ascii="Cordia New" w:eastAsia="Times New Roman" w:hAnsi="Cordia New" w:cs="Cordia New"/>
                <w:color w:val="000000" w:themeColor="text1"/>
                <w:sz w:val="26"/>
                <w:szCs w:val="26"/>
                <w:cs/>
              </w:rPr>
              <w:t xml:space="preserve"> หลัง </w:t>
            </w:r>
          </w:p>
        </w:tc>
      </w:tr>
      <w:tr w:rsidR="009533EC" w:rsidRPr="006A637A" w:rsidTr="003E7F2E">
        <w:trPr>
          <w:trHeight w:val="36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รังสิต บิซ พาร์ค</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ถนนพหลโยธิน รังสิต</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498</w:t>
            </w:r>
            <w:r w:rsidRPr="006A637A">
              <w:rPr>
                <w:rFonts w:ascii="Cordia New" w:eastAsia="Times New Roman" w:hAnsi="Cordia New" w:cs="Cordia New"/>
                <w:color w:val="000000" w:themeColor="text1"/>
                <w:sz w:val="26"/>
                <w:szCs w:val="26"/>
                <w:cs/>
              </w:rPr>
              <w:t xml:space="preserve"> หลัง</w:t>
            </w:r>
          </w:p>
        </w:tc>
      </w:tr>
      <w:tr w:rsidR="009533EC" w:rsidRPr="006A637A" w:rsidTr="003E7F2E">
        <w:trPr>
          <w:trHeight w:val="375"/>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เอคิว วิร่า </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สวนสยาม </w:t>
            </w:r>
            <w:r w:rsidRPr="006A637A">
              <w:rPr>
                <w:rFonts w:ascii="Cordia New" w:eastAsia="Times New Roman" w:hAnsi="Cordia New" w:cs="Cordia New"/>
                <w:color w:val="000000" w:themeColor="text1"/>
                <w:sz w:val="26"/>
                <w:szCs w:val="26"/>
              </w:rPr>
              <w:t>24</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ทาวน์เฮาส์ </w:t>
            </w:r>
            <w:r w:rsidRPr="006A637A">
              <w:rPr>
                <w:rFonts w:ascii="Cordia New" w:eastAsia="Times New Roman" w:hAnsi="Cordia New" w:cs="Cordia New"/>
                <w:color w:val="000000" w:themeColor="text1"/>
                <w:sz w:val="26"/>
                <w:szCs w:val="26"/>
              </w:rPr>
              <w:t>54</w:t>
            </w:r>
            <w:r w:rsidRPr="006A637A">
              <w:rPr>
                <w:rFonts w:ascii="Cordia New" w:eastAsia="Times New Roman" w:hAnsi="Cordia New" w:cs="Cordia New"/>
                <w:color w:val="000000" w:themeColor="text1"/>
                <w:sz w:val="26"/>
                <w:szCs w:val="26"/>
                <w:cs/>
              </w:rPr>
              <w:t xml:space="preserve"> หลัง</w:t>
            </w:r>
          </w:p>
        </w:tc>
      </w:tr>
      <w:tr w:rsidR="009533EC" w:rsidRPr="006A637A" w:rsidTr="003E7F2E">
        <w:trPr>
          <w:trHeight w:val="36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โครงการภูรีศาลา</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 / อัลลาย</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อำเภอถลาง จังหวัดภูเก็ต</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18</w:t>
            </w:r>
            <w:r w:rsidRPr="006A637A">
              <w:rPr>
                <w:rFonts w:ascii="Cordia New" w:eastAsia="Times New Roman" w:hAnsi="Cordia New" w:cs="Cordia New"/>
                <w:color w:val="000000" w:themeColor="text1"/>
                <w:sz w:val="26"/>
                <w:szCs w:val="26"/>
                <w:cs/>
              </w:rPr>
              <w:t xml:space="preserve"> แปลง</w:t>
            </w:r>
          </w:p>
        </w:tc>
      </w:tr>
      <w:tr w:rsidR="009533EC" w:rsidRPr="006A637A" w:rsidTr="003E7F2E">
        <w:trPr>
          <w:trHeight w:val="36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เอคิว เซดิ - ชลบุรี - บายพาส</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อำเภอเมือง จ.ชลบุรี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262</w:t>
            </w:r>
            <w:r w:rsidRPr="006A637A">
              <w:rPr>
                <w:rFonts w:ascii="Cordia New" w:eastAsia="Times New Roman" w:hAnsi="Cordia New" w:cs="Cordia New"/>
                <w:color w:val="000000" w:themeColor="text1"/>
                <w:sz w:val="26"/>
                <w:szCs w:val="26"/>
                <w:cs/>
              </w:rPr>
              <w:t xml:space="preserve"> แปลง</w:t>
            </w:r>
          </w:p>
        </w:tc>
      </w:tr>
      <w:tr w:rsidR="009533EC" w:rsidRPr="006A637A" w:rsidTr="003E7F2E">
        <w:trPr>
          <w:trHeight w:val="375"/>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เอคิว อาร์เบอร์</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วิลล่านครินทร์</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สวนหลวง ร</w:t>
            </w:r>
            <w:r w:rsidRPr="006A637A">
              <w:rPr>
                <w:rFonts w:ascii="Cordia New" w:eastAsia="Times New Roman" w:hAnsi="Cordia New" w:cs="Cordia New"/>
                <w:color w:val="000000" w:themeColor="text1"/>
                <w:sz w:val="26"/>
                <w:szCs w:val="26"/>
              </w:rPr>
              <w:t>9</w:t>
            </w:r>
            <w:r w:rsidRPr="006A637A">
              <w:rPr>
                <w:rFonts w:ascii="Cordia New" w:eastAsia="Times New Roman" w:hAnsi="Cordia New" w:cs="Cordia New"/>
                <w:color w:val="000000" w:themeColor="text1"/>
                <w:sz w:val="26"/>
                <w:szCs w:val="26"/>
                <w:cs/>
              </w:rPr>
              <w:t xml:space="preserve"> -พัฒนาการ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3</w:t>
            </w:r>
            <w:r w:rsidRPr="006A637A">
              <w:rPr>
                <w:rFonts w:ascii="Cordia New" w:eastAsia="Times New Roman" w:hAnsi="Cordia New" w:cs="Cordia New"/>
                <w:color w:val="000000" w:themeColor="text1"/>
                <w:sz w:val="26"/>
                <w:szCs w:val="26"/>
                <w:cs/>
              </w:rPr>
              <w:t xml:space="preserve"> ขั้น </w:t>
            </w:r>
            <w:r w:rsidRPr="006A637A">
              <w:rPr>
                <w:rFonts w:ascii="Cordia New" w:eastAsia="Times New Roman" w:hAnsi="Cordia New" w:cs="Cordia New"/>
                <w:color w:val="000000" w:themeColor="text1"/>
                <w:sz w:val="26"/>
                <w:szCs w:val="26"/>
              </w:rPr>
              <w:t>114</w:t>
            </w:r>
            <w:r w:rsidRPr="006A637A">
              <w:rPr>
                <w:rFonts w:ascii="Cordia New" w:eastAsia="Times New Roman" w:hAnsi="Cordia New" w:cs="Cordia New"/>
                <w:color w:val="000000" w:themeColor="text1"/>
                <w:sz w:val="26"/>
                <w:szCs w:val="26"/>
                <w:cs/>
              </w:rPr>
              <w:t xml:space="preserve"> ยูนิต</w:t>
            </w:r>
          </w:p>
        </w:tc>
      </w:tr>
      <w:tr w:rsidR="009533EC" w:rsidRPr="006A637A" w:rsidTr="003E7F2E">
        <w:trPr>
          <w:trHeight w:val="1086"/>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โครงการ ชาช่า รีสอร์ท แอนด์ เรสซิเดนท์ เกาะสมุย</w:t>
            </w:r>
          </w:p>
          <w:p w:rsidR="009533EC" w:rsidRPr="006A637A" w:rsidRDefault="009533EC" w:rsidP="00802C27">
            <w:pPr>
              <w:spacing w:after="0" w:line="240" w:lineRule="auto"/>
              <w:ind w:firstLineChars="100" w:firstLine="260"/>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อควาเรียส</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อาคารคาซ่า เวล่า โฮเต็ล คอนโดมิเนียม ถนนแหลมเส็ด </w:t>
            </w:r>
          </w:p>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ต.มะเร็ด อ.เกาะสมุยจ.สุราษฎร์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วิลล่าและมีห้องสวีท </w:t>
            </w:r>
            <w:r w:rsidRPr="006A637A">
              <w:rPr>
                <w:rFonts w:ascii="Cordia New" w:eastAsia="Times New Roman" w:hAnsi="Cordia New" w:cs="Cordia New"/>
                <w:color w:val="000000" w:themeColor="text1"/>
                <w:sz w:val="26"/>
                <w:szCs w:val="26"/>
              </w:rPr>
              <w:t>32</w:t>
            </w:r>
            <w:r w:rsidRPr="006A637A">
              <w:rPr>
                <w:rFonts w:ascii="Cordia New" w:eastAsia="Times New Roman" w:hAnsi="Cordia New" w:cs="Cordia New"/>
                <w:color w:val="000000" w:themeColor="text1"/>
                <w:sz w:val="26"/>
                <w:szCs w:val="26"/>
                <w:cs/>
              </w:rPr>
              <w:t xml:space="preserve"> ห้อง </w:t>
            </w:r>
          </w:p>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(โรงแรมระดับ </w:t>
            </w:r>
            <w:r w:rsidRPr="006A637A">
              <w:rPr>
                <w:rFonts w:ascii="Cordia New" w:eastAsia="Times New Roman" w:hAnsi="Cordia New" w:cs="Cordia New"/>
                <w:color w:val="000000" w:themeColor="text1"/>
                <w:sz w:val="26"/>
                <w:szCs w:val="26"/>
              </w:rPr>
              <w:t>5</w:t>
            </w:r>
            <w:r w:rsidRPr="006A637A">
              <w:rPr>
                <w:rFonts w:ascii="Cordia New" w:eastAsia="Times New Roman" w:hAnsi="Cordia New" w:cs="Cordia New"/>
                <w:color w:val="000000" w:themeColor="text1"/>
                <w:sz w:val="26"/>
                <w:szCs w:val="26"/>
                <w:cs/>
              </w:rPr>
              <w:t xml:space="preserve"> ดาว)</w:t>
            </w:r>
          </w:p>
        </w:tc>
      </w:tr>
      <w:tr w:rsidR="009533EC" w:rsidRPr="006A637A" w:rsidTr="003E7F2E">
        <w:trPr>
          <w:trHeight w:val="36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โครงการกฤษดาดอย เชียงใหม่(</w:t>
            </w:r>
            <w:r w:rsidRPr="006A637A">
              <w:rPr>
                <w:rFonts w:ascii="Cordia New" w:eastAsia="Times New Roman" w:hAnsi="Cordia New" w:cs="Cordia New"/>
                <w:color w:val="000000" w:themeColor="text1"/>
                <w:sz w:val="26"/>
                <w:szCs w:val="26"/>
              </w:rPr>
              <w:t>Renovation in Progress</w:t>
            </w:r>
            <w:r w:rsidRPr="006A637A">
              <w:rPr>
                <w:rFonts w:ascii="Cordia New" w:eastAsia="Times New Roman" w:hAnsi="Cordia New" w:cs="Cordia New"/>
                <w:color w:val="000000" w:themeColor="text1"/>
                <w:sz w:val="26"/>
                <w:szCs w:val="26"/>
                <w:cs/>
              </w:rPr>
              <w:t>)</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เอคิว วิลเลจ</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เส้นทางสะเมิง ห่างจากอุทยานล้านนา</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 รีสอร์ทจำนวน </w:t>
            </w:r>
            <w:r w:rsidRPr="006A637A">
              <w:rPr>
                <w:rFonts w:ascii="Cordia New" w:eastAsia="Times New Roman" w:hAnsi="Cordia New" w:cs="Cordia New"/>
                <w:color w:val="000000" w:themeColor="text1"/>
                <w:sz w:val="26"/>
                <w:szCs w:val="26"/>
              </w:rPr>
              <w:t>60</w:t>
            </w:r>
            <w:r w:rsidRPr="006A637A">
              <w:rPr>
                <w:rFonts w:ascii="Cordia New" w:eastAsia="Times New Roman" w:hAnsi="Cordia New" w:cs="Cordia New"/>
                <w:color w:val="000000" w:themeColor="text1"/>
                <w:sz w:val="26"/>
                <w:szCs w:val="26"/>
                <w:cs/>
              </w:rPr>
              <w:t xml:space="preserve"> ห้อง</w:t>
            </w:r>
          </w:p>
        </w:tc>
      </w:tr>
      <w:tr w:rsidR="009533EC" w:rsidRPr="006A637A" w:rsidTr="003E7F2E">
        <w:trPr>
          <w:trHeight w:val="29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มาลีบู(</w:t>
            </w:r>
            <w:r w:rsidRPr="006A637A">
              <w:rPr>
                <w:rFonts w:ascii="Cordia New" w:eastAsia="Times New Roman" w:hAnsi="Cordia New" w:cs="Cordia New"/>
                <w:color w:val="000000" w:themeColor="text1"/>
                <w:sz w:val="26"/>
                <w:szCs w:val="26"/>
              </w:rPr>
              <w:t>Renovation in Progress</w:t>
            </w:r>
            <w:r w:rsidRPr="006A637A">
              <w:rPr>
                <w:rFonts w:ascii="Cordia New" w:eastAsia="Times New Roman" w:hAnsi="Cordia New" w:cs="Cordia New"/>
                <w:color w:val="000000" w:themeColor="text1"/>
                <w:sz w:val="26"/>
                <w:szCs w:val="26"/>
                <w:cs/>
              </w:rPr>
              <w:t>)</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อควาเรียส</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ภูเก็ต</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รีสอร์ท </w:t>
            </w:r>
            <w:r w:rsidRPr="006A637A">
              <w:rPr>
                <w:rFonts w:ascii="Cordia New" w:eastAsia="Times New Roman" w:hAnsi="Cordia New" w:cs="Cordia New"/>
                <w:color w:val="000000" w:themeColor="text1"/>
                <w:sz w:val="26"/>
                <w:szCs w:val="26"/>
              </w:rPr>
              <w:t>32</w:t>
            </w:r>
            <w:r w:rsidRPr="006A637A">
              <w:rPr>
                <w:rFonts w:ascii="Cordia New" w:eastAsia="Times New Roman" w:hAnsi="Cordia New" w:cs="Cordia New"/>
                <w:color w:val="000000" w:themeColor="text1"/>
                <w:sz w:val="26"/>
                <w:szCs w:val="26"/>
                <w:cs/>
              </w:rPr>
              <w:t xml:space="preserve"> ห้อง</w:t>
            </w:r>
          </w:p>
        </w:tc>
      </w:tr>
      <w:tr w:rsidR="009533EC" w:rsidRPr="00B56931" w:rsidTr="003E7F2E">
        <w:trPr>
          <w:trHeight w:val="360"/>
          <w:jc w:val="center"/>
        </w:trPr>
        <w:tc>
          <w:tcPr>
            <w:tcW w:w="3112"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เอลิก(</w:t>
            </w:r>
            <w:r w:rsidRPr="006A637A">
              <w:rPr>
                <w:rFonts w:ascii="Cordia New" w:eastAsia="Times New Roman" w:hAnsi="Cordia New" w:cs="Cordia New"/>
                <w:color w:val="000000" w:themeColor="text1"/>
                <w:sz w:val="26"/>
                <w:szCs w:val="26"/>
              </w:rPr>
              <w:t>ALIXE</w:t>
            </w:r>
            <w:r w:rsidRPr="006A637A">
              <w:rPr>
                <w:rFonts w:ascii="Cordia New" w:eastAsia="Times New Roman" w:hAnsi="Cordia New" w:cs="Cordia New"/>
                <w:color w:val="000000" w:themeColor="text1"/>
                <w:sz w:val="26"/>
                <w:szCs w:val="26"/>
                <w:cs/>
              </w:rPr>
              <w:t>)</w:t>
            </w:r>
          </w:p>
        </w:tc>
        <w:tc>
          <w:tcPr>
            <w:tcW w:w="2127" w:type="dxa"/>
            <w:shd w:val="clear" w:color="auto" w:fill="auto"/>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ควาเรียสโฮเท็ลฯ /อัลลายฯ</w:t>
            </w:r>
          </w:p>
        </w:tc>
        <w:tc>
          <w:tcPr>
            <w:tcW w:w="2552"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ซอยศูนย์วิจัย</w:t>
            </w:r>
          </w:p>
        </w:tc>
        <w:tc>
          <w:tcPr>
            <w:tcW w:w="2696"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คอนโดมิเนียม และ โรงแรม</w:t>
            </w:r>
          </w:p>
        </w:tc>
      </w:tr>
      <w:tr w:rsidR="00172356" w:rsidRPr="006A637A" w:rsidTr="00FC3105">
        <w:trPr>
          <w:trHeight w:val="360"/>
          <w:jc w:val="center"/>
        </w:trPr>
        <w:tc>
          <w:tcPr>
            <w:tcW w:w="3112" w:type="dxa"/>
            <w:shd w:val="clear" w:color="auto" w:fill="auto"/>
          </w:tcPr>
          <w:p w:rsidR="00172356" w:rsidRPr="006A637A" w:rsidRDefault="00172356" w:rsidP="00FC3105">
            <w:pPr>
              <w:spacing w:after="0" w:line="240" w:lineRule="auto"/>
              <w:rPr>
                <w:rFonts w:ascii="Cordia New" w:eastAsia="Times New Roman" w:hAnsi="Cordia New" w:cs="Cordia New"/>
                <w:color w:val="000000" w:themeColor="text1"/>
                <w:sz w:val="26"/>
                <w:szCs w:val="26"/>
              </w:rPr>
            </w:pPr>
            <w:r>
              <w:rPr>
                <w:rFonts w:ascii="Cordia New" w:eastAsia="Times New Roman" w:hAnsi="Cordia New" w:cs="Cordia New" w:hint="cs"/>
                <w:color w:val="000000" w:themeColor="text1"/>
                <w:sz w:val="26"/>
                <w:szCs w:val="26"/>
                <w:cs/>
              </w:rPr>
              <w:t>เดอะ ธนาฯ (</w:t>
            </w:r>
            <w:r>
              <w:rPr>
                <w:rFonts w:ascii="Cordia New" w:eastAsia="Times New Roman" w:hAnsi="Cordia New" w:cs="Cordia New"/>
                <w:color w:val="000000" w:themeColor="text1"/>
                <w:sz w:val="26"/>
                <w:szCs w:val="26"/>
              </w:rPr>
              <w:t xml:space="preserve">The </w:t>
            </w:r>
            <w:proofErr w:type="spellStart"/>
            <w:r>
              <w:rPr>
                <w:rFonts w:ascii="Cordia New" w:eastAsia="Times New Roman" w:hAnsi="Cordia New" w:cs="Cordia New"/>
                <w:color w:val="000000" w:themeColor="text1"/>
                <w:sz w:val="26"/>
                <w:szCs w:val="26"/>
              </w:rPr>
              <w:t>Tarna</w:t>
            </w:r>
            <w:proofErr w:type="spellEnd"/>
            <w:r>
              <w:rPr>
                <w:rFonts w:ascii="Cordia New" w:eastAsia="Times New Roman" w:hAnsi="Cordia New" w:cs="Cordia New"/>
                <w:color w:val="000000" w:themeColor="text1"/>
                <w:sz w:val="26"/>
                <w:szCs w:val="26"/>
              </w:rPr>
              <w:t xml:space="preserve"> Align and Resort </w:t>
            </w:r>
            <w:r>
              <w:rPr>
                <w:rFonts w:ascii="Cordia New" w:eastAsia="Times New Roman" w:hAnsi="Cordia New" w:cs="Cordia New"/>
                <w:color w:val="000000" w:themeColor="text1"/>
                <w:sz w:val="26"/>
                <w:szCs w:val="26"/>
                <w:cs/>
              </w:rPr>
              <w:t>)</w:t>
            </w:r>
          </w:p>
        </w:tc>
        <w:tc>
          <w:tcPr>
            <w:tcW w:w="2127" w:type="dxa"/>
            <w:shd w:val="clear" w:color="auto" w:fill="auto"/>
          </w:tcPr>
          <w:p w:rsidR="00172356" w:rsidRPr="006A637A" w:rsidRDefault="00172356" w:rsidP="00FC3105">
            <w:pPr>
              <w:spacing w:after="0" w:line="240" w:lineRule="auto"/>
              <w:jc w:val="center"/>
              <w:rPr>
                <w:rFonts w:ascii="Cordia New" w:eastAsia="Times New Roman" w:hAnsi="Cordia New" w:cs="Cordia New"/>
                <w:color w:val="000000" w:themeColor="text1"/>
                <w:sz w:val="26"/>
                <w:szCs w:val="26"/>
                <w:cs/>
              </w:rPr>
            </w:pPr>
            <w:r>
              <w:rPr>
                <w:rFonts w:ascii="Cordia New" w:eastAsia="Times New Roman" w:hAnsi="Cordia New" w:cs="Cordia New" w:hint="cs"/>
                <w:color w:val="000000" w:themeColor="text1"/>
                <w:sz w:val="26"/>
                <w:szCs w:val="26"/>
                <w:cs/>
              </w:rPr>
              <w:t>เดอะ ธนา อะไลน์ แอนด์ รีสอร์ท</w:t>
            </w:r>
          </w:p>
        </w:tc>
        <w:tc>
          <w:tcPr>
            <w:tcW w:w="2552" w:type="dxa"/>
            <w:shd w:val="clear" w:color="auto" w:fill="auto"/>
          </w:tcPr>
          <w:p w:rsidR="00172356" w:rsidRPr="006A637A" w:rsidRDefault="00172356" w:rsidP="00FC3105">
            <w:pPr>
              <w:spacing w:after="0" w:line="240" w:lineRule="auto"/>
              <w:rPr>
                <w:rFonts w:ascii="Cordia New" w:eastAsia="Times New Roman" w:hAnsi="Cordia New" w:cs="Cordia New"/>
                <w:color w:val="000000" w:themeColor="text1"/>
                <w:sz w:val="26"/>
                <w:szCs w:val="26"/>
                <w:cs/>
              </w:rPr>
            </w:pPr>
            <w:r>
              <w:rPr>
                <w:rFonts w:ascii="Cordia New" w:eastAsia="Times New Roman" w:hAnsi="Cordia New" w:cs="Cordia New" w:hint="cs"/>
                <w:color w:val="000000" w:themeColor="text1"/>
                <w:sz w:val="26"/>
                <w:szCs w:val="26"/>
                <w:cs/>
              </w:rPr>
              <w:t>อ. เกาะเต่า จ.สุราษฎธานี</w:t>
            </w:r>
          </w:p>
        </w:tc>
        <w:tc>
          <w:tcPr>
            <w:tcW w:w="2696" w:type="dxa"/>
            <w:shd w:val="clear" w:color="auto" w:fill="auto"/>
          </w:tcPr>
          <w:p w:rsidR="00172356" w:rsidRPr="006A637A" w:rsidRDefault="00172356" w:rsidP="00FC3105">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โรงแรม</w:t>
            </w:r>
            <w:r>
              <w:rPr>
                <w:rFonts w:ascii="Cordia New" w:eastAsia="Times New Roman" w:hAnsi="Cordia New" w:cs="Cordia New" w:hint="cs"/>
                <w:color w:val="000000" w:themeColor="text1"/>
                <w:sz w:val="26"/>
                <w:szCs w:val="26"/>
                <w:cs/>
              </w:rPr>
              <w:t>และรีสอร์ท จำนวน 50 ห้อง</w:t>
            </w:r>
          </w:p>
        </w:tc>
      </w:tr>
    </w:tbl>
    <w:p w:rsidR="009533EC" w:rsidRPr="00967D84" w:rsidRDefault="009533EC" w:rsidP="009533EC">
      <w:pPr>
        <w:spacing w:before="120" w:after="0" w:line="240" w:lineRule="auto"/>
        <w:jc w:val="thaiDistribute"/>
        <w:rPr>
          <w:rFonts w:ascii="Cordia New" w:eastAsia="Calibri" w:hAnsi="Cordia New" w:cs="Cordia New"/>
          <w:sz w:val="30"/>
          <w:szCs w:val="30"/>
          <w:highlight w:val="green"/>
          <w:cs/>
        </w:rPr>
        <w:sectPr w:rsidR="009533EC" w:rsidRPr="00967D84" w:rsidSect="00187B10">
          <w:headerReference w:type="default" r:id="rId13"/>
          <w:footerReference w:type="default" r:id="rId14"/>
          <w:pgSz w:w="11909" w:h="16834" w:code="9"/>
          <w:pgMar w:top="1440" w:right="1136" w:bottom="1440" w:left="1440" w:header="360" w:footer="504" w:gutter="0"/>
          <w:cols w:space="720"/>
          <w:docGrid w:linePitch="360"/>
        </w:sectPr>
      </w:pPr>
    </w:p>
    <w:p w:rsidR="00BD5448" w:rsidRDefault="00802C27" w:rsidP="00802C27">
      <w:pPr>
        <w:spacing w:after="0" w:line="240" w:lineRule="auto"/>
        <w:rPr>
          <w:rFonts w:ascii="Cordia New" w:eastAsia="Calibri" w:hAnsi="Cordia New" w:cs="Cordia New"/>
          <w:b/>
          <w:bCs/>
          <w:sz w:val="30"/>
          <w:szCs w:val="30"/>
          <w:u w:val="single"/>
        </w:rPr>
      </w:pPr>
      <w:r w:rsidRPr="008B5879">
        <w:rPr>
          <w:rFonts w:ascii="Cordia New" w:eastAsia="Calibri" w:hAnsi="Cordia New" w:cs="Cordia New"/>
          <w:b/>
          <w:bCs/>
          <w:sz w:val="30"/>
          <w:szCs w:val="30"/>
          <w:u w:val="single"/>
          <w:cs/>
        </w:rPr>
        <w:lastRenderedPageBreak/>
        <w:t>ความคืบหน้าโครงการในกลุ่มอสังหาริมทรัพย์</w:t>
      </w:r>
    </w:p>
    <w:tbl>
      <w:tblPr>
        <w:tblW w:w="15780" w:type="dxa"/>
        <w:jc w:val="center"/>
        <w:tblBorders>
          <w:top w:val="single" w:sz="2" w:space="0" w:color="0033CC"/>
          <w:left w:val="single" w:sz="2" w:space="0" w:color="0033CC"/>
          <w:bottom w:val="single" w:sz="2" w:space="0" w:color="0033CC"/>
          <w:right w:val="single" w:sz="2" w:space="0" w:color="0033CC"/>
          <w:insideH w:val="single" w:sz="2" w:space="0" w:color="0033CC"/>
          <w:insideV w:val="single" w:sz="2" w:space="0" w:color="0033CC"/>
        </w:tblBorders>
        <w:tblLook w:val="04A0" w:firstRow="1" w:lastRow="0" w:firstColumn="1" w:lastColumn="0" w:noHBand="0" w:noVBand="1"/>
      </w:tblPr>
      <w:tblGrid>
        <w:gridCol w:w="2646"/>
        <w:gridCol w:w="1723"/>
        <w:gridCol w:w="508"/>
        <w:gridCol w:w="1248"/>
        <w:gridCol w:w="836"/>
        <w:gridCol w:w="638"/>
        <w:gridCol w:w="690"/>
        <w:gridCol w:w="807"/>
        <w:gridCol w:w="798"/>
        <w:gridCol w:w="959"/>
        <w:gridCol w:w="638"/>
        <w:gridCol w:w="700"/>
        <w:gridCol w:w="731"/>
        <w:gridCol w:w="727"/>
        <w:gridCol w:w="1125"/>
        <w:gridCol w:w="1006"/>
      </w:tblGrid>
      <w:tr w:rsidR="00DA04A0" w:rsidRPr="00DA04A0" w:rsidTr="00DA04A0">
        <w:trPr>
          <w:trHeight w:val="70"/>
          <w:jc w:val="center"/>
        </w:trPr>
        <w:tc>
          <w:tcPr>
            <w:tcW w:w="2646"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ชื่อโครงการ</w:t>
            </w:r>
          </w:p>
        </w:tc>
        <w:tc>
          <w:tcPr>
            <w:tcW w:w="1723"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เจ้าของ</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โครงการ</w:t>
            </w:r>
          </w:p>
        </w:tc>
        <w:tc>
          <w:tcPr>
            <w:tcW w:w="508"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ปีที่เริ่ม</w:t>
            </w:r>
          </w:p>
        </w:tc>
        <w:tc>
          <w:tcPr>
            <w:tcW w:w="1248"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สถานะ</w:t>
            </w:r>
          </w:p>
        </w:tc>
        <w:tc>
          <w:tcPr>
            <w:tcW w:w="836"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พื้นที่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โครงการ</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(ไร่)</w:t>
            </w:r>
          </w:p>
        </w:tc>
        <w:tc>
          <w:tcPr>
            <w:tcW w:w="1328"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สินค้าเพื่อขาย</w:t>
            </w:r>
          </w:p>
        </w:tc>
        <w:tc>
          <w:tcPr>
            <w:tcW w:w="807"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w:t>
            </w:r>
            <w:r w:rsidR="008449F6" w:rsidRPr="00DA04A0">
              <w:rPr>
                <w:rFonts w:ascii="Cordia New" w:eastAsia="Times New Roman" w:hAnsi="Cordia New" w:cs="Cordia New" w:hint="cs"/>
                <w:b/>
                <w:bCs/>
                <w:color w:val="FFFFFF" w:themeColor="background1"/>
                <w:sz w:val="20"/>
                <w:szCs w:val="20"/>
                <w:cs/>
              </w:rPr>
              <w:t>บ</w:t>
            </w:r>
            <w:r w:rsidRPr="00DA04A0">
              <w:rPr>
                <w:rFonts w:ascii="Cordia New" w:eastAsia="Times New Roman" w:hAnsi="Cordia New" w:cs="Cordia New"/>
                <w:b/>
                <w:bCs/>
                <w:color w:val="FFFFFF" w:themeColor="background1"/>
                <w:sz w:val="20"/>
                <w:szCs w:val="20"/>
                <w:cs/>
              </w:rPr>
              <w:t>าท</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1</w:t>
            </w:r>
          </w:p>
        </w:tc>
        <w:tc>
          <w:tcPr>
            <w:tcW w:w="1757"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ยอดขายสะสม</w:t>
            </w:r>
          </w:p>
        </w:tc>
        <w:tc>
          <w:tcPr>
            <w:tcW w:w="1338"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 xml:space="preserve">ยอดขายปี </w:t>
            </w:r>
            <w:r w:rsidRPr="00DA04A0">
              <w:rPr>
                <w:rFonts w:ascii="Cordia New" w:eastAsia="Times New Roman" w:hAnsi="Cordia New" w:cs="Cordia New"/>
                <w:b/>
                <w:bCs/>
                <w:color w:val="FFFFFF" w:themeColor="background1"/>
                <w:sz w:val="20"/>
                <w:szCs w:val="20"/>
              </w:rPr>
              <w:t>25</w:t>
            </w:r>
            <w:r w:rsidRPr="00DA04A0">
              <w:rPr>
                <w:rFonts w:ascii="Cordia New" w:eastAsia="Times New Roman" w:hAnsi="Cordia New" w:cs="Cordia New"/>
                <w:b/>
                <w:bCs/>
                <w:color w:val="FFFFFF" w:themeColor="background1"/>
                <w:sz w:val="20"/>
                <w:szCs w:val="20"/>
                <w:cs/>
              </w:rPr>
              <w:t>6</w:t>
            </w:r>
            <w:r w:rsidRPr="00DA04A0">
              <w:rPr>
                <w:rFonts w:ascii="Cordia New" w:eastAsia="Times New Roman" w:hAnsi="Cordia New" w:cs="Cordia New"/>
                <w:b/>
                <w:bCs/>
                <w:color w:val="FFFFFF" w:themeColor="background1"/>
                <w:sz w:val="20"/>
                <w:szCs w:val="20"/>
              </w:rPr>
              <w:t>2</w:t>
            </w:r>
          </w:p>
        </w:tc>
        <w:tc>
          <w:tcPr>
            <w:tcW w:w="731"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มุลค่าเงิน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ลงทุนในโครงการ</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(ล้านาท)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4</w:t>
            </w:r>
          </w:p>
        </w:tc>
        <w:tc>
          <w:tcPr>
            <w:tcW w:w="1852"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ความคืบหน้าการก่อสร้าง</w:t>
            </w:r>
          </w:p>
        </w:tc>
        <w:tc>
          <w:tcPr>
            <w:tcW w:w="1006"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มูลค่าขาย</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ของสินค้าที่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ขายแล้วแต่</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ยังไม่ได้โอน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ณ</w:t>
            </w:r>
            <w:r w:rsidR="008449F6" w:rsidRPr="00DA04A0">
              <w:rPr>
                <w:rFonts w:ascii="Cordia New" w:eastAsia="Times New Roman" w:hAnsi="Cordia New" w:cs="Cordia New"/>
                <w:b/>
                <w:bCs/>
                <w:color w:val="FFFFFF" w:themeColor="background1"/>
                <w:sz w:val="20"/>
                <w:szCs w:val="20"/>
                <w:cs/>
              </w:rPr>
              <w:t xml:space="preserve"> </w:t>
            </w:r>
            <w:r w:rsidRPr="00DA04A0">
              <w:rPr>
                <w:rFonts w:ascii="Cordia New" w:eastAsia="Times New Roman" w:hAnsi="Cordia New" w:cs="Cordia New"/>
                <w:b/>
                <w:bCs/>
                <w:color w:val="FFFFFF" w:themeColor="background1"/>
                <w:sz w:val="20"/>
                <w:szCs w:val="20"/>
                <w:cs/>
              </w:rPr>
              <w:t xml:space="preserve"> </w:t>
            </w:r>
            <w:r w:rsidRPr="00DA04A0">
              <w:rPr>
                <w:rFonts w:ascii="Cordia New" w:eastAsia="Times New Roman" w:hAnsi="Cordia New" w:cs="Cordia New"/>
                <w:b/>
                <w:bCs/>
                <w:color w:val="FFFFFF" w:themeColor="background1"/>
                <w:sz w:val="20"/>
                <w:szCs w:val="20"/>
              </w:rPr>
              <w:t xml:space="preserve">31 </w:t>
            </w:r>
            <w:r w:rsidRPr="00DA04A0">
              <w:rPr>
                <w:rFonts w:ascii="Cordia New" w:eastAsia="Times New Roman" w:hAnsi="Cordia New" w:cs="Cordia New"/>
                <w:b/>
                <w:bCs/>
                <w:color w:val="FFFFFF" w:themeColor="background1"/>
                <w:sz w:val="20"/>
                <w:szCs w:val="20"/>
                <w:cs/>
              </w:rPr>
              <w:t>ธค.</w:t>
            </w:r>
            <w:r w:rsidRPr="00DA04A0">
              <w:rPr>
                <w:rFonts w:ascii="Cordia New" w:eastAsia="Times New Roman" w:hAnsi="Cordia New" w:cs="Cordia New"/>
                <w:b/>
                <w:bCs/>
                <w:color w:val="FFFFFF" w:themeColor="background1"/>
                <w:sz w:val="20"/>
                <w:szCs w:val="20"/>
              </w:rPr>
              <w:t>62</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(ล้านบาท)</w:t>
            </w:r>
          </w:p>
        </w:tc>
      </w:tr>
      <w:tr w:rsidR="00DA04A0" w:rsidRPr="00DA04A0" w:rsidTr="00DA04A0">
        <w:trPr>
          <w:trHeight w:val="1435"/>
          <w:jc w:val="center"/>
        </w:trPr>
        <w:tc>
          <w:tcPr>
            <w:tcW w:w="2646"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1723"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508"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1248"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836"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638"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จำนวน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หน่วย</w:t>
            </w:r>
          </w:p>
          <w:p w:rsidR="00933A3E" w:rsidRPr="00DA04A0" w:rsidRDefault="00933A3E" w:rsidP="00933A3E">
            <w:pPr>
              <w:spacing w:after="0" w:line="240" w:lineRule="auto"/>
              <w:rPr>
                <w:rFonts w:ascii="Cordia New" w:eastAsia="Times New Roman" w:hAnsi="Cordia New" w:cs="Cordia New"/>
                <w:b/>
                <w:bCs/>
                <w:color w:val="FFFFFF" w:themeColor="background1"/>
                <w:sz w:val="20"/>
                <w:szCs w:val="20"/>
              </w:rPr>
            </w:pPr>
          </w:p>
        </w:tc>
        <w:tc>
          <w:tcPr>
            <w:tcW w:w="690"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พื้นที่</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(ตารางวา)</w:t>
            </w:r>
          </w:p>
        </w:tc>
        <w:tc>
          <w:tcPr>
            <w:tcW w:w="807" w:type="dxa"/>
            <w:vMerge/>
            <w:shd w:val="clear" w:color="auto" w:fill="0066CC"/>
            <w:noWrap/>
            <w:vAlign w:val="bottom"/>
            <w:hideMark/>
          </w:tcPr>
          <w:p w:rsidR="00933A3E" w:rsidRPr="00DA04A0" w:rsidRDefault="00933A3E" w:rsidP="00933A3E">
            <w:pPr>
              <w:spacing w:after="0" w:line="240" w:lineRule="auto"/>
              <w:rPr>
                <w:rFonts w:ascii="Cordia New" w:eastAsia="Times New Roman" w:hAnsi="Cordia New" w:cs="Cordia New"/>
                <w:b/>
                <w:bCs/>
                <w:color w:val="FFFFFF" w:themeColor="background1"/>
                <w:sz w:val="20"/>
                <w:szCs w:val="20"/>
              </w:rPr>
            </w:pPr>
          </w:p>
        </w:tc>
        <w:tc>
          <w:tcPr>
            <w:tcW w:w="798"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ล้านบาท</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2</w:t>
            </w:r>
          </w:p>
        </w:tc>
        <w:tc>
          <w:tcPr>
            <w:tcW w:w="959"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ร้อยละของ</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มูลค่าสินค้า</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ที่มีเพื่อขาย</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3</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2</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1</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100</w:t>
            </w:r>
          </w:p>
        </w:tc>
        <w:tc>
          <w:tcPr>
            <w:tcW w:w="638"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จำนวน</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หน่วย</w:t>
            </w:r>
          </w:p>
        </w:tc>
        <w:tc>
          <w:tcPr>
            <w:tcW w:w="700"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มูลค่าสินค้า</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(ล้านาท)</w:t>
            </w:r>
          </w:p>
        </w:tc>
        <w:tc>
          <w:tcPr>
            <w:tcW w:w="731" w:type="dxa"/>
            <w:vMerge/>
            <w:shd w:val="clear" w:color="auto" w:fill="0066CC"/>
            <w:noWrap/>
            <w:vAlign w:val="bottom"/>
            <w:hideMark/>
          </w:tcPr>
          <w:p w:rsidR="00933A3E" w:rsidRPr="00DA04A0" w:rsidRDefault="00933A3E" w:rsidP="00933A3E">
            <w:pPr>
              <w:spacing w:after="0" w:line="240" w:lineRule="auto"/>
              <w:rPr>
                <w:rFonts w:ascii="Cordia New" w:eastAsia="Times New Roman" w:hAnsi="Cordia New" w:cs="Cordia New"/>
                <w:b/>
                <w:bCs/>
                <w:color w:val="FFFFFF" w:themeColor="background1"/>
                <w:sz w:val="20"/>
                <w:szCs w:val="20"/>
              </w:rPr>
            </w:pPr>
          </w:p>
        </w:tc>
        <w:tc>
          <w:tcPr>
            <w:tcW w:w="727"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เงินที่ลงทุน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ไปแล้ว</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(ล้านาท)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5</w:t>
            </w:r>
          </w:p>
        </w:tc>
        <w:tc>
          <w:tcPr>
            <w:tcW w:w="1125"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ร้อยละของ</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งานที่เสร็จ</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 </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6</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5</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4</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100</w:t>
            </w:r>
          </w:p>
        </w:tc>
        <w:tc>
          <w:tcPr>
            <w:tcW w:w="1006"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กฤษดารอยัลพาร์ค ( โครงการ </w:t>
            </w:r>
            <w:r w:rsidRPr="00DA04A0">
              <w:rPr>
                <w:rFonts w:ascii="Cordia New" w:eastAsia="Times New Roman" w:hAnsi="Cordia New" w:cs="Cordia New"/>
                <w:color w:val="000000"/>
                <w:sz w:val="20"/>
                <w:szCs w:val="20"/>
              </w:rPr>
              <w:t xml:space="preserve">19 </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2536</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34</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127</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14,171</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310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64</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238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07</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76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64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147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147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ธานนท์กอล์ฟวิวแอนด์สปอร์ตคลับ(ค.</w:t>
            </w:r>
            <w:r w:rsidRPr="00DA04A0">
              <w:rPr>
                <w:rFonts w:ascii="Cordia New" w:eastAsia="Times New Roman" w:hAnsi="Cordia New" w:cs="Cordia New"/>
                <w:color w:val="000000"/>
                <w:sz w:val="20"/>
                <w:szCs w:val="20"/>
              </w:rPr>
              <w:t>25</w:t>
            </w:r>
            <w:r w:rsidRPr="00DA04A0">
              <w:rPr>
                <w:rFonts w:ascii="Cordia New" w:eastAsia="Times New Roman" w:hAnsi="Cordia New" w:cs="Cordia New"/>
                <w:color w:val="000000"/>
                <w:sz w:val="20"/>
                <w:szCs w:val="20"/>
                <w:cs/>
              </w:rPr>
              <w:t>)</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2549</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58</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5,926</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267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34</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151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03</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56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49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51</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51</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กฤษดามารีน่า ( โครงการ </w:t>
            </w:r>
            <w:r w:rsidRPr="00DA04A0">
              <w:rPr>
                <w:rFonts w:ascii="Cordia New" w:eastAsia="Times New Roman" w:hAnsi="Cordia New" w:cs="Cordia New"/>
                <w:color w:val="000000"/>
                <w:sz w:val="20"/>
                <w:szCs w:val="20"/>
              </w:rPr>
              <w:t xml:space="preserve">27 </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2538</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134</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206</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28,085</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905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88</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42</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60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54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811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66</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706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31</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02</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กฤษดาซิตี้เลคแอนด์พาร์ค ( โครงการ </w:t>
            </w:r>
            <w:r w:rsidRPr="00DA04A0">
              <w:rPr>
                <w:rFonts w:ascii="Cordia New" w:eastAsia="Times New Roman" w:hAnsi="Cordia New" w:cs="Cordia New"/>
                <w:color w:val="000000"/>
                <w:sz w:val="20"/>
                <w:szCs w:val="20"/>
              </w:rPr>
              <w:t xml:space="preserve">30 </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2538</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559</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1189</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172,225</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07</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1,035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80</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30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94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2,820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2,756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73</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รังสิต-พหลโยธิน โครงการ.</w:t>
            </w:r>
            <w:r w:rsidRPr="00DA04A0">
              <w:rPr>
                <w:rFonts w:ascii="Cordia New" w:eastAsia="Times New Roman" w:hAnsi="Cordia New" w:cs="Cordia New"/>
                <w:color w:val="000000"/>
                <w:sz w:val="20"/>
                <w:szCs w:val="20"/>
              </w:rPr>
              <w:t>35</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ยังไม่เปิดจำหน่าย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77</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498</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33,077</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1,785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63</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1,540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19</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413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59</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85</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 ลากูน(โครงการ </w:t>
            </w:r>
            <w:r w:rsidRPr="00DA04A0">
              <w:rPr>
                <w:rFonts w:ascii="Cordia New" w:eastAsia="Times New Roman" w:hAnsi="Cordia New" w:cs="Cordia New"/>
                <w:color w:val="000000"/>
                <w:sz w:val="20"/>
                <w:szCs w:val="20"/>
              </w:rPr>
              <w:t>41</w:t>
            </w:r>
            <w:r w:rsidRPr="00DA04A0">
              <w:rPr>
                <w:rFonts w:ascii="Cordia New" w:eastAsia="Times New Roman" w:hAnsi="Cordia New" w:cs="Cordia New"/>
                <w:color w:val="000000"/>
                <w:sz w:val="20"/>
                <w:szCs w:val="20"/>
                <w:cs/>
              </w:rPr>
              <w:t>)</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ธานนท์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2547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69</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166</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17,626</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69</w:t>
            </w:r>
            <w:r w:rsidRPr="00DA04A0">
              <w:rPr>
                <w:rFonts w:ascii="Cordia New" w:eastAsia="Times New Roman" w:hAnsi="Cordia New" w:cs="Cordia New"/>
                <w:color w:val="000000"/>
                <w:sz w:val="20"/>
                <w:szCs w:val="20"/>
                <w:cs/>
              </w:rPr>
              <w:t>2.38</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692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38</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100.00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750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75</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750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75</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 แกรนด์ พาร์ค( โครงการ </w:t>
            </w:r>
            <w:r w:rsidRPr="00DA04A0">
              <w:rPr>
                <w:rFonts w:ascii="Cordia New" w:eastAsia="Times New Roman" w:hAnsi="Cordia New" w:cs="Cordia New"/>
                <w:color w:val="000000"/>
                <w:sz w:val="20"/>
                <w:szCs w:val="20"/>
              </w:rPr>
              <w:t xml:space="preserve">42 </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2</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อัลลายฯ</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2547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48</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224</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22,319</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1,681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89</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1,631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89</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97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03</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10</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1,150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72</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1,149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45</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89</w:t>
            </w:r>
            <w:r w:rsidRPr="00DA04A0">
              <w:rPr>
                <w:rFonts w:ascii="Cordia New" w:eastAsia="Times New Roman" w:hAnsi="Cordia New" w:cs="Cordia New"/>
                <w:color w:val="000000"/>
                <w:sz w:val="20"/>
                <w:szCs w:val="20"/>
                <w:cs/>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 แกรนด์ พาร์ค  ( โครงการ </w:t>
            </w:r>
            <w:r w:rsidRPr="00DA04A0">
              <w:rPr>
                <w:rFonts w:ascii="Cordia New" w:eastAsia="Times New Roman" w:hAnsi="Cordia New" w:cs="Cordia New"/>
                <w:color w:val="000000"/>
                <w:sz w:val="20"/>
                <w:szCs w:val="20"/>
              </w:rPr>
              <w:t xml:space="preserve">42 </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อัลลายฯ</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62</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86</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3,210</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366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04</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237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34</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64</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84</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16</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22</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302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43</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295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67</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76</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33</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ภูรีศาลา ภูเก็ต </w:t>
            </w:r>
            <w:r w:rsidRPr="00DA04A0">
              <w:rPr>
                <w:rFonts w:ascii="Cordia New" w:eastAsia="Times New Roman" w:hAnsi="Cordia New" w:cs="Cordia New"/>
                <w:color w:val="000000"/>
                <w:sz w:val="20"/>
                <w:szCs w:val="20"/>
              </w:rPr>
              <w:t>Project 51</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22</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18</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2,163</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33</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18.9</w:t>
            </w:r>
            <w:r w:rsidRPr="00DA04A0">
              <w:rPr>
                <w:rFonts w:ascii="Cordia New" w:eastAsia="Times New Roman" w:hAnsi="Cordia New" w:cs="Cordia New"/>
                <w:color w:val="000000"/>
                <w:sz w:val="20"/>
                <w:szCs w:val="20"/>
              </w:rPr>
              <w:t>0</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5.72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87</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57</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55</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ชลบุรี บายพาส </w:t>
            </w:r>
            <w:r w:rsidRPr="00DA04A0">
              <w:rPr>
                <w:rFonts w:ascii="Cordia New" w:eastAsia="Times New Roman" w:hAnsi="Cordia New" w:cs="Cordia New"/>
                <w:color w:val="000000"/>
                <w:sz w:val="20"/>
                <w:szCs w:val="20"/>
              </w:rPr>
              <w:t>Project 52</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262</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19,237</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978</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318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75</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59</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21</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68</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835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17</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537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35</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64</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34</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13</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โครงการสวยสยาม</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C23F29" w:rsidP="00C23F29">
            <w:pPr>
              <w:spacing w:after="0" w:line="240" w:lineRule="auto"/>
              <w:rPr>
                <w:rFonts w:ascii="Cordia New" w:eastAsia="Times New Roman" w:hAnsi="Cordia New" w:cs="Cordia New"/>
                <w:color w:val="000000"/>
                <w:sz w:val="20"/>
                <w:szCs w:val="20"/>
              </w:rPr>
            </w:pPr>
            <w:r>
              <w:rPr>
                <w:rFonts w:ascii="Cordia New" w:eastAsia="Times New Roman" w:hAnsi="Cordia New" w:cs="Cordia New"/>
                <w:color w:val="000000"/>
                <w:sz w:val="20"/>
                <w:szCs w:val="20"/>
                <w:cs/>
              </w:rPr>
              <w:t>ยัง</w:t>
            </w:r>
            <w:r w:rsidR="00933A3E" w:rsidRPr="00DA04A0">
              <w:rPr>
                <w:rFonts w:ascii="Cordia New" w:eastAsia="Times New Roman" w:hAnsi="Cordia New" w:cs="Cordia New"/>
                <w:color w:val="000000"/>
                <w:sz w:val="20"/>
                <w:szCs w:val="20"/>
                <w:cs/>
              </w:rPr>
              <w:t>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86</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54</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2,386</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306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21</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206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63</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67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48</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36</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242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32</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228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01</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94</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09</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r>
      <w:tr w:rsidR="00933A3E" w:rsidRPr="00DA04A0" w:rsidTr="008449F6">
        <w:trPr>
          <w:trHeight w:val="285"/>
          <w:jc w:val="center"/>
        </w:trPr>
        <w:tc>
          <w:tcPr>
            <w:tcW w:w="2646"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 xml:space="preserve">โครงการ </w:t>
            </w:r>
            <w:r w:rsidRPr="00DA04A0">
              <w:rPr>
                <w:rFonts w:ascii="Cordia New" w:eastAsia="Times New Roman" w:hAnsi="Cordia New" w:cs="Cordia New"/>
                <w:color w:val="000000"/>
                <w:sz w:val="20"/>
                <w:szCs w:val="20"/>
                <w:lang w:val="en-GB"/>
              </w:rPr>
              <w:t xml:space="preserve">ARBOR </w:t>
            </w:r>
            <w:r w:rsidRPr="00DA04A0">
              <w:rPr>
                <w:rFonts w:ascii="Cordia New" w:eastAsia="Times New Roman" w:hAnsi="Cordia New" w:cs="Cordia New"/>
                <w:color w:val="000000"/>
                <w:sz w:val="20"/>
                <w:szCs w:val="20"/>
                <w:cs/>
              </w:rPr>
              <w:t>ถนนเฉลิมพระเกียรติ</w:t>
            </w:r>
          </w:p>
        </w:tc>
        <w:tc>
          <w:tcPr>
            <w:tcW w:w="1723"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วิลล่า</w:t>
            </w:r>
          </w:p>
        </w:tc>
        <w:tc>
          <w:tcPr>
            <w:tcW w:w="508" w:type="dxa"/>
            <w:shd w:val="clear" w:color="auto" w:fill="auto"/>
            <w:noWrap/>
            <w:vAlign w:val="bottom"/>
          </w:tcPr>
          <w:p w:rsidR="00933A3E" w:rsidRPr="00DA04A0" w:rsidRDefault="00933A3E" w:rsidP="00933A3E">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2558</w:t>
            </w:r>
          </w:p>
        </w:tc>
        <w:tc>
          <w:tcPr>
            <w:tcW w:w="1248" w:type="dxa"/>
            <w:shd w:val="clear" w:color="auto" w:fill="auto"/>
            <w:noWrap/>
            <w:vAlign w:val="bottom"/>
          </w:tcPr>
          <w:p w:rsidR="00933A3E" w:rsidRPr="00DA04A0" w:rsidRDefault="00933A3E" w:rsidP="00C23F29">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28-0-2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114</w:t>
            </w:r>
          </w:p>
        </w:tc>
        <w:tc>
          <w:tcPr>
            <w:tcW w:w="69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cs/>
              </w:rPr>
              <w:t>7</w:t>
            </w:r>
            <w:r w:rsidRPr="00DA04A0">
              <w:rPr>
                <w:rFonts w:ascii="Cordia New" w:eastAsia="Times New Roman" w:hAnsi="Cordia New" w:cs="Cordia New"/>
                <w:color w:val="000000"/>
                <w:sz w:val="20"/>
                <w:szCs w:val="20"/>
                <w:lang w:val="en-GB"/>
              </w:rPr>
              <w:t>,061</w:t>
            </w:r>
          </w:p>
        </w:tc>
        <w:tc>
          <w:tcPr>
            <w:tcW w:w="80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989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84</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409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96</w:t>
            </w: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41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7</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87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29</w:t>
            </w:r>
          </w:p>
        </w:tc>
        <w:tc>
          <w:tcPr>
            <w:tcW w:w="731"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896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40</w:t>
            </w:r>
          </w:p>
        </w:tc>
        <w:tc>
          <w:tcPr>
            <w:tcW w:w="72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718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01</w:t>
            </w:r>
          </w:p>
        </w:tc>
        <w:tc>
          <w:tcPr>
            <w:tcW w:w="1125"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80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10</w:t>
            </w:r>
            <w:r w:rsidRPr="00DA04A0">
              <w:rPr>
                <w:rFonts w:ascii="Cordia New" w:eastAsia="Times New Roman" w:hAnsi="Cordia New" w:cs="Cordia New"/>
                <w:color w:val="000000"/>
                <w:sz w:val="20"/>
                <w:szCs w:val="20"/>
                <w:cs/>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13</w:t>
            </w:r>
          </w:p>
        </w:tc>
      </w:tr>
      <w:tr w:rsidR="00933A3E" w:rsidRPr="00DA04A0" w:rsidTr="008449F6">
        <w:trPr>
          <w:trHeight w:val="285"/>
          <w:jc w:val="center"/>
        </w:trPr>
        <w:tc>
          <w:tcPr>
            <w:tcW w:w="2646"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cs/>
              </w:rPr>
              <w:t xml:space="preserve">15 </w:t>
            </w:r>
            <w:r w:rsidRPr="00DA04A0">
              <w:rPr>
                <w:rFonts w:ascii="Cordia New" w:eastAsia="Times New Roman" w:hAnsi="Cordia New" w:cs="Cordia New"/>
                <w:color w:val="000000"/>
                <w:sz w:val="20"/>
                <w:szCs w:val="20"/>
                <w:lang w:val="en-GB"/>
              </w:rPr>
              <w:t>Gate</w:t>
            </w:r>
          </w:p>
        </w:tc>
        <w:tc>
          <w:tcPr>
            <w:tcW w:w="1723"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อควาเรียส</w:t>
            </w:r>
          </w:p>
        </w:tc>
        <w:tc>
          <w:tcPr>
            <w:tcW w:w="508" w:type="dxa"/>
            <w:shd w:val="clear" w:color="auto" w:fill="auto"/>
            <w:noWrap/>
            <w:vAlign w:val="bottom"/>
          </w:tcPr>
          <w:p w:rsidR="00933A3E" w:rsidRPr="00DA04A0" w:rsidRDefault="00933A3E" w:rsidP="00933A3E">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2557</w:t>
            </w:r>
          </w:p>
        </w:tc>
        <w:tc>
          <w:tcPr>
            <w:tcW w:w="1248"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3-175.2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15</w:t>
            </w:r>
          </w:p>
        </w:tc>
        <w:tc>
          <w:tcPr>
            <w:tcW w:w="69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903.3</w:t>
            </w:r>
          </w:p>
        </w:tc>
        <w:tc>
          <w:tcPr>
            <w:tcW w:w="80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3</w:t>
            </w:r>
            <w:r w:rsidRPr="00DA04A0">
              <w:rPr>
                <w:rFonts w:ascii="Cordia New" w:eastAsia="Times New Roman" w:hAnsi="Cordia New" w:cs="Cordia New"/>
                <w:color w:val="000000"/>
                <w:sz w:val="20"/>
                <w:szCs w:val="20"/>
              </w:rPr>
              <w:t>27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55</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327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55</w:t>
            </w: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1</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15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731"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269.12</w:t>
            </w:r>
          </w:p>
        </w:tc>
        <w:tc>
          <w:tcPr>
            <w:tcW w:w="72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269.12</w:t>
            </w:r>
          </w:p>
        </w:tc>
        <w:tc>
          <w:tcPr>
            <w:tcW w:w="1125"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cs/>
              </w:rPr>
              <w:t>100.00</w:t>
            </w:r>
            <w:r w:rsidRPr="00DA04A0">
              <w:rPr>
                <w:rFonts w:ascii="Cordia New" w:eastAsia="Times New Roman" w:hAnsi="Cordia New" w:cs="Cordia New"/>
                <w:color w:val="000000"/>
                <w:sz w:val="20"/>
                <w:szCs w:val="20"/>
                <w:cs/>
                <w:lang w:val="en-GB"/>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AQ </w:t>
            </w:r>
            <w:proofErr w:type="spellStart"/>
            <w:r w:rsidRPr="00DA04A0">
              <w:rPr>
                <w:rFonts w:ascii="Cordia New" w:eastAsia="Times New Roman" w:hAnsi="Cordia New" w:cs="Cordia New"/>
                <w:color w:val="000000"/>
                <w:sz w:val="20"/>
                <w:szCs w:val="20"/>
              </w:rPr>
              <w:t>Welle</w:t>
            </w:r>
            <w:proofErr w:type="spellEnd"/>
          </w:p>
        </w:tc>
        <w:tc>
          <w:tcPr>
            <w:tcW w:w="1723"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 xml:space="preserve">ธานน์ </w:t>
            </w:r>
            <w:r w:rsidRPr="00DA04A0">
              <w:rPr>
                <w:rFonts w:ascii="Cordia New" w:eastAsia="Times New Roman" w:hAnsi="Cordia New" w:cs="Cordia New"/>
                <w:color w:val="000000"/>
                <w:sz w:val="20"/>
                <w:szCs w:val="20"/>
                <w:lang w:val="en-GB"/>
              </w:rPr>
              <w:t>,</w:t>
            </w:r>
            <w:r w:rsidRPr="00DA04A0">
              <w:rPr>
                <w:rFonts w:ascii="Cordia New" w:eastAsia="Times New Roman" w:hAnsi="Cordia New" w:cs="Cordia New"/>
                <w:color w:val="000000"/>
                <w:sz w:val="20"/>
                <w:szCs w:val="20"/>
                <w:cs/>
              </w:rPr>
              <w:t>อัลลาย</w:t>
            </w:r>
            <w:r w:rsidRPr="00DA04A0">
              <w:rPr>
                <w:rFonts w:ascii="Cordia New" w:eastAsia="Times New Roman" w:hAnsi="Cordia New" w:cs="Cordia New"/>
                <w:color w:val="000000"/>
                <w:sz w:val="20"/>
                <w:szCs w:val="20"/>
              </w:rPr>
              <w:t>,</w:t>
            </w:r>
            <w:r w:rsidRPr="00DA04A0">
              <w:rPr>
                <w:rFonts w:ascii="Cordia New" w:eastAsia="Times New Roman" w:hAnsi="Cordia New" w:cs="Cordia New"/>
                <w:color w:val="000000"/>
                <w:sz w:val="20"/>
                <w:szCs w:val="20"/>
                <w:cs/>
              </w:rPr>
              <w:t xml:space="preserve"> วิทรูธนากร</w:t>
            </w:r>
          </w:p>
        </w:tc>
        <w:tc>
          <w:tcPr>
            <w:tcW w:w="508" w:type="dxa"/>
            <w:shd w:val="clear" w:color="auto" w:fill="auto"/>
            <w:noWrap/>
            <w:vAlign w:val="bottom"/>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255</w:t>
            </w:r>
            <w:r w:rsidRPr="00DA04A0">
              <w:rPr>
                <w:rFonts w:ascii="Cordia New" w:eastAsia="Times New Roman" w:hAnsi="Cordia New" w:cs="Cordia New"/>
                <w:color w:val="000000"/>
                <w:sz w:val="20"/>
                <w:szCs w:val="20"/>
              </w:rPr>
              <w:t>9</w:t>
            </w:r>
          </w:p>
        </w:tc>
        <w:tc>
          <w:tcPr>
            <w:tcW w:w="1248"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4-1-16</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32</w:t>
            </w:r>
          </w:p>
        </w:tc>
        <w:tc>
          <w:tcPr>
            <w:tcW w:w="69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1</w:t>
            </w:r>
            <w:r w:rsidRPr="00DA04A0">
              <w:rPr>
                <w:rFonts w:ascii="Cordia New" w:eastAsia="Times New Roman" w:hAnsi="Cordia New" w:cs="Cordia New"/>
                <w:color w:val="000000"/>
                <w:sz w:val="20"/>
                <w:szCs w:val="20"/>
                <w:lang w:val="en-GB"/>
              </w:rPr>
              <w:t>,637</w:t>
            </w:r>
          </w:p>
        </w:tc>
        <w:tc>
          <w:tcPr>
            <w:tcW w:w="80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690.00</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246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79</w:t>
            </w: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77</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79</w:t>
            </w:r>
          </w:p>
        </w:tc>
        <w:tc>
          <w:tcPr>
            <w:tcW w:w="731"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580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96</w:t>
            </w:r>
          </w:p>
        </w:tc>
        <w:tc>
          <w:tcPr>
            <w:tcW w:w="72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465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71</w:t>
            </w:r>
          </w:p>
        </w:tc>
        <w:tc>
          <w:tcPr>
            <w:tcW w:w="1125"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rPr>
              <w:t>80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16</w:t>
            </w:r>
            <w:r w:rsidRPr="00DA04A0">
              <w:rPr>
                <w:rFonts w:ascii="Cordia New" w:eastAsia="Times New Roman" w:hAnsi="Cordia New" w:cs="Cordia New"/>
                <w:color w:val="000000"/>
                <w:sz w:val="20"/>
                <w:szCs w:val="20"/>
                <w:cs/>
                <w:lang w:val="en-GB"/>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r>
      <w:tr w:rsidR="001932D9" w:rsidRPr="00DA04A0" w:rsidTr="003E7F2E">
        <w:trPr>
          <w:trHeight w:val="285"/>
          <w:jc w:val="center"/>
        </w:trPr>
        <w:tc>
          <w:tcPr>
            <w:tcW w:w="2646"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The Kris Garden</w:t>
            </w:r>
          </w:p>
        </w:tc>
        <w:tc>
          <w:tcPr>
            <w:tcW w:w="1723"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วิทูรธนากร</w:t>
            </w:r>
          </w:p>
        </w:tc>
        <w:tc>
          <w:tcPr>
            <w:tcW w:w="50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2556</w:t>
            </w:r>
          </w:p>
        </w:tc>
        <w:tc>
          <w:tcPr>
            <w:tcW w:w="124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ยังเปิดจำหน่าย</w:t>
            </w:r>
          </w:p>
        </w:tc>
        <w:tc>
          <w:tcPr>
            <w:tcW w:w="83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479</w:t>
            </w:r>
          </w:p>
        </w:tc>
        <w:tc>
          <w:tcPr>
            <w:tcW w:w="69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16,991</w:t>
            </w:r>
          </w:p>
        </w:tc>
        <w:tc>
          <w:tcPr>
            <w:tcW w:w="80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957</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8</w:t>
            </w:r>
          </w:p>
        </w:tc>
        <w:tc>
          <w:tcPr>
            <w:tcW w:w="79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818</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689</w:t>
            </w:r>
          </w:p>
        </w:tc>
        <w:tc>
          <w:tcPr>
            <w:tcW w:w="959"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85</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48</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21</w:t>
            </w:r>
          </w:p>
        </w:tc>
        <w:tc>
          <w:tcPr>
            <w:tcW w:w="70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59</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69</w:t>
            </w:r>
          </w:p>
        </w:tc>
        <w:tc>
          <w:tcPr>
            <w:tcW w:w="731"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829</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63</w:t>
            </w:r>
          </w:p>
        </w:tc>
        <w:tc>
          <w:tcPr>
            <w:tcW w:w="72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826</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18</w:t>
            </w:r>
          </w:p>
        </w:tc>
        <w:tc>
          <w:tcPr>
            <w:tcW w:w="1125"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99</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58</w:t>
            </w:r>
            <w:r w:rsidRPr="001932D9">
              <w:rPr>
                <w:rFonts w:ascii="Cordia New" w:eastAsia="Times New Roman" w:hAnsi="Cordia New" w:cs="Cordia New"/>
                <w:color w:val="000000"/>
                <w:sz w:val="20"/>
                <w:szCs w:val="20"/>
                <w:cs/>
              </w:rPr>
              <w:t>%</w:t>
            </w:r>
          </w:p>
        </w:tc>
        <w:tc>
          <w:tcPr>
            <w:tcW w:w="100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r>
      <w:tr w:rsidR="001932D9" w:rsidRPr="00DA04A0" w:rsidTr="003E7F2E">
        <w:trPr>
          <w:trHeight w:val="285"/>
          <w:jc w:val="center"/>
        </w:trPr>
        <w:tc>
          <w:tcPr>
            <w:tcW w:w="2646"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proofErr w:type="spellStart"/>
            <w:r w:rsidRPr="001932D9">
              <w:rPr>
                <w:rFonts w:ascii="Cordia New" w:eastAsia="Times New Roman" w:hAnsi="Cordia New" w:cs="Cordia New"/>
                <w:color w:val="000000"/>
                <w:sz w:val="20"/>
                <w:szCs w:val="20"/>
              </w:rPr>
              <w:t>Estets</w:t>
            </w:r>
            <w:proofErr w:type="spellEnd"/>
            <w:r w:rsidRPr="001932D9">
              <w:rPr>
                <w:rFonts w:ascii="Cordia New" w:eastAsia="Times New Roman" w:hAnsi="Cordia New" w:cs="Cordia New"/>
                <w:color w:val="000000"/>
                <w:sz w:val="20"/>
                <w:szCs w:val="20"/>
              </w:rPr>
              <w:t xml:space="preserve"> </w:t>
            </w:r>
            <w:proofErr w:type="spellStart"/>
            <w:r w:rsidRPr="001932D9">
              <w:rPr>
                <w:rFonts w:ascii="Cordia New" w:eastAsia="Times New Roman" w:hAnsi="Cordia New" w:cs="Cordia New"/>
                <w:color w:val="000000"/>
                <w:sz w:val="20"/>
                <w:szCs w:val="20"/>
              </w:rPr>
              <w:t>Ratanathibet</w:t>
            </w:r>
            <w:proofErr w:type="spellEnd"/>
          </w:p>
        </w:tc>
        <w:tc>
          <w:tcPr>
            <w:tcW w:w="1723"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อควาเรียสฯ</w:t>
            </w:r>
          </w:p>
        </w:tc>
        <w:tc>
          <w:tcPr>
            <w:tcW w:w="50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2557</w:t>
            </w:r>
          </w:p>
        </w:tc>
        <w:tc>
          <w:tcPr>
            <w:tcW w:w="124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ปิดจำหน่าย</w:t>
            </w:r>
          </w:p>
        </w:tc>
        <w:tc>
          <w:tcPr>
            <w:tcW w:w="83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3</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47</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475</w:t>
            </w:r>
          </w:p>
        </w:tc>
        <w:tc>
          <w:tcPr>
            <w:tcW w:w="69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15,626</w:t>
            </w:r>
          </w:p>
        </w:tc>
        <w:tc>
          <w:tcPr>
            <w:tcW w:w="80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1,390</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45</w:t>
            </w:r>
          </w:p>
        </w:tc>
        <w:tc>
          <w:tcPr>
            <w:tcW w:w="79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959"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1,241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12</w:t>
            </w:r>
          </w:p>
        </w:tc>
        <w:tc>
          <w:tcPr>
            <w:tcW w:w="72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518</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93</w:t>
            </w:r>
          </w:p>
        </w:tc>
        <w:tc>
          <w:tcPr>
            <w:tcW w:w="1125"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81</w:t>
            </w:r>
            <w:r w:rsidRPr="001932D9">
              <w:rPr>
                <w:rFonts w:ascii="Cordia New" w:eastAsia="Times New Roman" w:hAnsi="Cordia New" w:cs="Cordia New"/>
                <w:color w:val="000000"/>
                <w:sz w:val="20"/>
                <w:szCs w:val="20"/>
                <w:cs/>
              </w:rPr>
              <w:t>%</w:t>
            </w:r>
          </w:p>
        </w:tc>
        <w:tc>
          <w:tcPr>
            <w:tcW w:w="100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r>
      <w:tr w:rsidR="001932D9" w:rsidRPr="00DA04A0" w:rsidTr="003E7F2E">
        <w:trPr>
          <w:trHeight w:val="285"/>
          <w:jc w:val="center"/>
        </w:trPr>
        <w:tc>
          <w:tcPr>
            <w:tcW w:w="2646"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AQ ALIX</w:t>
            </w:r>
          </w:p>
        </w:tc>
        <w:tc>
          <w:tcPr>
            <w:tcW w:w="1723"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อควาเรียส โฮเต็ลฯ</w:t>
            </w:r>
          </w:p>
        </w:tc>
        <w:tc>
          <w:tcPr>
            <w:tcW w:w="50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2559</w:t>
            </w:r>
          </w:p>
        </w:tc>
        <w:tc>
          <w:tcPr>
            <w:tcW w:w="124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ยังเปิดจำหน่าย</w:t>
            </w:r>
          </w:p>
        </w:tc>
        <w:tc>
          <w:tcPr>
            <w:tcW w:w="83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0</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2</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62</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67</w:t>
            </w:r>
          </w:p>
        </w:tc>
        <w:tc>
          <w:tcPr>
            <w:tcW w:w="69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1,909</w:t>
            </w:r>
          </w:p>
        </w:tc>
        <w:tc>
          <w:tcPr>
            <w:tcW w:w="80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225</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93</w:t>
            </w:r>
          </w:p>
        </w:tc>
        <w:tc>
          <w:tcPr>
            <w:tcW w:w="79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206</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53</w:t>
            </w:r>
          </w:p>
        </w:tc>
        <w:tc>
          <w:tcPr>
            <w:tcW w:w="959"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91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41</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w:t>
            </w:r>
          </w:p>
        </w:tc>
        <w:tc>
          <w:tcPr>
            <w:tcW w:w="70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6</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00</w:t>
            </w:r>
          </w:p>
        </w:tc>
        <w:tc>
          <w:tcPr>
            <w:tcW w:w="731"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162</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74</w:t>
            </w:r>
          </w:p>
        </w:tc>
        <w:tc>
          <w:tcPr>
            <w:tcW w:w="72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162</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74</w:t>
            </w:r>
          </w:p>
        </w:tc>
        <w:tc>
          <w:tcPr>
            <w:tcW w:w="1125"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100</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00</w:t>
            </w:r>
            <w:r w:rsidRPr="001932D9">
              <w:rPr>
                <w:rFonts w:ascii="Cordia New" w:eastAsia="Times New Roman" w:hAnsi="Cordia New" w:cs="Cordia New"/>
                <w:color w:val="000000"/>
                <w:sz w:val="20"/>
                <w:szCs w:val="20"/>
                <w:cs/>
              </w:rPr>
              <w:t>%</w:t>
            </w:r>
          </w:p>
        </w:tc>
        <w:tc>
          <w:tcPr>
            <w:tcW w:w="100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r>
    </w:tbl>
    <w:p w:rsidR="00933A3E" w:rsidRDefault="00933A3E" w:rsidP="00802C27">
      <w:pPr>
        <w:spacing w:after="0" w:line="240" w:lineRule="auto"/>
        <w:rPr>
          <w:rFonts w:ascii="Cordia New" w:eastAsia="Calibri" w:hAnsi="Cordia New" w:cs="Cordia New"/>
          <w:b/>
          <w:bCs/>
          <w:sz w:val="30"/>
          <w:szCs w:val="30"/>
          <w:u w:val="single"/>
        </w:rPr>
      </w:pPr>
    </w:p>
    <w:p w:rsidR="008449F6" w:rsidRDefault="008449F6" w:rsidP="00802C27">
      <w:pPr>
        <w:spacing w:after="0" w:line="240" w:lineRule="auto"/>
        <w:rPr>
          <w:rFonts w:ascii="Cordia New" w:eastAsia="Calibri" w:hAnsi="Cordia New" w:cs="Cordia New"/>
          <w:b/>
          <w:bCs/>
          <w:sz w:val="30"/>
          <w:szCs w:val="30"/>
          <w:u w:val="single"/>
        </w:rPr>
      </w:pP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BD7FDC" w:rsidRDefault="00BD7FDC" w:rsidP="00937660">
      <w:pPr>
        <w:spacing w:before="360" w:after="0" w:line="240" w:lineRule="auto"/>
        <w:rPr>
          <w:rFonts w:ascii="Cordia New" w:eastAsia="Calibri" w:hAnsi="Cordia New" w:cs="Cordia New"/>
          <w:b/>
          <w:bCs/>
          <w:color w:val="000000" w:themeColor="text1"/>
          <w:sz w:val="40"/>
          <w:szCs w:val="40"/>
          <w:cs/>
        </w:rPr>
        <w:sectPr w:rsidR="00BD7FDC" w:rsidSect="00334EB9">
          <w:headerReference w:type="default" r:id="rId15"/>
          <w:footerReference w:type="default" r:id="rId16"/>
          <w:pgSz w:w="16834" w:h="11909" w:orient="landscape" w:code="9"/>
          <w:pgMar w:top="1440" w:right="1440" w:bottom="1440" w:left="1440" w:header="357" w:footer="505" w:gutter="0"/>
          <w:cols w:space="720"/>
          <w:docGrid w:linePitch="360"/>
        </w:sectPr>
      </w:pPr>
    </w:p>
    <w:p w:rsidR="00FE6FB1" w:rsidRPr="00FE6FB1" w:rsidRDefault="00FE6FB1" w:rsidP="00FE6FB1">
      <w:pPr>
        <w:spacing w:before="120" w:after="0" w:line="240" w:lineRule="auto"/>
        <w:rPr>
          <w:rFonts w:ascii="Cordia New" w:eastAsia="Calibri" w:hAnsi="Cordia New" w:cs="Cordia New"/>
          <w:b/>
          <w:bCs/>
          <w:color w:val="000099"/>
          <w:sz w:val="36"/>
          <w:szCs w:val="36"/>
        </w:rPr>
      </w:pPr>
      <w:r w:rsidRPr="00FE6FB1">
        <w:rPr>
          <w:rFonts w:ascii="Cordia New" w:eastAsia="Calibri" w:hAnsi="Cordia New" w:cs="Cordia New"/>
          <w:b/>
          <w:bCs/>
          <w:color w:val="000099"/>
          <w:sz w:val="36"/>
          <w:szCs w:val="36"/>
        </w:rPr>
        <w:lastRenderedPageBreak/>
        <w:t>2</w:t>
      </w:r>
      <w:r w:rsidRPr="00FE6FB1">
        <w:rPr>
          <w:rFonts w:ascii="Cordia New" w:eastAsia="Calibri" w:hAnsi="Cordia New" w:cs="Cordia New"/>
          <w:b/>
          <w:bCs/>
          <w:color w:val="000099"/>
          <w:sz w:val="36"/>
          <w:szCs w:val="36"/>
          <w:cs/>
        </w:rPr>
        <w:t>.</w:t>
      </w:r>
      <w:r w:rsidRPr="00FE6FB1">
        <w:rPr>
          <w:rFonts w:ascii="Cordia New" w:eastAsia="Calibri" w:hAnsi="Cordia New" w:cs="Cordia New"/>
          <w:b/>
          <w:bCs/>
          <w:color w:val="000099"/>
          <w:sz w:val="36"/>
          <w:szCs w:val="36"/>
        </w:rPr>
        <w:t>3</w:t>
      </w:r>
      <w:r w:rsidRPr="00FE6FB1">
        <w:rPr>
          <w:rFonts w:ascii="Cordia New" w:eastAsia="Calibri" w:hAnsi="Cordia New" w:cs="Cordia New"/>
          <w:b/>
          <w:bCs/>
          <w:color w:val="000099"/>
          <w:sz w:val="36"/>
          <w:szCs w:val="36"/>
        </w:rPr>
        <w:tab/>
      </w:r>
      <w:r w:rsidRPr="00FE6FB1">
        <w:rPr>
          <w:rFonts w:ascii="Cordia New" w:eastAsia="Calibri" w:hAnsi="Cordia New" w:cs="Cordia New"/>
          <w:b/>
          <w:bCs/>
          <w:color w:val="000099"/>
          <w:sz w:val="36"/>
          <w:szCs w:val="36"/>
          <w:cs/>
        </w:rPr>
        <w:t>การตลาดและการแข่งขัน</w:t>
      </w:r>
    </w:p>
    <w:p w:rsidR="006118B2" w:rsidRPr="00F5326B" w:rsidRDefault="00F5326B" w:rsidP="006118B2">
      <w:pPr>
        <w:spacing w:before="120" w:after="0" w:line="240" w:lineRule="auto"/>
        <w:jc w:val="thaiDistribute"/>
        <w:rPr>
          <w:rFonts w:ascii="Cordia New" w:eastAsia="Calibri" w:hAnsi="Cordia New" w:cs="Cordia New"/>
          <w:b/>
          <w:bCs/>
          <w:sz w:val="30"/>
          <w:szCs w:val="30"/>
        </w:rPr>
      </w:pPr>
      <w:r w:rsidRPr="00F5326B">
        <w:rPr>
          <w:rFonts w:ascii="Cordia New" w:eastAsia="Calibri" w:hAnsi="Cordia New" w:cs="Cordia New" w:hint="cs"/>
          <w:b/>
          <w:bCs/>
          <w:sz w:val="30"/>
          <w:szCs w:val="30"/>
          <w:cs/>
        </w:rPr>
        <w:t>2.3.1</w:t>
      </w:r>
      <w:r w:rsidRPr="00F5326B">
        <w:rPr>
          <w:rFonts w:ascii="Cordia New" w:eastAsia="Calibri" w:hAnsi="Cordia New" w:cs="Cordia New" w:hint="cs"/>
          <w:b/>
          <w:bCs/>
          <w:sz w:val="30"/>
          <w:szCs w:val="30"/>
          <w:cs/>
        </w:rPr>
        <w:tab/>
      </w:r>
      <w:r w:rsidR="006118B2" w:rsidRPr="00F5326B">
        <w:rPr>
          <w:rFonts w:ascii="Cordia New" w:eastAsia="Calibri" w:hAnsi="Cordia New" w:cs="Cordia New"/>
          <w:b/>
          <w:bCs/>
          <w:sz w:val="30"/>
          <w:szCs w:val="30"/>
          <w:cs/>
        </w:rPr>
        <w:t>เศรษฐกิจโลก</w:t>
      </w:r>
    </w:p>
    <w:p w:rsidR="00D010D2" w:rsidRPr="00D010D2" w:rsidRDefault="00D010D2" w:rsidP="00D010D2">
      <w:pPr>
        <w:spacing w:before="120" w:after="0" w:line="240" w:lineRule="auto"/>
        <w:ind w:firstLine="720"/>
        <w:jc w:val="thaiDistribute"/>
        <w:rPr>
          <w:rFonts w:ascii="Cordia New" w:eastAsia="Calibri" w:hAnsi="Cordia New" w:cs="Cordia New"/>
          <w:sz w:val="30"/>
          <w:szCs w:val="30"/>
        </w:rPr>
      </w:pPr>
      <w:r w:rsidRPr="00D010D2">
        <w:rPr>
          <w:rFonts w:ascii="Cordia New" w:eastAsia="Calibri" w:hAnsi="Cordia New" w:cs="Cordia New"/>
          <w:sz w:val="30"/>
          <w:szCs w:val="30"/>
          <w:cs/>
        </w:rPr>
        <w:t xml:space="preserve">สำนักงานคณะกรรมการพัฒนาการเศรษฐกิจและสังคมแห่งชาติ </w:t>
      </w:r>
      <w:r w:rsidRPr="00D010D2">
        <w:rPr>
          <w:rFonts w:ascii="Cordia New" w:eastAsia="Calibri" w:hAnsi="Cordia New" w:cs="Cordia New" w:hint="cs"/>
          <w:sz w:val="30"/>
          <w:szCs w:val="30"/>
          <w:cs/>
        </w:rPr>
        <w:t>รายงาน</w:t>
      </w:r>
      <w:r w:rsidRPr="00D010D2">
        <w:rPr>
          <w:rFonts w:ascii="Cordia New" w:eastAsia="Calibri" w:hAnsi="Cordia New" w:cs="Cordia New"/>
          <w:sz w:val="30"/>
          <w:szCs w:val="30"/>
          <w:cs/>
        </w:rPr>
        <w:t>ว่าในไตรมาสที่สามของปี 2562 เศรษฐกิจโลกยังคงมีทิศทางชะลอตัวต่อเนื่องจากครึ่งแรกของปี ตามการชะลอตัวของประเทศเศรษฐกิจหลักซึ่งเข้าสู่การขยายตัวต่</w:t>
      </w:r>
      <w:r>
        <w:rPr>
          <w:rFonts w:ascii="Cordia New" w:eastAsia="Calibri" w:hAnsi="Cordia New" w:cs="Cordia New" w:hint="cs"/>
          <w:sz w:val="30"/>
          <w:szCs w:val="30"/>
          <w:cs/>
        </w:rPr>
        <w:t>ำ</w:t>
      </w:r>
      <w:r w:rsidRPr="00D010D2">
        <w:rPr>
          <w:rFonts w:ascii="Cordia New" w:eastAsia="Calibri" w:hAnsi="Cordia New" w:cs="Cordia New"/>
          <w:sz w:val="30"/>
          <w:szCs w:val="30"/>
          <w:cs/>
        </w:rPr>
        <w:t>สุดในรอบหลายไตรมาส โดยเฉพาะเศรษฐกิจสหรัฐฯ (ต่</w:t>
      </w:r>
      <w:r>
        <w:rPr>
          <w:rFonts w:ascii="Cordia New" w:eastAsia="Calibri" w:hAnsi="Cordia New" w:cs="Cordia New" w:hint="cs"/>
          <w:sz w:val="30"/>
          <w:szCs w:val="30"/>
          <w:cs/>
        </w:rPr>
        <w:t>ำ</w:t>
      </w:r>
      <w:r w:rsidRPr="00D010D2">
        <w:rPr>
          <w:rFonts w:ascii="Cordia New" w:eastAsia="Calibri" w:hAnsi="Cordia New" w:cs="Cordia New"/>
          <w:sz w:val="30"/>
          <w:szCs w:val="30"/>
          <w:cs/>
        </w:rPr>
        <w:t>สุดในรอบ 12 ไตรมาส) และเศรษฐกิจจีน (ต่</w:t>
      </w:r>
      <w:r>
        <w:rPr>
          <w:rFonts w:ascii="Cordia New" w:eastAsia="Calibri" w:hAnsi="Cordia New" w:cs="Cordia New" w:hint="cs"/>
          <w:sz w:val="30"/>
          <w:szCs w:val="30"/>
          <w:cs/>
        </w:rPr>
        <w:t>ำ</w:t>
      </w:r>
      <w:r w:rsidRPr="00D010D2">
        <w:rPr>
          <w:rFonts w:ascii="Cordia New" w:eastAsia="Calibri" w:hAnsi="Cordia New" w:cs="Cordia New"/>
          <w:sz w:val="30"/>
          <w:szCs w:val="30"/>
          <w:cs/>
        </w:rPr>
        <w:t>สุดในรอบ 111 ไตรมาส) ท่ามกลางแรงกดดันจากมาตรการกีดกันทางการค้าที่ทวีความรุนแรงมากขึ้น และทิศทางของมาตรการกีดกันทางการค้าที่มีความไม่แน่นอนตลอดทั้งไตรมาส รวมทั้งการเพิ่มขึ้นของความวิตกกังวลเกี่ยวกับการแยกตัวของสหราชอาณาจักรจากสหภาพยุโรปแบบไร้ข้อตกลง การชะลอตัวของประเทศเศรษฐกิจหลักและแรงกดดันจากมาตรการกีดกันทางการค้าส่งผลให้การส่งออกและเศรษฐกิจของกลุ่มประเทศอุตสาหกรรมใหม่ กลุ่มประเทศอาเซียน และประเทศกาลังพัฒนาที่สาคัญอื่น ๆ ส่วนใหญ่ยังคงมีทิศทางชะลอตัวลงอย่างต่อเนื่อง</w:t>
      </w:r>
    </w:p>
    <w:p w:rsidR="00FE6FB1" w:rsidRPr="00D010D2" w:rsidRDefault="00D010D2" w:rsidP="00D010D2">
      <w:pPr>
        <w:spacing w:before="120" w:after="0" w:line="240" w:lineRule="auto"/>
        <w:ind w:firstLine="720"/>
        <w:jc w:val="thaiDistribute"/>
        <w:rPr>
          <w:rFonts w:ascii="Cordia New" w:eastAsia="Calibri" w:hAnsi="Cordia New" w:cs="Cordia New"/>
          <w:sz w:val="30"/>
          <w:szCs w:val="30"/>
        </w:rPr>
      </w:pPr>
      <w:r w:rsidRPr="00D010D2">
        <w:rPr>
          <w:rFonts w:ascii="Cordia New" w:eastAsia="Calibri" w:hAnsi="Cordia New" w:cs="Cordia New"/>
          <w:sz w:val="30"/>
          <w:szCs w:val="30"/>
          <w:cs/>
        </w:rPr>
        <w:t>การชะลอตัวของเศรษฐกิจท่ามกลางความไม่แน่นอนของมาตรการกีดกันทางการค้าและอัตราเงินเฟ้อที่ยังอยู่ในระดับต่</w:t>
      </w:r>
      <w:r>
        <w:rPr>
          <w:rFonts w:ascii="Cordia New" w:eastAsia="Calibri" w:hAnsi="Cordia New" w:cs="Cordia New" w:hint="cs"/>
          <w:sz w:val="30"/>
          <w:szCs w:val="30"/>
          <w:cs/>
        </w:rPr>
        <w:t>ำ</w:t>
      </w:r>
      <w:r w:rsidRPr="00D010D2">
        <w:rPr>
          <w:rFonts w:ascii="Cordia New" w:eastAsia="Calibri" w:hAnsi="Cordia New" w:cs="Cordia New"/>
          <w:sz w:val="30"/>
          <w:szCs w:val="30"/>
          <w:cs/>
        </w:rPr>
        <w:t>กว่าเป้าหมายของนโยบายการเงิน ท</w:t>
      </w:r>
      <w:r>
        <w:rPr>
          <w:rFonts w:ascii="Cordia New" w:eastAsia="Calibri" w:hAnsi="Cordia New" w:cs="Cordia New" w:hint="cs"/>
          <w:sz w:val="30"/>
          <w:szCs w:val="30"/>
          <w:cs/>
        </w:rPr>
        <w:t>ำ</w:t>
      </w:r>
      <w:r w:rsidRPr="00D010D2">
        <w:rPr>
          <w:rFonts w:ascii="Cordia New" w:eastAsia="Calibri" w:hAnsi="Cordia New" w:cs="Cordia New"/>
          <w:sz w:val="30"/>
          <w:szCs w:val="30"/>
          <w:cs/>
        </w:rPr>
        <w:t>ให้ธนาคารกลางของประเทศเศรษฐกิจส</w:t>
      </w:r>
      <w:r>
        <w:rPr>
          <w:rFonts w:ascii="Cordia New" w:eastAsia="Calibri" w:hAnsi="Cordia New" w:cs="Cordia New" w:hint="cs"/>
          <w:sz w:val="30"/>
          <w:szCs w:val="30"/>
          <w:cs/>
        </w:rPr>
        <w:t>ำ</w:t>
      </w:r>
      <w:r w:rsidRPr="00D010D2">
        <w:rPr>
          <w:rFonts w:ascii="Cordia New" w:eastAsia="Calibri" w:hAnsi="Cordia New" w:cs="Cordia New"/>
          <w:sz w:val="30"/>
          <w:szCs w:val="30"/>
          <w:cs/>
        </w:rPr>
        <w:t>คัญ ๆ ผ่อนคลายนโยบายการเงินเพิ่มเติมอย่างต่อเนื่อง โดยธนาคารกลางสหรัฐฯ ปรับลดอัตราดอกเบี้ยนโยบายลงติดต่อกันสองครั้ง ธนาคารกลางยุโรปที่ด</w:t>
      </w:r>
      <w:r>
        <w:rPr>
          <w:rFonts w:ascii="Cordia New" w:eastAsia="Calibri" w:hAnsi="Cordia New" w:cs="Cordia New" w:hint="cs"/>
          <w:sz w:val="30"/>
          <w:szCs w:val="30"/>
          <w:cs/>
        </w:rPr>
        <w:t>ำ</w:t>
      </w:r>
      <w:r w:rsidRPr="00D010D2">
        <w:rPr>
          <w:rFonts w:ascii="Cordia New" w:eastAsia="Calibri" w:hAnsi="Cordia New" w:cs="Cordia New"/>
          <w:sz w:val="30"/>
          <w:szCs w:val="30"/>
          <w:cs/>
        </w:rPr>
        <w:t>เนินมาตรการผ่อนคลายทางการเงินเพิ่มเติม โดยการปรับลดอัตราดอกเบี้ยเงินฝากและเพิ่มปริมาณการเข้าซื้อพันธบัตร เช่นเดียวกับธนาคารกลางของประเทศในเอเชียหลายประเทศที่ผ่อนคลายนโยบายการเงินเพิ่มเติม เช่น ธนาคารกลางจีน เกาหลีใต้ อินโดนีเซีย และฟิลิปปินส์</w:t>
      </w:r>
    </w:p>
    <w:p w:rsidR="00FE6FB1" w:rsidRPr="00F5326B" w:rsidRDefault="00F5326B" w:rsidP="006118B2">
      <w:pPr>
        <w:spacing w:before="120" w:after="0" w:line="240" w:lineRule="auto"/>
        <w:jc w:val="thaiDistribute"/>
        <w:rPr>
          <w:rFonts w:ascii="Cordia New" w:eastAsia="Calibri" w:hAnsi="Cordia New" w:cs="Cordia New"/>
          <w:b/>
          <w:bCs/>
          <w:sz w:val="30"/>
          <w:szCs w:val="30"/>
        </w:rPr>
      </w:pPr>
      <w:r w:rsidRPr="00F5326B">
        <w:rPr>
          <w:rFonts w:ascii="Cordia New" w:eastAsia="Calibri" w:hAnsi="Cordia New" w:cs="Cordia New" w:hint="cs"/>
          <w:b/>
          <w:bCs/>
          <w:sz w:val="30"/>
          <w:szCs w:val="30"/>
          <w:cs/>
        </w:rPr>
        <w:t>2.3.2</w:t>
      </w:r>
      <w:r w:rsidRPr="00F5326B">
        <w:rPr>
          <w:rFonts w:ascii="Cordia New" w:eastAsia="Calibri" w:hAnsi="Cordia New" w:cs="Cordia New" w:hint="cs"/>
          <w:b/>
          <w:bCs/>
          <w:sz w:val="30"/>
          <w:szCs w:val="30"/>
          <w:cs/>
        </w:rPr>
        <w:tab/>
      </w:r>
      <w:r w:rsidR="006118B2" w:rsidRPr="00F5326B">
        <w:rPr>
          <w:rFonts w:ascii="Cordia New" w:eastAsia="Calibri" w:hAnsi="Cordia New" w:cs="Cordia New"/>
          <w:b/>
          <w:bCs/>
          <w:sz w:val="30"/>
          <w:szCs w:val="30"/>
          <w:cs/>
        </w:rPr>
        <w:t>เศรษฐกิจไทย</w:t>
      </w:r>
    </w:p>
    <w:p w:rsidR="006118B2" w:rsidRPr="006118B2" w:rsidRDefault="006118B2" w:rsidP="006118B2">
      <w:pPr>
        <w:spacing w:before="120" w:after="0" w:line="240" w:lineRule="auto"/>
        <w:ind w:firstLine="720"/>
        <w:jc w:val="thaiDistribute"/>
        <w:rPr>
          <w:rFonts w:ascii="Cordia New" w:eastAsia="Calibri" w:hAnsi="Cordia New" w:cs="Cordia New"/>
          <w:sz w:val="30"/>
          <w:szCs w:val="30"/>
        </w:rPr>
      </w:pPr>
      <w:r w:rsidRPr="006118B2">
        <w:rPr>
          <w:rFonts w:ascii="Cordia New" w:eastAsia="Calibri" w:hAnsi="Cordia New" w:cs="Cordia New"/>
          <w:sz w:val="30"/>
          <w:szCs w:val="30"/>
          <w:cs/>
        </w:rPr>
        <w:t>สำนักงานคณะกรรมการพัฒนาการเศรษฐกิจและสังคมแห่งชาติ รายงานว่า</w:t>
      </w:r>
      <w:r w:rsidRPr="006118B2">
        <w:rPr>
          <w:rFonts w:ascii="Cordia New" w:eastAsia="Calibri" w:hAnsi="Cordia New" w:cs="Cordia New" w:hint="cs"/>
          <w:sz w:val="30"/>
          <w:szCs w:val="30"/>
          <w:cs/>
        </w:rPr>
        <w:t xml:space="preserve"> </w:t>
      </w:r>
      <w:r w:rsidRPr="006118B2">
        <w:rPr>
          <w:rFonts w:ascii="Cordia New" w:eastAsia="Calibri" w:hAnsi="Cordia New" w:cs="Cordia New"/>
          <w:sz w:val="30"/>
          <w:szCs w:val="30"/>
          <w:cs/>
        </w:rPr>
        <w:t>เศรษฐกิจไทยในไตรมาสที่สามของปี 2562 ขยายตัวร้อยละ 2.4 ต่อเนื่องจากการขยายตัวร้อยละ 2.3 ในไตรมาสก่อนหน้า (%</w:t>
      </w:r>
      <w:r w:rsidRPr="006118B2">
        <w:rPr>
          <w:rFonts w:ascii="Cordia New" w:eastAsia="Calibri" w:hAnsi="Cordia New" w:cs="Cordia New"/>
          <w:sz w:val="30"/>
          <w:szCs w:val="30"/>
        </w:rPr>
        <w:t>YoY</w:t>
      </w:r>
      <w:r w:rsidRPr="006118B2">
        <w:rPr>
          <w:rFonts w:ascii="Cordia New" w:eastAsia="Calibri" w:hAnsi="Cordia New" w:cs="Cordia New"/>
          <w:sz w:val="30"/>
          <w:szCs w:val="30"/>
          <w:cs/>
        </w:rPr>
        <w:t>) และเมื่อปรับผลของฤดูกาลออกแล้ว เศรษฐกิจไทยในไตรมาสที่สามของปี 2562 ขยายตัวจากไตรมาสที่สองของปี 2562 ร้อยละ 0.1 (%</w:t>
      </w:r>
      <w:proofErr w:type="spellStart"/>
      <w:r w:rsidRPr="006118B2">
        <w:rPr>
          <w:rFonts w:ascii="Cordia New" w:eastAsia="Calibri" w:hAnsi="Cordia New" w:cs="Cordia New"/>
          <w:sz w:val="30"/>
          <w:szCs w:val="30"/>
        </w:rPr>
        <w:t>QoQ_SA</w:t>
      </w:r>
      <w:proofErr w:type="spellEnd"/>
      <w:r w:rsidRPr="006118B2">
        <w:rPr>
          <w:rFonts w:ascii="Cordia New" w:eastAsia="Calibri" w:hAnsi="Cordia New" w:cs="Cordia New"/>
          <w:sz w:val="30"/>
          <w:szCs w:val="30"/>
          <w:cs/>
        </w:rPr>
        <w:t>) รวม 9 เดือนแรกของปี 2562 เศรษฐกิจไทยขยายตัวร้อยละ 2.5</w:t>
      </w:r>
    </w:p>
    <w:p w:rsidR="006118B2" w:rsidRPr="006118B2" w:rsidRDefault="006118B2" w:rsidP="006118B2">
      <w:pPr>
        <w:spacing w:before="120" w:after="0" w:line="240" w:lineRule="auto"/>
        <w:ind w:firstLine="720"/>
        <w:jc w:val="thaiDistribute"/>
        <w:rPr>
          <w:rFonts w:ascii="Cordia New" w:eastAsia="Calibri" w:hAnsi="Cordia New" w:cs="Cordia New"/>
          <w:sz w:val="30"/>
          <w:szCs w:val="30"/>
        </w:rPr>
      </w:pPr>
      <w:r w:rsidRPr="006118B2">
        <w:rPr>
          <w:rFonts w:ascii="Cordia New" w:eastAsia="Calibri" w:hAnsi="Cordia New" w:cs="Cordia New"/>
          <w:sz w:val="30"/>
          <w:szCs w:val="30"/>
          <w:cs/>
        </w:rPr>
        <w:t>ด้านการใช้จ่าย มีปัจจัยสนับสนุนจากการขยายตัวต่อเนื่องของการบริโภคภาคเอกชน และ การขยายตัวเร่งขึ้นของการลงทุนภาคเอกชน การลงทุนภาครัฐ และการใช้จ่ายของรัฐบาล ในขณะที่ปริมาณการส่งออกสินค้าลดลง ด้านการผลิต การผลิตสาขาเกษตรกรรมกลับมาขยายตัว การผลิตสาขาที่พักแรมและบริการด้านอาหารขยายตัวเร่งขึ้น การผลิตสาขาการขนส่งและสถานที่เก็บสินค้าขยายตัวต่อเนื่อง ในขณะที่การผลิตสาขาการขายส่งและการขายปลีกฯ สาขาก่อสร้าง และสาขาไฟฟ้า ก๊าซฯ ชะลอตัวลงจากไตรมาสก่อนหน้า ส่วนสาขาอุตสาหกรรมปรับตัวลดลงต่อเนื่อง</w:t>
      </w:r>
    </w:p>
    <w:p w:rsidR="00D010D2" w:rsidRPr="006118B2" w:rsidRDefault="006118B2" w:rsidP="006118B2">
      <w:pPr>
        <w:spacing w:before="120" w:after="0" w:line="240" w:lineRule="auto"/>
        <w:ind w:firstLine="720"/>
        <w:jc w:val="thaiDistribute"/>
        <w:rPr>
          <w:rFonts w:ascii="Cordia New" w:eastAsia="Calibri" w:hAnsi="Cordia New" w:cs="Cordia New"/>
          <w:sz w:val="30"/>
          <w:szCs w:val="30"/>
        </w:rPr>
      </w:pPr>
      <w:r w:rsidRPr="006118B2">
        <w:rPr>
          <w:rFonts w:ascii="Cordia New" w:eastAsia="Calibri" w:hAnsi="Cordia New" w:cs="Cordia New"/>
          <w:sz w:val="30"/>
          <w:szCs w:val="30"/>
          <w:cs/>
        </w:rPr>
        <w:t xml:space="preserve">แนวโน้มเศรษฐกิจไทยปี 2562 คาดว่าจะขยายตัวร้อยละ 2.6 โดยคาดว่ามูลค่าการส่งออกสินค้าจะลดลงร้อยละ 2.0 การบริโภคภาคเอกชน และการลงทุนรวมขยายตัวร้อยละ 4.3 และร้อยละ 2.7 ตามลาดับ อัตราเงินเฟ้อทั่วไปเฉลี่ยร้อยละ 0.8 และบัญชีเดินสะพัดเกินดุลร้อยละ 6.2 ของ </w:t>
      </w:r>
      <w:r w:rsidRPr="006118B2">
        <w:rPr>
          <w:rFonts w:ascii="Cordia New" w:eastAsia="Calibri" w:hAnsi="Cordia New" w:cs="Cordia New"/>
          <w:sz w:val="30"/>
          <w:szCs w:val="30"/>
        </w:rPr>
        <w:t>GDP</w:t>
      </w:r>
    </w:p>
    <w:p w:rsidR="00D010D2" w:rsidRPr="00F5326B" w:rsidRDefault="00F5326B" w:rsidP="00832CAA">
      <w:pPr>
        <w:spacing w:before="120" w:after="0" w:line="240" w:lineRule="auto"/>
        <w:jc w:val="thaiDistribute"/>
        <w:rPr>
          <w:rFonts w:ascii="Cordia New" w:eastAsia="Calibri" w:hAnsi="Cordia New" w:cs="Cordia New"/>
          <w:b/>
          <w:bCs/>
          <w:sz w:val="30"/>
          <w:szCs w:val="30"/>
        </w:rPr>
      </w:pPr>
      <w:r w:rsidRPr="00F5326B">
        <w:rPr>
          <w:rFonts w:ascii="Cordia New" w:eastAsia="Calibri" w:hAnsi="Cordia New" w:cs="Cordia New" w:hint="cs"/>
          <w:b/>
          <w:bCs/>
          <w:sz w:val="30"/>
          <w:szCs w:val="30"/>
          <w:cs/>
        </w:rPr>
        <w:lastRenderedPageBreak/>
        <w:t>2.3.3</w:t>
      </w:r>
      <w:r w:rsidRPr="00F5326B">
        <w:rPr>
          <w:rFonts w:ascii="Cordia New" w:eastAsia="Calibri" w:hAnsi="Cordia New" w:cs="Cordia New" w:hint="cs"/>
          <w:b/>
          <w:bCs/>
          <w:sz w:val="30"/>
          <w:szCs w:val="30"/>
          <w:cs/>
        </w:rPr>
        <w:tab/>
      </w:r>
      <w:r w:rsidR="00832CAA" w:rsidRPr="00F5326B">
        <w:rPr>
          <w:rFonts w:ascii="Cordia New" w:eastAsia="Calibri" w:hAnsi="Cordia New" w:cs="Cordia New"/>
          <w:b/>
          <w:bCs/>
          <w:sz w:val="30"/>
          <w:szCs w:val="30"/>
          <w:cs/>
        </w:rPr>
        <w:t>สถานการณ์ตลาดที่อยู่อาศัยในกรุงเทพฯ-ปริมณฑล</w:t>
      </w:r>
    </w:p>
    <w:p w:rsidR="00D010D2" w:rsidRPr="00580041" w:rsidRDefault="00580041" w:rsidP="00580041">
      <w:pPr>
        <w:spacing w:before="120" w:after="0" w:line="240" w:lineRule="auto"/>
        <w:ind w:firstLine="720"/>
        <w:jc w:val="thaiDistribute"/>
        <w:rPr>
          <w:rFonts w:ascii="Cordia New" w:eastAsia="Calibri" w:hAnsi="Cordia New" w:cs="Cordia New"/>
          <w:sz w:val="30"/>
          <w:szCs w:val="30"/>
        </w:rPr>
      </w:pPr>
      <w:r w:rsidRPr="00580041">
        <w:rPr>
          <w:rFonts w:ascii="Cordia New" w:eastAsia="Calibri" w:hAnsi="Cordia New" w:cs="Cordia New"/>
          <w:sz w:val="30"/>
          <w:szCs w:val="30"/>
          <w:cs/>
        </w:rPr>
        <w:t>ศูนย์ข้อมูลอสังหาริมทรัพย์ ธนาคารอาคารสงเคราะห์ ได้สารวจข้อมูลอุปสงค์และอุปทานตลาด ที่อยู่อาศัยที่อยู่ระหว่างการขาย (แต่ละโครงการมีหน่วยเหลือขายมากกว่า 6 หน่วย) รวมโครงการของ การเคหะแห่งชาติ (กคช.) แต่ไม่รวมบ้านเอื้ออาทร ในพื้นที่กรุงเทพฯ - ปริมณฑล ซึ่งศูนย์ข้อมูลฯ ได้ทาการสารวจเป็นประจาอย่างต่อเนื่องทุกปี ปีละ 2 รอบ ได้แก่ รอบครึ่งปีแรก และรอบครึ่งปีหลัง โดยข้อมูลล่าสุดในช่วงครึ่งแรกปี 2562 มีรายละเอียด ดังนี้</w:t>
      </w:r>
    </w:p>
    <w:p w:rsidR="0030096D" w:rsidRPr="0056192D" w:rsidRDefault="00C21D0F" w:rsidP="0030096D">
      <w:pPr>
        <w:spacing w:before="120" w:after="0" w:line="240" w:lineRule="auto"/>
        <w:ind w:left="720"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1)</w:t>
      </w:r>
      <w:r w:rsidR="00DD6B24">
        <w:rPr>
          <w:rFonts w:ascii="Cordia New" w:eastAsia="Calibri" w:hAnsi="Cordia New" w:cs="Cordia New"/>
          <w:b/>
          <w:bCs/>
          <w:sz w:val="30"/>
          <w:szCs w:val="30"/>
          <w:cs/>
        </w:rPr>
        <w:t xml:space="preserve"> </w:t>
      </w:r>
      <w:r w:rsidR="00DD6B24">
        <w:rPr>
          <w:rFonts w:ascii="Cordia New" w:eastAsia="Calibri" w:hAnsi="Cordia New" w:cs="Cordia New"/>
          <w:b/>
          <w:bCs/>
          <w:sz w:val="30"/>
          <w:szCs w:val="30"/>
          <w:cs/>
        </w:rPr>
        <w:tab/>
        <w:t>หน่วยเหลือขาย ณ สิ้นปี 2561</w:t>
      </w:r>
    </w:p>
    <w:p w:rsidR="00832CAA" w:rsidRPr="0030096D" w:rsidRDefault="0030096D" w:rsidP="0030096D">
      <w:pPr>
        <w:spacing w:before="120" w:after="0" w:line="240" w:lineRule="auto"/>
        <w:ind w:firstLine="720"/>
        <w:jc w:val="thaiDistribute"/>
        <w:rPr>
          <w:rFonts w:ascii="Cordia New" w:eastAsia="Calibri" w:hAnsi="Cordia New" w:cs="Cordia New"/>
          <w:sz w:val="30"/>
          <w:szCs w:val="30"/>
        </w:rPr>
      </w:pPr>
      <w:r w:rsidRPr="0030096D">
        <w:rPr>
          <w:rFonts w:ascii="Cordia New" w:eastAsia="Calibri" w:hAnsi="Cordia New" w:cs="Cordia New"/>
          <w:sz w:val="30"/>
          <w:szCs w:val="30"/>
          <w:cs/>
        </w:rPr>
        <w:t>ในกรุงเทพฯ และ 5 จังหวัดปริมณฑล (นนทบุรี ปทุมธานี สมุทรปราการ สมุทรสาคร และนครปฐม) ณ สิ้นปี 2561 นับเฉพาะโครงการบ้านจัดสรรและอาคารชุด ที่มีหน่วยเหลือขายไม่ต่</w:t>
      </w:r>
      <w:r w:rsidR="000B4F74">
        <w:rPr>
          <w:rFonts w:ascii="Cordia New" w:eastAsia="Calibri" w:hAnsi="Cordia New" w:cs="Cordia New" w:hint="cs"/>
          <w:sz w:val="30"/>
          <w:szCs w:val="30"/>
          <w:cs/>
        </w:rPr>
        <w:t>ำ</w:t>
      </w:r>
      <w:r w:rsidRPr="0030096D">
        <w:rPr>
          <w:rFonts w:ascii="Cordia New" w:eastAsia="Calibri" w:hAnsi="Cordia New" w:cs="Cordia New"/>
          <w:sz w:val="30"/>
          <w:szCs w:val="30"/>
          <w:cs/>
        </w:rPr>
        <w:t>กว่า 6 หน่วยต่อโครงการ พบว่า มีที่อยู่อาศัยเหลือขายสะสมจ</w:t>
      </w:r>
      <w:r w:rsidR="00DD6B24">
        <w:rPr>
          <w:rFonts w:ascii="Cordia New" w:eastAsia="Calibri" w:hAnsi="Cordia New" w:cs="Cordia New" w:hint="cs"/>
          <w:sz w:val="30"/>
          <w:szCs w:val="30"/>
          <w:cs/>
        </w:rPr>
        <w:t>ำ</w:t>
      </w:r>
      <w:r w:rsidRPr="0030096D">
        <w:rPr>
          <w:rFonts w:ascii="Cordia New" w:eastAsia="Calibri" w:hAnsi="Cordia New" w:cs="Cordia New"/>
          <w:sz w:val="30"/>
          <w:szCs w:val="30"/>
          <w:cs/>
        </w:rPr>
        <w:t>นวน 153</w:t>
      </w:r>
      <w:r w:rsidRPr="0030096D">
        <w:rPr>
          <w:rFonts w:ascii="Cordia New" w:eastAsia="Calibri" w:hAnsi="Cordia New" w:cs="Cordia New"/>
          <w:sz w:val="30"/>
          <w:szCs w:val="30"/>
        </w:rPr>
        <w:t>,</w:t>
      </w:r>
      <w:r w:rsidRPr="0030096D">
        <w:rPr>
          <w:rFonts w:ascii="Cordia New" w:eastAsia="Calibri" w:hAnsi="Cordia New" w:cs="Cordia New"/>
          <w:sz w:val="30"/>
          <w:szCs w:val="30"/>
          <w:cs/>
        </w:rPr>
        <w:t>895 หน่วย มูลค่า 651</w:t>
      </w:r>
      <w:r w:rsidRPr="0030096D">
        <w:rPr>
          <w:rFonts w:ascii="Cordia New" w:eastAsia="Calibri" w:hAnsi="Cordia New" w:cs="Cordia New"/>
          <w:sz w:val="30"/>
          <w:szCs w:val="30"/>
        </w:rPr>
        <w:t>,</w:t>
      </w:r>
      <w:r w:rsidRPr="0030096D">
        <w:rPr>
          <w:rFonts w:ascii="Cordia New" w:eastAsia="Calibri" w:hAnsi="Cordia New" w:cs="Cordia New"/>
          <w:sz w:val="30"/>
          <w:szCs w:val="30"/>
          <w:cs/>
        </w:rPr>
        <w:t>293 ล้านบาท แบ่งออกเป็น โครงการบ้านจัดสรร 87</w:t>
      </w:r>
      <w:r w:rsidRPr="0030096D">
        <w:rPr>
          <w:rFonts w:ascii="Cordia New" w:eastAsia="Calibri" w:hAnsi="Cordia New" w:cs="Cordia New"/>
          <w:sz w:val="30"/>
          <w:szCs w:val="30"/>
        </w:rPr>
        <w:t>,</w:t>
      </w:r>
      <w:r w:rsidRPr="0030096D">
        <w:rPr>
          <w:rFonts w:ascii="Cordia New" w:eastAsia="Calibri" w:hAnsi="Cordia New" w:cs="Cordia New"/>
          <w:sz w:val="30"/>
          <w:szCs w:val="30"/>
          <w:cs/>
        </w:rPr>
        <w:t>263 หน่วย มูลค่า 393</w:t>
      </w:r>
      <w:r w:rsidRPr="0030096D">
        <w:rPr>
          <w:rFonts w:ascii="Cordia New" w:eastAsia="Calibri" w:hAnsi="Cordia New" w:cs="Cordia New"/>
          <w:sz w:val="30"/>
          <w:szCs w:val="30"/>
        </w:rPr>
        <w:t>,</w:t>
      </w:r>
      <w:r w:rsidRPr="0030096D">
        <w:rPr>
          <w:rFonts w:ascii="Cordia New" w:eastAsia="Calibri" w:hAnsi="Cordia New" w:cs="Cordia New"/>
          <w:sz w:val="30"/>
          <w:szCs w:val="30"/>
          <w:cs/>
        </w:rPr>
        <w:t>996 ล้านบาท และโครงการอาคารชุด 66</w:t>
      </w:r>
      <w:r w:rsidRPr="0030096D">
        <w:rPr>
          <w:rFonts w:ascii="Cordia New" w:eastAsia="Calibri" w:hAnsi="Cordia New" w:cs="Cordia New"/>
          <w:sz w:val="30"/>
          <w:szCs w:val="30"/>
        </w:rPr>
        <w:t>,</w:t>
      </w:r>
      <w:r w:rsidRPr="0030096D">
        <w:rPr>
          <w:rFonts w:ascii="Cordia New" w:eastAsia="Calibri" w:hAnsi="Cordia New" w:cs="Cordia New"/>
          <w:sz w:val="30"/>
          <w:szCs w:val="30"/>
          <w:cs/>
        </w:rPr>
        <w:t>632 หน่วย มูลค่า 257</w:t>
      </w:r>
      <w:r w:rsidRPr="0030096D">
        <w:rPr>
          <w:rFonts w:ascii="Cordia New" w:eastAsia="Calibri" w:hAnsi="Cordia New" w:cs="Cordia New"/>
          <w:sz w:val="30"/>
          <w:szCs w:val="30"/>
        </w:rPr>
        <w:t>,</w:t>
      </w:r>
      <w:r w:rsidRPr="0030096D">
        <w:rPr>
          <w:rFonts w:ascii="Cordia New" w:eastAsia="Calibri" w:hAnsi="Cordia New" w:cs="Cordia New"/>
          <w:sz w:val="30"/>
          <w:szCs w:val="30"/>
          <w:cs/>
        </w:rPr>
        <w:t>297 ล้านบาท จ</w:t>
      </w:r>
      <w:r w:rsidR="000B4F74">
        <w:rPr>
          <w:rFonts w:ascii="Cordia New" w:eastAsia="Calibri" w:hAnsi="Cordia New" w:cs="Cordia New" w:hint="cs"/>
          <w:sz w:val="30"/>
          <w:szCs w:val="30"/>
          <w:cs/>
        </w:rPr>
        <w:t>ำ</w:t>
      </w:r>
      <w:r w:rsidRPr="0030096D">
        <w:rPr>
          <w:rFonts w:ascii="Cordia New" w:eastAsia="Calibri" w:hAnsi="Cordia New" w:cs="Cordia New"/>
          <w:sz w:val="30"/>
          <w:szCs w:val="30"/>
          <w:cs/>
        </w:rPr>
        <w:t>นวนหน่วยเหลือขายอาคารชุดส่วนใหญ่อยู่ในกรุงเทพมหานคร มากถึง ร้อยละ 67.8 ส่วนจังหวัดปริมณฑล 5 จังหวัดมีสัดส่วนรวมกันเพียงร้อยละ 32.2 ของหน่วยเหลือขายทั้งหมด</w:t>
      </w:r>
    </w:p>
    <w:p w:rsidR="000B4F74" w:rsidRPr="0056192D" w:rsidRDefault="00C21D0F" w:rsidP="000B4F74">
      <w:pPr>
        <w:spacing w:before="120" w:after="0" w:line="240" w:lineRule="auto"/>
        <w:ind w:left="720"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2)</w:t>
      </w:r>
      <w:r>
        <w:rPr>
          <w:rFonts w:ascii="Cordia New" w:eastAsia="Calibri" w:hAnsi="Cordia New" w:cs="Cordia New" w:hint="cs"/>
          <w:b/>
          <w:bCs/>
          <w:sz w:val="30"/>
          <w:szCs w:val="30"/>
          <w:cs/>
        </w:rPr>
        <w:tab/>
      </w:r>
      <w:r w:rsidR="000B4F74" w:rsidRPr="0056192D">
        <w:rPr>
          <w:rFonts w:ascii="Cordia New" w:eastAsia="Calibri" w:hAnsi="Cordia New" w:cs="Cordia New"/>
          <w:b/>
          <w:bCs/>
          <w:sz w:val="30"/>
          <w:szCs w:val="30"/>
          <w:cs/>
        </w:rPr>
        <w:t xml:space="preserve">หน่วยเปิดขายใหม่ในช่วงครึ่งแรกปี 2562 </w:t>
      </w:r>
    </w:p>
    <w:p w:rsidR="00832CAA" w:rsidRPr="00067491" w:rsidRDefault="000B4F74" w:rsidP="00067491">
      <w:pPr>
        <w:spacing w:before="120" w:after="0" w:line="240" w:lineRule="auto"/>
        <w:ind w:firstLine="720"/>
        <w:jc w:val="thaiDistribute"/>
        <w:rPr>
          <w:rFonts w:ascii="Cordia New" w:eastAsia="Calibri" w:hAnsi="Cordia New" w:cs="Cordia New"/>
          <w:sz w:val="30"/>
          <w:szCs w:val="30"/>
        </w:rPr>
      </w:pPr>
      <w:r w:rsidRPr="000B4F74">
        <w:rPr>
          <w:rFonts w:ascii="Cordia New" w:eastAsia="Calibri" w:hAnsi="Cordia New" w:cs="Cordia New"/>
          <w:sz w:val="30"/>
          <w:szCs w:val="30"/>
          <w:cs/>
        </w:rPr>
        <w:t>จ</w:t>
      </w:r>
      <w:r>
        <w:rPr>
          <w:rFonts w:ascii="Cordia New" w:eastAsia="Calibri" w:hAnsi="Cordia New" w:cs="Cordia New" w:hint="cs"/>
          <w:sz w:val="30"/>
          <w:szCs w:val="30"/>
          <w:cs/>
        </w:rPr>
        <w:t>ำ</w:t>
      </w:r>
      <w:r w:rsidRPr="000B4F74">
        <w:rPr>
          <w:rFonts w:ascii="Cordia New" w:eastAsia="Calibri" w:hAnsi="Cordia New" w:cs="Cordia New"/>
          <w:sz w:val="30"/>
          <w:szCs w:val="30"/>
          <w:cs/>
        </w:rPr>
        <w:t>นวนหน่วยที่อยู่อาศัยที่เปิดขายใหม่ในครึ่งแรกปี 2562 (มกราคม - มิถุนายน) มีจ</w:t>
      </w:r>
      <w:r>
        <w:rPr>
          <w:rFonts w:ascii="Cordia New" w:eastAsia="Calibri" w:hAnsi="Cordia New" w:cs="Cordia New" w:hint="cs"/>
          <w:sz w:val="30"/>
          <w:szCs w:val="30"/>
          <w:cs/>
        </w:rPr>
        <w:t>ำ</w:t>
      </w:r>
      <w:r w:rsidRPr="000B4F74">
        <w:rPr>
          <w:rFonts w:ascii="Cordia New" w:eastAsia="Calibri" w:hAnsi="Cordia New" w:cs="Cordia New"/>
          <w:sz w:val="30"/>
          <w:szCs w:val="30"/>
          <w:cs/>
        </w:rPr>
        <w:t>นวนรวม 41</w:t>
      </w:r>
      <w:r w:rsidRPr="000B4F74">
        <w:rPr>
          <w:rFonts w:ascii="Cordia New" w:eastAsia="Calibri" w:hAnsi="Cordia New" w:cs="Cordia New"/>
          <w:sz w:val="30"/>
          <w:szCs w:val="30"/>
        </w:rPr>
        <w:t>,</w:t>
      </w:r>
      <w:r w:rsidRPr="000B4F74">
        <w:rPr>
          <w:rFonts w:ascii="Cordia New" w:eastAsia="Calibri" w:hAnsi="Cordia New" w:cs="Cordia New"/>
          <w:sz w:val="30"/>
          <w:szCs w:val="30"/>
          <w:cs/>
        </w:rPr>
        <w:t>868 หน่วย มูลค่า 207</w:t>
      </w:r>
      <w:r w:rsidRPr="000B4F74">
        <w:rPr>
          <w:rFonts w:ascii="Cordia New" w:eastAsia="Calibri" w:hAnsi="Cordia New" w:cs="Cordia New"/>
          <w:sz w:val="30"/>
          <w:szCs w:val="30"/>
        </w:rPr>
        <w:t>,</w:t>
      </w:r>
      <w:r>
        <w:rPr>
          <w:rFonts w:ascii="Cordia New" w:eastAsia="Calibri" w:hAnsi="Cordia New" w:cs="Cordia New"/>
          <w:sz w:val="30"/>
          <w:szCs w:val="30"/>
          <w:cs/>
        </w:rPr>
        <w:t>881 ล้านบาท เพิ่มขึ้นทั้งจำ</w:t>
      </w:r>
      <w:r w:rsidRPr="000B4F74">
        <w:rPr>
          <w:rFonts w:ascii="Cordia New" w:eastAsia="Calibri" w:hAnsi="Cordia New" w:cs="Cordia New"/>
          <w:sz w:val="30"/>
          <w:szCs w:val="30"/>
          <w:cs/>
        </w:rPr>
        <w:t>นวนหน่วยและมูลค่า โดยเพิ่มขึ้นร้อยละ 6.1 และร้อยละ 20.8 ตามล</w:t>
      </w:r>
      <w:r>
        <w:rPr>
          <w:rFonts w:ascii="Cordia New" w:eastAsia="Calibri" w:hAnsi="Cordia New" w:cs="Cordia New" w:hint="cs"/>
          <w:sz w:val="30"/>
          <w:szCs w:val="30"/>
          <w:cs/>
        </w:rPr>
        <w:t>ำ</w:t>
      </w:r>
      <w:r w:rsidRPr="000B4F74">
        <w:rPr>
          <w:rFonts w:ascii="Cordia New" w:eastAsia="Calibri" w:hAnsi="Cordia New" w:cs="Cordia New"/>
          <w:sz w:val="30"/>
          <w:szCs w:val="30"/>
          <w:cs/>
        </w:rPr>
        <w:t>ดับ เมื่อเทียบกับช่วงครึ่งแรกปี 2561 ที่มีจ</w:t>
      </w:r>
      <w:r w:rsidR="00C404B5">
        <w:rPr>
          <w:rFonts w:ascii="Cordia New" w:eastAsia="Calibri" w:hAnsi="Cordia New" w:cs="Cordia New" w:hint="cs"/>
          <w:sz w:val="30"/>
          <w:szCs w:val="30"/>
          <w:cs/>
        </w:rPr>
        <w:t>ำ</w:t>
      </w:r>
      <w:r w:rsidRPr="000B4F74">
        <w:rPr>
          <w:rFonts w:ascii="Cordia New" w:eastAsia="Calibri" w:hAnsi="Cordia New" w:cs="Cordia New"/>
          <w:sz w:val="30"/>
          <w:szCs w:val="30"/>
          <w:cs/>
        </w:rPr>
        <w:t>นวน 39</w:t>
      </w:r>
      <w:r w:rsidRPr="000B4F74">
        <w:rPr>
          <w:rFonts w:ascii="Cordia New" w:eastAsia="Calibri" w:hAnsi="Cordia New" w:cs="Cordia New"/>
          <w:sz w:val="30"/>
          <w:szCs w:val="30"/>
        </w:rPr>
        <w:t>,</w:t>
      </w:r>
      <w:r w:rsidRPr="000B4F74">
        <w:rPr>
          <w:rFonts w:ascii="Cordia New" w:eastAsia="Calibri" w:hAnsi="Cordia New" w:cs="Cordia New"/>
          <w:sz w:val="30"/>
          <w:szCs w:val="30"/>
          <w:cs/>
        </w:rPr>
        <w:t>447 หน่วย มูลค่า 172</w:t>
      </w:r>
      <w:r w:rsidRPr="000B4F74">
        <w:rPr>
          <w:rFonts w:ascii="Cordia New" w:eastAsia="Calibri" w:hAnsi="Cordia New" w:cs="Cordia New"/>
          <w:sz w:val="30"/>
          <w:szCs w:val="30"/>
        </w:rPr>
        <w:t>,</w:t>
      </w:r>
      <w:r w:rsidRPr="000B4F74">
        <w:rPr>
          <w:rFonts w:ascii="Cordia New" w:eastAsia="Calibri" w:hAnsi="Cordia New" w:cs="Cordia New"/>
          <w:sz w:val="30"/>
          <w:szCs w:val="30"/>
          <w:cs/>
        </w:rPr>
        <w:t>029 ล้านบาท ใน</w:t>
      </w:r>
      <w:r w:rsidR="00067491" w:rsidRPr="00067491">
        <w:rPr>
          <w:rFonts w:ascii="Cordia New" w:eastAsia="Calibri" w:hAnsi="Cordia New" w:cs="Cordia New"/>
          <w:sz w:val="30"/>
          <w:szCs w:val="30"/>
          <w:cs/>
        </w:rPr>
        <w:t>จ</w:t>
      </w:r>
      <w:r w:rsidR="00067491">
        <w:rPr>
          <w:rFonts w:ascii="Cordia New" w:eastAsia="Calibri" w:hAnsi="Cordia New" w:cs="Cordia New" w:hint="cs"/>
          <w:sz w:val="30"/>
          <w:szCs w:val="30"/>
          <w:cs/>
        </w:rPr>
        <w:t>ำ</w:t>
      </w:r>
      <w:r w:rsidR="00067491" w:rsidRPr="00067491">
        <w:rPr>
          <w:rFonts w:ascii="Cordia New" w:eastAsia="Calibri" w:hAnsi="Cordia New" w:cs="Cordia New"/>
          <w:sz w:val="30"/>
          <w:szCs w:val="30"/>
          <w:cs/>
        </w:rPr>
        <w:t xml:space="preserve">นวน </w:t>
      </w:r>
      <w:r w:rsidR="00067491" w:rsidRPr="00067491">
        <w:rPr>
          <w:rFonts w:ascii="Cordia New" w:eastAsia="Calibri" w:hAnsi="Cordia New" w:cs="Cordia New"/>
          <w:sz w:val="30"/>
          <w:szCs w:val="30"/>
        </w:rPr>
        <w:t xml:space="preserve">41,868 </w:t>
      </w:r>
      <w:r w:rsidR="00067491" w:rsidRPr="00067491">
        <w:rPr>
          <w:rFonts w:ascii="Cordia New" w:eastAsia="Calibri" w:hAnsi="Cordia New" w:cs="Cordia New"/>
          <w:sz w:val="30"/>
          <w:szCs w:val="30"/>
          <w:cs/>
        </w:rPr>
        <w:t>หน่วย นี้มีหน่วยเปิดขายใหม่ในกรุงเทพมหานครมากที่สุด จ</w:t>
      </w:r>
      <w:r w:rsidR="00F5326B">
        <w:rPr>
          <w:rFonts w:ascii="Cordia New" w:eastAsia="Calibri" w:hAnsi="Cordia New" w:cs="Cordia New" w:hint="cs"/>
          <w:sz w:val="30"/>
          <w:szCs w:val="30"/>
          <w:cs/>
        </w:rPr>
        <w:t>ำ</w:t>
      </w:r>
      <w:r w:rsidR="00067491" w:rsidRPr="00067491">
        <w:rPr>
          <w:rFonts w:ascii="Cordia New" w:eastAsia="Calibri" w:hAnsi="Cordia New" w:cs="Cordia New"/>
          <w:sz w:val="30"/>
          <w:szCs w:val="30"/>
          <w:cs/>
        </w:rPr>
        <w:t xml:space="preserve">นวน </w:t>
      </w:r>
      <w:r w:rsidR="00067491" w:rsidRPr="00067491">
        <w:rPr>
          <w:rFonts w:ascii="Cordia New" w:eastAsia="Calibri" w:hAnsi="Cordia New" w:cs="Cordia New"/>
          <w:sz w:val="30"/>
          <w:szCs w:val="30"/>
        </w:rPr>
        <w:t xml:space="preserve">27,856 </w:t>
      </w:r>
      <w:r w:rsidR="00067491" w:rsidRPr="00067491">
        <w:rPr>
          <w:rFonts w:ascii="Cordia New" w:eastAsia="Calibri" w:hAnsi="Cordia New" w:cs="Cordia New"/>
          <w:sz w:val="30"/>
          <w:szCs w:val="30"/>
          <w:cs/>
        </w:rPr>
        <w:t xml:space="preserve">หน่วย หรือร้อยละ </w:t>
      </w:r>
      <w:r w:rsidR="00067491" w:rsidRPr="00067491">
        <w:rPr>
          <w:rFonts w:ascii="Cordia New" w:eastAsia="Calibri" w:hAnsi="Cordia New" w:cs="Cordia New"/>
          <w:sz w:val="30"/>
          <w:szCs w:val="30"/>
        </w:rPr>
        <w:t>66</w:t>
      </w:r>
      <w:r w:rsidR="00067491" w:rsidRPr="00067491">
        <w:rPr>
          <w:rFonts w:ascii="Cordia New" w:eastAsia="Calibri" w:hAnsi="Cordia New" w:cs="Cordia New"/>
          <w:sz w:val="30"/>
          <w:szCs w:val="30"/>
          <w:cs/>
        </w:rPr>
        <w:t>.</w:t>
      </w:r>
      <w:r w:rsidR="00067491" w:rsidRPr="00067491">
        <w:rPr>
          <w:rFonts w:ascii="Cordia New" w:eastAsia="Calibri" w:hAnsi="Cordia New" w:cs="Cordia New"/>
          <w:sz w:val="30"/>
          <w:szCs w:val="30"/>
        </w:rPr>
        <w:t xml:space="preserve">5 </w:t>
      </w:r>
      <w:r w:rsidR="00067491" w:rsidRPr="00067491">
        <w:rPr>
          <w:rFonts w:ascii="Cordia New" w:eastAsia="Calibri" w:hAnsi="Cordia New" w:cs="Cordia New"/>
          <w:sz w:val="30"/>
          <w:szCs w:val="30"/>
          <w:cs/>
        </w:rPr>
        <w:t xml:space="preserve">ส่วนจังหวัดปริมณฑล </w:t>
      </w:r>
      <w:r w:rsidR="00067491" w:rsidRPr="00067491">
        <w:rPr>
          <w:rFonts w:ascii="Cordia New" w:eastAsia="Calibri" w:hAnsi="Cordia New" w:cs="Cordia New"/>
          <w:sz w:val="30"/>
          <w:szCs w:val="30"/>
        </w:rPr>
        <w:t xml:space="preserve">5 </w:t>
      </w:r>
      <w:r w:rsidR="00067491" w:rsidRPr="00067491">
        <w:rPr>
          <w:rFonts w:ascii="Cordia New" w:eastAsia="Calibri" w:hAnsi="Cordia New" w:cs="Cordia New"/>
          <w:sz w:val="30"/>
          <w:szCs w:val="30"/>
          <w:cs/>
        </w:rPr>
        <w:t xml:space="preserve">จังหวัดมีสัดส่วนรวมกันเพียงร้อยละ </w:t>
      </w:r>
      <w:r w:rsidR="00067491" w:rsidRPr="00067491">
        <w:rPr>
          <w:rFonts w:ascii="Cordia New" w:eastAsia="Calibri" w:hAnsi="Cordia New" w:cs="Cordia New"/>
          <w:sz w:val="30"/>
          <w:szCs w:val="30"/>
        </w:rPr>
        <w:t>33</w:t>
      </w:r>
      <w:r w:rsidR="00067491" w:rsidRPr="00067491">
        <w:rPr>
          <w:rFonts w:ascii="Cordia New" w:eastAsia="Calibri" w:hAnsi="Cordia New" w:cs="Cordia New"/>
          <w:sz w:val="30"/>
          <w:szCs w:val="30"/>
          <w:cs/>
        </w:rPr>
        <w:t>.</w:t>
      </w:r>
      <w:r w:rsidR="00067491" w:rsidRPr="00067491">
        <w:rPr>
          <w:rFonts w:ascii="Cordia New" w:eastAsia="Calibri" w:hAnsi="Cordia New" w:cs="Cordia New"/>
          <w:sz w:val="30"/>
          <w:szCs w:val="30"/>
        </w:rPr>
        <w:t xml:space="preserve">5 </w:t>
      </w:r>
      <w:r w:rsidR="00067491" w:rsidRPr="00067491">
        <w:rPr>
          <w:rFonts w:ascii="Cordia New" w:eastAsia="Calibri" w:hAnsi="Cordia New" w:cs="Cordia New"/>
          <w:sz w:val="30"/>
          <w:szCs w:val="30"/>
          <w:cs/>
        </w:rPr>
        <w:t>ของหน่วยที่เปิดขายใหม่ทั้งหมด</w:t>
      </w:r>
    </w:p>
    <w:p w:rsidR="00800034" w:rsidRPr="00C53CFD" w:rsidRDefault="00C21D0F" w:rsidP="00C53CFD">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3)</w:t>
      </w:r>
      <w:r>
        <w:rPr>
          <w:rFonts w:ascii="Cordia New" w:eastAsia="Calibri" w:hAnsi="Cordia New" w:cs="Cordia New" w:hint="cs"/>
          <w:b/>
          <w:bCs/>
          <w:sz w:val="30"/>
          <w:szCs w:val="30"/>
          <w:cs/>
        </w:rPr>
        <w:tab/>
      </w:r>
      <w:r w:rsidR="00C53CFD" w:rsidRPr="00C53CFD">
        <w:rPr>
          <w:rFonts w:ascii="Cordia New" w:eastAsia="Calibri" w:hAnsi="Cordia New" w:cs="Cordia New"/>
          <w:b/>
          <w:bCs/>
          <w:sz w:val="30"/>
          <w:szCs w:val="30"/>
          <w:cs/>
        </w:rPr>
        <w:t>หน่วยอยู่ระหว่างการขายทั้งหมด (</w:t>
      </w:r>
      <w:r w:rsidR="00C53CFD" w:rsidRPr="00C53CFD">
        <w:rPr>
          <w:rFonts w:ascii="Cordia New" w:eastAsia="Calibri" w:hAnsi="Cordia New" w:cs="Cordia New"/>
          <w:b/>
          <w:bCs/>
          <w:sz w:val="30"/>
          <w:szCs w:val="30"/>
        </w:rPr>
        <w:t>Total Supply</w:t>
      </w:r>
      <w:r w:rsidR="00C53CFD" w:rsidRPr="00C53CFD">
        <w:rPr>
          <w:rFonts w:ascii="Cordia New" w:eastAsia="Calibri" w:hAnsi="Cordia New" w:cs="Cordia New"/>
          <w:b/>
          <w:bCs/>
          <w:sz w:val="30"/>
          <w:szCs w:val="30"/>
          <w:cs/>
        </w:rPr>
        <w:t>) ในช่วงครึ่งแรกปี 2562</w:t>
      </w:r>
    </w:p>
    <w:p w:rsidR="00C53CFD" w:rsidRPr="00B2305F" w:rsidRDefault="00B2305F" w:rsidP="00B2305F">
      <w:pPr>
        <w:spacing w:before="120" w:after="0" w:line="240" w:lineRule="auto"/>
        <w:ind w:firstLine="720"/>
        <w:jc w:val="thaiDistribute"/>
        <w:rPr>
          <w:rFonts w:ascii="Cordia New" w:eastAsia="Calibri" w:hAnsi="Cordia New" w:cs="Cordia New"/>
          <w:sz w:val="30"/>
          <w:szCs w:val="30"/>
        </w:rPr>
      </w:pPr>
      <w:r w:rsidRPr="00B2305F">
        <w:rPr>
          <w:rFonts w:ascii="Cordia New" w:eastAsia="Calibri" w:hAnsi="Cordia New" w:cs="Cordia New"/>
          <w:sz w:val="30"/>
          <w:szCs w:val="30"/>
          <w:cs/>
        </w:rPr>
        <w:t>เมื่อน</w:t>
      </w:r>
      <w:r w:rsidRPr="00B2305F">
        <w:rPr>
          <w:rFonts w:ascii="Cordia New" w:eastAsia="Calibri" w:hAnsi="Cordia New" w:cs="Cordia New" w:hint="cs"/>
          <w:sz w:val="30"/>
          <w:szCs w:val="30"/>
          <w:cs/>
        </w:rPr>
        <w:t>ำ</w:t>
      </w:r>
      <w:r w:rsidRPr="00B2305F">
        <w:rPr>
          <w:rFonts w:ascii="Cordia New" w:eastAsia="Calibri" w:hAnsi="Cordia New" w:cs="Cordia New"/>
          <w:sz w:val="30"/>
          <w:szCs w:val="30"/>
          <w:cs/>
        </w:rPr>
        <w:t>จ</w:t>
      </w:r>
      <w:r w:rsidRPr="00B2305F">
        <w:rPr>
          <w:rFonts w:ascii="Cordia New" w:eastAsia="Calibri" w:hAnsi="Cordia New" w:cs="Cordia New" w:hint="cs"/>
          <w:sz w:val="30"/>
          <w:szCs w:val="30"/>
          <w:cs/>
        </w:rPr>
        <w:t>ำ</w:t>
      </w:r>
      <w:r w:rsidRPr="00B2305F">
        <w:rPr>
          <w:rFonts w:ascii="Cordia New" w:eastAsia="Calibri" w:hAnsi="Cordia New" w:cs="Cordia New"/>
          <w:sz w:val="30"/>
          <w:szCs w:val="30"/>
          <w:cs/>
        </w:rPr>
        <w:t xml:space="preserve">นวนหน่วยเหลือขาย ณ สิ้นปี 2561 (ธันวาคม 2561) รวมกับหน่วยที่เปิดขายใหม่ในช่วง ครึ่งแรกปี 2562 (มกราคม - มิถุนายน) พบว่า มีหน่วยที่อยู่อาศัยที่อยู่ระหว่างการขายทั้งหมด หรือ </w:t>
      </w:r>
      <w:r w:rsidRPr="00B2305F">
        <w:rPr>
          <w:rFonts w:ascii="Cordia New" w:eastAsia="Calibri" w:hAnsi="Cordia New" w:cs="Cordia New"/>
          <w:sz w:val="30"/>
          <w:szCs w:val="30"/>
        </w:rPr>
        <w:t>Total</w:t>
      </w:r>
      <w:r w:rsidRPr="00B2305F">
        <w:rPr>
          <w:rFonts w:ascii="Cordia New" w:eastAsia="Calibri" w:hAnsi="Cordia New" w:cs="Cordia New" w:hint="cs"/>
          <w:sz w:val="30"/>
          <w:szCs w:val="30"/>
          <w:cs/>
        </w:rPr>
        <w:t xml:space="preserve"> </w:t>
      </w:r>
      <w:r w:rsidRPr="00B2305F">
        <w:rPr>
          <w:rFonts w:ascii="Cordia New" w:eastAsia="Calibri" w:hAnsi="Cordia New" w:cs="Cordia New"/>
          <w:sz w:val="30"/>
          <w:szCs w:val="30"/>
        </w:rPr>
        <w:t xml:space="preserve">Supply </w:t>
      </w:r>
      <w:r w:rsidRPr="00B2305F">
        <w:rPr>
          <w:rFonts w:ascii="Cordia New" w:eastAsia="Calibri" w:hAnsi="Cordia New" w:cs="Cordia New"/>
          <w:sz w:val="30"/>
          <w:szCs w:val="30"/>
          <w:cs/>
        </w:rPr>
        <w:t>รวม 195</w:t>
      </w:r>
      <w:r w:rsidRPr="00B2305F">
        <w:rPr>
          <w:rFonts w:ascii="Cordia New" w:eastAsia="Calibri" w:hAnsi="Cordia New" w:cs="Cordia New"/>
          <w:sz w:val="30"/>
          <w:szCs w:val="30"/>
        </w:rPr>
        <w:t>,</w:t>
      </w:r>
      <w:r w:rsidRPr="00B2305F">
        <w:rPr>
          <w:rFonts w:ascii="Cordia New" w:eastAsia="Calibri" w:hAnsi="Cordia New" w:cs="Cordia New"/>
          <w:sz w:val="30"/>
          <w:szCs w:val="30"/>
          <w:cs/>
        </w:rPr>
        <w:t>763 หน่วย มูลค่า 859</w:t>
      </w:r>
      <w:r w:rsidRPr="00B2305F">
        <w:rPr>
          <w:rFonts w:ascii="Cordia New" w:eastAsia="Calibri" w:hAnsi="Cordia New" w:cs="Cordia New"/>
          <w:sz w:val="30"/>
          <w:szCs w:val="30"/>
        </w:rPr>
        <w:t>,</w:t>
      </w:r>
      <w:r w:rsidRPr="00B2305F">
        <w:rPr>
          <w:rFonts w:ascii="Cordia New" w:eastAsia="Calibri" w:hAnsi="Cordia New" w:cs="Cordia New"/>
          <w:sz w:val="30"/>
          <w:szCs w:val="30"/>
          <w:cs/>
        </w:rPr>
        <w:t>174 ล้านบาท แบ่งออกเป็น โครงการบ้านจัดสรร 104</w:t>
      </w:r>
      <w:r w:rsidRPr="00B2305F">
        <w:rPr>
          <w:rFonts w:ascii="Cordia New" w:eastAsia="Calibri" w:hAnsi="Cordia New" w:cs="Cordia New"/>
          <w:sz w:val="30"/>
          <w:szCs w:val="30"/>
        </w:rPr>
        <w:t>,</w:t>
      </w:r>
      <w:r w:rsidRPr="00B2305F">
        <w:rPr>
          <w:rFonts w:ascii="Cordia New" w:eastAsia="Calibri" w:hAnsi="Cordia New" w:cs="Cordia New"/>
          <w:sz w:val="30"/>
          <w:szCs w:val="30"/>
          <w:cs/>
        </w:rPr>
        <w:t>557 หน่วย (ร้อยละ 53.4) มูลค่า 487</w:t>
      </w:r>
      <w:r w:rsidRPr="00B2305F">
        <w:rPr>
          <w:rFonts w:ascii="Cordia New" w:eastAsia="Calibri" w:hAnsi="Cordia New" w:cs="Cordia New"/>
          <w:sz w:val="30"/>
          <w:szCs w:val="30"/>
        </w:rPr>
        <w:t>,</w:t>
      </w:r>
      <w:r w:rsidRPr="00B2305F">
        <w:rPr>
          <w:rFonts w:ascii="Cordia New" w:eastAsia="Calibri" w:hAnsi="Cordia New" w:cs="Cordia New"/>
          <w:sz w:val="30"/>
          <w:szCs w:val="30"/>
          <w:cs/>
        </w:rPr>
        <w:t>061 ล้านบาท (ร้อยละ 56.7) และโครงการอาคารชุด จานวน 91</w:t>
      </w:r>
      <w:r w:rsidRPr="00B2305F">
        <w:rPr>
          <w:rFonts w:ascii="Cordia New" w:eastAsia="Calibri" w:hAnsi="Cordia New" w:cs="Cordia New"/>
          <w:sz w:val="30"/>
          <w:szCs w:val="30"/>
        </w:rPr>
        <w:t>,</w:t>
      </w:r>
      <w:r w:rsidRPr="00B2305F">
        <w:rPr>
          <w:rFonts w:ascii="Cordia New" w:eastAsia="Calibri" w:hAnsi="Cordia New" w:cs="Cordia New"/>
          <w:sz w:val="30"/>
          <w:szCs w:val="30"/>
          <w:cs/>
        </w:rPr>
        <w:t>206 หน่วย (ร้อยละ 46.6) มูลค่า 372</w:t>
      </w:r>
      <w:r w:rsidRPr="00B2305F">
        <w:rPr>
          <w:rFonts w:ascii="Cordia New" w:eastAsia="Calibri" w:hAnsi="Cordia New" w:cs="Cordia New"/>
          <w:sz w:val="30"/>
          <w:szCs w:val="30"/>
        </w:rPr>
        <w:t>,</w:t>
      </w:r>
      <w:r w:rsidRPr="00B2305F">
        <w:rPr>
          <w:rFonts w:ascii="Cordia New" w:eastAsia="Calibri" w:hAnsi="Cordia New" w:cs="Cordia New"/>
          <w:sz w:val="30"/>
          <w:szCs w:val="30"/>
          <w:cs/>
        </w:rPr>
        <w:t>113 ล้านบาท (ร้อยละ 43.3)</w:t>
      </w:r>
    </w:p>
    <w:p w:rsidR="00C53CFD" w:rsidRPr="00EB30BB" w:rsidRDefault="00C21D0F" w:rsidP="00EB30BB">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4)</w:t>
      </w:r>
      <w:r>
        <w:rPr>
          <w:rFonts w:ascii="Cordia New" w:eastAsia="Calibri" w:hAnsi="Cordia New" w:cs="Cordia New" w:hint="cs"/>
          <w:b/>
          <w:bCs/>
          <w:sz w:val="30"/>
          <w:szCs w:val="30"/>
          <w:cs/>
        </w:rPr>
        <w:tab/>
      </w:r>
      <w:r w:rsidR="00EB30BB" w:rsidRPr="00EB30BB">
        <w:rPr>
          <w:rFonts w:ascii="Cordia New" w:eastAsia="Calibri" w:hAnsi="Cordia New" w:cs="Cordia New"/>
          <w:b/>
          <w:bCs/>
          <w:sz w:val="30"/>
          <w:szCs w:val="30"/>
          <w:cs/>
        </w:rPr>
        <w:t>หน่วยขายได้ใหม่ (</w:t>
      </w:r>
      <w:r w:rsidR="00EB30BB" w:rsidRPr="00EB30BB">
        <w:rPr>
          <w:rFonts w:ascii="Cordia New" w:eastAsia="Calibri" w:hAnsi="Cordia New" w:cs="Cordia New"/>
          <w:b/>
          <w:bCs/>
          <w:sz w:val="30"/>
          <w:szCs w:val="30"/>
        </w:rPr>
        <w:t>Demand</w:t>
      </w:r>
      <w:r w:rsidR="00EB30BB" w:rsidRPr="00EB30BB">
        <w:rPr>
          <w:rFonts w:ascii="Cordia New" w:eastAsia="Calibri" w:hAnsi="Cordia New" w:cs="Cordia New"/>
          <w:b/>
          <w:bCs/>
          <w:sz w:val="30"/>
          <w:szCs w:val="30"/>
          <w:cs/>
        </w:rPr>
        <w:t xml:space="preserve">) </w:t>
      </w:r>
      <w:r w:rsidR="00DD6B24">
        <w:rPr>
          <w:rFonts w:ascii="Cordia New" w:eastAsia="Calibri" w:hAnsi="Cordia New" w:cs="Cordia New"/>
          <w:b/>
          <w:bCs/>
          <w:sz w:val="30"/>
          <w:szCs w:val="30"/>
          <w:cs/>
        </w:rPr>
        <w:t>ในช่วงครึ่งแรกปี 2562</w:t>
      </w:r>
    </w:p>
    <w:p w:rsidR="00DD6B24" w:rsidRDefault="00EB30BB" w:rsidP="00C21D0F">
      <w:pPr>
        <w:spacing w:before="120" w:after="0" w:line="240" w:lineRule="auto"/>
        <w:ind w:firstLine="720"/>
        <w:jc w:val="thaiDistribute"/>
        <w:rPr>
          <w:rFonts w:ascii="Cordia New" w:eastAsia="Calibri" w:hAnsi="Cordia New" w:cs="Cordia New"/>
          <w:sz w:val="30"/>
          <w:szCs w:val="30"/>
        </w:rPr>
      </w:pPr>
      <w:r w:rsidRPr="00EB30BB">
        <w:rPr>
          <w:rFonts w:ascii="Cordia New" w:eastAsia="Calibri" w:hAnsi="Cordia New" w:cs="Cordia New"/>
          <w:sz w:val="30"/>
          <w:szCs w:val="30"/>
          <w:cs/>
        </w:rPr>
        <w:t>ในช่วงครึ่งแรกปี 2562 มีหน่วยที่อยู่อาศัยขายได้ใหม่ รวม 43</w:t>
      </w:r>
      <w:r w:rsidRPr="00EB30BB">
        <w:rPr>
          <w:rFonts w:ascii="Cordia New" w:eastAsia="Calibri" w:hAnsi="Cordia New" w:cs="Cordia New"/>
          <w:sz w:val="30"/>
          <w:szCs w:val="30"/>
        </w:rPr>
        <w:t>,</w:t>
      </w:r>
      <w:r w:rsidRPr="00EB30BB">
        <w:rPr>
          <w:rFonts w:ascii="Cordia New" w:eastAsia="Calibri" w:hAnsi="Cordia New" w:cs="Cordia New"/>
          <w:sz w:val="30"/>
          <w:szCs w:val="30"/>
          <w:cs/>
        </w:rPr>
        <w:t>614 หน่วย มูลค่า 189</w:t>
      </w:r>
      <w:r w:rsidRPr="00EB30BB">
        <w:rPr>
          <w:rFonts w:ascii="Cordia New" w:eastAsia="Calibri" w:hAnsi="Cordia New" w:cs="Cordia New"/>
          <w:sz w:val="30"/>
          <w:szCs w:val="30"/>
        </w:rPr>
        <w:t>,</w:t>
      </w:r>
      <w:r w:rsidRPr="00EB30BB">
        <w:rPr>
          <w:rFonts w:ascii="Cordia New" w:eastAsia="Calibri" w:hAnsi="Cordia New" w:cs="Cordia New"/>
          <w:sz w:val="30"/>
          <w:szCs w:val="30"/>
          <w:cs/>
        </w:rPr>
        <w:t>505 ล้านบาท แบ่งออกเป็น โครงการบ้านจัดสรร 17</w:t>
      </w:r>
      <w:r w:rsidRPr="00EB30BB">
        <w:rPr>
          <w:rFonts w:ascii="Cordia New" w:eastAsia="Calibri" w:hAnsi="Cordia New" w:cs="Cordia New"/>
          <w:sz w:val="30"/>
          <w:szCs w:val="30"/>
        </w:rPr>
        <w:t>,</w:t>
      </w:r>
      <w:r w:rsidRPr="00EB30BB">
        <w:rPr>
          <w:rFonts w:ascii="Cordia New" w:eastAsia="Calibri" w:hAnsi="Cordia New" w:cs="Cordia New"/>
          <w:sz w:val="30"/>
          <w:szCs w:val="30"/>
          <w:cs/>
        </w:rPr>
        <w:t>377 หน่วย มูลค่า 82</w:t>
      </w:r>
      <w:r w:rsidRPr="00EB30BB">
        <w:rPr>
          <w:rFonts w:ascii="Cordia New" w:eastAsia="Calibri" w:hAnsi="Cordia New" w:cs="Cordia New"/>
          <w:sz w:val="30"/>
          <w:szCs w:val="30"/>
        </w:rPr>
        <w:t>,</w:t>
      </w:r>
      <w:r w:rsidRPr="00EB30BB">
        <w:rPr>
          <w:rFonts w:ascii="Cordia New" w:eastAsia="Calibri" w:hAnsi="Cordia New" w:cs="Cordia New"/>
          <w:sz w:val="30"/>
          <w:szCs w:val="30"/>
          <w:cs/>
        </w:rPr>
        <w:t>693 ล้า</w:t>
      </w:r>
      <w:r>
        <w:rPr>
          <w:rFonts w:ascii="Cordia New" w:eastAsia="Calibri" w:hAnsi="Cordia New" w:cs="Cordia New"/>
          <w:sz w:val="30"/>
          <w:szCs w:val="30"/>
          <w:cs/>
        </w:rPr>
        <w:t>นบาท และโครงการอาคารชุด จำ</w:t>
      </w:r>
      <w:r w:rsidRPr="00EB30BB">
        <w:rPr>
          <w:rFonts w:ascii="Cordia New" w:eastAsia="Calibri" w:hAnsi="Cordia New" w:cs="Cordia New"/>
          <w:sz w:val="30"/>
          <w:szCs w:val="30"/>
          <w:cs/>
        </w:rPr>
        <w:t>นวน 26</w:t>
      </w:r>
      <w:r w:rsidRPr="00EB30BB">
        <w:rPr>
          <w:rFonts w:ascii="Cordia New" w:eastAsia="Calibri" w:hAnsi="Cordia New" w:cs="Cordia New"/>
          <w:sz w:val="30"/>
          <w:szCs w:val="30"/>
        </w:rPr>
        <w:t>,</w:t>
      </w:r>
      <w:r w:rsidRPr="00EB30BB">
        <w:rPr>
          <w:rFonts w:ascii="Cordia New" w:eastAsia="Calibri" w:hAnsi="Cordia New" w:cs="Cordia New"/>
          <w:sz w:val="30"/>
          <w:szCs w:val="30"/>
          <w:cs/>
        </w:rPr>
        <w:t>237 หน่วย มูลค่า 106</w:t>
      </w:r>
      <w:r w:rsidRPr="00EB30BB">
        <w:rPr>
          <w:rFonts w:ascii="Cordia New" w:eastAsia="Calibri" w:hAnsi="Cordia New" w:cs="Cordia New"/>
          <w:sz w:val="30"/>
          <w:szCs w:val="30"/>
        </w:rPr>
        <w:t>,</w:t>
      </w:r>
      <w:r w:rsidRPr="00EB30BB">
        <w:rPr>
          <w:rFonts w:ascii="Cordia New" w:eastAsia="Calibri" w:hAnsi="Cordia New" w:cs="Cordia New"/>
          <w:sz w:val="30"/>
          <w:szCs w:val="30"/>
          <w:cs/>
        </w:rPr>
        <w:t>812 ล้านบาท</w:t>
      </w:r>
    </w:p>
    <w:p w:rsidR="00C21D0F" w:rsidRPr="00C21D0F" w:rsidRDefault="00C21D0F" w:rsidP="00C21D0F">
      <w:pPr>
        <w:spacing w:before="120" w:after="0" w:line="240" w:lineRule="auto"/>
        <w:ind w:firstLine="720"/>
        <w:jc w:val="thaiDistribute"/>
        <w:rPr>
          <w:rFonts w:ascii="Cordia New" w:eastAsia="Calibri" w:hAnsi="Cordia New" w:cs="Cordia New"/>
          <w:sz w:val="30"/>
          <w:szCs w:val="30"/>
        </w:rPr>
      </w:pPr>
    </w:p>
    <w:p w:rsidR="00C53CFD" w:rsidRPr="00AB3522" w:rsidRDefault="00C21D0F" w:rsidP="00AB3522">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lastRenderedPageBreak/>
        <w:t>5)</w:t>
      </w:r>
      <w:r>
        <w:rPr>
          <w:rFonts w:ascii="Cordia New" w:eastAsia="Calibri" w:hAnsi="Cordia New" w:cs="Cordia New" w:hint="cs"/>
          <w:b/>
          <w:bCs/>
          <w:sz w:val="30"/>
          <w:szCs w:val="30"/>
          <w:cs/>
        </w:rPr>
        <w:tab/>
      </w:r>
      <w:r w:rsidR="00AB3522" w:rsidRPr="00AB3522">
        <w:rPr>
          <w:rFonts w:ascii="Cordia New" w:eastAsia="Calibri" w:hAnsi="Cordia New" w:cs="Cordia New"/>
          <w:b/>
          <w:bCs/>
          <w:sz w:val="30"/>
          <w:szCs w:val="30"/>
          <w:cs/>
        </w:rPr>
        <w:t xml:space="preserve"> หน่วยเห</w:t>
      </w:r>
      <w:r w:rsidR="00DD6B24">
        <w:rPr>
          <w:rFonts w:ascii="Cordia New" w:eastAsia="Calibri" w:hAnsi="Cordia New" w:cs="Cordia New"/>
          <w:b/>
          <w:bCs/>
          <w:sz w:val="30"/>
          <w:szCs w:val="30"/>
          <w:cs/>
        </w:rPr>
        <w:t>ลือขาย ณ สิ้นสุดครึ่งแรกปี 2562</w:t>
      </w:r>
    </w:p>
    <w:p w:rsidR="00FA741C" w:rsidRPr="00FA741C" w:rsidRDefault="00FA741C" w:rsidP="00FA741C">
      <w:pPr>
        <w:spacing w:before="120" w:after="0" w:line="240" w:lineRule="auto"/>
        <w:ind w:firstLine="720"/>
        <w:jc w:val="thaiDistribute"/>
        <w:rPr>
          <w:rFonts w:ascii="Cordia New" w:eastAsia="Calibri" w:hAnsi="Cordia New" w:cs="Cordia New"/>
          <w:sz w:val="30"/>
          <w:szCs w:val="30"/>
        </w:rPr>
      </w:pPr>
      <w:r w:rsidRPr="00FA741C">
        <w:rPr>
          <w:rFonts w:ascii="Cordia New" w:eastAsia="Calibri" w:hAnsi="Cordia New" w:cs="Cordia New"/>
          <w:sz w:val="30"/>
          <w:szCs w:val="30"/>
          <w:cs/>
        </w:rPr>
        <w:t>ณ สิ้นสุดครึ่งแรกปี 2562 กรุงเทพฯ และ 5 จังหวัดปริมณฑล (นนทบุรี ปทุมธานี สมุทรปราการ สมุทรสาคร และนครป</w:t>
      </w:r>
      <w:r w:rsidR="001E33DE">
        <w:rPr>
          <w:rFonts w:ascii="Cordia New" w:eastAsia="Calibri" w:hAnsi="Cordia New" w:cs="Cordia New"/>
          <w:sz w:val="30"/>
          <w:szCs w:val="30"/>
          <w:cs/>
        </w:rPr>
        <w:t>ฐม) มีที่อยู่อาศัยเหลือขายสะสมจำ</w:t>
      </w:r>
      <w:r w:rsidRPr="00FA741C">
        <w:rPr>
          <w:rFonts w:ascii="Cordia New" w:eastAsia="Calibri" w:hAnsi="Cordia New" w:cs="Cordia New"/>
          <w:sz w:val="30"/>
          <w:szCs w:val="30"/>
          <w:cs/>
        </w:rPr>
        <w:t>นวน 152,149 หน่วย มูลค่า 669,670 ล้านบาท เพิ่มขึ้นทั้งจ</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นวนและมูลค่า โดยเพิ่มขึ้นร้อยละ 15.4 และ 28.2 ตามล</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ดับ เมื่อเทียบกับช่วงครึ่งแรกปี 2561 ที่มีจ</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นวน 131,819 หน่วย มูลค่า 522,436 ล้านบาท แบ่งออกเป็น โครงการบ้านจัดสรร 87,180 หน่วย มูลค่า 404,369 ล้านบาท และโครงการอาคารชุด 64,969 หน่วย มูลค่า 265,301 ล้านบาท จ</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 xml:space="preserve">นวนหน่วยเหลือขายอาคารชุดส่วนใหญ่อยู่ในกรุงเทพมหานคร มากถึงร้อยละ 69.1 ส่วนจังหวัดปริมณฑล 5 จังหวัดมีสัดส่วนรวมกันเพียงร้อยละ 30.9 ของหน่วยเหลือขายทั้งหมด </w:t>
      </w:r>
    </w:p>
    <w:p w:rsidR="00567C23" w:rsidRPr="00567C23" w:rsidRDefault="00C21D0F" w:rsidP="00567C23">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6)</w:t>
      </w:r>
      <w:r>
        <w:rPr>
          <w:rFonts w:ascii="Cordia New" w:eastAsia="Calibri" w:hAnsi="Cordia New" w:cs="Cordia New" w:hint="cs"/>
          <w:b/>
          <w:bCs/>
          <w:sz w:val="30"/>
          <w:szCs w:val="30"/>
          <w:cs/>
        </w:rPr>
        <w:tab/>
      </w:r>
      <w:r w:rsidR="00567C23" w:rsidRPr="00567C23">
        <w:rPr>
          <w:rFonts w:ascii="Cordia New" w:eastAsia="Calibri" w:hAnsi="Cordia New" w:cs="Cordia New"/>
          <w:b/>
          <w:bCs/>
          <w:sz w:val="30"/>
          <w:szCs w:val="30"/>
          <w:cs/>
        </w:rPr>
        <w:t>อัตราดูดซับต่อเดือน</w:t>
      </w:r>
    </w:p>
    <w:p w:rsidR="00D156CC" w:rsidRDefault="00567C23" w:rsidP="00D156CC">
      <w:pPr>
        <w:spacing w:before="120" w:after="0" w:line="240" w:lineRule="auto"/>
        <w:ind w:firstLine="720"/>
        <w:jc w:val="thaiDistribute"/>
        <w:rPr>
          <w:rFonts w:ascii="Cordia New" w:eastAsia="Calibri" w:hAnsi="Cordia New" w:cs="Cordia New"/>
          <w:sz w:val="30"/>
          <w:szCs w:val="30"/>
        </w:rPr>
      </w:pPr>
      <w:r w:rsidRPr="00567C23">
        <w:rPr>
          <w:rFonts w:ascii="Cordia New" w:eastAsia="Calibri" w:hAnsi="Cordia New" w:cs="Cordia New"/>
          <w:sz w:val="30"/>
          <w:szCs w:val="30"/>
          <w:cs/>
        </w:rPr>
        <w:t xml:space="preserve">ณ สิ้นสุดครึ่งแรกปี 2562 ที่อยู่อาศัยที่เหลือขายในกรุงเทพฯ </w:t>
      </w:r>
      <w:r>
        <w:rPr>
          <w:rFonts w:ascii="Cordia New" w:eastAsia="Calibri" w:hAnsi="Cordia New" w:cs="Cordia New"/>
          <w:sz w:val="30"/>
          <w:szCs w:val="30"/>
          <w:cs/>
        </w:rPr>
        <w:t>–</w:t>
      </w:r>
      <w:r w:rsidRPr="00567C23">
        <w:rPr>
          <w:rFonts w:ascii="Cordia New" w:eastAsia="Calibri" w:hAnsi="Cordia New" w:cs="Cordia New"/>
          <w:sz w:val="30"/>
          <w:szCs w:val="30"/>
          <w:cs/>
        </w:rPr>
        <w:t xml:space="preserve"> ปริมณฑลมีจ</w:t>
      </w:r>
      <w:r>
        <w:rPr>
          <w:rFonts w:ascii="Cordia New" w:eastAsia="Calibri" w:hAnsi="Cordia New" w:cs="Cordia New" w:hint="cs"/>
          <w:sz w:val="30"/>
          <w:szCs w:val="30"/>
          <w:cs/>
        </w:rPr>
        <w:t>ำ</w:t>
      </w:r>
      <w:r w:rsidRPr="00567C23">
        <w:rPr>
          <w:rFonts w:ascii="Cordia New" w:eastAsia="Calibri" w:hAnsi="Cordia New" w:cs="Cordia New"/>
          <w:sz w:val="30"/>
          <w:szCs w:val="30"/>
          <w:cs/>
        </w:rPr>
        <w:t>นวน 152</w:t>
      </w:r>
      <w:r w:rsidRPr="00567C23">
        <w:rPr>
          <w:rFonts w:ascii="Cordia New" w:eastAsia="Calibri" w:hAnsi="Cordia New" w:cs="Cordia New"/>
          <w:sz w:val="30"/>
          <w:szCs w:val="30"/>
        </w:rPr>
        <w:t>,</w:t>
      </w:r>
      <w:r w:rsidRPr="00567C23">
        <w:rPr>
          <w:rFonts w:ascii="Cordia New" w:eastAsia="Calibri" w:hAnsi="Cordia New" w:cs="Cordia New"/>
          <w:sz w:val="30"/>
          <w:szCs w:val="30"/>
          <w:cs/>
        </w:rPr>
        <w:t>149 หน่วย โดยมีอัตราดูดซับร้อยละ 3.7 เมื่อเทียบกับช่วงเวลาเดียวกันของปีก่อนซึ่งมีอัตราดูดซับร้อยละ 4.5 ซึ่งอัตราดูดซับในรอบการส</w:t>
      </w:r>
      <w:r>
        <w:rPr>
          <w:rFonts w:ascii="Cordia New" w:eastAsia="Calibri" w:hAnsi="Cordia New" w:cs="Cordia New" w:hint="cs"/>
          <w:sz w:val="30"/>
          <w:szCs w:val="30"/>
          <w:cs/>
        </w:rPr>
        <w:t>ำ</w:t>
      </w:r>
      <w:r w:rsidRPr="00567C23">
        <w:rPr>
          <w:rFonts w:ascii="Cordia New" w:eastAsia="Calibri" w:hAnsi="Cordia New" w:cs="Cordia New"/>
          <w:sz w:val="30"/>
          <w:szCs w:val="30"/>
          <w:cs/>
        </w:rPr>
        <w:t>รวจนี้ลดลงจากครั้งก่อน ท</w:t>
      </w:r>
      <w:r>
        <w:rPr>
          <w:rFonts w:ascii="Cordia New" w:eastAsia="Calibri" w:hAnsi="Cordia New" w:cs="Cordia New" w:hint="cs"/>
          <w:sz w:val="30"/>
          <w:szCs w:val="30"/>
          <w:cs/>
        </w:rPr>
        <w:t>ำ</w:t>
      </w:r>
      <w:r w:rsidRPr="00567C23">
        <w:rPr>
          <w:rFonts w:ascii="Cordia New" w:eastAsia="Calibri" w:hAnsi="Cordia New" w:cs="Cordia New"/>
          <w:sz w:val="30"/>
          <w:szCs w:val="30"/>
          <w:cs/>
        </w:rPr>
        <w:t>ให้ระยะเวลาการขายอุปทานเหลือขายสะสมเพิ่มมากขึ้นจาก 16 เดือน เป็น 21 เดือน</w:t>
      </w:r>
      <w:r w:rsidR="00D156CC">
        <w:rPr>
          <w:rFonts w:ascii="Cordia New" w:eastAsia="Calibri" w:hAnsi="Cordia New" w:cs="Cordia New" w:hint="cs"/>
          <w:sz w:val="30"/>
          <w:szCs w:val="30"/>
          <w:cs/>
        </w:rPr>
        <w:t xml:space="preserve"> </w:t>
      </w:r>
      <w:r w:rsidR="00D156CC" w:rsidRPr="00D156CC">
        <w:rPr>
          <w:rFonts w:ascii="Cordia New" w:eastAsia="Calibri" w:hAnsi="Cordia New" w:cs="Cordia New"/>
          <w:sz w:val="30"/>
          <w:szCs w:val="30"/>
          <w:cs/>
        </w:rPr>
        <w:t xml:space="preserve">เมื่อพิจารณาอัตราดูดซับแต่ละประเภท พบว่า </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โครงการอาคารชุด</w:t>
      </w:r>
      <w:r w:rsidRPr="00D156CC">
        <w:rPr>
          <w:rFonts w:ascii="Cordia New" w:eastAsia="Calibri" w:hAnsi="Cordia New" w:cs="Cordia New"/>
          <w:sz w:val="30"/>
          <w:szCs w:val="30"/>
          <w:cs/>
        </w:rPr>
        <w:t xml:space="preserve"> มีอัตราดูดซับร้อยละ 4.8 ซึ่งคาดว่าหน่วยเหลือขายจ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64,969 หน่วย จะใช้ระยะเวลาในการขายประมาณ 15 เดือน ลดลงจากช่วงเวลาเดียวกันของปีก่อน ที่มีอัตราดูดซับร้อยละ 5.5 โดยอาคารชุดในระดับราคา 2.01</w:t>
      </w:r>
      <w:r w:rsidRPr="00D156CC">
        <w:rPr>
          <w:rFonts w:ascii="Cordia New" w:eastAsia="Calibri" w:hAnsi="Cordia New" w:cs="Cordia New"/>
          <w:sz w:val="30"/>
          <w:szCs w:val="30"/>
        </w:rPr>
        <w:t xml:space="preserve"> – </w:t>
      </w:r>
      <w:r w:rsidRPr="00D156CC">
        <w:rPr>
          <w:rFonts w:ascii="Cordia New" w:eastAsia="Calibri" w:hAnsi="Cordia New" w:cs="Cordia New"/>
          <w:sz w:val="30"/>
          <w:szCs w:val="30"/>
          <w:cs/>
        </w:rPr>
        <w:t>3.00 ล้านบาท ซึ่งมีหน่วยเหลือขายมากที่สุดจ</w:t>
      </w:r>
      <w:r w:rsidR="00DD6B24">
        <w:rPr>
          <w:rFonts w:ascii="Cordia New" w:eastAsia="Calibri" w:hAnsi="Cordia New" w:cs="Cordia New" w:hint="cs"/>
          <w:sz w:val="30"/>
          <w:szCs w:val="30"/>
          <w:cs/>
        </w:rPr>
        <w:t>ำ</w:t>
      </w:r>
      <w:r w:rsidRPr="00D156CC">
        <w:rPr>
          <w:rFonts w:ascii="Cordia New" w:eastAsia="Calibri" w:hAnsi="Cordia New" w:cs="Cordia New"/>
          <w:sz w:val="30"/>
          <w:szCs w:val="30"/>
          <w:cs/>
        </w:rPr>
        <w:t>นวน 19,337 หน่วย มีอัตราดูดซับร้อยละ 4.6 ต่อเดือน คาดว่าจะใช้เวลาประมาณ 16 เดือนในการขาย</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บ้านเดี่ยว</w:t>
      </w:r>
      <w:r w:rsidRPr="00D156CC">
        <w:rPr>
          <w:rFonts w:ascii="Cordia New" w:eastAsia="Calibri" w:hAnsi="Cordia New" w:cs="Cordia New"/>
          <w:sz w:val="30"/>
          <w:szCs w:val="30"/>
          <w:cs/>
        </w:rPr>
        <w:t xml:space="preserve"> มีอัตราดูดซับร้อยละ 2.6 ซึ่งคาดว่าหน่วยเหลือขายจ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25,171 หน่วย จะใช้ระยะเวลาในการขายประมาณ 32 เดือน ลดลงจากช่วงเวลาเดียวกันของปีก่อน ที่มีอัตราดูดซับร้อยละ 3.2 โดยบ้านเดี่ยวในระดับราคา 5.01</w:t>
      </w:r>
      <w:r w:rsidRPr="00D156CC">
        <w:rPr>
          <w:rFonts w:ascii="Cordia New" w:eastAsia="Calibri" w:hAnsi="Cordia New" w:cs="Cordia New"/>
          <w:sz w:val="30"/>
          <w:szCs w:val="30"/>
        </w:rPr>
        <w:t xml:space="preserve"> – </w:t>
      </w:r>
      <w:r w:rsidRPr="00D156CC">
        <w:rPr>
          <w:rFonts w:ascii="Cordia New" w:eastAsia="Calibri" w:hAnsi="Cordia New" w:cs="Cordia New"/>
          <w:sz w:val="30"/>
          <w:szCs w:val="30"/>
          <w:cs/>
        </w:rPr>
        <w:t>7.50 ล้านบาท ซึ่งมีหน่วยเหลือขายมากที่สุดจานวน 8,979 หน่วย มีอัตราดูดซับร้อยละ 2.6 ต่อเดือน คาดว่าจะใช้เวลาประมาณ 32 เดือนในการขาย</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บ้านแฝด</w:t>
      </w:r>
      <w:r w:rsidRPr="00D156CC">
        <w:rPr>
          <w:rFonts w:ascii="Cordia New" w:eastAsia="Calibri" w:hAnsi="Cordia New" w:cs="Cordia New"/>
          <w:sz w:val="30"/>
          <w:szCs w:val="30"/>
          <w:cs/>
        </w:rPr>
        <w:t xml:space="preserve"> มีอัตราดูดซับร้อยละ 2.6 ซึ่งคาดว่าหน่วยเหลือขายจ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10</w:t>
      </w:r>
      <w:r w:rsidRPr="00D156CC">
        <w:rPr>
          <w:rFonts w:ascii="Cordia New" w:eastAsia="Calibri" w:hAnsi="Cordia New" w:cs="Cordia New"/>
          <w:sz w:val="30"/>
          <w:szCs w:val="30"/>
        </w:rPr>
        <w:t>,</w:t>
      </w:r>
      <w:r w:rsidRPr="00D156CC">
        <w:rPr>
          <w:rFonts w:ascii="Cordia New" w:eastAsia="Calibri" w:hAnsi="Cordia New" w:cs="Cordia New"/>
          <w:sz w:val="30"/>
          <w:szCs w:val="30"/>
          <w:cs/>
        </w:rPr>
        <w:t>952 หน่วย จะใช้ระยะเวลาในการขายประมาณ 32 เดือน ลดลงจากช่วงเวลาเดียวกันของปีก่อน ที่มีอัตราดูดซับร้อยละ 3.2 โดยบ้านแฝดในระดับราคา 3.01</w:t>
      </w:r>
      <w:r w:rsidRPr="00D156CC">
        <w:rPr>
          <w:rFonts w:ascii="Cordia New" w:eastAsia="Calibri" w:hAnsi="Cordia New" w:cs="Cordia New"/>
          <w:sz w:val="30"/>
          <w:szCs w:val="30"/>
        </w:rPr>
        <w:t xml:space="preserve"> – </w:t>
      </w:r>
      <w:r w:rsidRPr="00D156CC">
        <w:rPr>
          <w:rFonts w:ascii="Cordia New" w:eastAsia="Calibri" w:hAnsi="Cordia New" w:cs="Cordia New"/>
          <w:sz w:val="30"/>
          <w:szCs w:val="30"/>
          <w:cs/>
        </w:rPr>
        <w:t>5.00 ล้านบาท มีหน่วยเหลือขายมากที่สุดจานวน 7,948 หน่วย มีอัตราดูดซับร้อยละ 2.5 ต่อเดือน คาดว่าจะใช้เวลาประมาณ 34 เดือนในการขาย</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ทาวน์เฮ้าส์</w:t>
      </w:r>
      <w:r w:rsidRPr="00D156CC">
        <w:rPr>
          <w:rFonts w:ascii="Cordia New" w:eastAsia="Calibri" w:hAnsi="Cordia New" w:cs="Cordia New"/>
          <w:sz w:val="30"/>
          <w:szCs w:val="30"/>
          <w:cs/>
        </w:rPr>
        <w:t xml:space="preserve"> มีอัตราดูดซับร้อยละ 2.9 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47,946 หน่วย จะใช้ระยะเวลาในการขายประมาณ 28 เดือน ลดลงจากช่วงเวลาเดียวกันของปีก่อน ที่มีอัตราดูดซับร้อยละ 3.9 โดยทาวน์เฮ้าส์ในระดับราคา 2.01 -3.00 ล้านบาท ซึ่งมีหน่วยเหลือขายมากที่สุดจานวน 23,339 หน่วย มีอัตราดูดซับร้อยละ 2.6 ต่อเดือน คาดว่าจะใช้เวลาประมาณ 32 เดือนในการขาย</w:t>
      </w:r>
    </w:p>
    <w:p w:rsidR="00567C23"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lastRenderedPageBreak/>
        <w:t>อาคารพาณิชย์</w:t>
      </w:r>
      <w:r w:rsidRPr="00D156CC">
        <w:rPr>
          <w:rFonts w:ascii="Cordia New" w:eastAsia="Calibri" w:hAnsi="Cordia New" w:cs="Cordia New"/>
          <w:sz w:val="30"/>
          <w:szCs w:val="30"/>
          <w:cs/>
        </w:rPr>
        <w:t xml:space="preserve"> มีอัตราดูดซับร้อยละ 2.5 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2</w:t>
      </w:r>
      <w:r w:rsidRPr="00D156CC">
        <w:rPr>
          <w:rFonts w:ascii="Cordia New" w:eastAsia="Calibri" w:hAnsi="Cordia New" w:cs="Cordia New"/>
          <w:sz w:val="30"/>
          <w:szCs w:val="30"/>
        </w:rPr>
        <w:t>,</w:t>
      </w:r>
      <w:r w:rsidRPr="00D156CC">
        <w:rPr>
          <w:rFonts w:ascii="Cordia New" w:eastAsia="Calibri" w:hAnsi="Cordia New" w:cs="Cordia New"/>
          <w:sz w:val="30"/>
          <w:szCs w:val="30"/>
          <w:cs/>
        </w:rPr>
        <w:t xml:space="preserve">955 หน่วย จะใช้ระยะเวลาในการขายประมาณ 34 เดือน ลดลงจากช่วงเวลาเดียวกันของปีก่อน ที่มีอัตราดูดซับร้อยละ 3.1 โดยอาคารพาณิชย์ในระดับราคาในระดับราคา 3.01 </w:t>
      </w:r>
      <w:r w:rsidRPr="00D156CC">
        <w:rPr>
          <w:rFonts w:ascii="Cordia New" w:eastAsia="Calibri" w:hAnsi="Cordia New" w:cs="Cordia New"/>
          <w:sz w:val="30"/>
          <w:szCs w:val="30"/>
        </w:rPr>
        <w:t xml:space="preserve">– </w:t>
      </w:r>
      <w:r w:rsidRPr="00D156CC">
        <w:rPr>
          <w:rFonts w:ascii="Cordia New" w:eastAsia="Calibri" w:hAnsi="Cordia New" w:cs="Cordia New"/>
          <w:sz w:val="30"/>
          <w:szCs w:val="30"/>
          <w:cs/>
        </w:rPr>
        <w:t>5.00 ล้านบาท ซึ่งมีหน่วยเหลือขายมากที่สุดจ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1</w:t>
      </w:r>
      <w:r w:rsidRPr="00D156CC">
        <w:rPr>
          <w:rFonts w:ascii="Cordia New" w:eastAsia="Calibri" w:hAnsi="Cordia New" w:cs="Cordia New"/>
          <w:sz w:val="30"/>
          <w:szCs w:val="30"/>
        </w:rPr>
        <w:t>,</w:t>
      </w:r>
      <w:r w:rsidRPr="00D156CC">
        <w:rPr>
          <w:rFonts w:ascii="Cordia New" w:eastAsia="Calibri" w:hAnsi="Cordia New" w:cs="Cordia New"/>
          <w:sz w:val="30"/>
          <w:szCs w:val="30"/>
          <w:cs/>
        </w:rPr>
        <w:t>549 หน่วย มีอัตราดูดซับร้อยละ 2.2 ต่อเดือน คาดว่าจะใช้เวลาประมาณ 40 เดือนในการขาย</w:t>
      </w:r>
    </w:p>
    <w:p w:rsidR="00567C23" w:rsidRPr="00D156CC" w:rsidRDefault="00C21D0F" w:rsidP="00D156CC">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7)</w:t>
      </w:r>
      <w:r>
        <w:rPr>
          <w:rFonts w:ascii="Cordia New" w:eastAsia="Calibri" w:hAnsi="Cordia New" w:cs="Cordia New" w:hint="cs"/>
          <w:b/>
          <w:bCs/>
          <w:sz w:val="30"/>
          <w:szCs w:val="30"/>
          <w:cs/>
        </w:rPr>
        <w:tab/>
      </w:r>
      <w:r w:rsidR="00D156CC" w:rsidRPr="00D156CC">
        <w:rPr>
          <w:rFonts w:ascii="Cordia New" w:eastAsia="Calibri" w:hAnsi="Cordia New" w:cs="Cordia New"/>
          <w:b/>
          <w:bCs/>
          <w:sz w:val="30"/>
          <w:szCs w:val="30"/>
          <w:cs/>
        </w:rPr>
        <w:t xml:space="preserve">ประมาณการหน่วยเหลือขาย ณ สิ้นปี </w:t>
      </w:r>
      <w:r w:rsidR="00D156CC">
        <w:rPr>
          <w:rFonts w:ascii="Cordia New" w:eastAsia="Calibri" w:hAnsi="Cordia New" w:cs="Cordia New" w:hint="cs"/>
          <w:b/>
          <w:bCs/>
          <w:sz w:val="30"/>
          <w:szCs w:val="30"/>
          <w:cs/>
        </w:rPr>
        <w:t>2562</w:t>
      </w:r>
      <w:r w:rsidR="00D156CC" w:rsidRPr="00D156CC">
        <w:rPr>
          <w:rFonts w:ascii="Cordia New" w:eastAsia="Calibri" w:hAnsi="Cordia New" w:cs="Cordia New"/>
          <w:b/>
          <w:bCs/>
          <w:sz w:val="30"/>
          <w:szCs w:val="30"/>
          <w:cs/>
        </w:rPr>
        <w:t xml:space="preserve"> - 2563</w:t>
      </w:r>
    </w:p>
    <w:p w:rsidR="00567C23" w:rsidRDefault="00697CBA" w:rsidP="00697CBA">
      <w:pPr>
        <w:spacing w:before="120" w:after="0" w:line="240" w:lineRule="auto"/>
        <w:ind w:firstLine="720"/>
        <w:jc w:val="thaiDistribute"/>
        <w:rPr>
          <w:rFonts w:ascii="Cordia New" w:eastAsia="Calibri" w:hAnsi="Cordia New" w:cs="Cordia New"/>
          <w:sz w:val="30"/>
          <w:szCs w:val="30"/>
        </w:rPr>
      </w:pPr>
      <w:r w:rsidRPr="00697CBA">
        <w:rPr>
          <w:rFonts w:ascii="Cordia New" w:eastAsia="Calibri" w:hAnsi="Cordia New" w:cs="Cordia New"/>
          <w:sz w:val="30"/>
          <w:szCs w:val="30"/>
          <w:cs/>
        </w:rPr>
        <w:t>ศูนย์ข้อมูลอสังหาริมทรัพย์ได้ประมาณการจ</w:t>
      </w:r>
      <w:r>
        <w:rPr>
          <w:rFonts w:ascii="Cordia New" w:eastAsia="Calibri" w:hAnsi="Cordia New" w:cs="Cordia New" w:hint="cs"/>
          <w:sz w:val="30"/>
          <w:szCs w:val="30"/>
          <w:cs/>
        </w:rPr>
        <w:t>ำ</w:t>
      </w:r>
      <w:r w:rsidRPr="00697CBA">
        <w:rPr>
          <w:rFonts w:ascii="Cordia New" w:eastAsia="Calibri" w:hAnsi="Cordia New" w:cs="Cordia New"/>
          <w:sz w:val="30"/>
          <w:szCs w:val="30"/>
          <w:cs/>
        </w:rPr>
        <w:t xml:space="preserve">นวนหน่วยเหลือขายที่อยู่อาศัยในกรุงเทพฯ </w:t>
      </w:r>
      <w:r>
        <w:rPr>
          <w:rFonts w:ascii="Cordia New" w:eastAsia="Calibri" w:hAnsi="Cordia New" w:cs="Cordia New"/>
          <w:sz w:val="30"/>
          <w:szCs w:val="30"/>
          <w:cs/>
        </w:rPr>
        <w:t>–</w:t>
      </w:r>
      <w:r w:rsidRPr="00697CBA">
        <w:rPr>
          <w:rFonts w:ascii="Cordia New" w:eastAsia="Calibri" w:hAnsi="Cordia New" w:cs="Cordia New"/>
          <w:sz w:val="30"/>
          <w:szCs w:val="30"/>
          <w:cs/>
        </w:rPr>
        <w:t xml:space="preserve"> ปริมณฑล</w:t>
      </w:r>
      <w:r>
        <w:rPr>
          <w:rFonts w:ascii="Cordia New" w:eastAsia="Calibri" w:hAnsi="Cordia New" w:cs="Cordia New" w:hint="cs"/>
          <w:sz w:val="30"/>
          <w:szCs w:val="30"/>
          <w:cs/>
        </w:rPr>
        <w:t xml:space="preserve"> </w:t>
      </w:r>
      <w:r w:rsidRPr="00697CBA">
        <w:rPr>
          <w:rFonts w:ascii="Cordia New" w:eastAsia="Calibri" w:hAnsi="Cordia New" w:cs="Cordia New"/>
          <w:sz w:val="30"/>
          <w:szCs w:val="30"/>
          <w:cs/>
        </w:rPr>
        <w:t>ณ สิ้นปี 2562 มีจ</w:t>
      </w:r>
      <w:r>
        <w:rPr>
          <w:rFonts w:ascii="Cordia New" w:eastAsia="Calibri" w:hAnsi="Cordia New" w:cs="Cordia New" w:hint="cs"/>
          <w:sz w:val="30"/>
          <w:szCs w:val="30"/>
          <w:cs/>
        </w:rPr>
        <w:t>ำ</w:t>
      </w:r>
      <w:r w:rsidRPr="00697CBA">
        <w:rPr>
          <w:rFonts w:ascii="Cordia New" w:eastAsia="Calibri" w:hAnsi="Cordia New" w:cs="Cordia New"/>
          <w:sz w:val="30"/>
          <w:szCs w:val="30"/>
          <w:cs/>
        </w:rPr>
        <w:t>นวนประมาณ 149,000 หน่วย และคาดว่า ณ สิ้นปี 2563 จะมีจ</w:t>
      </w:r>
      <w:r>
        <w:rPr>
          <w:rFonts w:ascii="Cordia New" w:eastAsia="Calibri" w:hAnsi="Cordia New" w:cs="Cordia New" w:hint="cs"/>
          <w:sz w:val="30"/>
          <w:szCs w:val="30"/>
          <w:cs/>
        </w:rPr>
        <w:t>ำ</w:t>
      </w:r>
      <w:r w:rsidRPr="00697CBA">
        <w:rPr>
          <w:rFonts w:ascii="Cordia New" w:eastAsia="Calibri" w:hAnsi="Cordia New" w:cs="Cordia New"/>
          <w:sz w:val="30"/>
          <w:szCs w:val="30"/>
          <w:cs/>
        </w:rPr>
        <w:t>นวนประมาณ 139,000</w:t>
      </w:r>
      <w:r>
        <w:rPr>
          <w:rFonts w:ascii="Cordia New" w:eastAsia="Calibri" w:hAnsi="Cordia New" w:cs="Cordia New" w:hint="cs"/>
          <w:sz w:val="30"/>
          <w:szCs w:val="30"/>
          <w:cs/>
        </w:rPr>
        <w:t xml:space="preserve"> </w:t>
      </w:r>
      <w:r w:rsidRPr="00697CBA">
        <w:rPr>
          <w:rFonts w:ascii="Cordia New" w:eastAsia="Calibri" w:hAnsi="Cordia New" w:cs="Cordia New"/>
          <w:sz w:val="30"/>
          <w:szCs w:val="30"/>
          <w:cs/>
        </w:rPr>
        <w:t>หน่วย ลดลงจากปี 2562 ร้อยละ 6.7 เนื่องจากรัฐบาลได้ออกมาตรการกระตุ้นภาคธุรกิจอสังหาริมทรัพย์ โดยการลดค่าธรรมเนียมโอนกรรมสิทธิ์ และค่าจดจ</w:t>
      </w:r>
      <w:r>
        <w:rPr>
          <w:rFonts w:ascii="Cordia New" w:eastAsia="Calibri" w:hAnsi="Cordia New" w:cs="Cordia New" w:hint="cs"/>
          <w:sz w:val="30"/>
          <w:szCs w:val="30"/>
          <w:cs/>
        </w:rPr>
        <w:t>ำ</w:t>
      </w:r>
      <w:r w:rsidRPr="00697CBA">
        <w:rPr>
          <w:rFonts w:ascii="Cordia New" w:eastAsia="Calibri" w:hAnsi="Cordia New" w:cs="Cordia New"/>
          <w:sz w:val="30"/>
          <w:szCs w:val="30"/>
          <w:cs/>
        </w:rPr>
        <w:t>นอง เหลือร้อยละ 0.01 ตั้งแต่เดือนพฤศจิกายน 2562 จนถึงสิ้นปี 2563 เฉพาะการซื้อที่อยู่อาศัยในระดับราคาไม่เกิน 3 ล้านบาทจากผู้ประกอบการ โดยไม่นับรวมการซื้อบ้านมือสอง ซึ่งคาดว่าจะทาให้มีการเร่งโอนกรรมสิทธิ์ที่อยู่อาศัยที่สร้างใหม่โดยผู้ประกอบการ และจะช่วยให้อุปทานเหลือขายสะสมในตลาดถูกดูดซับออกไป จนสามารถปรับสมดุลของอุปทานเหลือขายให้ใกล้เคียงกับค่าเฉลี่ยย้อนหลัง 5 ปีที่ 138</w:t>
      </w:r>
      <w:r w:rsidRPr="00697CBA">
        <w:rPr>
          <w:rFonts w:ascii="Cordia New" w:eastAsia="Calibri" w:hAnsi="Cordia New" w:cs="Cordia New"/>
          <w:sz w:val="30"/>
          <w:szCs w:val="30"/>
        </w:rPr>
        <w:t>,</w:t>
      </w:r>
      <w:r w:rsidRPr="00697CBA">
        <w:rPr>
          <w:rFonts w:ascii="Cordia New" w:eastAsia="Calibri" w:hAnsi="Cordia New" w:cs="Cordia New"/>
          <w:sz w:val="30"/>
          <w:szCs w:val="30"/>
          <w:cs/>
        </w:rPr>
        <w:t>720 หน่วยได้</w:t>
      </w:r>
    </w:p>
    <w:p w:rsidR="00C21D0F" w:rsidRDefault="00BF4570" w:rsidP="00C21D0F">
      <w:pPr>
        <w:spacing w:before="120" w:after="0" w:line="240" w:lineRule="auto"/>
        <w:jc w:val="thaiDistribute"/>
        <w:rPr>
          <w:rFonts w:ascii="Cordia New" w:eastAsia="Calibri" w:hAnsi="Cordia New" w:cs="Cordia New"/>
          <w:b/>
          <w:bCs/>
          <w:sz w:val="30"/>
          <w:szCs w:val="30"/>
        </w:rPr>
      </w:pPr>
      <w:r w:rsidRPr="00BF4570">
        <w:rPr>
          <w:rFonts w:ascii="Cordia New" w:eastAsia="Calibri" w:hAnsi="Cordia New" w:cs="Cordia New" w:hint="cs"/>
          <w:b/>
          <w:bCs/>
          <w:sz w:val="30"/>
          <w:szCs w:val="30"/>
          <w:cs/>
        </w:rPr>
        <w:t>2.3.4</w:t>
      </w:r>
      <w:r w:rsidRPr="00BF4570">
        <w:rPr>
          <w:rFonts w:ascii="Cordia New" w:eastAsia="Calibri" w:hAnsi="Cordia New" w:cs="Cordia New" w:hint="cs"/>
          <w:b/>
          <w:bCs/>
          <w:sz w:val="30"/>
          <w:szCs w:val="30"/>
          <w:cs/>
        </w:rPr>
        <w:tab/>
      </w:r>
      <w:r w:rsidRPr="00BF4570">
        <w:rPr>
          <w:rFonts w:ascii="Cordia New" w:eastAsia="Calibri" w:hAnsi="Cordia New" w:cs="Cordia New"/>
          <w:b/>
          <w:bCs/>
          <w:sz w:val="30"/>
          <w:szCs w:val="30"/>
          <w:cs/>
        </w:rPr>
        <w:t>สถานการณ์ในส่วนของการท่องเที่ยวและโรงแรม</w:t>
      </w:r>
    </w:p>
    <w:p w:rsidR="00153551" w:rsidRDefault="00850C2B" w:rsidP="00153551">
      <w:pPr>
        <w:spacing w:before="120" w:after="0" w:line="240" w:lineRule="auto"/>
        <w:ind w:firstLine="720"/>
        <w:jc w:val="thaiDistribute"/>
        <w:rPr>
          <w:rFonts w:ascii="Cordia New" w:eastAsia="Calibri" w:hAnsi="Cordia New" w:cs="Cordia New"/>
          <w:sz w:val="30"/>
          <w:szCs w:val="30"/>
        </w:rPr>
      </w:pPr>
      <w:r w:rsidRPr="00850C2B">
        <w:rPr>
          <w:rFonts w:ascii="Cordia New" w:eastAsia="Calibri" w:hAnsi="Cordia New" w:cs="Cordia New"/>
          <w:sz w:val="30"/>
          <w:szCs w:val="30"/>
          <w:cs/>
        </w:rPr>
        <w:t>สำนักงานคณะกรรมการพัฒนาการเศรษฐกิจและสังคมแห่งชาติ รายงานว่า</w:t>
      </w:r>
      <w:r>
        <w:rPr>
          <w:rFonts w:ascii="Cordia New" w:eastAsia="Calibri" w:hAnsi="Cordia New" w:cs="Cordia New" w:hint="cs"/>
          <w:sz w:val="30"/>
          <w:szCs w:val="30"/>
          <w:cs/>
        </w:rPr>
        <w:t xml:space="preserve"> </w:t>
      </w:r>
      <w:r w:rsidR="00BF4570" w:rsidRPr="00BF4570">
        <w:rPr>
          <w:rFonts w:ascii="Cordia New" w:eastAsia="Calibri" w:hAnsi="Cordia New" w:cs="Cordia New"/>
          <w:sz w:val="30"/>
          <w:szCs w:val="30"/>
          <w:cs/>
        </w:rPr>
        <w:t>เศรษฐกิจไทยในไตรมาสที่สามของปี 2562</w:t>
      </w:r>
      <w:r w:rsidR="00BF4570" w:rsidRPr="00BF4570">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สาขาที่พักแรมและบริการด้านอาหาร: ขยายตัวเร่งขึ้นสอดคล้องกับการขยายตัวในเกณฑ์สูงของจ</w:t>
      </w:r>
      <w:r w:rsidR="00153551">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นวนนักท่องเที่ยวต่างประเทศ ในไตรมาสที่สามของปี 2562 การผลิตสาขาที่พักแรมและบริการด้านอาหารขยายตัวร้อยละ 6.6 เร่งขึ้นจากการขยายตัวร้อยละ 3.7 ในไตรมาสก่อนหน้า โดยในไตรมาสนี้มีจ</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นวนนักท่องเที่ยวต่างประเทศ 9.7 ล้านคน เพิ่มขึ้นร้อยละ 7.2 ปรับตัวดีขึ้นจากการขยายตัวร้อยละ 1.4 ในไตรมาสก่อนหน้า</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ส่วนหนึ่งมีปัจจัยสนับสนุนจากฐานที่ต่</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ผิดปกติในไตรมาสที่สามของปี 2561 และการให้ขยายระยะเวลามาตรการยกเว้นค่าธรรมเนียมการตรวจลงตรา (</w:t>
      </w:r>
      <w:r w:rsidR="00153551" w:rsidRPr="00153551">
        <w:rPr>
          <w:rFonts w:ascii="Cordia New" w:eastAsia="Calibri" w:hAnsi="Cordia New" w:cs="Cordia New"/>
          <w:sz w:val="30"/>
          <w:szCs w:val="30"/>
        </w:rPr>
        <w:t>Visa on Arrival</w:t>
      </w:r>
      <w:r w:rsidR="00153551" w:rsidRPr="00153551">
        <w:rPr>
          <w:rFonts w:ascii="Cordia New" w:eastAsia="Calibri" w:hAnsi="Cordia New" w:cs="Cordia New"/>
          <w:sz w:val="30"/>
          <w:szCs w:val="30"/>
          <w:cs/>
        </w:rPr>
        <w:t xml:space="preserve">: </w:t>
      </w:r>
      <w:r w:rsidR="00153551" w:rsidRPr="00153551">
        <w:rPr>
          <w:rFonts w:ascii="Cordia New" w:eastAsia="Calibri" w:hAnsi="Cordia New" w:cs="Cordia New"/>
          <w:sz w:val="30"/>
          <w:szCs w:val="30"/>
        </w:rPr>
        <w:t>VOA</w:t>
      </w:r>
      <w:r w:rsidR="00153551" w:rsidRPr="00153551">
        <w:rPr>
          <w:rFonts w:ascii="Cordia New" w:eastAsia="Calibri" w:hAnsi="Cordia New" w:cs="Cordia New"/>
          <w:sz w:val="30"/>
          <w:szCs w:val="30"/>
          <w:cs/>
        </w:rPr>
        <w:t>) ให้กับนักท่องเที่ยวชาวต่างประเทศจ</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นวน 21 ชาติ ออกไปจนถึงวันที่ 30 เมษายน 2563 เพื่อจูงใจให้นักท่องเที่ยวต่างประเทศเดินทางมาท่องเที่ยวและพ</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นักในประเทศไทยมากขึ้น โดยนักท่องเที่ยวจากต่างประเทศที่ขยายตัวสูง 5 ประเทศประกอบด้วย นักท่องเที่ยวจากประเทศอินเดีย (สัดส่วนร้อยละ 5.08) เพิ่มขึ้นร้อยละ 28.3 จีน (สัดส่วนร้อยละ</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29.57) เพิ่มขึ้นร้อยละ 17.3 เกาหลีใต้ (สัดส่วนร้อยละ 5.07) เพิ่มขึ้นร้อยละ 8.6 ญี่ปุ่น (สัดส่วนร้อยละ 5.03)</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เพิ่มขึ้นร้อยละ 7.9 และไต้หวัน (สัดส่วนร้อยละ 2.09) เพิ่มขึ้นร้อยละ 12.9 ตามล</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ดับ ในขณะที่นักท่องเที่ยวยุโรป (สัดส่วนร้อยละ 11.97) ลดลงร้อยละ 2.2 ส่วนรายรับรวมจากการท่องเที่ยว 738.5 พันล้านบาท</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เพิ่มขึ้นร้อยละ 2.5 ประกอบด้วย (1) รายรับจากนักท่องเที่ยวต่างประเทศ 476.7 พันล้านบาท เพิ่มขึ้นร้อยละ 5.8 ปรับตัวดีขึ้นจากการขยายตัวร้อยละ 2.3 ในไตรมาสก่อนหน้า โดยรายรับจากนักท่องเที่ยวจากประเทศส</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คัญที่ยังขยายตัวสูง ประกอบด้วย รายรับจากนักท่องเที่ยวจีน อินเดีย ญี่ปุ่น เกาหลีใต้ และไต้หวันเป็นส</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 xml:space="preserve">คัญ (2) รายรับจากนักท่องเที่ยวชาวไทย 261.8 พันล้านบาท ลดลงร้อยละ 3.0 เนื่องจากนักท่องเที่ยวชาวไทยนิยมเดินทางท่องเที่ยวในต่างประเทศมากขึ้น </w:t>
      </w:r>
      <w:r w:rsidR="00153551" w:rsidRPr="00153551">
        <w:rPr>
          <w:rFonts w:ascii="Cordia New" w:eastAsia="Calibri" w:hAnsi="Cordia New" w:cs="Cordia New"/>
          <w:sz w:val="30"/>
          <w:szCs w:val="30"/>
          <w:cs/>
        </w:rPr>
        <w:lastRenderedPageBreak/>
        <w:t>ในขณะที่ อัตราการเข้าพักเฉลี่ยอยู่ที่ร้อยละ 64.1 ลดลงจากร้อยละ 69.8 ในไตรมาสก่อนหน้า และลดลงจากร้อยละ 65.4 ในไตรมาสเดียวกันของปีก่อน</w:t>
      </w:r>
    </w:p>
    <w:p w:rsidR="00153551" w:rsidRDefault="00850C2B" w:rsidP="00850C2B">
      <w:pPr>
        <w:spacing w:before="120" w:after="0" w:line="240" w:lineRule="auto"/>
        <w:ind w:firstLine="720"/>
        <w:jc w:val="thaiDistribute"/>
        <w:rPr>
          <w:rFonts w:ascii="Cordia New" w:eastAsia="Calibri" w:hAnsi="Cordia New" w:cs="Cordia New"/>
          <w:sz w:val="30"/>
          <w:szCs w:val="30"/>
        </w:rPr>
      </w:pPr>
      <w:r w:rsidRPr="00850C2B">
        <w:rPr>
          <w:rFonts w:ascii="Cordia New" w:eastAsia="Calibri" w:hAnsi="Cordia New" w:cs="Cordia New"/>
          <w:sz w:val="30"/>
          <w:szCs w:val="30"/>
          <w:cs/>
        </w:rPr>
        <w:t>วิจัยกรุงศรี</w:t>
      </w:r>
      <w:r>
        <w:rPr>
          <w:rFonts w:ascii="Cordia New" w:eastAsia="Calibri" w:hAnsi="Cordia New" w:cs="Cordia New" w:hint="cs"/>
          <w:sz w:val="30"/>
          <w:szCs w:val="30"/>
          <w:cs/>
        </w:rPr>
        <w:t xml:space="preserve"> รายงานว่า</w:t>
      </w:r>
      <w:r w:rsidRPr="00850C2B">
        <w:rPr>
          <w:rFonts w:ascii="Cordia New" w:eastAsia="Calibri" w:hAnsi="Cordia New" w:cs="Cordia New"/>
          <w:sz w:val="30"/>
          <w:szCs w:val="30"/>
          <w:cs/>
        </w:rPr>
        <w:t>ธุรกิจโรงแรม</w:t>
      </w:r>
      <w:r>
        <w:rPr>
          <w:rFonts w:ascii="Cordia New" w:eastAsia="Calibri" w:hAnsi="Cordia New" w:cs="Cordia New" w:hint="cs"/>
          <w:sz w:val="30"/>
          <w:szCs w:val="30"/>
          <w:cs/>
        </w:rPr>
        <w:t>ทั้ง</w:t>
      </w:r>
      <w:r w:rsidRPr="00850C2B">
        <w:rPr>
          <w:rFonts w:ascii="Cordia New" w:eastAsia="Calibri" w:hAnsi="Cordia New" w:cs="Cordia New"/>
          <w:sz w:val="30"/>
          <w:szCs w:val="30"/>
          <w:cs/>
        </w:rPr>
        <w:t>ปี 2562 มีแนวโน้มเติบโตแต่ชะลอลงเมื่อเทียบกับปี 2561 โดยนักท่องเที่ยวต่างชาติถูกกดดันจากภาวะเศรษฐกิจโลกซบเซาและเงินบาทแข็งค่าสูงสุดในภูมิภาค ขณะที่นักท่องเที่ยวไทยได้รับผลกระทบจากเศรษฐกิจชะลอตัว</w:t>
      </w:r>
    </w:p>
    <w:p w:rsidR="00850C2B" w:rsidRPr="00850C2B" w:rsidRDefault="00850C2B" w:rsidP="00850C2B">
      <w:pPr>
        <w:pStyle w:val="ListParagraph"/>
        <w:numPr>
          <w:ilvl w:val="0"/>
          <w:numId w:val="25"/>
        </w:numPr>
        <w:spacing w:before="120" w:after="0" w:line="240" w:lineRule="auto"/>
        <w:jc w:val="thaiDistribute"/>
        <w:rPr>
          <w:rFonts w:ascii="Cordia New" w:eastAsia="Calibri" w:hAnsi="Cordia New" w:cs="Cordia New"/>
          <w:sz w:val="30"/>
          <w:szCs w:val="30"/>
        </w:rPr>
      </w:pPr>
      <w:r w:rsidRPr="00850C2B">
        <w:rPr>
          <w:rFonts w:ascii="Cordia New" w:eastAsia="Calibri" w:hAnsi="Cordia New" w:cs="Cordia New"/>
          <w:sz w:val="30"/>
          <w:szCs w:val="30"/>
          <w:cs/>
        </w:rPr>
        <w:t>จ</w:t>
      </w:r>
      <w:r w:rsidRPr="00850C2B">
        <w:rPr>
          <w:rFonts w:ascii="Cordia New" w:eastAsia="Calibri" w:hAnsi="Cordia New" w:cs="Cordia New" w:hint="cs"/>
          <w:sz w:val="30"/>
          <w:szCs w:val="30"/>
          <w:cs/>
        </w:rPr>
        <w:t>ำ</w:t>
      </w:r>
      <w:r w:rsidRPr="00850C2B">
        <w:rPr>
          <w:rFonts w:ascii="Cordia New" w:eastAsia="Calibri" w:hAnsi="Cordia New" w:cs="Cordia New"/>
          <w:sz w:val="30"/>
          <w:szCs w:val="30"/>
          <w:cs/>
        </w:rPr>
        <w:t>นวนนักท่องเที่ยวต่างชาติปี 2562 จะอยู่ที่ 39.7-40.0 ล้านคน เพิ่มขึน้ 4-5%</w:t>
      </w:r>
      <w:r w:rsidRPr="00850C2B">
        <w:rPr>
          <w:rFonts w:ascii="Cordia New" w:eastAsia="Calibri" w:hAnsi="Cordia New" w:cs="Cordia New"/>
          <w:sz w:val="30"/>
          <w:szCs w:val="30"/>
        </w:rPr>
        <w:t xml:space="preserve"> YoY </w:t>
      </w:r>
      <w:r>
        <w:rPr>
          <w:rFonts w:ascii="Cordia New" w:eastAsia="Calibri" w:hAnsi="Cordia New" w:cs="Cordia New"/>
          <w:sz w:val="30"/>
          <w:szCs w:val="30"/>
          <w:cs/>
        </w:rPr>
        <w:t>โดยเฉพาะไตรมาส 4 ซึ่งเป็</w:t>
      </w:r>
      <w:r w:rsidRPr="00850C2B">
        <w:rPr>
          <w:rFonts w:ascii="Cordia New" w:eastAsia="Calibri" w:hAnsi="Cordia New" w:cs="Cordia New"/>
          <w:sz w:val="30"/>
          <w:szCs w:val="30"/>
          <w:cs/>
        </w:rPr>
        <w:t>นฤดูท่องเที่ยว (</w:t>
      </w:r>
      <w:r w:rsidRPr="00850C2B">
        <w:rPr>
          <w:rFonts w:ascii="Cordia New" w:eastAsia="Calibri" w:hAnsi="Cordia New" w:cs="Cordia New"/>
          <w:sz w:val="30"/>
          <w:szCs w:val="30"/>
        </w:rPr>
        <w:t>High Season</w:t>
      </w:r>
      <w:r w:rsidRPr="00850C2B">
        <w:rPr>
          <w:rFonts w:ascii="Cordia New" w:eastAsia="Calibri" w:hAnsi="Cordia New" w:cs="Cordia New"/>
          <w:sz w:val="30"/>
          <w:szCs w:val="30"/>
          <w:cs/>
        </w:rPr>
        <w:t xml:space="preserve">) </w:t>
      </w:r>
      <w:r>
        <w:rPr>
          <w:rFonts w:ascii="Cordia New" w:eastAsia="Calibri" w:hAnsi="Cordia New" w:cs="Cordia New"/>
          <w:sz w:val="30"/>
          <w:szCs w:val="30"/>
          <w:cs/>
        </w:rPr>
        <w:t>คาดว่า</w:t>
      </w:r>
      <w:r w:rsidRPr="00850C2B">
        <w:rPr>
          <w:rFonts w:ascii="Cordia New" w:eastAsia="Calibri" w:hAnsi="Cordia New" w:cs="Cordia New"/>
          <w:sz w:val="30"/>
          <w:szCs w:val="30"/>
          <w:cs/>
        </w:rPr>
        <w:t>จะมีนักท่องเที่ยวเพิ่ม</w:t>
      </w:r>
      <w:r>
        <w:rPr>
          <w:rFonts w:ascii="Cordia New" w:eastAsia="Calibri" w:hAnsi="Cordia New" w:cs="Cordia New" w:hint="cs"/>
          <w:sz w:val="30"/>
          <w:szCs w:val="30"/>
          <w:cs/>
        </w:rPr>
        <w:t>ขึ้น</w:t>
      </w:r>
      <w:r w:rsidRPr="00850C2B">
        <w:rPr>
          <w:rFonts w:ascii="Cordia New" w:eastAsia="Calibri" w:hAnsi="Cordia New" w:cs="Cordia New"/>
          <w:sz w:val="30"/>
          <w:szCs w:val="30"/>
          <w:cs/>
        </w:rPr>
        <w:t xml:space="preserve"> 7%</w:t>
      </w:r>
      <w:r w:rsidRPr="00850C2B">
        <w:rPr>
          <w:rFonts w:ascii="Cordia New" w:eastAsia="Calibri" w:hAnsi="Cordia New" w:cs="Cordia New"/>
          <w:sz w:val="30"/>
          <w:szCs w:val="30"/>
        </w:rPr>
        <w:t xml:space="preserve"> YoY </w:t>
      </w:r>
      <w:r>
        <w:rPr>
          <w:rFonts w:ascii="Cordia New" w:eastAsia="Calibri" w:hAnsi="Cordia New" w:cs="Cordia New"/>
          <w:sz w:val="30"/>
          <w:szCs w:val="30"/>
          <w:cs/>
        </w:rPr>
        <w:t>หรือ 10.4 ล้านคน โดยเฉพาะนักท่องเที่ยวจีนคาดว่าจะเติบโตต่อเนื่องจากไตรมาส 3 อาเซียนยังได้แรงหนุนจา</w:t>
      </w:r>
      <w:r w:rsidRPr="00850C2B">
        <w:rPr>
          <w:rFonts w:ascii="Cordia New" w:eastAsia="Calibri" w:hAnsi="Cordia New" w:cs="Cordia New"/>
          <w:sz w:val="30"/>
          <w:szCs w:val="30"/>
          <w:cs/>
        </w:rPr>
        <w:t>กเศรษฐกิจที่</w:t>
      </w:r>
      <w:r>
        <w:rPr>
          <w:rFonts w:ascii="Cordia New" w:eastAsia="Calibri" w:hAnsi="Cordia New" w:cs="Cordia New"/>
          <w:sz w:val="30"/>
          <w:szCs w:val="30"/>
          <w:cs/>
        </w:rPr>
        <w:t>เติบโตดีและการท่องเที่ยวชายแดน และอินเดียได้แรงหนุนจากมาตรการกระตุ้นอย่างต่อเนื่องของรัฐบาลไทย เช่น การไปโร้ดโชว์ตา</w:t>
      </w:r>
      <w:r w:rsidRPr="00850C2B">
        <w:rPr>
          <w:rFonts w:ascii="Cordia New" w:eastAsia="Calibri" w:hAnsi="Cordia New" w:cs="Cordia New"/>
          <w:sz w:val="30"/>
          <w:szCs w:val="30"/>
          <w:cs/>
        </w:rPr>
        <w:t>มเมืองรองของอินเดีย</w:t>
      </w:r>
      <w:r>
        <w:rPr>
          <w:rFonts w:ascii="Cordia New" w:eastAsia="Calibri" w:hAnsi="Cordia New" w:cs="Cordia New"/>
          <w:sz w:val="30"/>
          <w:szCs w:val="30"/>
          <w:cs/>
        </w:rPr>
        <w:t>และมา</w:t>
      </w:r>
      <w:r w:rsidRPr="00850C2B">
        <w:rPr>
          <w:rFonts w:ascii="Cordia New" w:eastAsia="Calibri" w:hAnsi="Cordia New" w:cs="Cordia New"/>
          <w:sz w:val="30"/>
          <w:szCs w:val="30"/>
          <w:cs/>
        </w:rPr>
        <w:t>ตรก</w:t>
      </w:r>
      <w:r>
        <w:rPr>
          <w:rFonts w:ascii="Cordia New" w:eastAsia="Calibri" w:hAnsi="Cordia New" w:cs="Cordia New"/>
          <w:sz w:val="30"/>
          <w:szCs w:val="30"/>
          <w:cs/>
        </w:rPr>
        <w:t>า</w:t>
      </w:r>
      <w:r w:rsidRPr="00850C2B">
        <w:rPr>
          <w:rFonts w:ascii="Cordia New" w:eastAsia="Calibri" w:hAnsi="Cordia New" w:cs="Cordia New"/>
          <w:sz w:val="30"/>
          <w:szCs w:val="30"/>
          <w:cs/>
        </w:rPr>
        <w:t xml:space="preserve">ร </w:t>
      </w:r>
      <w:r w:rsidRPr="00850C2B">
        <w:rPr>
          <w:rFonts w:ascii="Cordia New" w:eastAsia="Calibri" w:hAnsi="Cordia New" w:cs="Cordia New"/>
          <w:sz w:val="30"/>
          <w:szCs w:val="30"/>
        </w:rPr>
        <w:t xml:space="preserve">VOA </w:t>
      </w:r>
      <w:r>
        <w:rPr>
          <w:rFonts w:ascii="Cordia New" w:eastAsia="Calibri" w:hAnsi="Cordia New" w:cs="Cordia New"/>
          <w:sz w:val="30"/>
          <w:szCs w:val="30"/>
          <w:cs/>
        </w:rPr>
        <w:t>เป็</w:t>
      </w:r>
      <w:r w:rsidRPr="00850C2B">
        <w:rPr>
          <w:rFonts w:ascii="Cordia New" w:eastAsia="Calibri" w:hAnsi="Cordia New" w:cs="Cordia New"/>
          <w:sz w:val="30"/>
          <w:szCs w:val="30"/>
          <w:cs/>
        </w:rPr>
        <w:t xml:space="preserve">นต้น </w:t>
      </w:r>
      <w:r>
        <w:rPr>
          <w:rFonts w:ascii="Cordia New" w:eastAsia="Calibri" w:hAnsi="Cordia New" w:cs="Cordia New" w:hint="cs"/>
          <w:sz w:val="30"/>
          <w:szCs w:val="30"/>
          <w:cs/>
        </w:rPr>
        <w:t>ทั้งนี้</w:t>
      </w:r>
      <w:r>
        <w:rPr>
          <w:rFonts w:ascii="Cordia New" w:eastAsia="Calibri" w:hAnsi="Cordia New" w:cs="Cordia New"/>
          <w:sz w:val="30"/>
          <w:szCs w:val="30"/>
          <w:cs/>
        </w:rPr>
        <w:t>กระทรวงการท่องเที่ยวและกีฬาคาดว่ารายได้จากนักท่องเที่ยวต่างชาติทั้งปี 2562 จะอยู่ที่ 2.2 ล้านล้านบาท เพิ่มขึ้น</w:t>
      </w:r>
      <w:r w:rsidRPr="00850C2B">
        <w:rPr>
          <w:rFonts w:ascii="Cordia New" w:eastAsia="Calibri" w:hAnsi="Cordia New" w:cs="Cordia New"/>
          <w:sz w:val="30"/>
          <w:szCs w:val="30"/>
          <w:cs/>
        </w:rPr>
        <w:t xml:space="preserve"> 5.0%</w:t>
      </w:r>
      <w:r w:rsidRPr="00850C2B">
        <w:rPr>
          <w:rFonts w:ascii="Cordia New" w:eastAsia="Calibri" w:hAnsi="Cordia New" w:cs="Cordia New" w:hint="cs"/>
          <w:sz w:val="30"/>
          <w:szCs w:val="30"/>
          <w:cs/>
        </w:rPr>
        <w:t xml:space="preserve"> </w:t>
      </w:r>
      <w:r w:rsidRPr="00850C2B">
        <w:rPr>
          <w:rFonts w:ascii="Cordia New" w:eastAsia="Calibri" w:hAnsi="Cordia New" w:cs="Cordia New"/>
          <w:sz w:val="30"/>
          <w:szCs w:val="30"/>
        </w:rPr>
        <w:t xml:space="preserve">YoY </w:t>
      </w:r>
      <w:r w:rsidRPr="00850C2B">
        <w:rPr>
          <w:rFonts w:ascii="Cordia New" w:eastAsia="Calibri" w:hAnsi="Cordia New" w:cs="Cordia New"/>
          <w:sz w:val="30"/>
          <w:szCs w:val="30"/>
          <w:cs/>
        </w:rPr>
        <w:t>เทียบกับ 2.5% ในปี 2561</w:t>
      </w:r>
    </w:p>
    <w:p w:rsidR="00850C2B" w:rsidRPr="00850C2B" w:rsidRDefault="00850C2B" w:rsidP="00850C2B">
      <w:pPr>
        <w:pStyle w:val="ListParagraph"/>
        <w:numPr>
          <w:ilvl w:val="0"/>
          <w:numId w:val="25"/>
        </w:numPr>
        <w:spacing w:before="120" w:after="0" w:line="240" w:lineRule="auto"/>
        <w:jc w:val="thaiDistribute"/>
        <w:rPr>
          <w:rFonts w:ascii="Cordia New" w:eastAsia="Calibri" w:hAnsi="Cordia New" w:cs="Cordia New"/>
          <w:sz w:val="30"/>
          <w:szCs w:val="30"/>
        </w:rPr>
      </w:pPr>
      <w:r w:rsidRPr="00850C2B">
        <w:rPr>
          <w:rFonts w:ascii="Cordia New" w:eastAsia="Calibri" w:hAnsi="Cordia New" w:cs="Cordia New"/>
          <w:sz w:val="30"/>
          <w:szCs w:val="30"/>
          <w:cs/>
        </w:rPr>
        <w:t>นักท่องเที่ยวไทยมีแนวโน้มเติบโตชะลอลงตามภาวะเศรษฐกิจ แต่ยังได้แรงหนุนจากมาตรการกระตุ้นก</w:t>
      </w:r>
      <w:r w:rsidR="00317481">
        <w:rPr>
          <w:rFonts w:ascii="Cordia New" w:eastAsia="Calibri" w:hAnsi="Cordia New" w:cs="Cordia New"/>
          <w:sz w:val="30"/>
          <w:szCs w:val="30"/>
          <w:cs/>
        </w:rPr>
        <w:t>ารท่องเที่ยวจากภาครัฐอยู่บ้าง อา</w:t>
      </w:r>
      <w:r w:rsidRPr="00850C2B">
        <w:rPr>
          <w:rFonts w:ascii="Cordia New" w:eastAsia="Calibri" w:hAnsi="Cordia New" w:cs="Cordia New"/>
          <w:sz w:val="30"/>
          <w:szCs w:val="30"/>
          <w:cs/>
        </w:rPr>
        <w:t>ทิ</w:t>
      </w:r>
      <w:r w:rsidRPr="00850C2B">
        <w:rPr>
          <w:rFonts w:ascii="Cordia New" w:eastAsia="Calibri" w:hAnsi="Cordia New" w:cs="Cordia New" w:hint="cs"/>
          <w:sz w:val="30"/>
          <w:szCs w:val="30"/>
          <w:cs/>
        </w:rPr>
        <w:t xml:space="preserve"> </w:t>
      </w:r>
      <w:r w:rsidR="00317481">
        <w:rPr>
          <w:rFonts w:ascii="Cordia New" w:eastAsia="Calibri" w:hAnsi="Cordia New" w:cs="Cordia New"/>
          <w:sz w:val="30"/>
          <w:szCs w:val="30"/>
          <w:cs/>
        </w:rPr>
        <w:t>การท่องเที่ยวเมืองรอง</w:t>
      </w:r>
      <w:r w:rsidRPr="00850C2B">
        <w:rPr>
          <w:rFonts w:ascii="Cordia New" w:eastAsia="Calibri" w:hAnsi="Cordia New" w:cs="Cordia New"/>
          <w:sz w:val="30"/>
          <w:szCs w:val="30"/>
          <w:cs/>
        </w:rPr>
        <w:t xml:space="preserve"> และ </w:t>
      </w:r>
      <w:r w:rsidRPr="00850C2B">
        <w:rPr>
          <w:rFonts w:ascii="Cordia New" w:eastAsia="Calibri" w:hAnsi="Cordia New" w:cs="Cordia New"/>
          <w:sz w:val="30"/>
          <w:szCs w:val="30"/>
        </w:rPr>
        <w:t>“</w:t>
      </w:r>
      <w:r w:rsidRPr="00850C2B">
        <w:rPr>
          <w:rFonts w:ascii="Cordia New" w:eastAsia="Calibri" w:hAnsi="Cordia New" w:cs="Cordia New"/>
          <w:sz w:val="30"/>
          <w:szCs w:val="30"/>
          <w:cs/>
        </w:rPr>
        <w:t>ชิม ช้อป ใช้</w:t>
      </w:r>
      <w:r w:rsidRPr="00850C2B">
        <w:rPr>
          <w:rFonts w:ascii="Cordia New" w:eastAsia="Calibri" w:hAnsi="Cordia New" w:cs="Cordia New"/>
          <w:sz w:val="30"/>
          <w:szCs w:val="30"/>
        </w:rPr>
        <w:t xml:space="preserve">” </w:t>
      </w:r>
      <w:r w:rsidR="00317481">
        <w:rPr>
          <w:rFonts w:ascii="Cordia New" w:eastAsia="Calibri" w:hAnsi="Cordia New" w:cs="Cordia New"/>
          <w:sz w:val="30"/>
          <w:szCs w:val="30"/>
          <w:cs/>
        </w:rPr>
        <w:t>ที่จะทำให้มีการใช้จ่ายกระจา</w:t>
      </w:r>
      <w:r w:rsidRPr="00850C2B">
        <w:rPr>
          <w:rFonts w:ascii="Cordia New" w:eastAsia="Calibri" w:hAnsi="Cordia New" w:cs="Cordia New"/>
          <w:sz w:val="30"/>
          <w:szCs w:val="30"/>
          <w:cs/>
        </w:rPr>
        <w:t>ยไปใ</w:t>
      </w:r>
      <w:r w:rsidR="00317481">
        <w:rPr>
          <w:rFonts w:ascii="Cordia New" w:eastAsia="Calibri" w:hAnsi="Cordia New" w:cs="Cordia New"/>
          <w:sz w:val="30"/>
          <w:szCs w:val="30"/>
          <w:cs/>
        </w:rPr>
        <w:t>นแต่ละจังหวัดโดยเฉพำะในช่วงไตรมาสสุดท้า</w:t>
      </w:r>
      <w:r w:rsidRPr="00850C2B">
        <w:rPr>
          <w:rFonts w:ascii="Cordia New" w:eastAsia="Calibri" w:hAnsi="Cordia New" w:cs="Cordia New"/>
          <w:sz w:val="30"/>
          <w:szCs w:val="30"/>
          <w:cs/>
        </w:rPr>
        <w:t>ยของปี วิจัยกรุงศรีฯ คาดนักท่องเที่ยวไทยจะอยู่ที่ 168-170 ล้านทริป (+2%</w:t>
      </w:r>
      <w:r w:rsidRPr="00850C2B">
        <w:rPr>
          <w:rFonts w:ascii="Cordia New" w:eastAsia="Calibri" w:hAnsi="Cordia New" w:cs="Cordia New"/>
          <w:sz w:val="30"/>
          <w:szCs w:val="30"/>
        </w:rPr>
        <w:t xml:space="preserve"> YoY</w:t>
      </w:r>
      <w:r w:rsidRPr="00850C2B">
        <w:rPr>
          <w:rFonts w:ascii="Cordia New" w:eastAsia="Calibri" w:hAnsi="Cordia New" w:cs="Cordia New"/>
          <w:sz w:val="30"/>
          <w:szCs w:val="30"/>
          <w:cs/>
        </w:rPr>
        <w:t xml:space="preserve">) สร้างรายได้ประมาณ 1.1 ล้านล้านบาท </w:t>
      </w:r>
      <w:r w:rsidR="00317481">
        <w:rPr>
          <w:rFonts w:ascii="Cordia New" w:eastAsia="Calibri" w:hAnsi="Cordia New" w:cs="Cordia New" w:hint="cs"/>
          <w:sz w:val="30"/>
          <w:szCs w:val="30"/>
          <w:cs/>
        </w:rPr>
        <w:t>เพิ่มขึ้น</w:t>
      </w:r>
      <w:r w:rsidRPr="00850C2B">
        <w:rPr>
          <w:rFonts w:ascii="Cordia New" w:eastAsia="Calibri" w:hAnsi="Cordia New" w:cs="Cordia New"/>
          <w:sz w:val="30"/>
          <w:szCs w:val="30"/>
          <w:cs/>
        </w:rPr>
        <w:t xml:space="preserve"> 6.0%</w:t>
      </w:r>
      <w:r w:rsidRPr="00850C2B">
        <w:rPr>
          <w:rFonts w:ascii="Cordia New" w:eastAsia="Calibri" w:hAnsi="Cordia New" w:cs="Cordia New"/>
          <w:sz w:val="30"/>
          <w:szCs w:val="30"/>
        </w:rPr>
        <w:t xml:space="preserve"> YoY </w:t>
      </w:r>
      <w:r w:rsidRPr="00850C2B">
        <w:rPr>
          <w:rFonts w:ascii="Cordia New" w:eastAsia="Calibri" w:hAnsi="Cordia New" w:cs="Cordia New"/>
          <w:sz w:val="30"/>
          <w:szCs w:val="30"/>
          <w:cs/>
        </w:rPr>
        <w:t>เทียบกับ 8.3% ในปี 2561</w:t>
      </w:r>
    </w:p>
    <w:p w:rsidR="00153551" w:rsidRPr="00850C2B" w:rsidRDefault="00850C2B" w:rsidP="00850C2B">
      <w:pPr>
        <w:pStyle w:val="ListParagraph"/>
        <w:numPr>
          <w:ilvl w:val="0"/>
          <w:numId w:val="25"/>
        </w:numPr>
        <w:spacing w:before="120" w:after="0" w:line="240" w:lineRule="auto"/>
        <w:jc w:val="thaiDistribute"/>
        <w:rPr>
          <w:rFonts w:ascii="Cordia New" w:eastAsia="Calibri" w:hAnsi="Cordia New" w:cs="Cordia New"/>
          <w:sz w:val="30"/>
          <w:szCs w:val="30"/>
        </w:rPr>
      </w:pPr>
      <w:r w:rsidRPr="00850C2B">
        <w:rPr>
          <w:rFonts w:ascii="Cordia New" w:eastAsia="Calibri" w:hAnsi="Cordia New" w:cs="Cordia New"/>
          <w:sz w:val="30"/>
          <w:szCs w:val="30"/>
          <w:cs/>
        </w:rPr>
        <w:t>อัตราการเข้าพักปี 2562 มีแนวโน้มทรงตัวที่ 71.5% ใกล</w:t>
      </w:r>
      <w:r w:rsidR="000F2F52">
        <w:rPr>
          <w:rFonts w:ascii="Cordia New" w:eastAsia="Calibri" w:hAnsi="Cordia New" w:cs="Cordia New"/>
          <w:sz w:val="30"/>
          <w:szCs w:val="30"/>
          <w:cs/>
        </w:rPr>
        <w:t>้เคียงกับ 71.4% ปี 2561 ขณะที่ราคาห้องพักอา</w:t>
      </w:r>
      <w:r w:rsidRPr="00850C2B">
        <w:rPr>
          <w:rFonts w:ascii="Cordia New" w:eastAsia="Calibri" w:hAnsi="Cordia New" w:cs="Cordia New"/>
          <w:sz w:val="30"/>
          <w:szCs w:val="30"/>
          <w:cs/>
        </w:rPr>
        <w:t>จเพิ่ม</w:t>
      </w:r>
      <w:r w:rsidR="000F2F52">
        <w:rPr>
          <w:rFonts w:ascii="Cordia New" w:eastAsia="Calibri" w:hAnsi="Cordia New" w:cs="Cordia New" w:hint="cs"/>
          <w:sz w:val="30"/>
          <w:szCs w:val="30"/>
          <w:cs/>
        </w:rPr>
        <w:t>ขึ้น</w:t>
      </w:r>
      <w:r w:rsidR="000F2F52">
        <w:rPr>
          <w:rFonts w:ascii="Cordia New" w:eastAsia="Calibri" w:hAnsi="Cordia New" w:cs="Cordia New"/>
          <w:sz w:val="30"/>
          <w:szCs w:val="30"/>
          <w:cs/>
        </w:rPr>
        <w:t xml:space="preserve"> ได้จำกัด ผลจากภาวะอุปทา</w:t>
      </w:r>
      <w:r w:rsidRPr="00850C2B">
        <w:rPr>
          <w:rFonts w:ascii="Cordia New" w:eastAsia="Calibri" w:hAnsi="Cordia New" w:cs="Cordia New"/>
          <w:sz w:val="30"/>
          <w:szCs w:val="30"/>
          <w:cs/>
        </w:rPr>
        <w:t>น</w:t>
      </w:r>
      <w:r w:rsidR="000F2F52">
        <w:rPr>
          <w:rFonts w:ascii="Cordia New" w:eastAsia="Calibri" w:hAnsi="Cordia New" w:cs="Cordia New"/>
          <w:sz w:val="30"/>
          <w:szCs w:val="30"/>
          <w:cs/>
        </w:rPr>
        <w:t>ส่วนเกินในหลา</w:t>
      </w:r>
      <w:r w:rsidRPr="00850C2B">
        <w:rPr>
          <w:rFonts w:ascii="Cordia New" w:eastAsia="Calibri" w:hAnsi="Cordia New" w:cs="Cordia New"/>
          <w:sz w:val="30"/>
          <w:szCs w:val="30"/>
          <w:cs/>
        </w:rPr>
        <w:t>ย</w:t>
      </w:r>
      <w:r w:rsidR="000F2F52">
        <w:rPr>
          <w:rFonts w:ascii="Cordia New" w:eastAsia="Calibri" w:hAnsi="Cordia New" w:cs="Cordia New" w:hint="cs"/>
          <w:sz w:val="30"/>
          <w:szCs w:val="30"/>
          <w:cs/>
        </w:rPr>
        <w:t xml:space="preserve">พื้นที่ </w:t>
      </w:r>
      <w:r w:rsidR="000F2F52">
        <w:rPr>
          <w:rFonts w:ascii="Cordia New" w:eastAsia="Calibri" w:hAnsi="Cordia New" w:cs="Cordia New"/>
          <w:sz w:val="30"/>
          <w:szCs w:val="30"/>
          <w:cs/>
        </w:rPr>
        <w:t>และการแข่งขันกับสินค้าทางเลือก อาทิ อพา</w:t>
      </w:r>
      <w:r w:rsidRPr="00850C2B">
        <w:rPr>
          <w:rFonts w:ascii="Cordia New" w:eastAsia="Calibri" w:hAnsi="Cordia New" w:cs="Cordia New"/>
          <w:sz w:val="30"/>
          <w:szCs w:val="30"/>
          <w:cs/>
        </w:rPr>
        <w:t xml:space="preserve">ร์ตเมนต์ </w:t>
      </w:r>
      <w:r w:rsidR="000F2F52">
        <w:rPr>
          <w:rFonts w:ascii="Cordia New" w:eastAsia="Calibri" w:hAnsi="Cordia New" w:cs="Cordia New"/>
          <w:sz w:val="30"/>
          <w:szCs w:val="30"/>
          <w:cs/>
        </w:rPr>
        <w:t>คอนโดมิเนียมที่เปิดให้เช่ารายวัน เกสต์เฮ้าส์ และบ้า</w:t>
      </w:r>
      <w:r w:rsidRPr="00850C2B">
        <w:rPr>
          <w:rFonts w:ascii="Cordia New" w:eastAsia="Calibri" w:hAnsi="Cordia New" w:cs="Cordia New"/>
          <w:sz w:val="30"/>
          <w:szCs w:val="30"/>
          <w:cs/>
        </w:rPr>
        <w:t>นพักที่เปิ</w:t>
      </w:r>
      <w:r w:rsidR="000F2F52">
        <w:rPr>
          <w:rFonts w:ascii="Cordia New" w:eastAsia="Calibri" w:hAnsi="Cordia New" w:cs="Cordia New"/>
          <w:sz w:val="30"/>
          <w:szCs w:val="30"/>
          <w:cs/>
        </w:rPr>
        <w:t>ดให้เช่า</w:t>
      </w:r>
      <w:r w:rsidRPr="00850C2B">
        <w:rPr>
          <w:rFonts w:ascii="Cordia New" w:eastAsia="Calibri" w:hAnsi="Cordia New" w:cs="Cordia New"/>
          <w:sz w:val="30"/>
          <w:szCs w:val="30"/>
          <w:cs/>
        </w:rPr>
        <w:t>ออนไลน์</w:t>
      </w:r>
      <w:r w:rsidR="000F2F52">
        <w:rPr>
          <w:rFonts w:ascii="Cordia New" w:eastAsia="Calibri" w:hAnsi="Cordia New" w:cs="Cordia New"/>
          <w:sz w:val="30"/>
          <w:szCs w:val="30"/>
          <w:cs/>
        </w:rPr>
        <w:t>ผ่า</w:t>
      </w:r>
      <w:r w:rsidRPr="00850C2B">
        <w:rPr>
          <w:rFonts w:ascii="Cordia New" w:eastAsia="Calibri" w:hAnsi="Cordia New" w:cs="Cordia New"/>
          <w:sz w:val="30"/>
          <w:szCs w:val="30"/>
          <w:cs/>
        </w:rPr>
        <w:t xml:space="preserve">น </w:t>
      </w:r>
      <w:r w:rsidRPr="00850C2B">
        <w:rPr>
          <w:rFonts w:ascii="Cordia New" w:eastAsia="Calibri" w:hAnsi="Cordia New" w:cs="Cordia New"/>
          <w:sz w:val="30"/>
          <w:szCs w:val="30"/>
        </w:rPr>
        <w:t xml:space="preserve">Platform Booking </w:t>
      </w:r>
      <w:r w:rsidR="000F2F52">
        <w:rPr>
          <w:rFonts w:ascii="Cordia New" w:eastAsia="Calibri" w:hAnsi="Cordia New" w:cs="Cordia New"/>
          <w:sz w:val="30"/>
          <w:szCs w:val="30"/>
          <w:cs/>
        </w:rPr>
        <w:t>โดยเฉพา</w:t>
      </w:r>
      <w:r w:rsidRPr="00850C2B">
        <w:rPr>
          <w:rFonts w:ascii="Cordia New" w:eastAsia="Calibri" w:hAnsi="Cordia New" w:cs="Cordia New"/>
          <w:sz w:val="30"/>
          <w:szCs w:val="30"/>
          <w:cs/>
        </w:rPr>
        <w:t xml:space="preserve">ะ </w:t>
      </w:r>
      <w:r w:rsidRPr="00850C2B">
        <w:rPr>
          <w:rFonts w:ascii="Cordia New" w:eastAsia="Calibri" w:hAnsi="Cordia New" w:cs="Cordia New"/>
          <w:sz w:val="30"/>
          <w:szCs w:val="30"/>
        </w:rPr>
        <w:t xml:space="preserve">Airbnb </w:t>
      </w:r>
      <w:r w:rsidR="000F2F52">
        <w:rPr>
          <w:rFonts w:ascii="Cordia New" w:eastAsia="Calibri" w:hAnsi="Cordia New" w:cs="Cordia New"/>
          <w:sz w:val="30"/>
          <w:szCs w:val="30"/>
          <w:cs/>
        </w:rPr>
        <w:t>ซึ่งกำลังเป็นที่นิยม ส่งผลให้รา</w:t>
      </w:r>
      <w:r w:rsidRPr="00850C2B">
        <w:rPr>
          <w:rFonts w:ascii="Cordia New" w:eastAsia="Calibri" w:hAnsi="Cordia New" w:cs="Cordia New"/>
          <w:sz w:val="30"/>
          <w:szCs w:val="30"/>
          <w:cs/>
        </w:rPr>
        <w:t>ยได้เฉลี่ยต่อห้องพักทรงตัวใกล้เคียงกับปี 2561</w:t>
      </w:r>
    </w:p>
    <w:p w:rsidR="00FE6FB1" w:rsidRPr="00FE6FB1" w:rsidRDefault="00FE6FB1" w:rsidP="00697CBA">
      <w:pPr>
        <w:spacing w:before="360" w:after="0" w:line="240" w:lineRule="auto"/>
        <w:rPr>
          <w:rFonts w:ascii="Cordia New" w:eastAsia="Calibri" w:hAnsi="Cordia New" w:cs="Cordia New"/>
          <w:b/>
          <w:bCs/>
          <w:color w:val="000099"/>
          <w:sz w:val="36"/>
          <w:szCs w:val="36"/>
        </w:rPr>
      </w:pPr>
      <w:r w:rsidRPr="00FE6FB1">
        <w:rPr>
          <w:rFonts w:ascii="Cordia New" w:eastAsia="Calibri" w:hAnsi="Cordia New" w:cs="Cordia New"/>
          <w:b/>
          <w:bCs/>
          <w:color w:val="000099"/>
          <w:sz w:val="36"/>
          <w:szCs w:val="36"/>
        </w:rPr>
        <w:t>2</w:t>
      </w:r>
      <w:r w:rsidRPr="00FE6FB1">
        <w:rPr>
          <w:rFonts w:ascii="Cordia New" w:eastAsia="Calibri" w:hAnsi="Cordia New" w:cs="Cordia New"/>
          <w:b/>
          <w:bCs/>
          <w:color w:val="000099"/>
          <w:sz w:val="36"/>
          <w:szCs w:val="36"/>
          <w:cs/>
        </w:rPr>
        <w:t>.</w:t>
      </w:r>
      <w:r w:rsidRPr="00FE6FB1">
        <w:rPr>
          <w:rFonts w:ascii="Cordia New" w:eastAsia="Calibri" w:hAnsi="Cordia New" w:cs="Cordia New" w:hint="cs"/>
          <w:b/>
          <w:bCs/>
          <w:color w:val="000099"/>
          <w:sz w:val="36"/>
          <w:szCs w:val="36"/>
          <w:cs/>
        </w:rPr>
        <w:t>4</w:t>
      </w:r>
      <w:r w:rsidRPr="00FE6FB1">
        <w:rPr>
          <w:rFonts w:ascii="Cordia New" w:eastAsia="Calibri" w:hAnsi="Cordia New" w:cs="Cordia New"/>
          <w:b/>
          <w:bCs/>
          <w:color w:val="000099"/>
          <w:sz w:val="36"/>
          <w:szCs w:val="36"/>
        </w:rPr>
        <w:tab/>
      </w:r>
      <w:r w:rsidRPr="00FE6FB1">
        <w:rPr>
          <w:rFonts w:ascii="Cordia New" w:eastAsia="Calibri" w:hAnsi="Cordia New" w:cs="Cordia New"/>
          <w:b/>
          <w:bCs/>
          <w:color w:val="000099"/>
          <w:sz w:val="36"/>
          <w:szCs w:val="36"/>
          <w:cs/>
        </w:rPr>
        <w:t>งานที่ยังไม่ได้ส่งมอบ</w:t>
      </w:r>
    </w:p>
    <w:p w:rsidR="00FE6FB1" w:rsidRPr="00FE6FB1" w:rsidRDefault="00FE6FB1" w:rsidP="00FE6FB1">
      <w:pPr>
        <w:spacing w:before="120" w:after="0" w:line="240" w:lineRule="auto"/>
        <w:ind w:firstLine="720"/>
        <w:jc w:val="thaiDistribute"/>
        <w:rPr>
          <w:rFonts w:ascii="Cordia New" w:eastAsia="Calibri" w:hAnsi="Cordia New" w:cs="Cordia New"/>
          <w:sz w:val="30"/>
          <w:szCs w:val="30"/>
        </w:rPr>
      </w:pPr>
      <w:r w:rsidRPr="00FE6FB1">
        <w:rPr>
          <w:rFonts w:ascii="Cordia New" w:eastAsia="Calibri" w:hAnsi="Cordia New" w:cs="Cordia New"/>
          <w:sz w:val="30"/>
          <w:szCs w:val="30"/>
          <w:cs/>
        </w:rPr>
        <w:t>-ไม่มี-</w:t>
      </w: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lastRenderedPageBreak/>
        <w:t>3</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ปัจจัยความเสี่ยง</w:t>
      </w:r>
    </w:p>
    <w:p w:rsidR="00AE3680" w:rsidRDefault="00AE3680" w:rsidP="00AE3680">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3</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ความเสี่ยงต่อการดำเนินธุรกิจของบริษัท</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3</w:t>
      </w:r>
      <w:r w:rsidRPr="00F64BCB">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1</w:t>
      </w:r>
      <w:r w:rsidRPr="00391BF6">
        <w:rPr>
          <w:rFonts w:ascii="Cordia New" w:eastAsia="Calibri" w:hAnsi="Cordia New" w:cs="Cordia New"/>
          <w:b/>
          <w:bCs/>
          <w:color w:val="000000" w:themeColor="text1"/>
          <w:sz w:val="30"/>
          <w:szCs w:val="30"/>
        </w:rPr>
        <w:tab/>
      </w:r>
      <w:r w:rsidRPr="00391BF6">
        <w:rPr>
          <w:rFonts w:ascii="Cordia New" w:eastAsia="Calibri" w:hAnsi="Cordia New" w:cs="Cordia New"/>
          <w:b/>
          <w:bCs/>
          <w:color w:val="000000" w:themeColor="text1"/>
          <w:sz w:val="30"/>
          <w:szCs w:val="30"/>
          <w:cs/>
        </w:rPr>
        <w:t xml:space="preserve"> ความเสี่ยงจากการซื้อที่ดิน</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สำหรับการเลือกซื้อที่ดินเพื่อพัฒนาโครงการบ้านเดี่ยว บ้านแฝด ทาวน์โฮม และคอนโดมิเนียม บริษัทเลือกซื้อที่ดินที่มีศักยภาพสูงเหมาะกับการพัฒนาโครงการในราคาที่เหมาะสม โดยการเลือกอยู่ในทำเลที่ดี ในเมือง รวมทั้งย่านชุมชนต่างๆ บริษัทเน้นหนักในกรุงเทพฯและปริมณฑล สำหรับบ้านเดี่ยว บ้านแฝด และทาวน์โฮม ซึ่งจะเลือกการคมนาคมที่เข้าถึงได้สะดวก และไม่ไกลจากแหล่งชุมชน ดังนั้นความเสี่ยงเกิดจากการซื้อที่ดินในราคาที่เหมาะสมและก่อให้เกิดกำไรในอนาคต โดยทางออกของบริษัทคือการเลือกสรรความสัมพันธ์ที่ดีกับนายหน้าค้าที่ดินที่น่าเชื่อเถือ และการวิเคราะห์การตลาดและสำรวจเปรียบเทียบราคาที่ดินที่ปัจจัยและบริบทใกล้เคียงกันเพื่อให้ลดความเสี่ยงมากที่สุด</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2</w:t>
      </w:r>
      <w:r w:rsidRPr="00391BF6">
        <w:rPr>
          <w:rFonts w:ascii="Cordia New" w:eastAsia="Calibri" w:hAnsi="Cordia New" w:cs="Cordia New"/>
          <w:b/>
          <w:bCs/>
          <w:color w:val="000000" w:themeColor="text1"/>
          <w:sz w:val="30"/>
          <w:szCs w:val="30"/>
        </w:rPr>
        <w:tab/>
      </w:r>
      <w:r w:rsidRPr="00391BF6">
        <w:rPr>
          <w:rFonts w:ascii="Cordia New" w:eastAsia="Calibri" w:hAnsi="Cordia New" w:cs="Cordia New"/>
          <w:b/>
          <w:bCs/>
          <w:color w:val="000000" w:themeColor="text1"/>
          <w:sz w:val="30"/>
          <w:szCs w:val="30"/>
          <w:cs/>
        </w:rPr>
        <w:t>ความเสี่ยงจากการสร้างบ้านก่อนขาย</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 xml:space="preserve">บริษัทได้ประกอบธุรกิจพัฒนาอสังหาริมทรัพย์ โดยมีแนวคิดการสร้างบ้านเสร็จก่อนขาย ส่งผลให้บริษัทต้องใช้เงินทุนล่วงหน้าในการสร้างบ้านมากขึ้น เนื่องจากบริษัทไม่ได้รับเงินดาวน์มาเป็นทุนหมุนเวียนในการก่อสร้าง ดังนั้นบริษัทรับความเสี่ยงจากปัจจัยดังต่อไปนี้ ราคาที่อยู่อาศัยในอนาคตเพิ่มขึ้นจากค่าก่อสร้างและราคาที่ดินปรับสูงขึ้นส่งผลให้เกิดความเสี่ยงมูลค่าขายที่วิเคราะห์ในปัจจุบันกับราคาจริงในอนาคตอาจมีการคลาดเคลื่อน  ยิ่งไปกว่านั้นเนื่องจากภาวะการแข่งขันสูงจากคู่แข่งจึงเกิดความเสี่ยงจากบ้านที่สร้างเสร็จพร้อมขายยังคงค้างในตลาดพร้อมกับค่าบำรุงรักษาที่สูงมากขึ้นตามระยะเวลา อีกทั้งส่งผลกระทบในทางลบต่อสภาพคล่องทางการเงิน อัตราดอกเบี้ยและความสามารถในการหากำไรของบริษัท อย่างไรก็ตามบริษัทได้มีแนวทางลดความเสี่ยงโดยการวิเคราะห์ตลาดในอนาคต การประเมินมูลค่าทรัพย์สินในปัจจุบันและการเปลี่ยนแปลงในอนาคต อีกทั้งการบริหารจัดการด้วยผู้ที่เชี่ยวชาญทางอสังหาริมทรัพย์ในการวางกลยุทธ์อีกด้วย  </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 xml:space="preserve"> </w:t>
      </w:r>
      <w:r w:rsidRPr="00391BF6">
        <w:rPr>
          <w:rFonts w:ascii="Cordia New" w:eastAsia="Calibri" w:hAnsi="Cordia New" w:cs="Cordia New"/>
          <w:b/>
          <w:bCs/>
          <w:color w:val="000000" w:themeColor="text1"/>
          <w:sz w:val="30"/>
          <w:szCs w:val="30"/>
          <w:cs/>
        </w:rPr>
        <w:tab/>
        <w:t>ความเสี่ยงเกี่ยวกับต้นทุนการผลิต</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ดัชนีค่าแรงงานสูงขึ้นตามนโยบายเพิ่มอัตราแรงงานขั้นต่ำ ซึ่งส่งผลโดยตรงต่อต้นทุนของการพัฒนาโครงการของบริษัท อีกทั้งค่าก่อสร้างเพิ่มเติมระหว่างการก่อสร้างจากการออกแบบและการก่อสร้าง การเลือกวัสดุก่อสร้างราคาสูงจากทีมผู้ออกแบบ ล้วนส่งผลกระทบต่อความเสี่ยงของต้นทุนการผลิต ดังนั้นทางบริษัทได้มีแผนการจัดการความเสี่ยงของต้นทุนการผลิตดังต่อไปนี้ การตรวจสอบแบบก่อสร้างและประเมินค่าใช้จ่ายในรายละเอียดอย่างละเอียดถี่ถ้วน การเลือกใช้วัสดุก่อสร้างท้องถิ่นเพื่อที่สามารถเลือกสินค้าที่ราคาเหมาะสมได้ การตั้งงบประมาณล่วงหน้าสำหรับกรณีเกิดข้อผิดพลาดในอนาคต การจัดประกวดราคาเพื่อเปรียบเทียบราคา คุณภาพวัสดุ และกำหนดราคาส่งมอบวัสดุไว้ล่วงหน้าเพื่อลดความเสี่ยงการปรับขึ้นของราคาวัสดุ รวมทั้งหาพันธมิตรทางการค้าเพื่อรองรับการขยายตัวของโครงการต่างๆ บริษัทมีหลักเกณฑ์เลือกผู้ผลิตและผู้ค้ารายใหญ่ โดยมีการเปรียบเทียบประเมินกำลังการผลิตและศักยภาพในการจัดหาวัตถุดิบในราคาที่เหมาะสมเพื่อให้มั่นใจว่า</w:t>
      </w:r>
      <w:r w:rsidRPr="00391BF6">
        <w:rPr>
          <w:rFonts w:ascii="Cordia New" w:eastAsia="Calibri" w:hAnsi="Cordia New" w:cs="Cordia New"/>
          <w:sz w:val="30"/>
          <w:szCs w:val="30"/>
          <w:cs/>
        </w:rPr>
        <w:lastRenderedPageBreak/>
        <w:t>ผู้ค้าจะสามารถจัดหาวัสดุได้ตรงตามมาตรฐาน ตามปริมาณที่กำหนด และสามารถส่งมอบภายในระยะเวลาที่กำหนด พร้อมทั้งบริษัทมีทีมงานในตรวจคุณภาพที่มีประสิทธิภาพ มีการวางมาตราฐานที่บริษัทกำหนดอย่างดี</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4</w:t>
      </w:r>
      <w:r w:rsidRPr="00391BF6">
        <w:rPr>
          <w:rFonts w:ascii="Cordia New" w:eastAsia="Calibri" w:hAnsi="Cordia New" w:cs="Cordia New"/>
          <w:b/>
          <w:bCs/>
          <w:color w:val="000000" w:themeColor="text1"/>
          <w:sz w:val="30"/>
          <w:szCs w:val="30"/>
          <w:cs/>
        </w:rPr>
        <w:t xml:space="preserve"> </w:t>
      </w:r>
      <w:r w:rsidRPr="00391BF6">
        <w:rPr>
          <w:rFonts w:ascii="Cordia New" w:eastAsia="Calibri" w:hAnsi="Cordia New" w:cs="Cordia New"/>
          <w:b/>
          <w:bCs/>
          <w:color w:val="000000" w:themeColor="text1"/>
          <w:sz w:val="30"/>
          <w:szCs w:val="30"/>
          <w:cs/>
        </w:rPr>
        <w:tab/>
        <w:t xml:space="preserve">ความเสี่ยงของคุณภาพของงานและการส่งมอบงานไม่ตรงตามเวลาจากผู้รับเหมา </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 xml:space="preserve">บริษัทได้รับความเสี่ยงจากการรับคุณภาพของงานจากผู้รับเหมา และการส่งมอบงานที่ไม่ตรงตามกำหนด ทั้งนี้บริษัทได้มีการเซ็นสัญญาระบุวัสดุก่อสร้าง และกำหนดระยะเวลาก่อสร้างเสร็จ อีกทั้งบทลงโทษกรณีผู้รับเหมาผิดสัญญาเรื่องคุณภาพหรือเวลา นอกเหนือจากนั้นทางบริษัทได้การหักค่างวดงานโดยเงินประกันผลงานไว้ในแต่ละงวดงานร้อยละ </w:t>
      </w:r>
      <w:r w:rsidRPr="004D4A66">
        <w:rPr>
          <w:rFonts w:ascii="Cordia New" w:eastAsia="Calibri" w:hAnsi="Cordia New" w:cs="Cordia New"/>
          <w:sz w:val="30"/>
          <w:szCs w:val="30"/>
          <w:cs/>
        </w:rPr>
        <w:t>5</w:t>
      </w:r>
      <w:r w:rsidRPr="00391BF6">
        <w:rPr>
          <w:rFonts w:ascii="Cordia New" w:eastAsia="Calibri" w:hAnsi="Cordia New" w:cs="Cordia New"/>
          <w:sz w:val="30"/>
          <w:szCs w:val="30"/>
          <w:cs/>
        </w:rPr>
        <w:t xml:space="preserve"> ของมูลค่างานที่ส่งมอบเผื่อเกิดคุณภาพงานไม่ตรงตามมาตราฐานของบริษัท นอกเหนือจากนั้นผู้รับเหมาที่บริษัทว่าจ้างเป็นผู้รับเหมาขนาดกลาง และขนาดใหญ่ที่ทำงานกับบริษัทมาหลายโครงการซึ่งเกิดความน่าเชื่อถือในระดับเบื้องต้น แต่อย่างไรก็ดียังมีปัญหาเรื่องผู้รับเหมาขาดแคลนแรงงานช่างฝีเฉพาะทาง บริษัทจึงพยายามหาทางเลือกทางออกโดยการก่อสร้างแบบพรีคาส (</w:t>
      </w:r>
      <w:r w:rsidRPr="00391BF6">
        <w:rPr>
          <w:rFonts w:ascii="Cordia New" w:eastAsia="Calibri" w:hAnsi="Cordia New" w:cs="Cordia New"/>
          <w:sz w:val="30"/>
          <w:szCs w:val="30"/>
        </w:rPr>
        <w:t>Precast Construction</w:t>
      </w:r>
      <w:r w:rsidRPr="00391BF6">
        <w:rPr>
          <w:rFonts w:ascii="Cordia New" w:eastAsia="Calibri" w:hAnsi="Cordia New" w:cs="Cordia New"/>
          <w:sz w:val="30"/>
          <w:szCs w:val="30"/>
          <w:cs/>
        </w:rPr>
        <w:t>) โดยการใช้ผนังและชิ้นส่วนงานคอนกรีตสำร็จรูปซึ่งผลิตจากโรงงานมาประกอบ ทำให้บริษัทฯสามารถทดแทนแรงงานช่างฝีมือลงได้ โดยบริษัทได้ใช้กับโครงการบ้านเดี่ยวเช่นกัน</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5</w:t>
      </w:r>
      <w:r w:rsidRPr="00391BF6">
        <w:rPr>
          <w:rFonts w:ascii="Cordia New" w:eastAsia="Calibri" w:hAnsi="Cordia New" w:cs="Cordia New"/>
          <w:b/>
          <w:bCs/>
          <w:color w:val="000000" w:themeColor="text1"/>
          <w:sz w:val="30"/>
          <w:szCs w:val="30"/>
          <w:cs/>
        </w:rPr>
        <w:tab/>
        <w:t xml:space="preserve">ความเสี่ยงด้านการเงิน </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 xml:space="preserve">ถึงแม้ว่าภายใต้สภาวะเศรษฐกิจฟื้นตัวแต่สถาบันการเงินยังคงระมัดระวังมากขึ้นในการอนุมัติสินเชื่อ  ทั้งแก่ผู้ประกอบการพัฒนาอสังหาริมทรัพย์และผู้บริโภค นอกจากนี้ยังมีความเสี่ยงอื่นๆ ได้แก่ การชะลอตัวของความต้องการซื้อที่อยู่อาศัย ปัญหาหนี้ภาคครัวเรือนในระดับสูง อย่างไรก็ตามยังมีปัจจัยสนับสนุน โดยนโยบายการเงินแบบผ่อนคลายของคณะกรรมการนโยบายทางการเงิน ธนาคารแห่งประเทศไทย ส่งผลให้อัตราดอกเบี้ยทรงตัวในระดับต่ำ ทั้งนี้ทางบริษัทสามารถจัดการความเสี่ยงด้านการเงินได้ โดยการวิจัยและพัฒนาสินค้าที่ตอบสนองความต้องการของตลาดผู้ซื้ออสังหาริมทรัพย์ บริษัทจึงได้รับการสนับสนุนจากทั้งสถาบันการเงินและนักลงทุนเป็นอย่างดี อีกทั้งบริษัทยังคงลดความเสี่ยงเรื่องการเงินโดยการใช้กระแสเงินสดในการพัฒนาโครงการเพื่อลดค่าใช้จ่ายอัตราดอกเบี้ยและค่าใช้จ่ายในการเงินอีกด้วย </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6</w:t>
      </w:r>
      <w:r w:rsidRPr="00391BF6">
        <w:rPr>
          <w:rFonts w:ascii="Cordia New" w:eastAsia="Calibri" w:hAnsi="Cordia New" w:cs="Cordia New"/>
          <w:b/>
          <w:bCs/>
          <w:color w:val="000000" w:themeColor="text1"/>
          <w:sz w:val="30"/>
          <w:szCs w:val="30"/>
          <w:cs/>
        </w:rPr>
        <w:tab/>
        <w:t xml:space="preserve"> ความเสี่ยงจากการขออนุญาตแบบก่อสร้าง</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ความเสี่ยงจากการขออนุญาตแบบก่อสร้างเนื่องจากไม่สามารถกำหนดระยะเวลาได้อย่างแม่นยำ ส่งผลให้เกิดความล่าช้าในการก่อสร้าง และสภาพคล่องในการรับรู้รายได้ชะลอตัว บริษัทได้มีการบริหารความเสี่ยงด้านนี้โดยการจัดตั้งฝ่ายประสานงานและติดต่อผลอย่างต่อเนื่อง การตั้งงบประมาณเพื่อค่าดำเนินการไว้ล่วงหน้า และการจัดสรรบุคคลากรที่มีความเชี่ยวชาญเฉพาะในเรื่องการขออนุญาต</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7</w:t>
      </w:r>
      <w:r w:rsidRPr="00391BF6">
        <w:rPr>
          <w:rFonts w:ascii="Cordia New" w:eastAsia="Calibri" w:hAnsi="Cordia New" w:cs="Cordia New"/>
          <w:b/>
          <w:bCs/>
          <w:color w:val="000000" w:themeColor="text1"/>
          <w:sz w:val="30"/>
          <w:szCs w:val="30"/>
          <w:cs/>
        </w:rPr>
        <w:tab/>
        <w:t>ความเสี่ยงด้านสภาพคล่อง</w:t>
      </w:r>
    </w:p>
    <w:p w:rsidR="00AE3680"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ความเสี่ยงด้านสภาพคล่องเกิดจากปัญหาในการจัดหาเงินทุนให้มีจำนวนเพียงพอและทันเวลาเพื่อจ่ายชำระหนี้สำหรับภาระผูกพันตามที่กำหนดไว้ในงบการเงินรวม จากสถานการณ์ในปัจจุบันเกี่ยวกับคดีความกับธนาคารกรุงไทย ชี้ให้เห็นว่ากลุ่มบริษัท เอคิว เอสเตท อาจประสบปัญหาด้านสภาพคล่อง</w:t>
      </w:r>
    </w:p>
    <w:p w:rsidR="00AE3680" w:rsidRPr="00391BF6" w:rsidRDefault="00AE3680" w:rsidP="00AE3680">
      <w:pPr>
        <w:spacing w:before="120" w:after="0" w:line="240" w:lineRule="auto"/>
        <w:jc w:val="thaiDistribute"/>
        <w:rPr>
          <w:rFonts w:ascii="Cordia New" w:eastAsia="Calibri" w:hAnsi="Cordia New" w:cs="Cordia New"/>
          <w:sz w:val="30"/>
          <w:szCs w:val="30"/>
        </w:rPr>
      </w:pP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lastRenderedPageBreak/>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8</w:t>
      </w:r>
      <w:r w:rsidRPr="00391BF6">
        <w:rPr>
          <w:rFonts w:ascii="Cordia New" w:eastAsia="Calibri" w:hAnsi="Cordia New" w:cs="Cordia New"/>
          <w:b/>
          <w:bCs/>
          <w:color w:val="000000" w:themeColor="text1"/>
          <w:sz w:val="30"/>
          <w:szCs w:val="30"/>
          <w:cs/>
        </w:rPr>
        <w:tab/>
        <w:t>ความเสี่ยงจากอัตราแลกเปลี่ยน</w:t>
      </w:r>
    </w:p>
    <w:p w:rsidR="00AE3680" w:rsidRPr="00391BF6"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กลุ่มบริษัท เอคิว เอสเตทไม่มีรายการค้าที่เป็นเงินตราต่างประเทศซึ่งก่อให้เกิดความเสี่ยงจากการเปลี่ยนแปลงของอัตราแลกเปลี่ยนเงินตรา</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9</w:t>
      </w:r>
      <w:r w:rsidRPr="00391BF6">
        <w:rPr>
          <w:rFonts w:ascii="Cordia New" w:eastAsia="Calibri" w:hAnsi="Cordia New" w:cs="Cordia New"/>
          <w:b/>
          <w:bCs/>
          <w:color w:val="000000" w:themeColor="text1"/>
          <w:sz w:val="30"/>
          <w:szCs w:val="30"/>
          <w:cs/>
        </w:rPr>
        <w:tab/>
        <w:t>ความเสี่ยงด้านการให้สินเชื่อ</w:t>
      </w:r>
    </w:p>
    <w:p w:rsidR="00AE3680" w:rsidRPr="00391BF6"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ความเสี่ยงทางด้านการให้สินเชื่อ คือ ความเสี่ยงที่ลูกค้าหรือคู่สัญญาไม่สามารถชำระหนี้แก่กลุ่มบริษัท เอคิว เอสเตทตามเงื่อนไขที่ตกลงไว้เมื่อครบกำหนด ทั้งนี้ ฝ่ายบริหารได้กำหนดนโยบายทางด้านสินเชื่อเพื่อควบคุมความเสี่ยงทางด้านการให้สินเชื่อดังกล่าวโดยสม่ำเสมอ  โดยการวิเคราะห์ฐานะทางการเงินของลูกค้า  ณ วันที่รายงานและหลักประกัน ไม่พบว่ามีความเสี่ยงจากการกระจุกตัวของสินเชื่อที่เป็นสาระสำคัญ ความเสี่ยงสูงสุดทางด้านสินเชื่อแสดงไว้ในราคาตามบัญชีของสินทรัพย์ทางการเงินแต่ละรายการในงบแสดงฐานะการเงินรวม ฝ่ายบริหารไม่ได้คาดว่าจะเกิดผลเสียหายที่มีสาระสำคัญจากการเก็บหนี้ไม่ได้</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10</w:t>
      </w:r>
      <w:r w:rsidRPr="00391BF6">
        <w:rPr>
          <w:rFonts w:ascii="Cordia New" w:eastAsia="Calibri" w:hAnsi="Cordia New" w:cs="Cordia New"/>
          <w:b/>
          <w:bCs/>
          <w:color w:val="000000" w:themeColor="text1"/>
          <w:sz w:val="30"/>
          <w:szCs w:val="30"/>
          <w:cs/>
        </w:rPr>
        <w:tab/>
        <w:t>ความเสี่ยงจากอัตราดอกเบี้ย</w:t>
      </w:r>
    </w:p>
    <w:p w:rsidR="00AE3680"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ความเสี่ยงจากอัตราดอกเบี้ยเกิดจากการผันผวนของอัตราดอกเบี้ยในท้องตลาดซึ่งจะมีผลกระทบต่อการดำเนินงานของกลุ่มบริษัท เอคิว เอสเตท ทั้งในปัจจุบันและอนาคต กลุ่มบริษัทเอคิว เอสเตท มีความเสี่ยงจากอัตราดอกเบี้ยที่สำคัญอันเกี่ยวเนื่องกับเงินสดและรายการเทียบเท่าเงินสด เงินฝากธนาคารที่มีข้อจำกัดในการใช้ เงินให้กู้ยืมแก่บริษัทย่อยและดอกเบี้ยค้างรับ เงินให้กู้ยืมระยะยาวแก่บุคคลภายนอก หนี้สินระยะยาวภายใต้สัญญาปรับโครงสร้างหนี้ เงินกู้ยืมระยะยาวที่เข้าเงื่อนไขผิดนัดชำระ เงินกู้ยืมระยะยาวจากสถาบันการเงิน และหนี้สินตามสัญญาเช่าการเงิน ซึ่งมีอัตราดอกเบี้ย อย่างไรก็ตาม เนื่องจากสินทรัพย์และหนี้สินทางการเงินส่วนใหญ่มีอัตราดอกเบี้ยที่ปรับขึ้นลงตามอัตราตลาดซึ่งใกล้เคียงกับอัตราตลาดในปัจจุบัน ผู้บริหารพิจารณาว่าความเสี่ยงจากอัตราดอกเบี้ยมีน้อย ดังนั้นกลุ่มบริษัท เอคิว เอสเตทจึงไม่ได้ทำสัญญาเพื่อป้องกันความเสี่ยงดังกล่าว</w:t>
      </w:r>
    </w:p>
    <w:p w:rsidR="00AE3680" w:rsidRPr="00EE53DA" w:rsidRDefault="00AE3680" w:rsidP="00AE3680">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3</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ความเสี่ยงต่อการลงทุนของผู้ถือหลักทรัพย์</w:t>
      </w:r>
    </w:p>
    <w:p w:rsidR="00AE3680" w:rsidRPr="003D481C" w:rsidRDefault="00AE3680" w:rsidP="00AE3680">
      <w:pPr>
        <w:spacing w:before="120" w:after="0" w:line="240" w:lineRule="auto"/>
        <w:ind w:left="720" w:hanging="720"/>
        <w:jc w:val="thaiDistribute"/>
        <w:rPr>
          <w:rFonts w:ascii="Cordia New" w:eastAsia="Calibri" w:hAnsi="Cordia New" w:cs="Cordia New"/>
          <w:b/>
          <w:bCs/>
          <w:color w:val="000000"/>
          <w:sz w:val="30"/>
          <w:szCs w:val="30"/>
        </w:rPr>
      </w:pPr>
      <w:r w:rsidRPr="003D481C">
        <w:rPr>
          <w:rFonts w:ascii="Cordia New" w:eastAsia="Calibri" w:hAnsi="Cordia New" w:cs="Cordia New" w:hint="cs"/>
          <w:b/>
          <w:bCs/>
          <w:color w:val="000000"/>
          <w:sz w:val="30"/>
          <w:szCs w:val="30"/>
          <w:cs/>
        </w:rPr>
        <w:t>3</w:t>
      </w:r>
      <w:r w:rsidRPr="003D481C">
        <w:rPr>
          <w:rFonts w:ascii="Cordia New" w:eastAsia="Calibri" w:hAnsi="Cordia New" w:cs="Cordia New"/>
          <w:b/>
          <w:bCs/>
          <w:color w:val="000000"/>
          <w:sz w:val="30"/>
          <w:szCs w:val="30"/>
          <w:cs/>
        </w:rPr>
        <w:t>.2.1</w:t>
      </w:r>
      <w:r w:rsidRPr="003D481C">
        <w:rPr>
          <w:rFonts w:ascii="Cordia New" w:eastAsia="Calibri" w:hAnsi="Cordia New" w:cs="Cordia New"/>
          <w:b/>
          <w:bCs/>
          <w:color w:val="000000"/>
          <w:sz w:val="30"/>
          <w:szCs w:val="30"/>
          <w:cs/>
        </w:rPr>
        <w:tab/>
        <w:t xml:space="preserve">ความเสี่ยงจากการที่บริษัทมีผลการดำเนินงานขาดทุน อาจไม่สามารถจ่ายเงินปันผลได้ในอนาคตอันใกล้ </w:t>
      </w:r>
    </w:p>
    <w:p w:rsidR="00AE3680" w:rsidRPr="003D481C" w:rsidRDefault="00AE3680" w:rsidP="00AE3680">
      <w:pPr>
        <w:spacing w:before="120" w:after="0" w:line="240" w:lineRule="auto"/>
        <w:ind w:firstLine="720"/>
        <w:jc w:val="thaiDistribute"/>
        <w:rPr>
          <w:rFonts w:ascii="Cordia New" w:eastAsia="Calibri" w:hAnsi="Cordia New" w:cs="Cordia New"/>
          <w:sz w:val="30"/>
          <w:szCs w:val="30"/>
        </w:rPr>
      </w:pPr>
      <w:r w:rsidRPr="003D481C">
        <w:rPr>
          <w:rFonts w:ascii="Cordia New" w:eastAsia="Calibri" w:hAnsi="Cordia New" w:cs="Cordia New"/>
          <w:sz w:val="30"/>
          <w:szCs w:val="30"/>
          <w:cs/>
        </w:rPr>
        <w:t xml:space="preserve">ในงวดบัญชีปี </w:t>
      </w:r>
      <w:r w:rsidR="00463FAC">
        <w:rPr>
          <w:rFonts w:ascii="Cordia New" w:eastAsia="Calibri" w:hAnsi="Cordia New" w:cs="Cordia New"/>
          <w:sz w:val="30"/>
          <w:szCs w:val="30"/>
        </w:rPr>
        <w:t>2562</w:t>
      </w:r>
      <w:r w:rsidRPr="003D481C">
        <w:rPr>
          <w:rFonts w:ascii="Cordia New" w:eastAsia="Calibri" w:hAnsi="Cordia New" w:cs="Cordia New"/>
          <w:sz w:val="30"/>
          <w:szCs w:val="30"/>
          <w:cs/>
        </w:rPr>
        <w:t xml:space="preserve"> บริษัทมีผลการดำเนินงานขาดทุนสุทธิจำนวน </w:t>
      </w:r>
      <w:r w:rsidR="00A11E80" w:rsidRPr="00A11E80">
        <w:rPr>
          <w:rFonts w:ascii="Cordia New" w:eastAsia="Calibri" w:hAnsi="Cordia New" w:cs="Cordia New"/>
          <w:sz w:val="30"/>
          <w:szCs w:val="30"/>
          <w:cs/>
        </w:rPr>
        <w:t>(186</w:t>
      </w:r>
      <w:r w:rsidR="00A11E80">
        <w:rPr>
          <w:rFonts w:ascii="Cordia New" w:eastAsia="Calibri" w:hAnsi="Cordia New" w:cs="Cordia New"/>
          <w:sz w:val="30"/>
          <w:szCs w:val="30"/>
          <w:cs/>
        </w:rPr>
        <w:t>.</w:t>
      </w:r>
      <w:r w:rsidR="00A11E80" w:rsidRPr="00A11E80">
        <w:rPr>
          <w:rFonts w:ascii="Cordia New" w:eastAsia="Calibri" w:hAnsi="Cordia New" w:cs="Cordia New"/>
          <w:sz w:val="30"/>
          <w:szCs w:val="30"/>
          <w:cs/>
        </w:rPr>
        <w:t>37)</w:t>
      </w:r>
      <w:r w:rsidRPr="003D481C">
        <w:rPr>
          <w:rFonts w:ascii="Cordia New" w:eastAsia="Calibri" w:hAnsi="Cordia New" w:cs="Cordia New"/>
          <w:sz w:val="30"/>
          <w:szCs w:val="30"/>
          <w:cs/>
        </w:rPr>
        <w:t xml:space="preserve"> ล้านบาท </w:t>
      </w:r>
      <w:r w:rsidRPr="003D481C">
        <w:rPr>
          <w:rFonts w:ascii="Cordia New" w:eastAsia="Calibri" w:hAnsi="Cordia New" w:cs="Cordia New" w:hint="cs"/>
          <w:sz w:val="30"/>
          <w:szCs w:val="30"/>
          <w:cs/>
        </w:rPr>
        <w:t>อย่างไรก็ตามบริษัท</w:t>
      </w:r>
      <w:r w:rsidRPr="003D481C">
        <w:rPr>
          <w:rFonts w:ascii="Cordia New" w:eastAsia="Calibri" w:hAnsi="Cordia New" w:cs="Cordia New"/>
          <w:sz w:val="30"/>
          <w:szCs w:val="30"/>
          <w:cs/>
        </w:rPr>
        <w:t xml:space="preserve">มีผลให้บริษัทมีผลการดำเนินงานขาดทุนสะสม ณ สิ้นปี </w:t>
      </w:r>
      <w:r w:rsidR="00463FAC">
        <w:rPr>
          <w:rFonts w:ascii="Cordia New" w:eastAsia="Calibri" w:hAnsi="Cordia New" w:cs="Cordia New"/>
          <w:sz w:val="30"/>
          <w:szCs w:val="30"/>
        </w:rPr>
        <w:t>2562</w:t>
      </w:r>
      <w:r w:rsidRPr="003D481C">
        <w:rPr>
          <w:rFonts w:ascii="Cordia New" w:eastAsia="Calibri" w:hAnsi="Cordia New" w:cs="Cordia New"/>
          <w:sz w:val="30"/>
          <w:szCs w:val="30"/>
          <w:cs/>
        </w:rPr>
        <w:t xml:space="preserve"> เป็นจำนวน </w:t>
      </w:r>
      <w:r w:rsidR="00A11E80" w:rsidRPr="00A11E80">
        <w:rPr>
          <w:rFonts w:ascii="Cordia New" w:eastAsia="Calibri" w:hAnsi="Cordia New" w:cs="Cordia New"/>
          <w:sz w:val="30"/>
          <w:szCs w:val="30"/>
          <w:cs/>
        </w:rPr>
        <w:t xml:space="preserve"> (6</w:t>
      </w:r>
      <w:r w:rsidR="00A11E80" w:rsidRPr="00A11E80">
        <w:rPr>
          <w:rFonts w:ascii="Cordia New" w:eastAsia="Calibri" w:hAnsi="Cordia New" w:cs="Cordia New"/>
          <w:sz w:val="30"/>
          <w:szCs w:val="30"/>
        </w:rPr>
        <w:t>,</w:t>
      </w:r>
      <w:r w:rsidR="00A11E80" w:rsidRPr="00A11E80">
        <w:rPr>
          <w:rFonts w:ascii="Cordia New" w:eastAsia="Calibri" w:hAnsi="Cordia New" w:cs="Cordia New"/>
          <w:sz w:val="30"/>
          <w:szCs w:val="30"/>
          <w:cs/>
        </w:rPr>
        <w:t>529</w:t>
      </w:r>
      <w:r w:rsidR="00A11E80">
        <w:rPr>
          <w:rFonts w:ascii="Cordia New" w:eastAsia="Calibri" w:hAnsi="Cordia New" w:cs="Cordia New"/>
          <w:sz w:val="30"/>
          <w:szCs w:val="30"/>
          <w:cs/>
        </w:rPr>
        <w:t>.</w:t>
      </w:r>
      <w:r w:rsidR="00A11E80" w:rsidRPr="00A11E80">
        <w:rPr>
          <w:rFonts w:ascii="Cordia New" w:eastAsia="Calibri" w:hAnsi="Cordia New" w:cs="Cordia New"/>
          <w:sz w:val="30"/>
          <w:szCs w:val="30"/>
          <w:cs/>
        </w:rPr>
        <w:t>19)</w:t>
      </w:r>
      <w:r w:rsidRPr="003D481C">
        <w:rPr>
          <w:rFonts w:ascii="Cordia New" w:eastAsia="Calibri" w:hAnsi="Cordia New" w:cs="Cordia New"/>
          <w:sz w:val="30"/>
          <w:szCs w:val="30"/>
          <w:cs/>
        </w:rPr>
        <w:t xml:space="preserve"> ล้านบาท ทั้งนี้การที่บริษัทมีขาดทุนสะสมจำนวนมากในช่วงที่ผ่านมานั้น เนื่องมาจากการตั้งประมาณการค่าความเสียหายจากคดีฟ้องร้องตามข้อกล่าวหาร่วมกันและสนับสนุนเจ้าพนักงาน และพนักงานในองค์การของรัฐกระทำความผิดต่อตำแหน่งหน้าที่ทางราชการ ยักยอกทรัพย์ในการอนุมัติให้สินเชื่อโดยมิชอบ ซึ่งทำให้บริษัทต้องชดใช้ค่าเสียหายตามคำพิพากษาศาลฎีกาแผนกคดีอาญาของผู้ดำรงตำแหน่งทางการเมือง จำนวน 10</w:t>
      </w:r>
      <w:r w:rsidRPr="003D481C">
        <w:rPr>
          <w:rFonts w:ascii="Cordia New" w:eastAsia="Calibri" w:hAnsi="Cordia New" w:cs="Cordia New"/>
          <w:sz w:val="30"/>
          <w:szCs w:val="30"/>
        </w:rPr>
        <w:t>,</w:t>
      </w:r>
      <w:r w:rsidRPr="003D481C">
        <w:rPr>
          <w:rFonts w:ascii="Cordia New" w:eastAsia="Calibri" w:hAnsi="Cordia New" w:cs="Cordia New"/>
          <w:sz w:val="30"/>
          <w:szCs w:val="30"/>
          <w:cs/>
        </w:rPr>
        <w:t>004.47 ล้านบาทให้แก่ธนาคารกรุงไทย จำกัด (มหาชน)</w:t>
      </w:r>
    </w:p>
    <w:p w:rsidR="00FE7C11" w:rsidRDefault="00FE7C11" w:rsidP="00AE3680">
      <w:pPr>
        <w:spacing w:before="120" w:after="0" w:line="240" w:lineRule="auto"/>
        <w:ind w:firstLine="720"/>
        <w:jc w:val="thaiDistribute"/>
        <w:rPr>
          <w:rFonts w:ascii="Cordia New" w:eastAsia="Calibri" w:hAnsi="Cordia New" w:cs="Cordia New"/>
          <w:sz w:val="30"/>
          <w:szCs w:val="30"/>
        </w:rPr>
      </w:pPr>
      <w:r>
        <w:rPr>
          <w:rFonts w:ascii="Cordia New" w:eastAsia="Calibri" w:hAnsi="Cordia New" w:cs="Cordia New"/>
          <w:sz w:val="30"/>
          <w:szCs w:val="30"/>
          <w:cs/>
        </w:rPr>
        <w:lastRenderedPageBreak/>
        <w:t>อย่างไรก็ดี</w:t>
      </w:r>
      <w:r w:rsidR="00AE3680" w:rsidRPr="003D481C">
        <w:rPr>
          <w:rFonts w:ascii="Cordia New" w:eastAsia="Calibri" w:hAnsi="Cordia New" w:cs="Cordia New"/>
          <w:sz w:val="30"/>
          <w:szCs w:val="30"/>
          <w:cs/>
        </w:rPr>
        <w:t xml:space="preserve">บริษัทวางแผนการระดมเงินทุนโดยการเพิ่มทุนของบริษัท เพื่อชดใช้ค่าเสียหายตามคำพิพากษาศาลฎีกาแผนกคดีอาญาของผู้ดำรงตำแหน่งทางการเมือง และเพื่อนำไปพัฒนาโครงการอสังหาริมทรัพย์ที่บริษัทมีอยู่ รวมถึงลงทุนขยายโครงการอสังหาริมทรัพย์ใหม่ในอนาคต อันจะส่งผลให้บริษัทมีความสามารถในการดำเนินงานต่อเนื่อง </w:t>
      </w:r>
    </w:p>
    <w:p w:rsidR="00FE7C11" w:rsidRPr="00563F6F" w:rsidRDefault="00FE7C11" w:rsidP="00FE7C11">
      <w:pPr>
        <w:spacing w:before="120" w:after="0" w:line="240" w:lineRule="auto"/>
        <w:ind w:firstLine="720"/>
        <w:jc w:val="thaiDistribute"/>
        <w:rPr>
          <w:rFonts w:ascii="Cordia New" w:eastAsia="Calibri" w:hAnsi="Cordia New" w:cs="Cordia New"/>
          <w:color w:val="000000"/>
          <w:sz w:val="30"/>
          <w:szCs w:val="30"/>
        </w:rPr>
      </w:pPr>
      <w:r w:rsidRPr="00563F6F">
        <w:rPr>
          <w:rFonts w:ascii="Cordia New" w:eastAsia="Calibri" w:hAnsi="Cordia New" w:cs="Cordia New"/>
          <w:color w:val="000000"/>
          <w:sz w:val="30"/>
          <w:szCs w:val="30"/>
          <w:cs/>
        </w:rPr>
        <w:t>บริษัทฯได้รับ</w:t>
      </w:r>
      <w:r w:rsidRPr="00563F6F">
        <w:rPr>
          <w:rFonts w:ascii="Cordia New" w:eastAsia="Calibri" w:hAnsi="Cordia New" w:cs="Cordia New" w:hint="cs"/>
          <w:color w:val="000000"/>
          <w:sz w:val="30"/>
          <w:szCs w:val="30"/>
          <w:cs/>
        </w:rPr>
        <w:t>เงิน</w:t>
      </w:r>
      <w:r w:rsidRPr="00563F6F">
        <w:rPr>
          <w:rFonts w:ascii="Cordia New" w:eastAsia="Calibri" w:hAnsi="Cordia New" w:cs="Cordia New"/>
          <w:color w:val="000000"/>
          <w:sz w:val="30"/>
          <w:szCs w:val="30"/>
          <w:cs/>
        </w:rPr>
        <w:t>จากการเพิ่มทุนหุ้นสามัญให้แก่บุคคลในวงจำกัด ในส่วนที่ได้รับการอนุมัติจากที่ประชุมวิสามัญผู้ถือ</w:t>
      </w:r>
      <w:r w:rsidRPr="00563F6F">
        <w:rPr>
          <w:rFonts w:ascii="Cordia New" w:eastAsia="Calibri" w:hAnsi="Cordia New" w:cs="Cordia New" w:hint="cs"/>
          <w:color w:val="000000"/>
          <w:sz w:val="30"/>
          <w:szCs w:val="30"/>
          <w:cs/>
        </w:rPr>
        <w:t xml:space="preserve">หุ้น </w:t>
      </w:r>
      <w:r w:rsidRPr="00563F6F">
        <w:rPr>
          <w:rFonts w:ascii="Cordia New" w:eastAsia="Calibri" w:hAnsi="Cordia New" w:cs="Cordia New"/>
          <w:color w:val="000000"/>
          <w:sz w:val="30"/>
          <w:szCs w:val="30"/>
          <w:cs/>
        </w:rPr>
        <w:t xml:space="preserve">ครั้งที่ </w:t>
      </w:r>
      <w:r w:rsidRPr="00563F6F">
        <w:rPr>
          <w:rFonts w:ascii="Cordia New" w:eastAsia="Calibri" w:hAnsi="Cordia New" w:cs="Cordia New"/>
          <w:color w:val="000000"/>
          <w:sz w:val="30"/>
          <w:szCs w:val="30"/>
        </w:rPr>
        <w:t>1</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2560</w:t>
      </w:r>
      <w:r w:rsidRPr="00563F6F">
        <w:rPr>
          <w:rFonts w:ascii="Cordia New" w:eastAsia="Calibri" w:hAnsi="Cordia New" w:cs="Cordia New"/>
          <w:color w:val="000000"/>
          <w:sz w:val="30"/>
          <w:szCs w:val="30"/>
          <w:cs/>
        </w:rPr>
        <w:t xml:space="preserve"> เมื่อวันที่ </w:t>
      </w:r>
      <w:r w:rsidRPr="00563F6F">
        <w:rPr>
          <w:rFonts w:ascii="Cordia New" w:eastAsia="Calibri" w:hAnsi="Cordia New" w:cs="Cordia New"/>
          <w:color w:val="000000"/>
          <w:sz w:val="30"/>
          <w:szCs w:val="30"/>
        </w:rPr>
        <w:t>30</w:t>
      </w:r>
      <w:r w:rsidRPr="00563F6F">
        <w:rPr>
          <w:rFonts w:ascii="Cordia New" w:eastAsia="Calibri" w:hAnsi="Cordia New" w:cs="Cordia New"/>
          <w:color w:val="000000"/>
          <w:sz w:val="30"/>
          <w:szCs w:val="30"/>
          <w:cs/>
        </w:rPr>
        <w:t xml:space="preserve"> มิถุนายน </w:t>
      </w:r>
      <w:r w:rsidRPr="00563F6F">
        <w:rPr>
          <w:rFonts w:ascii="Cordia New" w:eastAsia="Calibri" w:hAnsi="Cordia New" w:cs="Cordia New"/>
          <w:color w:val="000000"/>
          <w:sz w:val="30"/>
          <w:szCs w:val="30"/>
        </w:rPr>
        <w:t>2560</w:t>
      </w:r>
      <w:r w:rsidRPr="00563F6F">
        <w:rPr>
          <w:rFonts w:ascii="Cordia New" w:eastAsia="Calibri" w:hAnsi="Cordia New" w:cs="Cordia New"/>
          <w:color w:val="000000"/>
          <w:sz w:val="30"/>
          <w:szCs w:val="30"/>
          <w:cs/>
        </w:rPr>
        <w:t xml:space="preserve"> </w:t>
      </w:r>
      <w:r w:rsidRPr="00563F6F">
        <w:rPr>
          <w:rFonts w:ascii="Cordia New" w:eastAsia="Calibri" w:hAnsi="Cordia New" w:cs="Cordia New" w:hint="cs"/>
          <w:color w:val="000000"/>
          <w:sz w:val="30"/>
          <w:szCs w:val="30"/>
          <w:cs/>
        </w:rPr>
        <w:t>ซึ่งอนุมัติ</w:t>
      </w:r>
      <w:r w:rsidRPr="00563F6F">
        <w:rPr>
          <w:rFonts w:ascii="Cordia New" w:eastAsia="Calibri" w:hAnsi="Cordia New" w:cs="Cordia New"/>
          <w:color w:val="000000"/>
          <w:sz w:val="30"/>
          <w:szCs w:val="30"/>
          <w:cs/>
        </w:rPr>
        <w:t xml:space="preserve">ให้บริษัทจัดสรรและเสนอขายหุ้นสามัญเพิ่มทุนของบริษัทฯ จำนวน </w:t>
      </w:r>
      <w:r w:rsidRPr="00563F6F">
        <w:rPr>
          <w:rFonts w:ascii="Cordia New" w:eastAsia="Calibri" w:hAnsi="Cordia New" w:cs="Cordia New"/>
          <w:color w:val="000000"/>
          <w:sz w:val="30"/>
          <w:szCs w:val="30"/>
        </w:rPr>
        <w:t>100,000</w:t>
      </w:r>
      <w:r w:rsidRPr="00563F6F">
        <w:rPr>
          <w:rFonts w:ascii="Cordia New" w:eastAsia="Calibri" w:hAnsi="Cordia New" w:cs="Cordia New"/>
          <w:color w:val="000000"/>
          <w:sz w:val="30"/>
          <w:szCs w:val="30"/>
          <w:cs/>
        </w:rPr>
        <w:t xml:space="preserve"> ล้านหุ้นให้แก่บุคคลในวงจำกัด</w:t>
      </w:r>
      <w:r w:rsidRPr="00563F6F">
        <w:rPr>
          <w:rFonts w:ascii="Cordia New" w:eastAsia="Calibri" w:hAnsi="Cordia New" w:cs="Cordia New" w:hint="cs"/>
          <w:color w:val="000000"/>
          <w:sz w:val="30"/>
          <w:szCs w:val="30"/>
          <w:cs/>
        </w:rPr>
        <w:t xml:space="preserve"> โดย</w:t>
      </w:r>
      <w:r w:rsidRPr="00563F6F">
        <w:rPr>
          <w:rFonts w:ascii="Cordia New" w:eastAsia="Calibri" w:hAnsi="Cordia New" w:cs="Cordia New"/>
          <w:color w:val="000000"/>
          <w:sz w:val="30"/>
          <w:szCs w:val="30"/>
          <w:cs/>
        </w:rPr>
        <w:t xml:space="preserve">บริษัทฯ ได้มีการเพิ่มทุนทั้งสิ้น </w:t>
      </w:r>
      <w:r w:rsidRPr="00563F6F">
        <w:rPr>
          <w:rFonts w:ascii="Cordia New" w:eastAsia="Calibri" w:hAnsi="Cordia New" w:cs="Cordia New"/>
          <w:color w:val="000000"/>
          <w:sz w:val="30"/>
          <w:szCs w:val="30"/>
        </w:rPr>
        <w:t>72,640</w:t>
      </w:r>
      <w:r w:rsidRPr="00563F6F">
        <w:rPr>
          <w:rFonts w:ascii="Cordia New" w:eastAsia="Calibri" w:hAnsi="Cordia New" w:cs="Cordia New"/>
          <w:color w:val="000000"/>
          <w:sz w:val="30"/>
          <w:szCs w:val="30"/>
          <w:cs/>
        </w:rPr>
        <w:t xml:space="preserve"> ล้านในราคาหุ้นละ </w:t>
      </w:r>
      <w:r w:rsidRPr="00563F6F">
        <w:rPr>
          <w:rFonts w:ascii="Cordia New" w:eastAsia="Calibri" w:hAnsi="Cordia New" w:cs="Cordia New"/>
          <w:color w:val="000000"/>
          <w:sz w:val="30"/>
          <w:szCs w:val="30"/>
        </w:rPr>
        <w:t>0</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05</w:t>
      </w:r>
      <w:r w:rsidRPr="00563F6F">
        <w:rPr>
          <w:rFonts w:ascii="Cordia New" w:eastAsia="Calibri" w:hAnsi="Cordia New" w:cs="Cordia New"/>
          <w:color w:val="000000"/>
          <w:sz w:val="30"/>
          <w:szCs w:val="30"/>
          <w:cs/>
        </w:rPr>
        <w:t xml:space="preserve"> บาท เป็นเงินรวมจำนวน </w:t>
      </w:r>
      <w:r w:rsidRPr="00563F6F">
        <w:rPr>
          <w:rFonts w:ascii="Cordia New" w:eastAsia="Calibri" w:hAnsi="Cordia New" w:cs="Cordia New"/>
          <w:color w:val="000000"/>
          <w:sz w:val="30"/>
          <w:szCs w:val="30"/>
        </w:rPr>
        <w:t>3,632</w:t>
      </w:r>
      <w:r w:rsidRPr="00563F6F">
        <w:rPr>
          <w:rFonts w:ascii="Cordia New" w:eastAsia="Calibri" w:hAnsi="Cordia New" w:cs="Cordia New"/>
          <w:color w:val="000000"/>
          <w:sz w:val="30"/>
          <w:szCs w:val="30"/>
          <w:cs/>
        </w:rPr>
        <w:t xml:space="preserve"> ล้านบาท</w:t>
      </w:r>
      <w:r w:rsidRPr="00563F6F">
        <w:rPr>
          <w:rFonts w:ascii="Cordia New" w:eastAsia="Calibri" w:hAnsi="Cordia New" w:cs="Cordia New" w:hint="cs"/>
          <w:color w:val="000000"/>
          <w:sz w:val="30"/>
          <w:szCs w:val="30"/>
          <w:cs/>
        </w:rPr>
        <w:t xml:space="preserve"> </w:t>
      </w:r>
      <w:r w:rsidRPr="00563F6F">
        <w:rPr>
          <w:rFonts w:ascii="Cordia New" w:eastAsia="Calibri" w:hAnsi="Cordia New" w:cs="Cordia New"/>
          <w:color w:val="000000"/>
          <w:sz w:val="30"/>
          <w:szCs w:val="30"/>
          <w:cs/>
        </w:rPr>
        <w:t xml:space="preserve">มีค่าใช้จ่ายและค่าธรรมเนียมรวมจำนวน </w:t>
      </w:r>
      <w:r w:rsidRPr="00563F6F">
        <w:rPr>
          <w:rFonts w:ascii="Cordia New" w:eastAsia="Calibri" w:hAnsi="Cordia New" w:cs="Cordia New"/>
          <w:color w:val="000000"/>
          <w:sz w:val="30"/>
          <w:szCs w:val="30"/>
        </w:rPr>
        <w:t>63</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73</w:t>
      </w:r>
      <w:r w:rsidRPr="00563F6F">
        <w:rPr>
          <w:rFonts w:ascii="Cordia New" w:eastAsia="Calibri" w:hAnsi="Cordia New" w:cs="Cordia New"/>
          <w:color w:val="000000"/>
          <w:sz w:val="30"/>
          <w:szCs w:val="30"/>
          <w:cs/>
        </w:rPr>
        <w:t xml:space="preserve"> ล้านบาท เงินเพิ่มทุนสุทธิหลังหักค่าใช้จ่ายของบริษัทมีจำนวน </w:t>
      </w:r>
      <w:r w:rsidRPr="00563F6F">
        <w:rPr>
          <w:rFonts w:ascii="Cordia New" w:eastAsia="Calibri" w:hAnsi="Cordia New" w:cs="Cordia New"/>
          <w:color w:val="000000"/>
          <w:sz w:val="30"/>
          <w:szCs w:val="30"/>
        </w:rPr>
        <w:t>3,568</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 xml:space="preserve">27 </w:t>
      </w:r>
      <w:r w:rsidRPr="00563F6F">
        <w:rPr>
          <w:rFonts w:ascii="Cordia New" w:eastAsia="Calibri" w:hAnsi="Cordia New" w:cs="Cordia New"/>
          <w:color w:val="000000"/>
          <w:sz w:val="30"/>
          <w:szCs w:val="30"/>
          <w:cs/>
        </w:rPr>
        <w:t>ล้านบาท</w:t>
      </w:r>
      <w:r w:rsidRPr="00563F6F">
        <w:rPr>
          <w:rFonts w:ascii="Cordia New" w:eastAsia="Calibri" w:hAnsi="Cordia New" w:cs="Cordia New" w:hint="cs"/>
          <w:color w:val="000000"/>
          <w:sz w:val="30"/>
          <w:szCs w:val="30"/>
          <w:cs/>
        </w:rPr>
        <w:t xml:space="preserve"> </w:t>
      </w:r>
      <w:r w:rsidRPr="00563F6F">
        <w:rPr>
          <w:rFonts w:ascii="Cordia New" w:eastAsia="Calibri" w:hAnsi="Cordia New" w:cs="Cordia New"/>
          <w:color w:val="000000"/>
          <w:sz w:val="30"/>
          <w:szCs w:val="30"/>
          <w:cs/>
        </w:rPr>
        <w:t>โดยมีรายละเอียด</w:t>
      </w:r>
      <w:r w:rsidRPr="00563F6F">
        <w:rPr>
          <w:rFonts w:ascii="Cordia New" w:eastAsia="Calibri" w:hAnsi="Cordia New" w:cs="Cordia New" w:hint="cs"/>
          <w:color w:val="000000"/>
          <w:sz w:val="30"/>
          <w:szCs w:val="30"/>
          <w:cs/>
        </w:rPr>
        <w:t>การใช้เงินเพิ่มทุน</w:t>
      </w:r>
      <w:r w:rsidRPr="00563F6F">
        <w:rPr>
          <w:rFonts w:ascii="Cordia New" w:eastAsia="Calibri" w:hAnsi="Cordia New" w:cs="Cordia New"/>
          <w:color w:val="000000"/>
          <w:sz w:val="30"/>
          <w:szCs w:val="30"/>
          <w:cs/>
        </w:rPr>
        <w:t>ดังนี้</w:t>
      </w:r>
    </w:p>
    <w:tbl>
      <w:tblPr>
        <w:tblW w:w="4610" w:type="pct"/>
        <w:tblInd w:w="450" w:type="dxa"/>
        <w:tblLook w:val="04A0" w:firstRow="1" w:lastRow="0" w:firstColumn="1" w:lastColumn="0" w:noHBand="0" w:noVBand="1"/>
      </w:tblPr>
      <w:tblGrid>
        <w:gridCol w:w="6070"/>
        <w:gridCol w:w="1204"/>
        <w:gridCol w:w="1051"/>
      </w:tblGrid>
      <w:tr w:rsidR="00FE7C11" w:rsidRPr="00094B74" w:rsidTr="00933A3E">
        <w:tc>
          <w:tcPr>
            <w:tcW w:w="3646"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เงินที่ได้รับจากการเพิ่มทุน</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rPr>
              <w:t xml:space="preserve"> 3,568</w:t>
            </w:r>
            <w:r w:rsidRPr="00094B74">
              <w:rPr>
                <w:rFonts w:ascii="Cordia New" w:eastAsia="Calibri" w:hAnsi="Cordia New" w:cs="Cordia New"/>
                <w:sz w:val="30"/>
                <w:szCs w:val="30"/>
                <w:cs/>
              </w:rPr>
              <w:t>.</w:t>
            </w:r>
            <w:r w:rsidRPr="00094B74">
              <w:rPr>
                <w:rFonts w:ascii="Cordia New" w:eastAsia="Calibri" w:hAnsi="Cordia New" w:cs="Cordia New"/>
                <w:sz w:val="30"/>
                <w:szCs w:val="30"/>
              </w:rPr>
              <w:t xml:space="preserve">27 </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b/>
                <w:bCs/>
                <w:sz w:val="30"/>
                <w:szCs w:val="30"/>
                <w:u w:val="single"/>
                <w:cs/>
              </w:rPr>
              <w:t>หัก</w:t>
            </w:r>
            <w:r w:rsidRPr="00094B74">
              <w:rPr>
                <w:rFonts w:ascii="Cordia New" w:eastAsia="Calibri" w:hAnsi="Cordia New" w:cs="Cordia New"/>
                <w:sz w:val="30"/>
                <w:szCs w:val="30"/>
                <w:cs/>
              </w:rPr>
              <w:t xml:space="preserve"> การใช้เงินเพิ่มทุน ณ วันที่ </w:t>
            </w:r>
            <w:r w:rsidRPr="00094B74">
              <w:rPr>
                <w:rFonts w:ascii="Cordia New" w:eastAsia="Calibri" w:hAnsi="Cordia New" w:cs="Cordia New" w:hint="cs"/>
                <w:sz w:val="30"/>
                <w:szCs w:val="30"/>
                <w:cs/>
              </w:rPr>
              <w:t>31 ธันวาคม</w:t>
            </w: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2562</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ชำระหนี้ตามคำพิพากษา แก่ บมจ. ธนาคารกรุงไทย</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sidRPr="00094B74">
              <w:rPr>
                <w:rFonts w:ascii="Cordia New" w:eastAsia="Calibri" w:hAnsi="Cordia New" w:cs="Cordia New"/>
                <w:sz w:val="30"/>
                <w:szCs w:val="30"/>
              </w:rPr>
              <w:t>1,635</w:t>
            </w:r>
            <w:r w:rsidRPr="00094B74">
              <w:rPr>
                <w:rFonts w:ascii="Cordia New" w:eastAsia="Calibri" w:hAnsi="Cordia New" w:cs="Cordia New"/>
                <w:sz w:val="30"/>
                <w:szCs w:val="30"/>
                <w:cs/>
              </w:rPr>
              <w:t>.</w:t>
            </w:r>
            <w:r w:rsidRPr="00094B74">
              <w:rPr>
                <w:rFonts w:ascii="Cordia New" w:eastAsia="Calibri" w:hAnsi="Cordia New" w:cs="Cordia New"/>
                <w:sz w:val="30"/>
                <w:szCs w:val="30"/>
              </w:rPr>
              <w:t>74</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 xml:space="preserve">พัฒนาในโครงการ </w:t>
            </w:r>
            <w:r w:rsidRPr="00094B74">
              <w:rPr>
                <w:rFonts w:ascii="Cordia New" w:eastAsia="Calibri" w:hAnsi="Cordia New" w:cs="Cordia New"/>
                <w:sz w:val="30"/>
                <w:szCs w:val="30"/>
              </w:rPr>
              <w:t xml:space="preserve">ARBOR, By Pass, </w:t>
            </w:r>
            <w:r w:rsidRPr="00094B74">
              <w:rPr>
                <w:rFonts w:ascii="Cordia New" w:eastAsia="Calibri" w:hAnsi="Cordia New" w:cs="Cordia New"/>
                <w:sz w:val="30"/>
                <w:szCs w:val="30"/>
                <w:cs/>
              </w:rPr>
              <w:t>ชลบุรี</w:t>
            </w:r>
            <w:r w:rsidRPr="00094B74">
              <w:rPr>
                <w:rFonts w:ascii="Cordia New" w:eastAsia="Calibri" w:hAnsi="Cordia New" w:cs="Cordia New"/>
                <w:sz w:val="30"/>
                <w:szCs w:val="30"/>
              </w:rPr>
              <w:t>,</w:t>
            </w:r>
            <w:r w:rsidRPr="00094B74">
              <w:rPr>
                <w:rFonts w:ascii="Cordia New" w:eastAsia="Calibri" w:hAnsi="Cordia New" w:cs="Cordia New" w:hint="cs"/>
                <w:sz w:val="30"/>
                <w:szCs w:val="30"/>
                <w:cs/>
              </w:rPr>
              <w:t xml:space="preserve"> </w:t>
            </w:r>
            <w:r w:rsidRPr="00094B74">
              <w:rPr>
                <w:rFonts w:ascii="Cordia New" w:eastAsia="Calibri" w:hAnsi="Cordia New" w:cs="Cordia New"/>
                <w:sz w:val="30"/>
                <w:szCs w:val="30"/>
                <w:cs/>
              </w:rPr>
              <w:t>เชียงใหม่</w:t>
            </w:r>
            <w:r w:rsidRPr="00094B74">
              <w:rPr>
                <w:rFonts w:ascii="Cordia New" w:eastAsia="Calibri" w:hAnsi="Cordia New" w:cs="Cordia New"/>
                <w:sz w:val="30"/>
                <w:szCs w:val="30"/>
              </w:rPr>
              <w:t>,</w:t>
            </w:r>
            <w:r w:rsidRPr="00094B74">
              <w:rPr>
                <w:rFonts w:ascii="Cordia New" w:eastAsia="Calibri" w:hAnsi="Cordia New" w:cs="Cordia New" w:hint="cs"/>
                <w:sz w:val="30"/>
                <w:szCs w:val="30"/>
                <w:cs/>
              </w:rPr>
              <w:t xml:space="preserve"> </w:t>
            </w:r>
            <w:r w:rsidRPr="00094B74">
              <w:rPr>
                <w:rFonts w:ascii="Cordia New" w:eastAsia="Calibri" w:hAnsi="Cordia New" w:cs="Cordia New"/>
                <w:sz w:val="30"/>
                <w:szCs w:val="30"/>
                <w:cs/>
              </w:rPr>
              <w:t>รังสิต</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65</w:t>
            </w:r>
            <w:r w:rsidRPr="00094B74">
              <w:rPr>
                <w:rFonts w:ascii="Cordia New" w:eastAsia="Calibri" w:hAnsi="Cordia New" w:cs="Cordia New"/>
                <w:sz w:val="30"/>
                <w:szCs w:val="30"/>
                <w:cs/>
              </w:rPr>
              <w:t>.</w:t>
            </w:r>
            <w:r w:rsidRPr="00094B74">
              <w:rPr>
                <w:rFonts w:ascii="Cordia New" w:eastAsia="Calibri" w:hAnsi="Cordia New" w:cs="Cordia New"/>
                <w:sz w:val="30"/>
                <w:szCs w:val="30"/>
              </w:rPr>
              <w:t>00</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Pr>
                <w:rFonts w:ascii="Cordia New" w:eastAsia="Calibri" w:hAnsi="Cordia New" w:cs="Cordia New" w:hint="cs"/>
                <w:sz w:val="30"/>
                <w:szCs w:val="30"/>
                <w:cs/>
              </w:rPr>
              <w:t>ลงทุนในธุรกิจโรงแรม</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Pr>
                <w:rFonts w:ascii="Cordia New" w:eastAsia="Calibri" w:hAnsi="Cordia New" w:cs="Cordia New" w:hint="cs"/>
                <w:sz w:val="30"/>
                <w:szCs w:val="30"/>
                <w:cs/>
              </w:rPr>
              <w:t>(121.00)</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cs/>
              </w:rPr>
            </w:pPr>
            <w:r>
              <w:rPr>
                <w:rFonts w:ascii="Cordia New" w:eastAsia="Calibri" w:hAnsi="Cordia New" w:cs="Cordia New" w:hint="cs"/>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 xml:space="preserve">พัฒนาในโครงการ </w:t>
            </w:r>
            <w:r w:rsidRPr="00094B74">
              <w:rPr>
                <w:rFonts w:ascii="Cordia New" w:eastAsia="Calibri" w:hAnsi="Cordia New" w:cs="Cordia New"/>
                <w:sz w:val="30"/>
                <w:szCs w:val="30"/>
              </w:rPr>
              <w:t>AQ ALIX</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26</w:t>
            </w:r>
            <w:r w:rsidRPr="00094B74">
              <w:rPr>
                <w:rFonts w:ascii="Cordia New" w:eastAsia="Calibri" w:hAnsi="Cordia New" w:cs="Cordia New"/>
                <w:sz w:val="30"/>
                <w:szCs w:val="30"/>
                <w:cs/>
              </w:rPr>
              <w:t>.</w:t>
            </w:r>
            <w:r w:rsidRPr="00094B74">
              <w:rPr>
                <w:rFonts w:ascii="Cordia New" w:eastAsia="Calibri" w:hAnsi="Cordia New" w:cs="Cordia New"/>
                <w:sz w:val="30"/>
                <w:szCs w:val="30"/>
              </w:rPr>
              <w:t>00</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เงินทุนหมุนเวียน</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236.23</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933A3E">
            <w:p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 xml:space="preserve">คงเหลือเงินเพิ่มทุน ณ วันที่ </w:t>
            </w:r>
            <w:r w:rsidRPr="00094B74">
              <w:rPr>
                <w:rFonts w:ascii="Cordia New" w:eastAsia="Calibri" w:hAnsi="Cordia New" w:cs="Cordia New" w:hint="cs"/>
                <w:sz w:val="30"/>
                <w:szCs w:val="30"/>
                <w:cs/>
              </w:rPr>
              <w:t>31 ธันวาคม</w:t>
            </w: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2562</w:t>
            </w:r>
          </w:p>
        </w:tc>
        <w:tc>
          <w:tcPr>
            <w:tcW w:w="723" w:type="pct"/>
            <w:tcBorders>
              <w:top w:val="single" w:sz="4" w:space="0" w:color="auto"/>
              <w:bottom w:val="double" w:sz="4" w:space="0" w:color="auto"/>
            </w:tcBorders>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rPr>
              <w:t>1,484</w:t>
            </w:r>
            <w:r w:rsidRPr="00094B74">
              <w:rPr>
                <w:rFonts w:ascii="Cordia New" w:eastAsia="Calibri" w:hAnsi="Cordia New" w:cs="Cordia New"/>
                <w:sz w:val="30"/>
                <w:szCs w:val="30"/>
                <w:cs/>
              </w:rPr>
              <w:t>.</w:t>
            </w:r>
            <w:r w:rsidRPr="00094B74">
              <w:rPr>
                <w:rFonts w:ascii="Cordia New" w:eastAsia="Calibri" w:hAnsi="Cordia New" w:cs="Cordia New"/>
                <w:sz w:val="30"/>
                <w:szCs w:val="30"/>
              </w:rPr>
              <w:t xml:space="preserve">30 </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bl>
    <w:p w:rsidR="00FE7C11" w:rsidRDefault="00FE7C11" w:rsidP="00AE3680">
      <w:pPr>
        <w:spacing w:before="120" w:after="0" w:line="240" w:lineRule="auto"/>
        <w:ind w:firstLine="720"/>
        <w:jc w:val="thaiDistribute"/>
        <w:rPr>
          <w:rFonts w:ascii="Cordia New" w:eastAsia="Calibri" w:hAnsi="Cordia New" w:cs="Cordia New"/>
          <w:sz w:val="30"/>
          <w:szCs w:val="30"/>
        </w:rPr>
      </w:pPr>
      <w:r w:rsidRPr="00094B74">
        <w:rPr>
          <w:rFonts w:ascii="Cordia New" w:eastAsia="Calibri" w:hAnsi="Cordia New" w:cs="Cordia New"/>
          <w:color w:val="000000"/>
          <w:sz w:val="30"/>
          <w:szCs w:val="30"/>
          <w:cs/>
        </w:rPr>
        <w:t>เงินเพิ่มทุนที่เหลือจำนวน 1,484.30 ล้านบาท ได้ลงทุนในกองทุนเปิดบัวหลวงตราสารหนี้</w:t>
      </w:r>
      <w:r w:rsidRPr="00094B74">
        <w:rPr>
          <w:rFonts w:ascii="Cordia New" w:eastAsia="Calibri" w:hAnsi="Cordia New" w:cs="Cordia New"/>
          <w:color w:val="000000"/>
          <w:sz w:val="30"/>
          <w:szCs w:val="30"/>
        </w:rPr>
        <w:t>,</w:t>
      </w:r>
      <w:r w:rsidRPr="00094B74">
        <w:rPr>
          <w:rFonts w:ascii="Cordia New" w:eastAsia="Calibri" w:hAnsi="Cordia New" w:cs="Cordia New"/>
          <w:color w:val="000000"/>
          <w:sz w:val="30"/>
          <w:szCs w:val="30"/>
          <w:cs/>
        </w:rPr>
        <w:t>ตั๋วแลกเงินและเงินให้กู้ยืม</w:t>
      </w: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t>4</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ทรัพย์สินที่ใช้ในการประกอบธุรกิจ</w:t>
      </w:r>
    </w:p>
    <w:p w:rsidR="0069624C" w:rsidRPr="00A250C1" w:rsidRDefault="0069624C" w:rsidP="0069624C">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cs/>
        </w:rPr>
        <w:t>4</w:t>
      </w:r>
      <w:r w:rsidRPr="00E21ECD">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cs/>
        </w:rPr>
        <w:t>1</w:t>
      </w:r>
      <w:r w:rsidRPr="00E21ECD">
        <w:rPr>
          <w:rFonts w:ascii="Cordia New" w:eastAsia="Calibri" w:hAnsi="Cordia New" w:cs="Cordia New"/>
          <w:b/>
          <w:bCs/>
          <w:color w:val="000099"/>
          <w:sz w:val="36"/>
          <w:szCs w:val="36"/>
          <w:cs/>
        </w:rPr>
        <w:tab/>
        <w:t>ทรัพย์สินถาวรหลัก</w:t>
      </w:r>
    </w:p>
    <w:p w:rsidR="0069624C" w:rsidRPr="00715CB4" w:rsidRDefault="0069624C" w:rsidP="0069624C">
      <w:pPr>
        <w:spacing w:before="120" w:after="0" w:line="240" w:lineRule="auto"/>
        <w:ind w:firstLine="720"/>
        <w:jc w:val="thaiDistribute"/>
        <w:rPr>
          <w:rFonts w:ascii="Cordia New" w:eastAsia="Calibri" w:hAnsi="Cordia New" w:cs="Cordia New"/>
          <w:sz w:val="30"/>
          <w:szCs w:val="30"/>
        </w:rPr>
      </w:pPr>
      <w:r w:rsidRPr="00FD2495">
        <w:rPr>
          <w:rFonts w:ascii="Cordia New" w:eastAsia="Calibri" w:hAnsi="Cordia New" w:cs="Cordia New"/>
          <w:sz w:val="30"/>
          <w:szCs w:val="30"/>
          <w:cs/>
        </w:rPr>
        <w:t xml:space="preserve">ณ วันที่ </w:t>
      </w:r>
      <w:r w:rsidRPr="004D4A66">
        <w:rPr>
          <w:rFonts w:ascii="Cordia New" w:eastAsia="Calibri" w:hAnsi="Cordia New" w:cs="Cordia New"/>
          <w:sz w:val="30"/>
          <w:szCs w:val="30"/>
          <w:cs/>
        </w:rPr>
        <w:t>31</w:t>
      </w:r>
      <w:r w:rsidRPr="00FD2495">
        <w:rPr>
          <w:rFonts w:ascii="Cordia New" w:eastAsia="Calibri" w:hAnsi="Cordia New" w:cs="Cordia New"/>
          <w:sz w:val="30"/>
          <w:szCs w:val="30"/>
          <w:cs/>
        </w:rPr>
        <w:t xml:space="preserve"> ธันวาคม </w:t>
      </w:r>
      <w:r>
        <w:rPr>
          <w:rFonts w:ascii="Cordia New" w:eastAsia="Calibri" w:hAnsi="Cordia New" w:cs="Cordia New"/>
          <w:sz w:val="30"/>
          <w:szCs w:val="30"/>
        </w:rPr>
        <w:t>2562</w:t>
      </w:r>
      <w:r w:rsidRPr="00FD2495">
        <w:rPr>
          <w:rFonts w:ascii="Cordia New" w:eastAsia="Calibri" w:hAnsi="Cordia New" w:cs="Cordia New"/>
          <w:sz w:val="30"/>
          <w:szCs w:val="30"/>
          <w:cs/>
        </w:rPr>
        <w:t xml:space="preserve"> ทรัพย์สินถาวรหลักที่บริษัทและบริษัทย่อยใช้ใน</w:t>
      </w:r>
      <w:r w:rsidRPr="00715CB4">
        <w:rPr>
          <w:rFonts w:ascii="Cordia New" w:eastAsia="Calibri" w:hAnsi="Cordia New" w:cs="Cordia New"/>
          <w:sz w:val="30"/>
          <w:szCs w:val="30"/>
          <w:cs/>
        </w:rPr>
        <w:t>การประกอบธุรกิจ มีรายละเอียดดังนี้</w:t>
      </w:r>
    </w:p>
    <w:tbl>
      <w:tblPr>
        <w:tblW w:w="5000" w:type="pct"/>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0A0" w:firstRow="1" w:lastRow="0" w:firstColumn="1" w:lastColumn="0" w:noHBand="0" w:noVBand="0"/>
      </w:tblPr>
      <w:tblGrid>
        <w:gridCol w:w="2245"/>
        <w:gridCol w:w="4021"/>
        <w:gridCol w:w="1819"/>
        <w:gridCol w:w="938"/>
      </w:tblGrid>
      <w:tr w:rsidR="004F2345" w:rsidRPr="00493D8B" w:rsidTr="00B141D4">
        <w:trPr>
          <w:tblHeader/>
          <w:jc w:val="center"/>
        </w:trPr>
        <w:tc>
          <w:tcPr>
            <w:tcW w:w="1244" w:type="pct"/>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ลักษณะทรัพย์สิน</w:t>
            </w:r>
          </w:p>
        </w:tc>
        <w:tc>
          <w:tcPr>
            <w:tcW w:w="2228" w:type="pct"/>
            <w:tcBorders>
              <w:bottom w:val="single" w:sz="2" w:space="0" w:color="000099"/>
            </w:tcBorders>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ลักษณะกรรมสิทธิ์</w:t>
            </w:r>
          </w:p>
        </w:tc>
        <w:tc>
          <w:tcPr>
            <w:tcW w:w="1008" w:type="pct"/>
            <w:tcBorders>
              <w:bottom w:val="single" w:sz="2" w:space="0" w:color="000099"/>
            </w:tcBorders>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มูลค่า (บาท)</w:t>
            </w:r>
          </w:p>
        </w:tc>
        <w:tc>
          <w:tcPr>
            <w:tcW w:w="520" w:type="pct"/>
            <w:tcBorders>
              <w:bottom w:val="single" w:sz="2" w:space="0" w:color="000099"/>
            </w:tcBorders>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ภาระผูกพัน</w:t>
            </w:r>
          </w:p>
        </w:tc>
      </w:tr>
      <w:tr w:rsidR="004F2345" w:rsidRPr="00493D8B" w:rsidTr="00B141D4">
        <w:trPr>
          <w:jc w:val="center"/>
        </w:trPr>
        <w:tc>
          <w:tcPr>
            <w:tcW w:w="1244" w:type="pct"/>
            <w:vMerge w:val="restar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ที่ดิน</w:t>
            </w:r>
          </w:p>
        </w:tc>
        <w:tc>
          <w:tcPr>
            <w:tcW w:w="2228" w:type="pct"/>
            <w:tcBorders>
              <w:bottom w:val="nil"/>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เอคิว เอสเตท จำกัด (มหาชน)</w:t>
            </w:r>
          </w:p>
        </w:tc>
        <w:tc>
          <w:tcPr>
            <w:tcW w:w="1008" w:type="pct"/>
            <w:tcBorders>
              <w:bottom w:val="nil"/>
            </w:tcBorders>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6,754,876</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68</w:t>
            </w:r>
          </w:p>
        </w:tc>
        <w:tc>
          <w:tcPr>
            <w:tcW w:w="520" w:type="pct"/>
            <w:tcBorders>
              <w:bottom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Borders>
              <w:top w:val="nil"/>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อาคารและอุปกรณ์ - กฤษดาดอย</w:t>
            </w:r>
          </w:p>
        </w:tc>
        <w:tc>
          <w:tcPr>
            <w:tcW w:w="1008" w:type="pct"/>
            <w:tcBorders>
              <w:top w:val="nil"/>
            </w:tcBorders>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184,828,159</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68</w:t>
            </w:r>
          </w:p>
        </w:tc>
        <w:tc>
          <w:tcPr>
            <w:tcW w:w="520" w:type="pct"/>
            <w:tcBorders>
              <w:top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อัลลาย เทคโนโลยี อินเตอร์เนชั่นแนล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25,800,000</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00</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Borders>
              <w:bottom w:val="single" w:sz="2" w:space="0" w:color="000099"/>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วิทูรธนากร จำกัด</w:t>
            </w:r>
          </w:p>
        </w:tc>
        <w:tc>
          <w:tcPr>
            <w:tcW w:w="1008" w:type="pct"/>
            <w:tcBorders>
              <w:bottom w:val="single" w:sz="2" w:space="0" w:color="000099"/>
            </w:tcBorders>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109,624,584</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65</w:t>
            </w:r>
          </w:p>
        </w:tc>
        <w:tc>
          <w:tcPr>
            <w:tcW w:w="520" w:type="pct"/>
            <w:tcBorders>
              <w:bottom w:val="single" w:sz="2" w:space="0" w:color="000099"/>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Borders>
              <w:bottom w:val="single" w:sz="2" w:space="0" w:color="000099"/>
            </w:tcBorders>
          </w:tcPr>
          <w:p w:rsidR="00A66C54" w:rsidRPr="00206B1A" w:rsidRDefault="00A66C54" w:rsidP="00B141D4">
            <w:pPr>
              <w:spacing w:after="0" w:line="240" w:lineRule="auto"/>
              <w:jc w:val="thaiDistribute"/>
              <w:rPr>
                <w:rFonts w:ascii="Cordia New" w:eastAsia="Times New Roman" w:hAnsi="Cordia New" w:cs="Cordia New"/>
                <w:sz w:val="26"/>
                <w:szCs w:val="26"/>
              </w:rPr>
            </w:pPr>
            <w:r w:rsidRPr="00206B1A">
              <w:rPr>
                <w:rFonts w:ascii="Cordia New" w:eastAsia="Times New Roman" w:hAnsi="Cordia New" w:cs="Cordia New"/>
                <w:sz w:val="26"/>
                <w:szCs w:val="26"/>
                <w:cs/>
              </w:rPr>
              <w:t>ด้อยค่าที่รับรู้ในงบการเงินรวม</w:t>
            </w:r>
          </w:p>
          <w:p w:rsidR="00EB5368" w:rsidRPr="00206B1A" w:rsidRDefault="00EB5368" w:rsidP="00B141D4">
            <w:pPr>
              <w:spacing w:after="0" w:line="240" w:lineRule="auto"/>
              <w:jc w:val="thaiDistribute"/>
              <w:rPr>
                <w:rFonts w:ascii="Cordia New" w:eastAsia="Times New Roman" w:hAnsi="Cordia New" w:cs="Cordia New"/>
                <w:sz w:val="26"/>
                <w:szCs w:val="26"/>
                <w:cs/>
              </w:rPr>
            </w:pPr>
          </w:p>
        </w:tc>
        <w:tc>
          <w:tcPr>
            <w:tcW w:w="1008" w:type="pct"/>
            <w:tcBorders>
              <w:bottom w:val="single" w:sz="2" w:space="0" w:color="000099"/>
            </w:tcBorders>
          </w:tcPr>
          <w:p w:rsidR="00A66C54" w:rsidRPr="00206B1A" w:rsidRDefault="00A66C54" w:rsidP="00B141D4">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sz w:val="26"/>
                <w:szCs w:val="26"/>
                <w:cs/>
              </w:rPr>
              <w:t>(</w:t>
            </w:r>
            <w:r w:rsidRPr="00206B1A">
              <w:rPr>
                <w:rFonts w:ascii="Cordia New" w:eastAsia="Times New Roman" w:hAnsi="Cordia New" w:cs="Cordia New"/>
                <w:sz w:val="26"/>
                <w:szCs w:val="26"/>
              </w:rPr>
              <w:t>31,902,183</w:t>
            </w:r>
            <w:r w:rsidRPr="00206B1A">
              <w:rPr>
                <w:rFonts w:ascii="Cordia New" w:eastAsia="Times New Roman" w:hAnsi="Cordia New" w:cs="Cordia New"/>
                <w:sz w:val="26"/>
                <w:szCs w:val="26"/>
                <w:cs/>
              </w:rPr>
              <w:t>.</w:t>
            </w:r>
            <w:r w:rsidRPr="00206B1A">
              <w:rPr>
                <w:rFonts w:ascii="Cordia New" w:eastAsia="Times New Roman" w:hAnsi="Cordia New" w:cs="Cordia New"/>
                <w:sz w:val="26"/>
                <w:szCs w:val="26"/>
              </w:rPr>
              <w:t>02</w:t>
            </w:r>
            <w:r w:rsidRPr="00206B1A">
              <w:rPr>
                <w:rFonts w:ascii="Cordia New" w:eastAsia="Times New Roman" w:hAnsi="Cordia New" w:cs="Cordia New"/>
                <w:sz w:val="26"/>
                <w:szCs w:val="26"/>
                <w:cs/>
              </w:rPr>
              <w:t>)</w:t>
            </w:r>
          </w:p>
        </w:tc>
        <w:tc>
          <w:tcPr>
            <w:tcW w:w="520" w:type="pct"/>
            <w:tcBorders>
              <w:bottom w:val="single" w:sz="2" w:space="0" w:color="000099"/>
            </w:tcBorders>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A66C54"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lastRenderedPageBreak/>
              <w:t>อาคารและส่วนปรับปรุง</w:t>
            </w:r>
          </w:p>
          <w:p w:rsidR="00A66C54" w:rsidRPr="00A66C54" w:rsidRDefault="00A66C54" w:rsidP="00A66C54">
            <w:pPr>
              <w:rPr>
                <w:rFonts w:ascii="Cordia New" w:eastAsia="Times New Roman" w:hAnsi="Cordia New" w:cs="Cordia New"/>
                <w:sz w:val="26"/>
                <w:szCs w:val="26"/>
              </w:rPr>
            </w:pPr>
          </w:p>
        </w:tc>
        <w:tc>
          <w:tcPr>
            <w:tcW w:w="2228" w:type="pct"/>
            <w:tcBorders>
              <w:bottom w:val="nil"/>
            </w:tcBorders>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เอสเตท จำกัด (มหาชน)</w:t>
            </w:r>
          </w:p>
        </w:tc>
        <w:tc>
          <w:tcPr>
            <w:tcW w:w="1008" w:type="pct"/>
            <w:tcBorders>
              <w:bottom w:val="nil"/>
            </w:tcBorders>
          </w:tcPr>
          <w:p w:rsidR="00A66C54" w:rsidRPr="00493D8B" w:rsidRDefault="00A66C54" w:rsidP="00FC3105">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6,</w:t>
            </w:r>
            <w:r w:rsidR="00FC3105">
              <w:rPr>
                <w:rFonts w:ascii="Cordia New" w:eastAsia="Times New Roman" w:hAnsi="Cordia New" w:cs="Cordia New"/>
                <w:sz w:val="26"/>
                <w:szCs w:val="26"/>
              </w:rPr>
              <w:t>895</w:t>
            </w:r>
            <w:r w:rsidRPr="00493D8B">
              <w:rPr>
                <w:rFonts w:ascii="Cordia New" w:eastAsia="Times New Roman" w:hAnsi="Cordia New" w:cs="Cordia New"/>
                <w:sz w:val="26"/>
                <w:szCs w:val="26"/>
              </w:rPr>
              <w:t>,</w:t>
            </w:r>
            <w:r w:rsidR="00FC3105">
              <w:rPr>
                <w:rFonts w:ascii="Cordia New" w:eastAsia="Times New Roman" w:hAnsi="Cordia New" w:cs="Cordia New"/>
                <w:sz w:val="26"/>
                <w:szCs w:val="26"/>
              </w:rPr>
              <w:t>235</w:t>
            </w:r>
            <w:r w:rsidR="00FC3105">
              <w:rPr>
                <w:rFonts w:ascii="Cordia New" w:eastAsia="Times New Roman" w:hAnsi="Cordia New" w:cs="Cordia New"/>
                <w:sz w:val="26"/>
                <w:szCs w:val="26"/>
                <w:cs/>
              </w:rPr>
              <w:t>.</w:t>
            </w:r>
            <w:r w:rsidR="00FC3105">
              <w:rPr>
                <w:rFonts w:ascii="Cordia New" w:eastAsia="Times New Roman" w:hAnsi="Cordia New" w:cs="Cordia New"/>
                <w:sz w:val="26"/>
                <w:szCs w:val="26"/>
              </w:rPr>
              <w:t>59</w:t>
            </w:r>
          </w:p>
        </w:tc>
        <w:tc>
          <w:tcPr>
            <w:tcW w:w="520" w:type="pct"/>
            <w:tcBorders>
              <w:bottom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Borders>
              <w:top w:val="nil"/>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อาคารและอุปกรณ์ – กฤษดาดอย</w:t>
            </w:r>
          </w:p>
        </w:tc>
        <w:tc>
          <w:tcPr>
            <w:tcW w:w="1008" w:type="pct"/>
            <w:tcBorders>
              <w:top w:val="nil"/>
            </w:tcBorders>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85</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611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894</w:t>
            </w:r>
            <w:r>
              <w:rPr>
                <w:rFonts w:ascii="Cordia New" w:eastAsia="Times New Roman" w:hAnsi="Cordia New" w:cs="Cordia New"/>
                <w:sz w:val="26"/>
                <w:szCs w:val="26"/>
                <w:cs/>
              </w:rPr>
              <w:t>.</w:t>
            </w:r>
            <w:r>
              <w:rPr>
                <w:rFonts w:ascii="Cordia New" w:eastAsia="Times New Roman" w:hAnsi="Cordia New" w:cs="Cordia New"/>
                <w:sz w:val="26"/>
                <w:szCs w:val="26"/>
              </w:rPr>
              <w:t>09</w:t>
            </w:r>
          </w:p>
        </w:tc>
        <w:tc>
          <w:tcPr>
            <w:tcW w:w="520" w:type="pct"/>
            <w:tcBorders>
              <w:top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เอคิว วิลเลจ จำกัด</w:t>
            </w:r>
          </w:p>
        </w:tc>
        <w:tc>
          <w:tcPr>
            <w:tcW w:w="1008" w:type="pct"/>
          </w:tcPr>
          <w:p w:rsidR="00A66C54" w:rsidRPr="00493D8B" w:rsidRDefault="00A66C54" w:rsidP="00FC3105">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1</w:t>
            </w:r>
            <w:r w:rsidR="00FC3105">
              <w:rPr>
                <w:rFonts w:ascii="Cordia New" w:eastAsia="Times New Roman" w:hAnsi="Cordia New" w:cs="Cordia New"/>
                <w:sz w:val="26"/>
                <w:szCs w:val="26"/>
              </w:rPr>
              <w:t>42</w:t>
            </w:r>
            <w:r w:rsidRPr="00493D8B">
              <w:rPr>
                <w:rFonts w:ascii="Cordia New" w:eastAsia="Times New Roman" w:hAnsi="Cordia New" w:cs="Cordia New"/>
                <w:sz w:val="26"/>
                <w:szCs w:val="26"/>
              </w:rPr>
              <w:t>,</w:t>
            </w:r>
            <w:r w:rsidR="00FC3105">
              <w:rPr>
                <w:rFonts w:ascii="Cordia New" w:eastAsia="Times New Roman" w:hAnsi="Cordia New" w:cs="Cordia New"/>
                <w:sz w:val="26"/>
                <w:szCs w:val="26"/>
              </w:rPr>
              <w:t>139</w:t>
            </w:r>
            <w:r w:rsidRPr="00493D8B">
              <w:rPr>
                <w:rFonts w:ascii="Cordia New" w:eastAsia="Times New Roman" w:hAnsi="Cordia New" w:cs="Cordia New"/>
                <w:sz w:val="26"/>
                <w:szCs w:val="26"/>
              </w:rPr>
              <w:t>,</w:t>
            </w:r>
            <w:r w:rsidR="00FC3105">
              <w:rPr>
                <w:rFonts w:ascii="Cordia New" w:eastAsia="Times New Roman" w:hAnsi="Cordia New" w:cs="Cordia New"/>
                <w:sz w:val="26"/>
                <w:szCs w:val="26"/>
              </w:rPr>
              <w:t>290</w:t>
            </w:r>
            <w:r w:rsidR="00FC3105">
              <w:rPr>
                <w:rFonts w:ascii="Cordia New" w:eastAsia="Times New Roman" w:hAnsi="Cordia New" w:cs="Cordia New"/>
                <w:sz w:val="26"/>
                <w:szCs w:val="26"/>
                <w:cs/>
              </w:rPr>
              <w:t>.</w:t>
            </w:r>
            <w:r w:rsidR="00FC3105">
              <w:rPr>
                <w:rFonts w:ascii="Cordia New" w:eastAsia="Times New Roman" w:hAnsi="Cordia New" w:cs="Cordia New"/>
                <w:sz w:val="26"/>
                <w:szCs w:val="26"/>
              </w:rPr>
              <w:t>55</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พร๊อพเพอร์ตี้ แมเนจเม้นท์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792</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889</w:t>
            </w:r>
            <w:r>
              <w:rPr>
                <w:rFonts w:ascii="Cordia New" w:eastAsia="Times New Roman" w:hAnsi="Cordia New" w:cs="Cordia New"/>
                <w:sz w:val="26"/>
                <w:szCs w:val="26"/>
                <w:cs/>
              </w:rPr>
              <w:t>.</w:t>
            </w:r>
            <w:r>
              <w:rPr>
                <w:rFonts w:ascii="Cordia New" w:eastAsia="Times New Roman" w:hAnsi="Cordia New" w:cs="Cordia New"/>
                <w:sz w:val="26"/>
                <w:szCs w:val="26"/>
              </w:rPr>
              <w:t>71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ธานนท์ พร็อพเพอร์ตี้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515</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532</w:t>
            </w:r>
            <w:r>
              <w:rPr>
                <w:rFonts w:ascii="Cordia New" w:eastAsia="Times New Roman" w:hAnsi="Cordia New" w:cs="Cordia New"/>
                <w:sz w:val="26"/>
                <w:szCs w:val="26"/>
                <w:cs/>
              </w:rPr>
              <w:t>.</w:t>
            </w:r>
            <w:r>
              <w:rPr>
                <w:rFonts w:ascii="Cordia New" w:eastAsia="Times New Roman" w:hAnsi="Cordia New" w:cs="Cordia New"/>
                <w:sz w:val="26"/>
                <w:szCs w:val="26"/>
              </w:rPr>
              <w:t>27</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อัลลาย เทคโนโลยี อินเตอร์เนชั่นแนล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139</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451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280</w:t>
            </w:r>
            <w:r>
              <w:rPr>
                <w:rFonts w:ascii="Cordia New" w:eastAsia="Times New Roman" w:hAnsi="Cordia New" w:cs="Cordia New"/>
                <w:sz w:val="26"/>
                <w:szCs w:val="26"/>
                <w:cs/>
              </w:rPr>
              <w:t>.</w:t>
            </w:r>
            <w:r>
              <w:rPr>
                <w:rFonts w:ascii="Cordia New" w:eastAsia="Times New Roman" w:hAnsi="Cordia New" w:cs="Cordia New"/>
                <w:sz w:val="26"/>
                <w:szCs w:val="26"/>
              </w:rPr>
              <w:t>96</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วิทูรธนากร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457</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303</w:t>
            </w:r>
            <w:r>
              <w:rPr>
                <w:rFonts w:ascii="Cordia New" w:eastAsia="Times New Roman" w:hAnsi="Cordia New" w:cs="Cordia New"/>
                <w:sz w:val="26"/>
                <w:szCs w:val="26"/>
                <w:cs/>
              </w:rPr>
              <w:t>.</w:t>
            </w:r>
            <w:r>
              <w:rPr>
                <w:rFonts w:ascii="Cordia New" w:eastAsia="Times New Roman" w:hAnsi="Cordia New" w:cs="Cordia New"/>
                <w:sz w:val="26"/>
                <w:szCs w:val="26"/>
              </w:rPr>
              <w:t>41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บ้านชิดธารา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260</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337</w:t>
            </w:r>
            <w:r>
              <w:rPr>
                <w:rFonts w:ascii="Cordia New" w:eastAsia="Times New Roman" w:hAnsi="Cordia New" w:cs="Cordia New"/>
                <w:sz w:val="26"/>
                <w:szCs w:val="26"/>
                <w:cs/>
              </w:rPr>
              <w:t>.</w:t>
            </w:r>
            <w:r>
              <w:rPr>
                <w:rFonts w:ascii="Cordia New" w:eastAsia="Times New Roman" w:hAnsi="Cordia New" w:cs="Cordia New"/>
                <w:sz w:val="26"/>
                <w:szCs w:val="26"/>
              </w:rPr>
              <w:t>28</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เอสเตท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70</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968</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350</w:t>
            </w:r>
            <w:r>
              <w:rPr>
                <w:rFonts w:ascii="Cordia New" w:eastAsia="Times New Roman" w:hAnsi="Cordia New" w:cs="Cordia New"/>
                <w:sz w:val="26"/>
                <w:szCs w:val="26"/>
                <w:cs/>
              </w:rPr>
              <w:t>.</w:t>
            </w:r>
            <w:r>
              <w:rPr>
                <w:rFonts w:ascii="Cordia New" w:eastAsia="Times New Roman" w:hAnsi="Cordia New" w:cs="Cordia New"/>
                <w:sz w:val="26"/>
                <w:szCs w:val="26"/>
              </w:rPr>
              <w:t>56</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rPr>
                <w:rFonts w:ascii="Cordia New" w:eastAsia="Calibri" w:hAnsi="Cordia New" w:cs="Cordia New"/>
                <w:color w:val="000000"/>
                <w:sz w:val="26"/>
                <w:szCs w:val="26"/>
                <w:cs/>
              </w:rPr>
            </w:pPr>
            <w:r w:rsidRPr="00493D8B">
              <w:rPr>
                <w:rFonts w:ascii="Cordia New" w:eastAsia="Calibri" w:hAnsi="Cordia New" w:cs="Cordia New"/>
                <w:color w:val="000000"/>
                <w:sz w:val="26"/>
                <w:szCs w:val="26"/>
                <w:cs/>
              </w:rPr>
              <w:t>บริษัท อควาเรียส โฮเทล แอนด์ รีสอร์ท จำกัด</w:t>
            </w:r>
          </w:p>
        </w:tc>
        <w:tc>
          <w:tcPr>
            <w:tcW w:w="1008" w:type="pct"/>
          </w:tcPr>
          <w:p w:rsidR="00A66C54" w:rsidRPr="00493D8B" w:rsidDel="00AC1B1D"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120</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932</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297</w:t>
            </w:r>
            <w:r>
              <w:rPr>
                <w:rFonts w:ascii="Cordia New" w:eastAsia="Times New Roman" w:hAnsi="Cordia New" w:cs="Cordia New"/>
                <w:sz w:val="26"/>
                <w:szCs w:val="26"/>
                <w:cs/>
              </w:rPr>
              <w:t>.</w:t>
            </w:r>
            <w:r>
              <w:rPr>
                <w:rFonts w:ascii="Cordia New" w:eastAsia="Times New Roman" w:hAnsi="Cordia New" w:cs="Cordia New"/>
                <w:sz w:val="26"/>
                <w:szCs w:val="26"/>
              </w:rPr>
              <w:t>93</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rPr>
                <w:rFonts w:ascii="Cordia New" w:eastAsia="Calibri" w:hAnsi="Cordia New" w:cs="Cordia New"/>
                <w:color w:val="000000"/>
                <w:sz w:val="26"/>
                <w:szCs w:val="26"/>
                <w:cs/>
              </w:rPr>
            </w:pPr>
            <w:r w:rsidRPr="00493D8B">
              <w:rPr>
                <w:rFonts w:ascii="Cordia New" w:eastAsia="Calibri" w:hAnsi="Cordia New" w:cs="Cordia New"/>
                <w:color w:val="000000"/>
                <w:sz w:val="26"/>
                <w:szCs w:val="26"/>
                <w:cs/>
              </w:rPr>
              <w:t>บริษัท เดอะ ธนา อะไลน์รีสอร์ท จํากัด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140</w:t>
            </w:r>
            <w:r w:rsidR="00A66C54" w:rsidRPr="008D0AC0">
              <w:rPr>
                <w:rFonts w:ascii="Cordia New" w:eastAsia="Times New Roman" w:hAnsi="Cordia New" w:cs="Cordia New"/>
                <w:sz w:val="26"/>
                <w:szCs w:val="26"/>
              </w:rPr>
              <w:t>,</w:t>
            </w:r>
            <w:r>
              <w:rPr>
                <w:rFonts w:ascii="Cordia New" w:eastAsia="Times New Roman" w:hAnsi="Cordia New" w:cs="Cordia New"/>
                <w:sz w:val="26"/>
                <w:szCs w:val="26"/>
              </w:rPr>
              <w:t>140</w:t>
            </w:r>
            <w:r w:rsidR="00A66C54" w:rsidRPr="008D0AC0">
              <w:rPr>
                <w:rFonts w:ascii="Cordia New" w:eastAsia="Times New Roman" w:hAnsi="Cordia New" w:cs="Cordia New"/>
                <w:sz w:val="26"/>
                <w:szCs w:val="26"/>
              </w:rPr>
              <w:t>,</w:t>
            </w:r>
            <w:r>
              <w:rPr>
                <w:rFonts w:ascii="Cordia New" w:eastAsia="Times New Roman" w:hAnsi="Cordia New" w:cs="Cordia New"/>
                <w:sz w:val="26"/>
                <w:szCs w:val="26"/>
              </w:rPr>
              <w:t>654</w:t>
            </w:r>
            <w:r>
              <w:rPr>
                <w:rFonts w:ascii="Cordia New" w:eastAsia="Times New Roman" w:hAnsi="Cordia New" w:cs="Cordia New"/>
                <w:sz w:val="26"/>
                <w:szCs w:val="26"/>
                <w:cs/>
              </w:rPr>
              <w:t>.</w:t>
            </w:r>
            <w:r>
              <w:rPr>
                <w:rFonts w:ascii="Cordia New" w:eastAsia="Times New Roman" w:hAnsi="Cordia New" w:cs="Cordia New"/>
                <w:sz w:val="26"/>
                <w:szCs w:val="26"/>
              </w:rPr>
              <w:t>61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206B1A" w:rsidRDefault="00A66C54" w:rsidP="00B141D4">
            <w:pPr>
              <w:spacing w:after="0" w:line="240" w:lineRule="auto"/>
              <w:rPr>
                <w:rFonts w:ascii="Cordia New" w:eastAsia="Calibri" w:hAnsi="Cordia New" w:cs="Cordia New"/>
                <w:color w:val="000000"/>
                <w:sz w:val="26"/>
                <w:szCs w:val="26"/>
                <w:cs/>
              </w:rPr>
            </w:pPr>
            <w:r w:rsidRPr="00206B1A">
              <w:rPr>
                <w:rFonts w:ascii="Cordia New" w:eastAsia="Calibri" w:hAnsi="Cordia New" w:cs="Cordia New"/>
                <w:color w:val="000000"/>
                <w:sz w:val="26"/>
                <w:szCs w:val="26"/>
                <w:cs/>
              </w:rPr>
              <w:t>ด้อยค่าที่รับรู้ในงบการเงินรวม</w:t>
            </w:r>
          </w:p>
        </w:tc>
        <w:tc>
          <w:tcPr>
            <w:tcW w:w="1008" w:type="pct"/>
          </w:tcPr>
          <w:p w:rsidR="00A66C54" w:rsidRPr="00206B1A" w:rsidRDefault="00594E10" w:rsidP="00536324">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hint="cs"/>
                <w:sz w:val="26"/>
                <w:szCs w:val="26"/>
                <w:cs/>
              </w:rPr>
              <w:t>(</w:t>
            </w:r>
            <w:r w:rsidR="009E0AE1" w:rsidRPr="00206B1A">
              <w:rPr>
                <w:rFonts w:ascii="Cordia New" w:eastAsia="Times New Roman" w:hAnsi="Cordia New" w:cs="Cordia New"/>
                <w:sz w:val="26"/>
                <w:szCs w:val="26"/>
              </w:rPr>
              <w:t>110</w:t>
            </w:r>
            <w:r w:rsidR="00C60680" w:rsidRPr="00206B1A">
              <w:rPr>
                <w:rFonts w:ascii="Cordia New" w:eastAsia="Times New Roman" w:hAnsi="Cordia New" w:cs="Cordia New"/>
                <w:sz w:val="26"/>
                <w:szCs w:val="26"/>
              </w:rPr>
              <w:t>,</w:t>
            </w:r>
            <w:r w:rsidR="009E0AE1" w:rsidRPr="00206B1A">
              <w:rPr>
                <w:rFonts w:ascii="Cordia New" w:eastAsia="Times New Roman" w:hAnsi="Cordia New" w:cs="Cordia New"/>
                <w:sz w:val="26"/>
                <w:szCs w:val="26"/>
              </w:rPr>
              <w:t>073</w:t>
            </w:r>
            <w:r w:rsidR="00C60680" w:rsidRPr="00206B1A">
              <w:rPr>
                <w:rFonts w:ascii="Cordia New" w:eastAsia="Times New Roman" w:hAnsi="Cordia New" w:cs="Cordia New"/>
                <w:sz w:val="26"/>
                <w:szCs w:val="26"/>
              </w:rPr>
              <w:t>,</w:t>
            </w:r>
            <w:r w:rsidR="00536324" w:rsidRPr="00206B1A">
              <w:rPr>
                <w:rFonts w:ascii="Cordia New" w:eastAsia="Times New Roman" w:hAnsi="Cordia New" w:cs="Cordia New"/>
                <w:sz w:val="26"/>
                <w:szCs w:val="26"/>
              </w:rPr>
              <w:t>876</w:t>
            </w:r>
            <w:r w:rsidR="00536324" w:rsidRPr="00206B1A">
              <w:rPr>
                <w:rFonts w:ascii="Cordia New" w:eastAsia="Times New Roman" w:hAnsi="Cordia New" w:cs="Cordia New"/>
                <w:sz w:val="26"/>
                <w:szCs w:val="26"/>
                <w:cs/>
              </w:rPr>
              <w:t>.</w:t>
            </w:r>
            <w:r w:rsidR="00536324" w:rsidRPr="00206B1A">
              <w:rPr>
                <w:rFonts w:ascii="Cordia New" w:eastAsia="Times New Roman" w:hAnsi="Cordia New" w:cs="Cordia New"/>
                <w:sz w:val="26"/>
                <w:szCs w:val="26"/>
              </w:rPr>
              <w:t>20</w:t>
            </w:r>
            <w:r w:rsidRPr="00206B1A">
              <w:rPr>
                <w:rFonts w:ascii="Cordia New" w:eastAsia="Times New Roman" w:hAnsi="Cordia New" w:cs="Cordia New" w:hint="cs"/>
                <w:sz w:val="26"/>
                <w:szCs w:val="26"/>
                <w:cs/>
              </w:rPr>
              <w:t>)</w:t>
            </w:r>
          </w:p>
        </w:tc>
        <w:tc>
          <w:tcPr>
            <w:tcW w:w="520" w:type="pct"/>
          </w:tcPr>
          <w:p w:rsidR="00A66C54" w:rsidRDefault="00EB5368" w:rsidP="00B141D4">
            <w:pPr>
              <w:spacing w:after="0" w:line="240" w:lineRule="auto"/>
              <w:ind w:right="10"/>
              <w:jc w:val="center"/>
              <w:rPr>
                <w:rFonts w:ascii="Cordia New" w:eastAsia="Times New Roman" w:hAnsi="Cordia New" w:cs="Cordia New"/>
                <w:sz w:val="26"/>
                <w:szCs w:val="26"/>
              </w:rPr>
            </w:pPr>
            <w:r>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69624C" w:rsidRPr="00493D8B" w:rsidRDefault="0069624C"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สโมสรสนามกีฬา</w:t>
            </w:r>
          </w:p>
        </w:tc>
        <w:tc>
          <w:tcPr>
            <w:tcW w:w="2228" w:type="pct"/>
          </w:tcPr>
          <w:p w:rsidR="0069624C" w:rsidRPr="00493D8B" w:rsidRDefault="0069624C"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เอสเตท จำกัด (มหาชน)</w:t>
            </w:r>
          </w:p>
        </w:tc>
        <w:tc>
          <w:tcPr>
            <w:tcW w:w="1008" w:type="pct"/>
          </w:tcPr>
          <w:p w:rsidR="0069624C" w:rsidRPr="00493D8B" w:rsidRDefault="0032694D" w:rsidP="00422A0F">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w:t>
            </w:r>
            <w:r w:rsidR="00422A0F">
              <w:rPr>
                <w:rFonts w:ascii="Cordia New" w:eastAsia="Times New Roman" w:hAnsi="Cordia New" w:cs="Cordia New"/>
                <w:sz w:val="26"/>
                <w:szCs w:val="26"/>
              </w:rPr>
              <w:t>5</w:t>
            </w:r>
            <w:r>
              <w:rPr>
                <w:rFonts w:ascii="Cordia New" w:eastAsia="Times New Roman" w:hAnsi="Cordia New" w:cs="Cordia New"/>
                <w:sz w:val="26"/>
                <w:szCs w:val="26"/>
              </w:rPr>
              <w:t>92,772</w:t>
            </w:r>
            <w:r>
              <w:rPr>
                <w:rFonts w:ascii="Cordia New" w:eastAsia="Times New Roman" w:hAnsi="Cordia New" w:cs="Cordia New"/>
                <w:sz w:val="26"/>
                <w:szCs w:val="26"/>
                <w:cs/>
              </w:rPr>
              <w:t>.</w:t>
            </w:r>
            <w:r>
              <w:rPr>
                <w:rFonts w:ascii="Cordia New" w:eastAsia="Times New Roman" w:hAnsi="Cordia New" w:cs="Cordia New"/>
                <w:sz w:val="26"/>
                <w:szCs w:val="26"/>
              </w:rPr>
              <w:t>90</w:t>
            </w:r>
          </w:p>
        </w:tc>
        <w:tc>
          <w:tcPr>
            <w:tcW w:w="520" w:type="pct"/>
          </w:tcPr>
          <w:p w:rsidR="0069624C" w:rsidRPr="00493D8B" w:rsidRDefault="0069624C"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69624C" w:rsidRPr="00493D8B" w:rsidRDefault="0069624C" w:rsidP="00B141D4">
            <w:pPr>
              <w:spacing w:after="0" w:line="240" w:lineRule="auto"/>
              <w:jc w:val="thaiDistribute"/>
              <w:rPr>
                <w:rFonts w:ascii="Cordia New" w:eastAsia="Times New Roman" w:hAnsi="Cordia New" w:cs="Cordia New"/>
                <w:sz w:val="26"/>
                <w:szCs w:val="26"/>
              </w:rPr>
            </w:pPr>
          </w:p>
        </w:tc>
        <w:tc>
          <w:tcPr>
            <w:tcW w:w="2228" w:type="pct"/>
            <w:tcBorders>
              <w:bottom w:val="single" w:sz="2" w:space="0" w:color="000099"/>
            </w:tcBorders>
          </w:tcPr>
          <w:p w:rsidR="0069624C" w:rsidRPr="00493D8B" w:rsidRDefault="0069624C"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ธานนท์ พร็อพเพอร์ตี้ จำกัด</w:t>
            </w:r>
          </w:p>
        </w:tc>
        <w:tc>
          <w:tcPr>
            <w:tcW w:w="1008" w:type="pct"/>
            <w:tcBorders>
              <w:bottom w:val="single" w:sz="2" w:space="0" w:color="000099"/>
            </w:tcBorders>
          </w:tcPr>
          <w:p w:rsidR="0069624C" w:rsidRPr="00493D8B" w:rsidRDefault="0032694D" w:rsidP="00B141D4">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w:t>
            </w:r>
            <w:r>
              <w:rPr>
                <w:rFonts w:ascii="Cordia New" w:eastAsia="Times New Roman" w:hAnsi="Cordia New" w:cs="Cordia New"/>
                <w:sz w:val="26"/>
                <w:szCs w:val="26"/>
                <w:cs/>
              </w:rPr>
              <w:t>.</w:t>
            </w:r>
            <w:r>
              <w:rPr>
                <w:rFonts w:ascii="Cordia New" w:eastAsia="Times New Roman" w:hAnsi="Cordia New" w:cs="Cordia New"/>
                <w:sz w:val="26"/>
                <w:szCs w:val="26"/>
              </w:rPr>
              <w:t>00</w:t>
            </w:r>
          </w:p>
        </w:tc>
        <w:tc>
          <w:tcPr>
            <w:tcW w:w="520" w:type="pct"/>
          </w:tcPr>
          <w:p w:rsidR="0069624C" w:rsidRPr="00493D8B" w:rsidRDefault="0069624C"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อุปกรณ์สำนักงานและอื่นๆ</w:t>
            </w:r>
          </w:p>
        </w:tc>
        <w:tc>
          <w:tcPr>
            <w:tcW w:w="2228" w:type="pct"/>
            <w:tcBorders>
              <w:bottom w:val="nil"/>
            </w:tcBorders>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เอสเตท จำกัด (มหาชน)</w:t>
            </w:r>
          </w:p>
        </w:tc>
        <w:tc>
          <w:tcPr>
            <w:tcW w:w="1008" w:type="pct"/>
            <w:tcBorders>
              <w:bottom w:val="nil"/>
            </w:tcBorders>
          </w:tcPr>
          <w:p w:rsidR="00EB5368" w:rsidRPr="00493D8B" w:rsidRDefault="00EB5368" w:rsidP="00FC3105">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1</w:t>
            </w:r>
            <w:r w:rsidR="00FC3105">
              <w:rPr>
                <w:rFonts w:ascii="Cordia New" w:eastAsia="Times New Roman" w:hAnsi="Cordia New" w:cs="Cordia New"/>
                <w:sz w:val="26"/>
                <w:szCs w:val="26"/>
              </w:rPr>
              <w:t>,946</w:t>
            </w:r>
            <w:r w:rsidRPr="008D0AC0">
              <w:rPr>
                <w:rFonts w:ascii="Cordia New" w:eastAsia="Times New Roman" w:hAnsi="Cordia New" w:cs="Cordia New"/>
                <w:sz w:val="26"/>
                <w:szCs w:val="26"/>
              </w:rPr>
              <w:t>,</w:t>
            </w:r>
            <w:r w:rsidR="00FC3105">
              <w:rPr>
                <w:rFonts w:ascii="Cordia New" w:eastAsia="Times New Roman" w:hAnsi="Cordia New" w:cs="Cordia New"/>
                <w:sz w:val="26"/>
                <w:szCs w:val="26"/>
              </w:rPr>
              <w:t>391</w:t>
            </w:r>
            <w:r w:rsidR="00FC3105">
              <w:rPr>
                <w:rFonts w:ascii="Cordia New" w:eastAsia="Times New Roman" w:hAnsi="Cordia New" w:cs="Cordia New"/>
                <w:sz w:val="26"/>
                <w:szCs w:val="26"/>
                <w:cs/>
              </w:rPr>
              <w:t>.</w:t>
            </w:r>
            <w:r w:rsidR="00FC3105">
              <w:rPr>
                <w:rFonts w:ascii="Cordia New" w:eastAsia="Times New Roman" w:hAnsi="Cordia New" w:cs="Cordia New"/>
                <w:sz w:val="26"/>
                <w:szCs w:val="26"/>
              </w:rPr>
              <w:t>00</w:t>
            </w:r>
          </w:p>
        </w:tc>
        <w:tc>
          <w:tcPr>
            <w:tcW w:w="520" w:type="pct"/>
            <w:tcBorders>
              <w:bottom w:val="nil"/>
            </w:tcBorders>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วิลเลจ จำกัด</w:t>
            </w:r>
          </w:p>
        </w:tc>
        <w:tc>
          <w:tcPr>
            <w:tcW w:w="1008" w:type="pct"/>
          </w:tcPr>
          <w:p w:rsidR="00EB5368" w:rsidRPr="00493D8B" w:rsidRDefault="00FC3105" w:rsidP="00B141D4">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17,266,242</w:t>
            </w:r>
            <w:r>
              <w:rPr>
                <w:rFonts w:ascii="Cordia New" w:eastAsia="Times New Roman" w:hAnsi="Cordia New" w:cs="Cordia New"/>
                <w:sz w:val="26"/>
                <w:szCs w:val="26"/>
                <w:cs/>
              </w:rPr>
              <w:t>.</w:t>
            </w:r>
            <w:r>
              <w:rPr>
                <w:rFonts w:ascii="Cordia New" w:eastAsia="Times New Roman" w:hAnsi="Cordia New" w:cs="Cordia New"/>
                <w:sz w:val="26"/>
                <w:szCs w:val="26"/>
              </w:rPr>
              <w:t>99</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พร๊อพเพอร์ตี้ แมเนจเม้นท์ จำกัด</w:t>
            </w:r>
          </w:p>
        </w:tc>
        <w:tc>
          <w:tcPr>
            <w:tcW w:w="1008" w:type="pct"/>
          </w:tcPr>
          <w:p w:rsidR="00EB5368"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561</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210</w:t>
            </w:r>
            <w:r>
              <w:rPr>
                <w:rFonts w:ascii="Cordia New" w:eastAsia="Times New Roman" w:hAnsi="Cordia New" w:cs="Cordia New"/>
                <w:sz w:val="26"/>
                <w:szCs w:val="26"/>
                <w:cs/>
              </w:rPr>
              <w:t>.</w:t>
            </w:r>
            <w:r>
              <w:rPr>
                <w:rFonts w:ascii="Cordia New" w:eastAsia="Times New Roman" w:hAnsi="Cordia New" w:cs="Cordia New"/>
                <w:sz w:val="26"/>
                <w:szCs w:val="26"/>
              </w:rPr>
              <w:t>03</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มาร์เก็ตติ้ง เซอร์วิส จำกัด</w:t>
            </w:r>
          </w:p>
        </w:tc>
        <w:tc>
          <w:tcPr>
            <w:tcW w:w="1008" w:type="pct"/>
          </w:tcPr>
          <w:p w:rsidR="00EB5368" w:rsidRPr="00493D8B" w:rsidRDefault="00FC310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91</w:t>
            </w:r>
            <w:r w:rsidR="00EB5368" w:rsidRPr="008D0AC0">
              <w:rPr>
                <w:rFonts w:ascii="Cordia New" w:eastAsia="Times New Roman" w:hAnsi="Cordia New" w:cs="Cordia New"/>
                <w:sz w:val="26"/>
                <w:szCs w:val="26"/>
              </w:rPr>
              <w:t>,</w:t>
            </w:r>
            <w:r w:rsidR="004F2345">
              <w:rPr>
                <w:rFonts w:ascii="Cordia New" w:eastAsia="Times New Roman" w:hAnsi="Cordia New" w:cs="Cordia New"/>
                <w:sz w:val="26"/>
                <w:szCs w:val="26"/>
              </w:rPr>
              <w:t>367</w:t>
            </w:r>
            <w:r w:rsidR="004F2345">
              <w:rPr>
                <w:rFonts w:ascii="Cordia New" w:eastAsia="Times New Roman" w:hAnsi="Cordia New" w:cs="Cordia New"/>
                <w:sz w:val="26"/>
                <w:szCs w:val="26"/>
                <w:cs/>
              </w:rPr>
              <w:t>.</w:t>
            </w:r>
            <w:r w:rsidR="004F2345">
              <w:rPr>
                <w:rFonts w:ascii="Cordia New" w:eastAsia="Times New Roman" w:hAnsi="Cordia New" w:cs="Cordia New"/>
                <w:sz w:val="26"/>
                <w:szCs w:val="26"/>
              </w:rPr>
              <w:t>85</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ธานนท์ พร็อพเพอร์ตี้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827</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569</w:t>
            </w:r>
            <w:r>
              <w:rPr>
                <w:rFonts w:ascii="Cordia New" w:eastAsia="Times New Roman" w:hAnsi="Cordia New" w:cs="Cordia New"/>
                <w:sz w:val="26"/>
                <w:szCs w:val="26"/>
                <w:cs/>
              </w:rPr>
              <w:t>.</w:t>
            </w:r>
            <w:r>
              <w:rPr>
                <w:rFonts w:ascii="Cordia New" w:eastAsia="Times New Roman" w:hAnsi="Cordia New" w:cs="Cordia New"/>
                <w:sz w:val="26"/>
                <w:szCs w:val="26"/>
              </w:rPr>
              <w:t>15</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อัลลาย เทคโนโลยี อินเตอร์เนชั่นแนล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2,962</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917</w:t>
            </w:r>
            <w:r>
              <w:rPr>
                <w:rFonts w:ascii="Cordia New" w:eastAsia="Times New Roman" w:hAnsi="Cordia New" w:cs="Cordia New"/>
                <w:sz w:val="26"/>
                <w:szCs w:val="26"/>
                <w:cs/>
              </w:rPr>
              <w:t>.</w:t>
            </w:r>
            <w:r>
              <w:rPr>
                <w:rFonts w:ascii="Cordia New" w:eastAsia="Times New Roman" w:hAnsi="Cordia New" w:cs="Cordia New"/>
                <w:sz w:val="26"/>
                <w:szCs w:val="26"/>
              </w:rPr>
              <w:t>96</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ฟรีโซน แอสเซท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280</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244</w:t>
            </w:r>
            <w:r>
              <w:rPr>
                <w:rFonts w:ascii="Cordia New" w:eastAsia="Times New Roman" w:hAnsi="Cordia New" w:cs="Cordia New"/>
                <w:sz w:val="26"/>
                <w:szCs w:val="26"/>
                <w:cs/>
              </w:rPr>
              <w:t>.</w:t>
            </w:r>
            <w:r>
              <w:rPr>
                <w:rFonts w:ascii="Cordia New" w:eastAsia="Times New Roman" w:hAnsi="Cordia New" w:cs="Cordia New"/>
                <w:sz w:val="26"/>
                <w:szCs w:val="26"/>
              </w:rPr>
              <w:t>05</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วิทูรธนากร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649</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355</w:t>
            </w:r>
            <w:r>
              <w:rPr>
                <w:rFonts w:ascii="Cordia New" w:eastAsia="Times New Roman" w:hAnsi="Cordia New" w:cs="Cordia New"/>
                <w:sz w:val="26"/>
                <w:szCs w:val="26"/>
                <w:cs/>
              </w:rPr>
              <w:t>.</w:t>
            </w:r>
            <w:r>
              <w:rPr>
                <w:rFonts w:ascii="Cordia New" w:eastAsia="Times New Roman" w:hAnsi="Cordia New" w:cs="Cordia New"/>
                <w:sz w:val="26"/>
                <w:szCs w:val="26"/>
              </w:rPr>
              <w:t>36</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บ้านชิดธารา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54</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905</w:t>
            </w:r>
            <w:r>
              <w:rPr>
                <w:rFonts w:ascii="Cordia New" w:eastAsia="Times New Roman" w:hAnsi="Cordia New" w:cs="Cordia New"/>
                <w:sz w:val="26"/>
                <w:szCs w:val="26"/>
                <w:cs/>
              </w:rPr>
              <w:t>.</w:t>
            </w:r>
            <w:r>
              <w:rPr>
                <w:rFonts w:ascii="Cordia New" w:eastAsia="Times New Roman" w:hAnsi="Cordia New" w:cs="Cordia New"/>
                <w:sz w:val="26"/>
                <w:szCs w:val="26"/>
              </w:rPr>
              <w:t>54</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เอสเตท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940</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653</w:t>
            </w:r>
            <w:r>
              <w:rPr>
                <w:rFonts w:ascii="Cordia New" w:eastAsia="Times New Roman" w:hAnsi="Cordia New" w:cs="Cordia New"/>
                <w:sz w:val="26"/>
                <w:szCs w:val="26"/>
                <w:cs/>
              </w:rPr>
              <w:t>.</w:t>
            </w:r>
            <w:r>
              <w:rPr>
                <w:rFonts w:ascii="Cordia New" w:eastAsia="Times New Roman" w:hAnsi="Cordia New" w:cs="Cordia New"/>
                <w:sz w:val="26"/>
                <w:szCs w:val="26"/>
              </w:rPr>
              <w:t>81</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โฮเทล แอนด์ รีสอร์ท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22,573,904</w:t>
            </w:r>
            <w:r>
              <w:rPr>
                <w:rFonts w:ascii="Cordia New" w:eastAsia="Times New Roman" w:hAnsi="Cordia New" w:cs="Cordia New"/>
                <w:sz w:val="26"/>
                <w:szCs w:val="26"/>
                <w:cs/>
              </w:rPr>
              <w:t>.</w:t>
            </w:r>
            <w:r>
              <w:rPr>
                <w:rFonts w:ascii="Cordia New" w:eastAsia="Times New Roman" w:hAnsi="Cordia New" w:cs="Cordia New"/>
                <w:sz w:val="26"/>
                <w:szCs w:val="26"/>
              </w:rPr>
              <w:t>33</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8D0AC0">
              <w:rPr>
                <w:rFonts w:ascii="Cordia New" w:eastAsia="Times New Roman" w:hAnsi="Cordia New" w:cs="Cordia New"/>
                <w:sz w:val="26"/>
                <w:szCs w:val="26"/>
                <w:cs/>
              </w:rPr>
              <w:t>บริษัท เดอะ ธนา อะไลน์รีสอร์ท จํากัด</w:t>
            </w:r>
          </w:p>
        </w:tc>
        <w:tc>
          <w:tcPr>
            <w:tcW w:w="1008" w:type="pct"/>
          </w:tcPr>
          <w:p w:rsidR="00EB5368" w:rsidRPr="008D0AC0"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11</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826</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108</w:t>
            </w:r>
            <w:r>
              <w:rPr>
                <w:rFonts w:ascii="Cordia New" w:eastAsia="Times New Roman" w:hAnsi="Cordia New" w:cs="Cordia New"/>
                <w:sz w:val="26"/>
                <w:szCs w:val="26"/>
                <w:cs/>
              </w:rPr>
              <w:t>.</w:t>
            </w:r>
            <w:r>
              <w:rPr>
                <w:rFonts w:ascii="Cordia New" w:eastAsia="Times New Roman" w:hAnsi="Cordia New" w:cs="Cordia New"/>
                <w:sz w:val="26"/>
                <w:szCs w:val="26"/>
              </w:rPr>
              <w:t>40</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cs/>
              </w:rPr>
            </w:pP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วิลล่า นครินทร์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234</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324</w:t>
            </w:r>
            <w:r>
              <w:rPr>
                <w:rFonts w:ascii="Cordia New" w:eastAsia="Times New Roman" w:hAnsi="Cordia New" w:cs="Cordia New"/>
                <w:sz w:val="26"/>
                <w:szCs w:val="26"/>
                <w:cs/>
              </w:rPr>
              <w:t>.</w:t>
            </w:r>
            <w:r>
              <w:rPr>
                <w:rFonts w:ascii="Cordia New" w:eastAsia="Times New Roman" w:hAnsi="Cordia New" w:cs="Cordia New"/>
                <w:sz w:val="26"/>
                <w:szCs w:val="26"/>
              </w:rPr>
              <w:t>51</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206B1A" w:rsidRDefault="00EB5368" w:rsidP="00B141D4">
            <w:pPr>
              <w:spacing w:after="0" w:line="240" w:lineRule="auto"/>
              <w:jc w:val="thaiDistribute"/>
              <w:rPr>
                <w:rFonts w:ascii="Cordia New" w:eastAsia="Times New Roman" w:hAnsi="Cordia New" w:cs="Cordia New"/>
                <w:sz w:val="26"/>
                <w:szCs w:val="26"/>
                <w:cs/>
              </w:rPr>
            </w:pPr>
            <w:r w:rsidRPr="00206B1A">
              <w:rPr>
                <w:rFonts w:ascii="Cordia New" w:eastAsia="Times New Roman" w:hAnsi="Cordia New" w:cs="Cordia New"/>
                <w:sz w:val="26"/>
                <w:szCs w:val="26"/>
                <w:cs/>
              </w:rPr>
              <w:t>การด้อยค่าในงบการเงินรวม</w:t>
            </w:r>
          </w:p>
        </w:tc>
        <w:tc>
          <w:tcPr>
            <w:tcW w:w="1008" w:type="pct"/>
          </w:tcPr>
          <w:p w:rsidR="00EB5368" w:rsidRPr="00206B1A" w:rsidRDefault="00594E10" w:rsidP="004F2345">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hint="cs"/>
                <w:sz w:val="26"/>
                <w:szCs w:val="26"/>
                <w:cs/>
              </w:rPr>
              <w:t>(</w:t>
            </w:r>
            <w:r w:rsidR="004F2345" w:rsidRPr="00206B1A">
              <w:rPr>
                <w:rFonts w:ascii="Cordia New" w:eastAsia="Times New Roman" w:hAnsi="Cordia New" w:cs="Cordia New" w:hint="cs"/>
                <w:sz w:val="26"/>
                <w:szCs w:val="26"/>
                <w:cs/>
              </w:rPr>
              <w:t>86</w:t>
            </w:r>
            <w:r w:rsidR="00C60680" w:rsidRPr="00206B1A">
              <w:rPr>
                <w:rFonts w:ascii="Cordia New" w:eastAsia="Times New Roman" w:hAnsi="Cordia New" w:cs="Cordia New" w:hint="cs"/>
                <w:sz w:val="26"/>
                <w:szCs w:val="26"/>
                <w:cs/>
              </w:rPr>
              <w:t>,</w:t>
            </w:r>
            <w:r w:rsidR="004F2345" w:rsidRPr="00206B1A">
              <w:rPr>
                <w:rFonts w:ascii="Cordia New" w:eastAsia="Times New Roman" w:hAnsi="Cordia New" w:cs="Cordia New" w:hint="cs"/>
                <w:sz w:val="26"/>
                <w:szCs w:val="26"/>
                <w:cs/>
              </w:rPr>
              <w:t>229</w:t>
            </w:r>
            <w:r w:rsidR="00C60680" w:rsidRPr="00206B1A">
              <w:rPr>
                <w:rFonts w:ascii="Cordia New" w:eastAsia="Times New Roman" w:hAnsi="Cordia New" w:cs="Cordia New" w:hint="cs"/>
                <w:sz w:val="26"/>
                <w:szCs w:val="26"/>
                <w:cs/>
              </w:rPr>
              <w:t>,</w:t>
            </w:r>
            <w:r w:rsidR="004F2345" w:rsidRPr="00206B1A">
              <w:rPr>
                <w:rFonts w:ascii="Cordia New" w:eastAsia="Times New Roman" w:hAnsi="Cordia New" w:cs="Cordia New" w:hint="cs"/>
                <w:sz w:val="26"/>
                <w:szCs w:val="26"/>
                <w:cs/>
              </w:rPr>
              <w:t>373.74</w:t>
            </w:r>
            <w:r w:rsidRPr="00206B1A">
              <w:rPr>
                <w:rFonts w:ascii="Cordia New" w:eastAsia="Times New Roman" w:hAnsi="Cordia New" w:cs="Cordia New" w:hint="cs"/>
                <w:sz w:val="26"/>
                <w:szCs w:val="26"/>
                <w:cs/>
              </w:rPr>
              <w:t>)</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งานระหว่างก่อสร้าง</w:t>
            </w: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เอคิว วิลเลจ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275,132</w:t>
            </w:r>
            <w:r w:rsidRPr="008D0AC0">
              <w:rPr>
                <w:rFonts w:ascii="Cordia New" w:eastAsia="Times New Roman" w:hAnsi="Cordia New" w:cs="Cordia New"/>
                <w:sz w:val="26"/>
                <w:szCs w:val="26"/>
                <w:cs/>
              </w:rPr>
              <w:t>.</w:t>
            </w:r>
            <w:r w:rsidRPr="008D0AC0">
              <w:rPr>
                <w:rFonts w:ascii="Cordia New" w:eastAsia="Times New Roman" w:hAnsi="Cordia New" w:cs="Cordia New"/>
                <w:sz w:val="26"/>
                <w:szCs w:val="26"/>
              </w:rPr>
              <w:t>01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บ้านชิดธารา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5,619,857</w:t>
            </w:r>
            <w:r w:rsidRPr="008D0AC0">
              <w:rPr>
                <w:rFonts w:ascii="Cordia New" w:eastAsia="Times New Roman" w:hAnsi="Cordia New" w:cs="Cordia New"/>
                <w:sz w:val="26"/>
                <w:szCs w:val="26"/>
                <w:cs/>
              </w:rPr>
              <w:t>.</w:t>
            </w:r>
            <w:r w:rsidRPr="008D0AC0">
              <w:rPr>
                <w:rFonts w:ascii="Cordia New" w:eastAsia="Times New Roman" w:hAnsi="Cordia New" w:cs="Cordia New"/>
                <w:sz w:val="26"/>
                <w:szCs w:val="26"/>
              </w:rPr>
              <w:t>35</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เอสเตท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3,301,878</w:t>
            </w:r>
            <w:r w:rsidRPr="008D0AC0">
              <w:rPr>
                <w:rFonts w:ascii="Cordia New" w:eastAsia="Times New Roman" w:hAnsi="Cordia New" w:cs="Cordia New"/>
                <w:sz w:val="26"/>
                <w:szCs w:val="26"/>
                <w:cs/>
              </w:rPr>
              <w:t>.</w:t>
            </w:r>
            <w:r w:rsidRPr="008D0AC0">
              <w:rPr>
                <w:rFonts w:ascii="Cordia New" w:eastAsia="Times New Roman" w:hAnsi="Cordia New" w:cs="Cordia New"/>
                <w:sz w:val="26"/>
                <w:szCs w:val="26"/>
              </w:rPr>
              <w:t>38</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A66C54" w:rsidRPr="00206B1A" w:rsidRDefault="00EB5368" w:rsidP="00B141D4">
            <w:pPr>
              <w:spacing w:after="0" w:line="240" w:lineRule="auto"/>
              <w:jc w:val="thaiDistribute"/>
              <w:rPr>
                <w:rFonts w:ascii="Cordia New" w:eastAsia="Times New Roman" w:hAnsi="Cordia New" w:cs="Cordia New"/>
                <w:sz w:val="26"/>
                <w:szCs w:val="26"/>
                <w:cs/>
              </w:rPr>
            </w:pPr>
            <w:r w:rsidRPr="00206B1A">
              <w:rPr>
                <w:rFonts w:ascii="Cordia New" w:eastAsia="Times New Roman" w:hAnsi="Cordia New" w:cs="Cordia New"/>
                <w:sz w:val="26"/>
                <w:szCs w:val="26"/>
                <w:cs/>
              </w:rPr>
              <w:t>การด้อยค่า และการจำหน่ายออก</w:t>
            </w:r>
          </w:p>
        </w:tc>
        <w:tc>
          <w:tcPr>
            <w:tcW w:w="1008" w:type="pct"/>
          </w:tcPr>
          <w:p w:rsidR="00A66C54" w:rsidRPr="00206B1A" w:rsidRDefault="00E43C7D" w:rsidP="00E43C7D">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hint="cs"/>
                <w:sz w:val="26"/>
                <w:szCs w:val="26"/>
                <w:cs/>
              </w:rPr>
              <w:t>88</w:t>
            </w:r>
            <w:r w:rsidR="00594E10" w:rsidRPr="00206B1A">
              <w:rPr>
                <w:rFonts w:ascii="Cordia New" w:eastAsia="Times New Roman" w:hAnsi="Cordia New" w:cs="Cordia New" w:hint="cs"/>
                <w:sz w:val="26"/>
                <w:szCs w:val="26"/>
                <w:cs/>
              </w:rPr>
              <w:t>,</w:t>
            </w:r>
            <w:r w:rsidRPr="00206B1A">
              <w:rPr>
                <w:rFonts w:ascii="Cordia New" w:eastAsia="Times New Roman" w:hAnsi="Cordia New" w:cs="Cordia New" w:hint="cs"/>
                <w:sz w:val="26"/>
                <w:szCs w:val="26"/>
                <w:cs/>
              </w:rPr>
              <w:t>918</w:t>
            </w:r>
            <w:r w:rsidR="00594E10" w:rsidRPr="00206B1A">
              <w:rPr>
                <w:rFonts w:ascii="Cordia New" w:eastAsia="Times New Roman" w:hAnsi="Cordia New" w:cs="Cordia New" w:hint="cs"/>
                <w:sz w:val="26"/>
                <w:szCs w:val="26"/>
                <w:cs/>
              </w:rPr>
              <w:t>,</w:t>
            </w:r>
            <w:r w:rsidRPr="00206B1A">
              <w:rPr>
                <w:rFonts w:ascii="Cordia New" w:eastAsia="Times New Roman" w:hAnsi="Cordia New" w:cs="Cordia New" w:hint="cs"/>
                <w:sz w:val="26"/>
                <w:szCs w:val="26"/>
                <w:cs/>
              </w:rPr>
              <w:t>634.68</w:t>
            </w:r>
          </w:p>
        </w:tc>
        <w:tc>
          <w:tcPr>
            <w:tcW w:w="520" w:type="pct"/>
          </w:tcPr>
          <w:p w:rsidR="00A66C54" w:rsidRPr="00493D8B" w:rsidRDefault="00EB5368"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1819E2" w:rsidTr="00B141D4">
        <w:trPr>
          <w:trHeight w:val="238"/>
          <w:jc w:val="center"/>
        </w:trPr>
        <w:tc>
          <w:tcPr>
            <w:tcW w:w="1244" w:type="pct"/>
            <w:shd w:val="clear" w:color="auto" w:fill="0066CC"/>
          </w:tcPr>
          <w:p w:rsidR="0069624C" w:rsidRPr="00493D8B" w:rsidRDefault="0069624C" w:rsidP="00B141D4">
            <w:pPr>
              <w:spacing w:after="0" w:line="240" w:lineRule="auto"/>
              <w:ind w:left="180" w:hanging="180"/>
              <w:jc w:val="center"/>
              <w:rPr>
                <w:rFonts w:ascii="Cordia New" w:eastAsia="Times New Roman" w:hAnsi="Cordia New" w:cs="Cordia New"/>
                <w:b/>
                <w:bCs/>
                <w:color w:val="FFFFFF" w:themeColor="background1"/>
                <w:sz w:val="26"/>
                <w:szCs w:val="26"/>
                <w:cs/>
              </w:rPr>
            </w:pPr>
            <w:r w:rsidRPr="00493D8B">
              <w:rPr>
                <w:rFonts w:ascii="Cordia New" w:eastAsia="Times New Roman" w:hAnsi="Cordia New" w:cs="Cordia New"/>
                <w:b/>
                <w:bCs/>
                <w:color w:val="FFFFFF" w:themeColor="background1"/>
                <w:sz w:val="26"/>
                <w:szCs w:val="26"/>
                <w:cs/>
              </w:rPr>
              <w:t>รวม</w:t>
            </w:r>
          </w:p>
        </w:tc>
        <w:tc>
          <w:tcPr>
            <w:tcW w:w="2228" w:type="pct"/>
            <w:shd w:val="clear" w:color="auto" w:fill="0066CC"/>
          </w:tcPr>
          <w:p w:rsidR="0069624C" w:rsidRPr="00493D8B" w:rsidRDefault="0069624C" w:rsidP="00B141D4">
            <w:pPr>
              <w:spacing w:after="0" w:line="240" w:lineRule="auto"/>
              <w:jc w:val="thaiDistribute"/>
              <w:rPr>
                <w:rFonts w:ascii="Cordia New" w:eastAsia="Times New Roman" w:hAnsi="Cordia New" w:cs="Cordia New"/>
                <w:b/>
                <w:bCs/>
                <w:color w:val="FFFFFF" w:themeColor="background1"/>
                <w:sz w:val="26"/>
                <w:szCs w:val="26"/>
                <w:cs/>
              </w:rPr>
            </w:pPr>
          </w:p>
        </w:tc>
        <w:tc>
          <w:tcPr>
            <w:tcW w:w="1008" w:type="pct"/>
            <w:shd w:val="clear" w:color="auto" w:fill="0066CC"/>
          </w:tcPr>
          <w:p w:rsidR="0069624C" w:rsidRPr="008C4428" w:rsidRDefault="007A2A48" w:rsidP="004F2345">
            <w:pPr>
              <w:tabs>
                <w:tab w:val="left" w:pos="918"/>
              </w:tabs>
              <w:spacing w:after="0" w:line="240" w:lineRule="auto"/>
              <w:ind w:right="125"/>
              <w:jc w:val="right"/>
              <w:rPr>
                <w:rFonts w:ascii="Cordia New" w:eastAsia="Times New Roman" w:hAnsi="Cordia New" w:cs="Cordia New"/>
                <w:b/>
                <w:bCs/>
                <w:color w:val="FFFFFF" w:themeColor="background1"/>
                <w:sz w:val="26"/>
                <w:szCs w:val="26"/>
              </w:rPr>
            </w:pPr>
            <w:r w:rsidRPr="007A2A48">
              <w:rPr>
                <w:rFonts w:ascii="Cordia New" w:eastAsia="Times New Roman" w:hAnsi="Cordia New" w:cs="Cordia New"/>
                <w:b/>
                <w:bCs/>
                <w:color w:val="FFFFFF" w:themeColor="background1"/>
                <w:sz w:val="26"/>
                <w:szCs w:val="26"/>
              </w:rPr>
              <w:t>1,</w:t>
            </w:r>
            <w:r w:rsidR="004F2345">
              <w:rPr>
                <w:rFonts w:ascii="Cordia New" w:eastAsia="Times New Roman" w:hAnsi="Cordia New" w:cs="Cordia New"/>
                <w:b/>
                <w:bCs/>
                <w:color w:val="FFFFFF" w:themeColor="background1"/>
                <w:sz w:val="26"/>
                <w:szCs w:val="26"/>
              </w:rPr>
              <w:t>148</w:t>
            </w:r>
            <w:r w:rsidRPr="007A2A48">
              <w:rPr>
                <w:rFonts w:ascii="Cordia New" w:eastAsia="Times New Roman" w:hAnsi="Cordia New" w:cs="Cordia New"/>
                <w:b/>
                <w:bCs/>
                <w:color w:val="FFFFFF" w:themeColor="background1"/>
                <w:sz w:val="26"/>
                <w:szCs w:val="26"/>
              </w:rPr>
              <w:t>,</w:t>
            </w:r>
            <w:r w:rsidR="004F2345">
              <w:rPr>
                <w:rFonts w:ascii="Cordia New" w:eastAsia="Times New Roman" w:hAnsi="Cordia New" w:cs="Cordia New"/>
                <w:b/>
                <w:bCs/>
                <w:color w:val="FFFFFF" w:themeColor="background1"/>
                <w:sz w:val="26"/>
                <w:szCs w:val="26"/>
              </w:rPr>
              <w:t>734</w:t>
            </w:r>
            <w:r w:rsidRPr="007A2A48">
              <w:rPr>
                <w:rFonts w:ascii="Cordia New" w:eastAsia="Times New Roman" w:hAnsi="Cordia New" w:cs="Cordia New"/>
                <w:b/>
                <w:bCs/>
                <w:color w:val="FFFFFF" w:themeColor="background1"/>
                <w:sz w:val="26"/>
                <w:szCs w:val="26"/>
              </w:rPr>
              <w:t>,</w:t>
            </w:r>
            <w:r w:rsidR="004F2345">
              <w:rPr>
                <w:rFonts w:ascii="Cordia New" w:eastAsia="Times New Roman" w:hAnsi="Cordia New" w:cs="Cordia New"/>
                <w:b/>
                <w:bCs/>
                <w:color w:val="FFFFFF" w:themeColor="background1"/>
                <w:sz w:val="26"/>
                <w:szCs w:val="26"/>
              </w:rPr>
              <w:t>100</w:t>
            </w:r>
            <w:r w:rsidR="004F2345">
              <w:rPr>
                <w:rFonts w:ascii="Cordia New" w:eastAsia="Times New Roman" w:hAnsi="Cordia New" w:cs="Cordia New"/>
                <w:b/>
                <w:bCs/>
                <w:color w:val="FFFFFF" w:themeColor="background1"/>
                <w:sz w:val="26"/>
                <w:szCs w:val="26"/>
                <w:cs/>
              </w:rPr>
              <w:t>.</w:t>
            </w:r>
            <w:r w:rsidR="004F2345">
              <w:rPr>
                <w:rFonts w:ascii="Cordia New" w:eastAsia="Times New Roman" w:hAnsi="Cordia New" w:cs="Cordia New"/>
                <w:b/>
                <w:bCs/>
                <w:color w:val="FFFFFF" w:themeColor="background1"/>
                <w:sz w:val="26"/>
                <w:szCs w:val="26"/>
              </w:rPr>
              <w:t>05</w:t>
            </w:r>
          </w:p>
        </w:tc>
        <w:tc>
          <w:tcPr>
            <w:tcW w:w="520" w:type="pct"/>
            <w:shd w:val="clear" w:color="auto" w:fill="0066CC"/>
          </w:tcPr>
          <w:p w:rsidR="0069624C" w:rsidRPr="008C4428" w:rsidRDefault="0069624C" w:rsidP="00B141D4">
            <w:pPr>
              <w:spacing w:after="0" w:line="240" w:lineRule="auto"/>
              <w:jc w:val="center"/>
              <w:rPr>
                <w:rFonts w:ascii="Cordia New" w:eastAsia="Times New Roman" w:hAnsi="Cordia New" w:cs="Cordia New"/>
                <w:b/>
                <w:bCs/>
                <w:color w:val="FFFFFF" w:themeColor="background1"/>
                <w:sz w:val="26"/>
                <w:szCs w:val="26"/>
              </w:rPr>
            </w:pPr>
          </w:p>
        </w:tc>
      </w:tr>
    </w:tbl>
    <w:p w:rsidR="00604C11" w:rsidRDefault="00604C11" w:rsidP="0069624C">
      <w:pPr>
        <w:spacing w:before="360" w:after="0" w:line="240" w:lineRule="auto"/>
        <w:rPr>
          <w:rFonts w:ascii="Cordia New" w:eastAsia="Calibri" w:hAnsi="Cordia New" w:cs="Cordia New"/>
          <w:b/>
          <w:bCs/>
          <w:color w:val="000099"/>
          <w:sz w:val="36"/>
          <w:szCs w:val="36"/>
        </w:rPr>
      </w:pPr>
    </w:p>
    <w:p w:rsidR="0069624C" w:rsidRPr="00E31774" w:rsidRDefault="0069624C" w:rsidP="0069624C">
      <w:pPr>
        <w:spacing w:before="360" w:after="0" w:line="240" w:lineRule="auto"/>
        <w:rPr>
          <w:rFonts w:ascii="Cordia New" w:eastAsia="Calibri" w:hAnsi="Cordia New" w:cs="Cordia New"/>
          <w:b/>
          <w:bCs/>
          <w:color w:val="000099"/>
          <w:sz w:val="36"/>
          <w:szCs w:val="36"/>
        </w:rPr>
      </w:pPr>
      <w:r w:rsidRPr="00883A97">
        <w:rPr>
          <w:rFonts w:ascii="Cordia New" w:eastAsia="Calibri" w:hAnsi="Cordia New" w:cs="Cordia New"/>
          <w:b/>
          <w:bCs/>
          <w:color w:val="000099"/>
          <w:sz w:val="36"/>
          <w:szCs w:val="36"/>
        </w:rPr>
        <w:lastRenderedPageBreak/>
        <w:t>4</w:t>
      </w:r>
      <w:r w:rsidRPr="00883A97">
        <w:rPr>
          <w:rFonts w:ascii="Cordia New" w:eastAsia="Calibri" w:hAnsi="Cordia New" w:cs="Cordia New"/>
          <w:b/>
          <w:bCs/>
          <w:color w:val="000099"/>
          <w:sz w:val="36"/>
          <w:szCs w:val="36"/>
          <w:cs/>
        </w:rPr>
        <w:t>.</w:t>
      </w:r>
      <w:r w:rsidRPr="00883A97">
        <w:rPr>
          <w:rFonts w:ascii="Cordia New" w:eastAsia="Calibri" w:hAnsi="Cordia New" w:cs="Cordia New"/>
          <w:b/>
          <w:bCs/>
          <w:color w:val="000099"/>
          <w:sz w:val="36"/>
          <w:szCs w:val="36"/>
        </w:rPr>
        <w:t>2</w:t>
      </w:r>
      <w:r w:rsidRPr="00883A97">
        <w:rPr>
          <w:rFonts w:ascii="Cordia New" w:eastAsia="Calibri" w:hAnsi="Cordia New" w:cs="Cordia New"/>
          <w:b/>
          <w:bCs/>
          <w:color w:val="000099"/>
          <w:sz w:val="36"/>
          <w:szCs w:val="36"/>
        </w:rPr>
        <w:tab/>
      </w:r>
      <w:r w:rsidRPr="00883A97">
        <w:rPr>
          <w:rFonts w:ascii="Cordia New" w:eastAsia="Calibri" w:hAnsi="Cordia New" w:cs="Cordia New"/>
          <w:b/>
          <w:bCs/>
          <w:color w:val="000099"/>
          <w:sz w:val="36"/>
          <w:szCs w:val="36"/>
          <w:cs/>
        </w:rPr>
        <w:t>สินทรัพย์ไม่มีตัวตนที่สำคัญในการประกอบธุรกิจ</w:t>
      </w:r>
    </w:p>
    <w:p w:rsidR="0069624C" w:rsidRPr="00E31774" w:rsidRDefault="0069624C" w:rsidP="0069624C">
      <w:pPr>
        <w:spacing w:before="120" w:after="0" w:line="240" w:lineRule="auto"/>
        <w:ind w:firstLine="720"/>
        <w:jc w:val="thaiDistribute"/>
        <w:rPr>
          <w:rFonts w:ascii="Cordia New" w:eastAsia="Calibri" w:hAnsi="Cordia New" w:cs="Cordia New"/>
          <w:sz w:val="30"/>
          <w:szCs w:val="30"/>
        </w:rPr>
      </w:pPr>
      <w:r w:rsidRPr="00E31774">
        <w:rPr>
          <w:rFonts w:ascii="Cordia New" w:eastAsia="Calibri" w:hAnsi="Cordia New" w:cs="Cordia New"/>
          <w:sz w:val="30"/>
          <w:szCs w:val="30"/>
          <w:cs/>
        </w:rPr>
        <w:t xml:space="preserve">ณ วันที่ </w:t>
      </w:r>
      <w:r w:rsidRPr="004D4A66">
        <w:rPr>
          <w:rFonts w:ascii="Cordia New" w:eastAsia="Calibri" w:hAnsi="Cordia New" w:cs="Cordia New"/>
          <w:sz w:val="30"/>
          <w:szCs w:val="30"/>
          <w:cs/>
        </w:rPr>
        <w:t>31</w:t>
      </w:r>
      <w:r w:rsidRPr="00E31774">
        <w:rPr>
          <w:rFonts w:ascii="Cordia New" w:eastAsia="Calibri" w:hAnsi="Cordia New" w:cs="Cordia New"/>
          <w:sz w:val="30"/>
          <w:szCs w:val="30"/>
          <w:cs/>
        </w:rPr>
        <w:t xml:space="preserve"> ธันวาคม </w:t>
      </w:r>
      <w:r>
        <w:rPr>
          <w:rFonts w:ascii="Cordia New" w:eastAsia="Calibri" w:hAnsi="Cordia New" w:cs="Cordia New"/>
          <w:sz w:val="30"/>
          <w:szCs w:val="30"/>
        </w:rPr>
        <w:t>2562</w:t>
      </w:r>
      <w:r w:rsidRPr="00E31774">
        <w:rPr>
          <w:rFonts w:ascii="Cordia New" w:eastAsia="Calibri" w:hAnsi="Cordia New" w:cs="Cordia New"/>
          <w:sz w:val="30"/>
          <w:szCs w:val="30"/>
          <w:cs/>
        </w:rPr>
        <w:t xml:space="preserve"> สินทรัพย์ไม่มีตัวตนที่สำคัญในการประกอบธุรกิจ มีรายละเอียดดังนี้</w:t>
      </w:r>
    </w:p>
    <w:tbl>
      <w:tblPr>
        <w:tblW w:w="4891" w:type="pct"/>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0A0" w:firstRow="1" w:lastRow="0" w:firstColumn="1" w:lastColumn="0" w:noHBand="0" w:noVBand="0"/>
      </w:tblPr>
      <w:tblGrid>
        <w:gridCol w:w="1845"/>
        <w:gridCol w:w="4079"/>
        <w:gridCol w:w="1620"/>
        <w:gridCol w:w="1282"/>
      </w:tblGrid>
      <w:tr w:rsidR="0069624C" w:rsidRPr="00385D75" w:rsidTr="00145AF3">
        <w:trPr>
          <w:tblHeader/>
          <w:jc w:val="center"/>
        </w:trPr>
        <w:tc>
          <w:tcPr>
            <w:tcW w:w="1045"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ลักษณะทรัพย์สิน</w:t>
            </w:r>
          </w:p>
        </w:tc>
        <w:tc>
          <w:tcPr>
            <w:tcW w:w="2311"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ลักษณะกรรมสิทธิ์</w:t>
            </w:r>
          </w:p>
        </w:tc>
        <w:tc>
          <w:tcPr>
            <w:tcW w:w="918"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 xml:space="preserve">มูลค่า </w:t>
            </w:r>
          </w:p>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(ล้านบาท)</w:t>
            </w:r>
          </w:p>
        </w:tc>
        <w:tc>
          <w:tcPr>
            <w:tcW w:w="727"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ภาระผูกพัน</w:t>
            </w:r>
          </w:p>
        </w:tc>
      </w:tr>
      <w:tr w:rsidR="00EB5368" w:rsidRPr="00385D75" w:rsidTr="00145AF3">
        <w:trPr>
          <w:jc w:val="center"/>
        </w:trPr>
        <w:tc>
          <w:tcPr>
            <w:tcW w:w="1045" w:type="pct"/>
          </w:tcPr>
          <w:p w:rsidR="00EB5368" w:rsidRPr="00385D75" w:rsidRDefault="00EB5368" w:rsidP="00EB5368">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สิทธิการเช่า</w:t>
            </w:r>
          </w:p>
        </w:tc>
        <w:tc>
          <w:tcPr>
            <w:tcW w:w="2311" w:type="pct"/>
          </w:tcPr>
          <w:p w:rsidR="00EB5368" w:rsidRPr="00385D75" w:rsidRDefault="00EB5368" w:rsidP="00B141D4">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บริษัท เดอะ ธนา อะไลน์รีสอร์ท จํากัด</w:t>
            </w:r>
          </w:p>
        </w:tc>
        <w:tc>
          <w:tcPr>
            <w:tcW w:w="918" w:type="pct"/>
          </w:tcPr>
          <w:p w:rsidR="00EB5368" w:rsidRPr="00385D75" w:rsidRDefault="00EB5368" w:rsidP="00B141D4">
            <w:pPr>
              <w:tabs>
                <w:tab w:val="left" w:pos="918"/>
              </w:tabs>
              <w:spacing w:after="0" w:line="240" w:lineRule="auto"/>
              <w:ind w:right="125"/>
              <w:jc w:val="right"/>
              <w:rPr>
                <w:rFonts w:ascii="Cordia New" w:eastAsia="Times New Roman" w:hAnsi="Cordia New" w:cs="Cordia New"/>
                <w:sz w:val="28"/>
              </w:rPr>
            </w:pPr>
            <w:r w:rsidRPr="00385D75">
              <w:rPr>
                <w:rFonts w:ascii="Cordia New" w:eastAsia="Times New Roman" w:hAnsi="Cordia New" w:cs="Cordia New"/>
                <w:sz w:val="28"/>
              </w:rPr>
              <w:t>14,274,345</w:t>
            </w:r>
            <w:r w:rsidRPr="00385D75">
              <w:rPr>
                <w:rFonts w:ascii="Cordia New" w:eastAsia="Times New Roman" w:hAnsi="Cordia New" w:cs="Cordia New"/>
                <w:sz w:val="28"/>
                <w:cs/>
              </w:rPr>
              <w:t>.</w:t>
            </w:r>
            <w:r w:rsidRPr="00385D75">
              <w:rPr>
                <w:rFonts w:ascii="Cordia New" w:eastAsia="Times New Roman" w:hAnsi="Cordia New" w:cs="Cordia New"/>
                <w:sz w:val="28"/>
              </w:rPr>
              <w:t>16</w:t>
            </w:r>
          </w:p>
        </w:tc>
        <w:tc>
          <w:tcPr>
            <w:tcW w:w="727" w:type="pct"/>
          </w:tcPr>
          <w:p w:rsidR="00EB5368" w:rsidRPr="00385D75" w:rsidRDefault="00EB5368" w:rsidP="00B141D4">
            <w:pPr>
              <w:spacing w:after="0" w:line="240" w:lineRule="auto"/>
              <w:ind w:right="10"/>
              <w:jc w:val="center"/>
              <w:rPr>
                <w:rFonts w:ascii="Cordia New" w:eastAsia="Times New Roman" w:hAnsi="Cordia New" w:cs="Cordia New"/>
                <w:sz w:val="28"/>
                <w:cs/>
              </w:rPr>
            </w:pPr>
          </w:p>
        </w:tc>
      </w:tr>
      <w:tr w:rsidR="0069624C" w:rsidRPr="00385D75" w:rsidTr="00145AF3">
        <w:trPr>
          <w:jc w:val="center"/>
        </w:trPr>
        <w:tc>
          <w:tcPr>
            <w:tcW w:w="1045" w:type="pct"/>
          </w:tcPr>
          <w:p w:rsidR="0069624C" w:rsidRPr="00385D75" w:rsidRDefault="0069624C" w:rsidP="00B141D4">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ค่าลิขสิทธิ์ซอฟท์แวร์</w:t>
            </w:r>
          </w:p>
        </w:tc>
        <w:tc>
          <w:tcPr>
            <w:tcW w:w="2311" w:type="pct"/>
          </w:tcPr>
          <w:p w:rsidR="0069624C" w:rsidRPr="00385D75" w:rsidRDefault="0069624C"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เอคิว เอสเตท จำกัด (มหาชน)</w:t>
            </w:r>
          </w:p>
          <w:p w:rsidR="00D75AB6" w:rsidRPr="00385D75" w:rsidRDefault="00D75AB6"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เอคิว พร๊อพเพอร์ตี้ แมเนจเม้นท์ จำกัด</w:t>
            </w:r>
          </w:p>
          <w:p w:rsidR="0069624C" w:rsidRPr="00385D75" w:rsidRDefault="0069624C"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เอคิว มาร์เก็ตติ้ง เซอร์วิส จำกัด</w:t>
            </w:r>
          </w:p>
          <w:p w:rsidR="00385D75" w:rsidRPr="00385D75" w:rsidRDefault="00385D75"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อัลลาย เทคโนโลยี อินเตอร์เนชั่นแนล จำกัด</w:t>
            </w:r>
          </w:p>
          <w:p w:rsidR="0069624C" w:rsidRPr="00385D75" w:rsidRDefault="0069624C"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อควาเรียส เอสเตท จำกัด</w:t>
            </w:r>
          </w:p>
          <w:p w:rsidR="00385D75" w:rsidRPr="00385D75" w:rsidRDefault="00385D75"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อควาเรียส โฮเทล แอนด์ รีสอร์ท จำกัด</w:t>
            </w:r>
          </w:p>
          <w:p w:rsidR="00385D75" w:rsidRPr="00385D75" w:rsidRDefault="00385D75" w:rsidP="00B141D4">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บริษัท เดอะ ธนา อะไลน์รีสอร์ท จํากัด</w:t>
            </w:r>
          </w:p>
        </w:tc>
        <w:tc>
          <w:tcPr>
            <w:tcW w:w="918" w:type="pct"/>
          </w:tcPr>
          <w:p w:rsidR="0069624C" w:rsidRPr="00385D75" w:rsidRDefault="00EB5368" w:rsidP="00B141D4">
            <w:pPr>
              <w:tabs>
                <w:tab w:val="left" w:pos="918"/>
              </w:tabs>
              <w:spacing w:after="0" w:line="240" w:lineRule="auto"/>
              <w:ind w:right="125"/>
              <w:jc w:val="right"/>
              <w:rPr>
                <w:rFonts w:ascii="Cordia New" w:eastAsia="Times New Roman" w:hAnsi="Cordia New" w:cs="Cordia New"/>
                <w:sz w:val="28"/>
              </w:rPr>
            </w:pPr>
            <w:r w:rsidRPr="00385D75">
              <w:rPr>
                <w:rFonts w:ascii="Cordia New" w:eastAsia="Times New Roman" w:hAnsi="Cordia New" w:cs="Cordia New"/>
                <w:sz w:val="28"/>
              </w:rPr>
              <w:t>9,237,821</w:t>
            </w:r>
            <w:r w:rsidRPr="00385D75">
              <w:rPr>
                <w:rFonts w:ascii="Cordia New" w:eastAsia="Times New Roman" w:hAnsi="Cordia New" w:cs="Cordia New"/>
                <w:sz w:val="28"/>
                <w:cs/>
              </w:rPr>
              <w:t>.</w:t>
            </w:r>
            <w:r w:rsidRPr="00385D75">
              <w:rPr>
                <w:rFonts w:ascii="Cordia New" w:eastAsia="Times New Roman" w:hAnsi="Cordia New" w:cs="Cordia New"/>
                <w:sz w:val="28"/>
              </w:rPr>
              <w:t>84</w:t>
            </w:r>
          </w:p>
        </w:tc>
        <w:tc>
          <w:tcPr>
            <w:tcW w:w="727" w:type="pct"/>
          </w:tcPr>
          <w:p w:rsidR="0069624C" w:rsidRPr="00385D75" w:rsidRDefault="0069624C" w:rsidP="00B141D4">
            <w:pPr>
              <w:spacing w:after="0" w:line="240" w:lineRule="auto"/>
              <w:ind w:right="10"/>
              <w:jc w:val="center"/>
              <w:rPr>
                <w:rFonts w:ascii="Cordia New" w:eastAsia="Times New Roman" w:hAnsi="Cordia New" w:cs="Cordia New"/>
                <w:sz w:val="28"/>
                <w:cs/>
              </w:rPr>
            </w:pPr>
            <w:r w:rsidRPr="00385D75">
              <w:rPr>
                <w:rFonts w:ascii="Cordia New" w:eastAsia="Times New Roman" w:hAnsi="Cordia New" w:cs="Cordia New"/>
                <w:sz w:val="28"/>
                <w:cs/>
              </w:rPr>
              <w:t>-</w:t>
            </w:r>
          </w:p>
        </w:tc>
      </w:tr>
      <w:tr w:rsidR="00145AF3" w:rsidRPr="00385D75" w:rsidTr="00145AF3">
        <w:trPr>
          <w:jc w:val="center"/>
        </w:trPr>
        <w:tc>
          <w:tcPr>
            <w:tcW w:w="1045" w:type="pct"/>
          </w:tcPr>
          <w:p w:rsidR="00145AF3" w:rsidRPr="00385D75" w:rsidRDefault="00145AF3" w:rsidP="00B141D4">
            <w:pPr>
              <w:spacing w:after="0" w:line="240" w:lineRule="auto"/>
              <w:jc w:val="thaiDistribute"/>
              <w:rPr>
                <w:rFonts w:ascii="Cordia New" w:eastAsia="Times New Roman" w:hAnsi="Cordia New" w:cs="Cordia New"/>
                <w:sz w:val="28"/>
                <w:cs/>
              </w:rPr>
            </w:pPr>
            <w:r>
              <w:rPr>
                <w:rFonts w:ascii="Cordia New" w:eastAsia="Times New Roman" w:hAnsi="Cordia New" w:cs="Cordia New" w:hint="cs"/>
                <w:sz w:val="28"/>
                <w:cs/>
              </w:rPr>
              <w:t>รวม</w:t>
            </w:r>
          </w:p>
        </w:tc>
        <w:tc>
          <w:tcPr>
            <w:tcW w:w="2311" w:type="pct"/>
          </w:tcPr>
          <w:p w:rsidR="00145AF3" w:rsidRPr="00385D75" w:rsidRDefault="00145AF3" w:rsidP="00B141D4">
            <w:pPr>
              <w:spacing w:after="0" w:line="240" w:lineRule="auto"/>
              <w:jc w:val="thaiDistribute"/>
              <w:rPr>
                <w:rFonts w:ascii="Cordia New" w:eastAsia="Times New Roman" w:hAnsi="Cordia New" w:cs="Cordia New"/>
                <w:sz w:val="28"/>
                <w:cs/>
              </w:rPr>
            </w:pPr>
          </w:p>
        </w:tc>
        <w:tc>
          <w:tcPr>
            <w:tcW w:w="918" w:type="pct"/>
          </w:tcPr>
          <w:p w:rsidR="00145AF3" w:rsidRPr="00385D75" w:rsidRDefault="00145AF3" w:rsidP="00B141D4">
            <w:pPr>
              <w:tabs>
                <w:tab w:val="left" w:pos="918"/>
              </w:tabs>
              <w:spacing w:after="0" w:line="240" w:lineRule="auto"/>
              <w:ind w:right="125"/>
              <w:jc w:val="right"/>
              <w:rPr>
                <w:rFonts w:ascii="Cordia New" w:eastAsia="Times New Roman" w:hAnsi="Cordia New" w:cs="Cordia New"/>
                <w:sz w:val="28"/>
              </w:rPr>
            </w:pPr>
            <w:r w:rsidRPr="00145AF3">
              <w:rPr>
                <w:rFonts w:ascii="Cordia New" w:eastAsia="Times New Roman" w:hAnsi="Cordia New" w:cs="Cordia New"/>
                <w:sz w:val="28"/>
                <w:cs/>
              </w:rPr>
              <w:t>23</w:t>
            </w:r>
            <w:r w:rsidRPr="00145AF3">
              <w:rPr>
                <w:rFonts w:ascii="Cordia New" w:eastAsia="Times New Roman" w:hAnsi="Cordia New" w:cs="Cordia New"/>
                <w:sz w:val="28"/>
              </w:rPr>
              <w:t>,</w:t>
            </w:r>
            <w:r w:rsidRPr="00145AF3">
              <w:rPr>
                <w:rFonts w:ascii="Cordia New" w:eastAsia="Times New Roman" w:hAnsi="Cordia New" w:cs="Cordia New"/>
                <w:sz w:val="28"/>
                <w:cs/>
              </w:rPr>
              <w:t>512</w:t>
            </w:r>
            <w:r w:rsidRPr="00145AF3">
              <w:rPr>
                <w:rFonts w:ascii="Cordia New" w:eastAsia="Times New Roman" w:hAnsi="Cordia New" w:cs="Cordia New"/>
                <w:sz w:val="28"/>
              </w:rPr>
              <w:t>,</w:t>
            </w:r>
            <w:r w:rsidRPr="00145AF3">
              <w:rPr>
                <w:rFonts w:ascii="Cordia New" w:eastAsia="Times New Roman" w:hAnsi="Cordia New" w:cs="Cordia New"/>
                <w:sz w:val="28"/>
                <w:cs/>
              </w:rPr>
              <w:t>167.00</w:t>
            </w:r>
          </w:p>
        </w:tc>
        <w:tc>
          <w:tcPr>
            <w:tcW w:w="727" w:type="pct"/>
          </w:tcPr>
          <w:p w:rsidR="00145AF3" w:rsidRPr="00385D75" w:rsidRDefault="00145AF3" w:rsidP="00B141D4">
            <w:pPr>
              <w:spacing w:after="0" w:line="240" w:lineRule="auto"/>
              <w:ind w:right="10"/>
              <w:jc w:val="center"/>
              <w:rPr>
                <w:rFonts w:ascii="Cordia New" w:eastAsia="Times New Roman" w:hAnsi="Cordia New" w:cs="Cordia New"/>
                <w:sz w:val="28"/>
                <w:cs/>
              </w:rPr>
            </w:pPr>
          </w:p>
        </w:tc>
      </w:tr>
    </w:tbl>
    <w:p w:rsidR="0069624C" w:rsidRDefault="0069624C" w:rsidP="0069624C">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4</w:t>
      </w:r>
      <w:r w:rsidRPr="006976E0">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3</w:t>
      </w:r>
      <w:r w:rsidRPr="006976E0">
        <w:rPr>
          <w:rFonts w:ascii="Cordia New" w:eastAsia="Calibri" w:hAnsi="Cordia New" w:cs="Cordia New"/>
          <w:b/>
          <w:bCs/>
          <w:color w:val="000099"/>
          <w:sz w:val="36"/>
          <w:szCs w:val="36"/>
        </w:rPr>
        <w:tab/>
      </w:r>
      <w:r w:rsidRPr="006976E0">
        <w:rPr>
          <w:rFonts w:ascii="Cordia New" w:eastAsia="Calibri" w:hAnsi="Cordia New" w:cs="Cordia New"/>
          <w:b/>
          <w:bCs/>
          <w:color w:val="000099"/>
          <w:sz w:val="36"/>
          <w:szCs w:val="36"/>
          <w:cs/>
        </w:rPr>
        <w:t>นโยบายการลงทุนในบริษัทย่อยและบริษัทร่วม</w:t>
      </w:r>
    </w:p>
    <w:p w:rsidR="0069624C" w:rsidRDefault="0069624C" w:rsidP="0069624C">
      <w:pPr>
        <w:spacing w:before="120" w:after="0" w:line="240" w:lineRule="auto"/>
        <w:ind w:firstLine="720"/>
        <w:jc w:val="thaiDistribute"/>
        <w:rPr>
          <w:rFonts w:ascii="Cordia New" w:eastAsia="Calibri" w:hAnsi="Cordia New" w:cs="Cordia New"/>
          <w:sz w:val="30"/>
          <w:szCs w:val="30"/>
        </w:rPr>
      </w:pPr>
      <w:r w:rsidRPr="00B40E7C">
        <w:rPr>
          <w:rFonts w:ascii="Cordia New" w:eastAsia="Calibri" w:hAnsi="Cordia New" w:cs="Cordia New"/>
          <w:sz w:val="30"/>
          <w:szCs w:val="30"/>
          <w:cs/>
        </w:rPr>
        <w:t xml:space="preserve">บริษัท มีนโยบายที่จะลงทุนในธุรกิจที่เกี่ยวเนื่องและสนับสนุนธุรกิจหลักของบริษัทให้เติบโตขึ้นอย่างมั่นคงในอนาคต ซึ่งนโยบายการบริหารงานในบริษัทย่อยหรือบริษัทร่วมนั้น บริษัทฯ จะส่งตัวแทนเข้าร่วมเป็นกรรมการในบริษัทนั้นๆ เพื่อร่วมกันกำหนดนโยบายในการดำเนินธุรกิจ และควบคุมเรื่องนโยบายทางการเงิน และการดำเนินงานของบริษัทย่อยอย่างใกล้ชิด โดย ณ วันที่ 31 ธันวาคม </w:t>
      </w:r>
      <w:r w:rsidRPr="00B40E7C">
        <w:rPr>
          <w:rFonts w:ascii="Cordia New" w:eastAsia="Calibri" w:hAnsi="Cordia New" w:cs="Cordia New"/>
          <w:sz w:val="30"/>
          <w:szCs w:val="30"/>
        </w:rPr>
        <w:t>2562</w:t>
      </w:r>
      <w:r w:rsidRPr="00B40E7C">
        <w:rPr>
          <w:rFonts w:ascii="Cordia New" w:eastAsia="Calibri" w:hAnsi="Cordia New" w:cs="Cordia New"/>
          <w:sz w:val="30"/>
          <w:szCs w:val="30"/>
          <w:cs/>
        </w:rPr>
        <w:t xml:space="preserve"> บริษัท</w:t>
      </w:r>
      <w:r w:rsidRPr="00B40E7C">
        <w:rPr>
          <w:rFonts w:ascii="Cordia New" w:eastAsia="Calibri" w:hAnsi="Cordia New" w:cs="Cordia New" w:hint="cs"/>
          <w:sz w:val="30"/>
          <w:szCs w:val="30"/>
          <w:cs/>
        </w:rPr>
        <w:t xml:space="preserve">ฯ </w:t>
      </w:r>
      <w:r w:rsidRPr="00B40E7C">
        <w:rPr>
          <w:rFonts w:ascii="Cordia New" w:eastAsia="Calibri" w:hAnsi="Cordia New" w:cs="Cordia New"/>
          <w:sz w:val="30"/>
          <w:szCs w:val="30"/>
          <w:cs/>
        </w:rPr>
        <w:t xml:space="preserve">มีบริษัทย่อย </w:t>
      </w:r>
      <w:r w:rsidR="00B40E7C" w:rsidRPr="00B40E7C">
        <w:rPr>
          <w:rFonts w:ascii="Cordia New" w:eastAsia="Calibri" w:hAnsi="Cordia New" w:cs="Cordia New" w:hint="cs"/>
          <w:sz w:val="30"/>
          <w:szCs w:val="30"/>
          <w:cs/>
        </w:rPr>
        <w:t>12</w:t>
      </w:r>
      <w:r w:rsidRPr="00B40E7C">
        <w:rPr>
          <w:rFonts w:ascii="Cordia New" w:eastAsia="Calibri" w:hAnsi="Cordia New" w:cs="Cordia New"/>
          <w:sz w:val="30"/>
          <w:szCs w:val="30"/>
          <w:cs/>
        </w:rPr>
        <w:t xml:space="preserve"> บริษัท </w:t>
      </w:r>
      <w:r w:rsidRPr="00B40E7C">
        <w:rPr>
          <w:rFonts w:ascii="Cordia New" w:eastAsia="Calibri" w:hAnsi="Cordia New" w:cs="Cordia New" w:hint="cs"/>
          <w:sz w:val="30"/>
          <w:szCs w:val="30"/>
          <w:cs/>
        </w:rPr>
        <w:t>ดังนี้</w:t>
      </w:r>
    </w:p>
    <w:p w:rsidR="0069624C" w:rsidRPr="00715CB4" w:rsidRDefault="0069624C" w:rsidP="0069624C">
      <w:pPr>
        <w:spacing w:before="120" w:after="0" w:line="240" w:lineRule="auto"/>
        <w:jc w:val="thaiDistribute"/>
        <w:rPr>
          <w:rFonts w:ascii="Cordia New" w:eastAsia="Calibri" w:hAnsi="Cordia New" w:cs="Cordia New"/>
          <w:sz w:val="30"/>
          <w:szCs w:val="30"/>
          <w:u w:val="single"/>
        </w:rPr>
      </w:pPr>
      <w:r w:rsidRPr="00715CB4">
        <w:rPr>
          <w:rFonts w:ascii="Cordia New" w:eastAsia="Calibri" w:hAnsi="Cordia New" w:cs="Cordia New"/>
          <w:sz w:val="30"/>
          <w:szCs w:val="30"/>
          <w:u w:val="single"/>
          <w:cs/>
        </w:rPr>
        <w:t xml:space="preserve">รายชื่อบริษัทย่อย ณ วันที่ </w:t>
      </w:r>
      <w:r w:rsidRPr="004D4A66">
        <w:rPr>
          <w:rFonts w:ascii="Cordia New" w:eastAsia="Calibri" w:hAnsi="Cordia New" w:cs="Cordia New"/>
          <w:sz w:val="30"/>
          <w:szCs w:val="30"/>
          <w:u w:val="single"/>
          <w:cs/>
        </w:rPr>
        <w:t>31</w:t>
      </w:r>
      <w:r w:rsidRPr="00715CB4">
        <w:rPr>
          <w:rFonts w:ascii="Cordia New" w:eastAsia="Calibri" w:hAnsi="Cordia New" w:cs="Cordia New"/>
          <w:sz w:val="30"/>
          <w:szCs w:val="30"/>
          <w:u w:val="single"/>
          <w:cs/>
        </w:rPr>
        <w:t xml:space="preserve"> ธันวาคม </w:t>
      </w:r>
      <w:r>
        <w:rPr>
          <w:rFonts w:ascii="Cordia New" w:eastAsia="Calibri" w:hAnsi="Cordia New" w:cs="Cordia New"/>
          <w:sz w:val="30"/>
          <w:szCs w:val="30"/>
          <w:u w:val="single"/>
        </w:rPr>
        <w:t>2562</w:t>
      </w:r>
    </w:p>
    <w:tbl>
      <w:tblPr>
        <w:tblW w:w="5357" w:type="pct"/>
        <w:tblInd w:w="-252" w:type="dxa"/>
        <w:tblBorders>
          <w:top w:val="single" w:sz="4" w:space="0" w:color="000099"/>
          <w:left w:val="single" w:sz="4" w:space="0" w:color="000099"/>
          <w:bottom w:val="single" w:sz="4" w:space="0" w:color="000099"/>
          <w:right w:val="single" w:sz="4" w:space="0" w:color="000099"/>
          <w:insideH w:val="single" w:sz="4" w:space="0" w:color="000099"/>
          <w:insideV w:val="single" w:sz="4" w:space="0" w:color="000099"/>
        </w:tblBorders>
        <w:tblLook w:val="04A0" w:firstRow="1" w:lastRow="0" w:firstColumn="1" w:lastColumn="0" w:noHBand="0" w:noVBand="1"/>
      </w:tblPr>
      <w:tblGrid>
        <w:gridCol w:w="2987"/>
        <w:gridCol w:w="3073"/>
        <w:gridCol w:w="816"/>
        <w:gridCol w:w="1312"/>
        <w:gridCol w:w="1475"/>
      </w:tblGrid>
      <w:tr w:rsidR="00B40E7C" w:rsidRPr="00B141D4" w:rsidTr="00A11E80">
        <w:trPr>
          <w:tblHeader/>
        </w:trPr>
        <w:tc>
          <w:tcPr>
            <w:tcW w:w="1546"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บริษัท</w:t>
            </w:r>
          </w:p>
        </w:tc>
        <w:tc>
          <w:tcPr>
            <w:tcW w:w="1590"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ประกอบธุรกิจ</w:t>
            </w:r>
          </w:p>
        </w:tc>
        <w:tc>
          <w:tcPr>
            <w:tcW w:w="422"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สัดส่วน</w:t>
            </w:r>
          </w:p>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w:t>
            </w:r>
          </w:p>
        </w:tc>
        <w:tc>
          <w:tcPr>
            <w:tcW w:w="679"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ทุนที่เรียกชำระ</w:t>
            </w:r>
          </w:p>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(ล้านบาท)</w:t>
            </w:r>
          </w:p>
        </w:tc>
        <w:tc>
          <w:tcPr>
            <w:tcW w:w="763"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cs/>
              </w:rPr>
            </w:pPr>
            <w:r w:rsidRPr="00B141D4">
              <w:rPr>
                <w:rFonts w:ascii="Cordia New" w:eastAsia="Times New Roman" w:hAnsi="Cordia New" w:cs="Cordia New"/>
                <w:b/>
                <w:bCs/>
                <w:color w:val="FFFFFF" w:themeColor="background1"/>
                <w:sz w:val="26"/>
                <w:szCs w:val="26"/>
                <w:cs/>
              </w:rPr>
              <w:t>ความสัมพันธ์</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วิลเลจ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มาร์เก็ตติ้ง เซอร์วิส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บริหารงานด้านการขาย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พร๊อพเพอร์ตี้ แมเนจเม้นท์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บริหารพื้นที่เพื่อการพาณิชย์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99.93</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อัลลาย เทคโนโลยี่ อินเตอร์เนชั่นแนล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99.90</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ธานนท์ พร็อพเพอร์ตี้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99.80</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ฟรีโซน แอสเซท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ให้เช่าอสังหาริมทรัพย์และให้บริการ</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99.98</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lastRenderedPageBreak/>
              <w:t>บริษัท อควาเรียส เอสเตท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54.00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วิลล่า นครินทร์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270.00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เดอะ ธนา อะไลน์ รีสอร์ท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ให้บริการโรงแรม</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99.82</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Pr>
                <w:rFonts w:ascii="Cordia New" w:eastAsia="Calibri" w:hAnsi="Cordia New" w:cs="Cordia New" w:hint="cs"/>
                <w:color w:val="000000"/>
                <w:sz w:val="26"/>
                <w:szCs w:val="26"/>
                <w:cs/>
              </w:rPr>
              <w:t>139.00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วิทูรธนากร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w:t>
            </w:r>
            <w:r w:rsidRPr="00B141D4">
              <w:rPr>
                <w:rFonts w:ascii="Cordia New" w:eastAsia="Calibri" w:hAnsi="Cordia New" w:cs="Cordia New"/>
                <w:color w:val="000000"/>
                <w:sz w:val="26"/>
                <w:szCs w:val="26"/>
              </w:rPr>
              <w:t>,</w:t>
            </w:r>
            <w:r w:rsidRPr="00B141D4">
              <w:rPr>
                <w:rFonts w:ascii="Cordia New" w:eastAsia="Calibri" w:hAnsi="Cordia New" w:cs="Cordia New"/>
                <w:color w:val="000000"/>
                <w:sz w:val="26"/>
                <w:szCs w:val="26"/>
                <w:cs/>
              </w:rPr>
              <w:t>450.00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บ้านชิดธารา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 xml:space="preserve">บริษัท อควาเรียส โฮเทล แอนด์ </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รีสอร์ท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bl>
    <w:p w:rsidR="00D761BF" w:rsidRPr="0069624C" w:rsidRDefault="0069624C" w:rsidP="0069624C">
      <w:pPr>
        <w:spacing w:before="120" w:after="0" w:line="240" w:lineRule="auto"/>
        <w:ind w:firstLine="720"/>
        <w:jc w:val="thaiDistribute"/>
        <w:rPr>
          <w:rFonts w:ascii="Cordia New" w:eastAsia="Calibri" w:hAnsi="Cordia New" w:cs="Cordia New"/>
          <w:sz w:val="30"/>
          <w:szCs w:val="30"/>
        </w:rPr>
      </w:pPr>
      <w:r w:rsidRPr="00B117EF">
        <w:rPr>
          <w:rFonts w:ascii="Cordia New" w:eastAsia="Calibri" w:hAnsi="Cordia New" w:cs="Cordia New"/>
          <w:sz w:val="30"/>
          <w:szCs w:val="30"/>
          <w:cs/>
        </w:rPr>
        <w:t>สำหรับนโยบายการลงทุนในบริษัทย่อยและบริษัทร่วมในอนาคตบริษัทฯ ยังคงมีนโยบายในการรักษาสัดส่วนการถือหุ้นในบริษัทย่อยดังกล่าว โดยบริษัทฯ จะได้รับผลตอบแทนจากการลงทุนในรูปของส่วนแบ่งรายได้และเงินปันผลจากการลงทุนในบริษัทย่อย</w:t>
      </w: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t>5</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ข้อพิพาททางกฎหมาย</w:t>
      </w:r>
    </w:p>
    <w:p w:rsidR="00792762" w:rsidRDefault="00792762" w:rsidP="00792762">
      <w:pPr>
        <w:spacing w:before="120" w:after="0" w:line="240" w:lineRule="auto"/>
        <w:jc w:val="thaiDistribute"/>
        <w:rPr>
          <w:rFonts w:ascii="Cordia New" w:eastAsia="Calibri" w:hAnsi="Cordia New" w:cs="Cordia New"/>
          <w:b/>
          <w:bCs/>
          <w:color w:val="000099"/>
          <w:sz w:val="36"/>
          <w:szCs w:val="36"/>
        </w:rPr>
      </w:pPr>
      <w:r w:rsidRPr="00B40E7C">
        <w:rPr>
          <w:rFonts w:ascii="Cordia New" w:eastAsia="Calibri" w:hAnsi="Cordia New" w:cs="Cordia New"/>
          <w:b/>
          <w:bCs/>
          <w:color w:val="000099"/>
          <w:sz w:val="36"/>
          <w:szCs w:val="36"/>
          <w:cs/>
        </w:rPr>
        <w:t>ข้อกล่าวหาร่วมกันและสนับสนุนเจ้าพนักงาน และพนักงานในองค์การของรัฐ (ธนาคารพาณิชย์ของรัฐแห่งหนึ่ง) กระทำความผิดต่อตำแหน่งหน้าที่ทางราชการ ยักยอกทรัพย์ในการอนุมัติให้สินเชื่อโดยมิชอบ</w:t>
      </w:r>
    </w:p>
    <w:p w:rsidR="00B40E7C" w:rsidRPr="001D53F0" w:rsidRDefault="00B40E7C" w:rsidP="00B40E7C">
      <w:pPr>
        <w:numPr>
          <w:ilvl w:val="0"/>
          <w:numId w:val="28"/>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26 สิงหาคม 2558 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ได้พิพากษาคดีที่อัยการสูงสุดเป็นโจทก์ฟ้องบุคคลและนิติบุคคลรวม 27 คน และบริษัทถูกฟ้องเป็นจำเลยที่ 20 ในข้อกล่าวหาร่วมกันและสนับสนุนเจ้าพนักงาน และพนักงานในองค์การของรัฐ (ธนาคารพาณิชย์ของรัฐแห่งหนึ่ง) กระทำความผิดต่อตำแหน่งหน้าที่ทางราชการ ยักยอกทรัพย์ในการอนุมัติให้สินเชื่อโดยมิชอบโดยจำเลยที่ 18 ถึง 27 ร่วมกันและสนับสนุนจำเลยที่ 1 ถึง 17 ด้วยการเสนอโครงการขอสินเชื่อเพื่อนำเงินไปซื้อที่ดินปลดภาระหนี้ธนาคารแห่งหนึ่ง และเสนอขอซื้อหุ้นบุริมสิทธิของจำเลยที่ 20 ที่ธนาคารพาณิชย์ของรัฐดังกล่าวถือครองอยู่ โดยศาลฎีกาพิพากษาให้บริษัทร่วมกับจำเลยที่ 25 และ 26 คืนเงินจำนวน 10,004.47 ล้านบาท แก่ธนาคารพาณิชย์ของรัฐดังกล่าว ทั้งนี้ ผู้กู้บริษัท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โกลเด้น</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(จำเลยที่ 19) และบริษัท เค แอนด์ วี เอส อาร์ เอส การ์เด้นโฮม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การ์เด้นโฮม</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บริษัทย่อยของจำเลยที่ 19 ได้มีที่ดินจดจำนองที่เป็นหลักประกัน ต่อมาในเดือนพฤษภาคม 2559 บริษัทได้ว่าจ้างผู้ประเมินอิสระหนึ่งราย เพื่อทำการประเมินราคาหลักประกันดังกล่าว โดยใช้วิธีเปรียบเทียบกับข้อมูลตลาดมี</w:t>
      </w:r>
      <w:r w:rsidRPr="001D53F0">
        <w:rPr>
          <w:rFonts w:ascii="Cordia New" w:eastAsia="Times New Roman" w:hAnsi="Cordia New" w:cs="Cordia New"/>
          <w:sz w:val="30"/>
          <w:szCs w:val="30"/>
          <w:cs/>
        </w:rPr>
        <w:lastRenderedPageBreak/>
        <w:t>ราคาประเมินเท่ากับ 12</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749 ล้านบาท ราคาประเมินดังกล่าวใช้สำหรับอ้างอิงในการเสนอขายกับบุคคลภายนอก ผู้บริหารคาดว่ามูลค่าบังคับขายของที่ดินดังกล่าวสุทธิจากค่านายหน้าในการขายมีจำนวนเงินประมาณ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924.30 ล้านบาท และในปี 2559 ผู้บริหารคาดว่ามูลค่าบังคับขายที่ดินดังกล่าวมีจำนวนเงินประมาณ 5</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800 ล้านบาท กรมบังคับคดีได้กำหนดวันนัดขายทอดตลาดที่ดินหลักประกันดังกล่าวในวันที่ 27 ธันวาคม 2560</w:t>
      </w:r>
      <w:r w:rsidRPr="001D53F0">
        <w:rPr>
          <w:rFonts w:ascii="Cordia New" w:eastAsia="Times New Roman" w:hAnsi="Cordia New" w:cs="Cordia New"/>
          <w:sz w:val="30"/>
          <w:szCs w:val="30"/>
        </w:rPr>
        <w:t> </w:t>
      </w:r>
      <w:r w:rsidRPr="001D53F0">
        <w:rPr>
          <w:rFonts w:ascii="Cordia New" w:eastAsia="Times New Roman" w:hAnsi="Cordia New" w:cs="Cordia New"/>
          <w:sz w:val="30"/>
          <w:szCs w:val="30"/>
          <w:cs/>
        </w:rPr>
        <w:t xml:space="preserve"> ปรากฎว่าในวันดังกล่าวเจ้าพนักงานบังคับคดีได้รับแจ้งคำสั่งงดการบังคับดคีของ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xml:space="preserve">) ลงวันที่ 25 ธันวาคม 2560 ซึ่งการงดการบังคับคดีดังกล่าวจะมีผลไปจนกว่าศาลฎีกาจะมีคำสั่งเปลี่ยนแปลงเป็นอย่างอื่น ดังนั้น เจ้าพนักงานบังคับคดีจึงได้ทำการงดการขายทอดตลาดที่ดินหลักประกันดังกล่าวตามคำสั่งของศาลฎีกา ทั้งนี้ การที่ศาลฎีกามีคำสั่งงดการบังคับคดีนั้น สืบเนื่องมาจากการที่จำเลยที่ 3 ได้ยื่นคำร้องของดการขายทอดตลาดต่อศาลฎีกาเมื่อวันที่ 21 ธันวาคม </w:t>
      </w:r>
      <w:r w:rsidRPr="00B40E7C">
        <w:rPr>
          <w:rFonts w:ascii="Cordia New" w:eastAsia="Times New Roman" w:hAnsi="Cordia New" w:cs="Cordia New"/>
          <w:sz w:val="30"/>
          <w:szCs w:val="30"/>
          <w:cs/>
        </w:rPr>
        <w:t>2560</w:t>
      </w:r>
      <w:r w:rsidRPr="001D53F0">
        <w:rPr>
          <w:rFonts w:ascii="Cordia New" w:eastAsia="Times New Roman" w:hAnsi="Cordia New" w:cs="Cordia New"/>
          <w:sz w:val="30"/>
          <w:szCs w:val="30"/>
          <w:cs/>
        </w:rPr>
        <w:t xml:space="preserve"> ซึ่งศาลฎีกาได้ทำการนัดไต่สวนคำร้องดังกล่าว เมื่อวันที่ 25 ธันวาคม 2560 โดยศาลฎีกาได้มีคำสั่งให้สำเนาคำร้องดังกล่าวให้เจ้าพนักงานบังคับคดีและคู่ความที่เกี่ยวข้องทราบโดยให้คู่ความที่เกี่ยวข้องทำการคัดค้านคำร้องดังกล่าวภายใน 15 วัน นับแต่วันที่ได้รับสำเนาคำร้อง และให้เลื่อนคดีไปนัดไต่สวนคำร้องดังกล่าวในวันที่ 5 และ 8 มีนาคม 2561 และมีคำสั่งให้งดการบังคับคดี ไว้ในระหว่างที่ศาลฎีกาวินิจฉัยชี้ขาดคำร้องจนกว่าศาลฎีกาจะมีคำสั่งเปลี่ยนแปลงเป็นอย่างอื่น ทั้งนี้ เมื่อวันที่ 5 มีนาคม 2561 ศาลฎีกาได้ยกเลิกคำสั่งที่ให้งดการบังคับคดีตามรายงานกระบวนการพิจารณาฉบับลงวันที่ 25 ธันวาคม 2560 และยกเลิกวันนัดวันที่ 8 มีนาคม 2561 และเมื่อวันที่ 9 เมษายน 2561 กรมบังคับคดีได้กำหนดวันนัดขายทอดตลาดที่ดินหลักประกันดังกล่าวดังนี้ นัดที่ 1 วันที่ 6 มิถุนายน 2561 นัดที่ 2 วันที่ 27 มิถุนายน 2561 นัดที่ 3 วันที่ 18 กรกฎาคม 2561 และนัดที่ 4 วันที่ 8 สิงหาคม 2561 โดยมีราคาเริ่มต้นที่กำหนดโดยคณะกรรมการกำหนดราคาทรัพย์ จำนวน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950.78 ล้านบาท โดยในการขายทอดตลาดครั้งแรกราคาเริ่มต้นเท่ากับราคาประเมินอ้างอิง หากไม่มีผู้เข้าเสนอราคา เจ้าพนักงานบังคับคดีจะปรับลดราคาเริ่มต้นลงร้อยละ 10 ของราคาดังกล่าวสำหรับการขายแต่ละครั้ง แต่ราคาเริ่มต้นจะไม่น้อยกว่าร้อยละ 70 ของราคาประเมินอ้างอิง ในกรณีเป็นการขายโดยการจำนองติดไปในการขายแต่ละครั้งเจ้าพนักงานบังคับคดีจะหักยอดหนี้จำนองที่เป็นปัจจุบันออกจากราคาประเมินอ้างอิงด้วย ทั้งนี้ ในกรณีมีเศษจะมีการปัดเศษตามประกาศดังกล่าว เมื่อวันที่ 26 กรกฎาคม 2561 ศาลฎีกาแผนกคดีอาญาของผู้ดำรงตำแหน่งทางการเมืองได้มีคำสั่งคดีหมายเลขดำที่ อม.ข.1/2561 ให้ยกเลิกคำสั่งงดการบังคับคดีตามรายงานกระบวนพิจารณา ฉบับวันที่ 15 พฤษภาคม 2561 โดยให้เจ้าพนักงานบังคับคดีที่ดินแปลงอื่นต่อไปได้ เว้นแต่ที่ดินที่ติดข้อพิพาทบางแปลง ให้งดการบังคับคดีไว้จนกว่าศาลจะมีคำสั่งเป็นอย่างอื่น ต่อมาเมื่อวันที่ 14 กันยายน 2561  บริษัทได้รับประกาศจากกรมบังคับคดีฉบับลงวันที่ 17 สิงหาคม 2561 โดยเจ้าพนักงานบังคับคดีได้ประกาศการขายทอดตลาดทรัพย์ในคดีนี้รวม 4 นัด ดังนี้ นัดที่ 1 ในวันที่ 17 ตุลาคม 2561 นัดที่ 2 ในวันที่ 7 พฤศจิกายน 2561 นัดที่ 3 ในวันที่ 28 พฤศจิกายน 2561 และนัดที่ 4 ในวันที่ 19 ธันวาคม 2561 และ เมื่อวันที่ 17 ตุลาคม 2561 บริษัทได้มีการขายทอดตลาดทรัพย์หลักประกันดังกล่าว มีผู้ประมูลซื้อได้ในราคา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914.07 ล้านบาท และผู้ประมูลได้รับอนุญาตให้ขยายระยะเวลาชำระเงินออกไปเป็นวันที่ 1 กุมภาพันธ์ 2562 ทรัพย์ที่ขายทอดตลาดดังกล่าวแบ่งออกเป็น 3 กลุ่ม โดยแบ่งออกได้ดังนี้</w:t>
      </w:r>
    </w:p>
    <w:p w:rsidR="00B40E7C" w:rsidRPr="001D53F0" w:rsidRDefault="00B40E7C" w:rsidP="00B40E7C">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lastRenderedPageBreak/>
        <w:tab/>
      </w:r>
      <w:r w:rsidRPr="001D53F0">
        <w:rPr>
          <w:rFonts w:ascii="Cordia New" w:eastAsia="Times New Roman" w:hAnsi="Cordia New" w:cs="Cordia New"/>
          <w:sz w:val="30"/>
          <w:szCs w:val="30"/>
          <w:cs/>
        </w:rPr>
        <w:t>กลุ่มที่1 คดีอาญาของผู้ดํารงตําแหน่งการเมือง คดีหมายเลขแดงที่อม.55/2558 โดยการยึดทรัพย์การขายทอดตลาดที่ดินของบริษัท โกลเด้น เทคโนโลยี่อินดัสเทรียล พาร์ค จํากัด จํานวน 1,768 ไร่ ผู้ซื้อทรัพย์จากการขายทอดตลาดมูลค่า 4,019.62ล้านบาท ผู้ซื้อได้วางเงินมัดจํา จํานวน 201 ล้านบาท ส่วนที่เหลือผู้ซื้อจะชําระภายในวันที่ 1 กุมภาพันธ์ 2562 และเมื่อวันที่ 24 มกราคม 2562 ผู้ซื้อได้ชําระเงินจํานวน 3,818.62 ล้านบาท</w:t>
      </w:r>
    </w:p>
    <w:p w:rsidR="00B40E7C" w:rsidRPr="001D53F0" w:rsidRDefault="00B40E7C" w:rsidP="00B40E7C">
      <w:pPr>
        <w:tabs>
          <w:tab w:val="left" w:pos="450"/>
        </w:tabs>
        <w:spacing w:before="120" w:after="0" w:line="240" w:lineRule="auto"/>
        <w:ind w:left="450" w:hanging="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2 คดีแพ่ง คดีหมายเลขแดงที่ 4007/2552 คดีสาขาดําที่ ถ.59/2561 บริษัท กฤษดามหานคร จํากัด(มหาชน) โจทก์ฟ้อง บริษัท โกลเด้น เทคโนโลยี่อินดัสเทรียล พาร์ค (โกลเด้นฯ) จําเลย เรื่องเงินมัดจําที่ดิน เนื้อที่ดินคดีนี้ที่ยึดทรัพย์ขายทอดตลาดจํานวน 659-3-60 ไร่ กรรมสิทธิ์ที่ดิน เป็นของบริษัทโกลเด้นฯ ผู้ซื้อประมูลซื้อราคา 1,261.02 ล้านบาท วางเงินมัดจําจํานวน 65 ล้านบาท คงเหลือต้องชําระจํานวน 1,196.02 ล้านบาท ผู้ร้องคือ บริษัท เคแอนด์วีเอส อาร์เอส จํากัด ถือหุ้นโดย โกลเด้นฯ 99.97% ยื่นคําร้องขอเพิกถอนการขายทอดตลาด โดยอ้างว่าการขาย ทอดตลาดไม่ชอบด้วยกฎหมาย บริษัทได้ยื่นคําคัดค้านฉบับลงวันที่ 24 มกราคม 2562 ยื่นคําร้องดังกล่าวแล้วและศาลได้นัดฟังคําสั่งศาลแพ่งในวันที่ 20 มีนาคม 2562 ศาลพิพากษาว่าผู้ร้องเป็น เพียงผู้ถือหุ้นของบริษัท โกลเด้นฯ ผู้ร้องจึงมิได้มีฐานะเป็นผู้มีส่วนได้เสียในการบังคดีอีกทั้งการยื่นคําร้องขอเพิกถอนการขายทอดตลาดในคดีนี้เกี่ยวพันหรือกระทบต่อผู้ร้อง ซึ่งเป็นลูกหนี้ตามคําพิพากษาในคดีล้มละลายกลาง ซึ่งผู้ร้องอ้างว่าทําให้ผู้ร้องไม่สามารถชําระหนี้แก่เจ้าหนี้ได้ครบถ้วนและได้รับความเสียหาย จึงถือว่าเป็นการต่อสู้คดีเกี่ยวกับทรัพย์สินของลูกหนี้เมื่อผู้ร้องถูกศาลพิพากษาให้เป็นบุคคลล้มละลาย อํานาจในการต่อสู้คดีเกี่ยวกับทรัพย์สินของผู้ร้องเป็นอํานาจเจ้าพนักงานพิทักษ์ทรัพย์แต่เพียงผู้เดียว ผู้ร้องจึงไม่มีอํานาจยื่นคําร้องในคดีนี้ผลของคดีศาลยกคําร้อง ต่อมาเมื่อวันที่ 17 มิถุนายน 2562 บริษัทผู้ร้อง ได้ยื่นอุทธรณ์คำสั่งของศาลแพ่ง และบริษัทโกลเด้น เทคโนโลยี อินดัสเทรียล พาร์ค จำกัด ได้ยื่นคำแก้อุทธรณ์ต่อศาลแพ่งไปแล้วเมื่อวันที่ 5 สิงหาคม 2562</w:t>
      </w:r>
    </w:p>
    <w:p w:rsidR="00B40E7C" w:rsidRPr="001D53F0" w:rsidRDefault="00B40E7C" w:rsidP="00B40E7C">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3 คดีศาลล้มละลายกลางคดีหมายเลขแดงที่ ล.1249/2555 ทรัพย์ขายทอดตลาดจากคดีนี้ จํานวน 1,868-3- 97.72ไร่ กรรมสิทธิ์ในที่ดินเป็นของบริษัท เคแอนด์วีเอส อาร์เอส จํากัด ผู้ซื้อ ประมูลซื้อราคา 3,633.43 ล้านบาทวางเงินมัดจําจํานวน 182.50 ล้านบาท คงเหลือต้องชําระจํานวน 3,450.93 ล้านบาท ภายในวันที่ 1 กุมภาพันธ์ 2562 บริษัท เคแอนด์วีฯ ร้องคัดค้าน ทําให้ผู้ซื้อยื่น เรื่องต่อศาลคัดค้านคําร้องของบริษัท เคแอนด์วีฯ โดยอยู่ระหว่างคําคัดค้าน 3 คดีโดยแบ่งออกได้ดังนี้</w:t>
      </w:r>
    </w:p>
    <w:p w:rsidR="00B40E7C" w:rsidRPr="001D53F0" w:rsidRDefault="00B40E7C" w:rsidP="00B40E7C">
      <w:pPr>
        <w:numPr>
          <w:ilvl w:val="1"/>
          <w:numId w:val="29"/>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คดีหมายเลขดําที่สล.365/2561 เรื่องกรณีที่เจ้าพนักงานพิทักษ์ทรัพย์ได้สั่งเพิกถอนคําสั่ง ได้มีคําสั่งให้กันโฉนดเลขที่ 610 เนื้อที่ 18 ไร่ 83 ตารางวา ออกจากการขายทอดตลาด ซึ่งมีส่วนของนางสาวเจริญ อยู่คงธรรมในอัตราส่วน 800.66 ส่วนและดําเนินการขายทอดตลาด โดยคดีนี้ผู้ร้องได้มายื่นขอเพิกถอนการขายทอดตลาดว่าเป็นการขายทอดตลาดที่ไม่ชอบด้วยกฎหมาย ศาลรับคําร้องเป็นคําคัดค้านและให้เรียกบริษัทโกลเด้นฯ ว่าเป็นผู้คัดค้านที่ 3 แล้วได้ทําการสืบพยานจนแล้วเสร็จและนัดฟังคําสั่งในวันที่ 5 มีนาคม 2562 ผลของคดีศาลยกคําร้อง</w:t>
      </w:r>
    </w:p>
    <w:p w:rsidR="00B40E7C" w:rsidRPr="001D53F0" w:rsidRDefault="00B40E7C" w:rsidP="00B40E7C">
      <w:pPr>
        <w:numPr>
          <w:ilvl w:val="1"/>
          <w:numId w:val="29"/>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lastRenderedPageBreak/>
        <w:t xml:space="preserve">ศาลล้มละลายกลาง คดีหมายเลขดําที่ สล.388/2561 ผู้ร้องยื่นคําร้องว่านําทรัพย์ของผู้ร้องไปขายรวมกับที่ดินของบริษัท โกลเด้นฯ ไม่ชอบด้วยกฎหมายและขอให้งดการขายทอดตลาดไว้ชั่วคราว ศาลได้มีคําสั่งเห็นว่าตามคําร้องและเอกสารท้ายร้องโดยตลอดแล้วกรณียังไม่ปรากฏเหตุอันควรตามกฎหมายที่จะได้งดการขายทอดตลาดตามคําร้อง ศาลจึงมีคําสั่งให้ยกคําร้อง </w:t>
      </w:r>
      <w:r w:rsidRPr="001D53F0">
        <w:rPr>
          <w:rFonts w:ascii="Cordia New" w:eastAsia="Times New Roman" w:hAnsi="Cordia New" w:cs="Cordia New"/>
          <w:sz w:val="30"/>
          <w:szCs w:val="30"/>
          <w:cs/>
          <w:lang w:val="en-GB"/>
        </w:rPr>
        <w:t>ต่อมาเมื่อวันที่ 20 มีนาคม 2562 บริษัท เค แอนด์ วี เอส อาร์ เอส การ์เด้นโฮม จำกัด ผู้ร้องได้ยื่นอุทธรณ์ ต่อมาในวันที่ 23 เมษายน 2562 เจ้าพนักงานพิทักษ์ทรัพย์ ผู้คัดค้านที่ 1 ได้ยื่นคำร้องขอคัดค้านคำร้องขออนุญาตอุทธรณ์ และในวันที่ 2 พฤษภาคม 2562 ธนาคารกรุงไทย จำกัด (มหาชน) ผู้คัดค้านที่ 2 ได้ยื่นคำแก้อุทธรณ์ ต่อมาศาลล้มละลายกลางได้มีคำสั่งให้นัดฟังคำสั่งศาลอุทธรณ์คดีชำนัญพิเศษ วันที่ 3 กันยายน 2562 ไม่รับคำอุทธรณ์ คดีเป็นอันยุติ</w:t>
      </w:r>
    </w:p>
    <w:p w:rsidR="00B40E7C" w:rsidRPr="001D53F0" w:rsidRDefault="00B40E7C" w:rsidP="00B40E7C">
      <w:pPr>
        <w:numPr>
          <w:ilvl w:val="1"/>
          <w:numId w:val="29"/>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คดีหมายเลขดําที่สล.438/2561 เรื่องการเพิกถอนการขายทอดตลาดที่ดินของลูกหนี้ที่ 2 (บริษัท เค แอนด์ วี เอส อาร์ เอส การ์เด้น โฮม จํากัด) โดยคดีนี้ผู้คัดค้านได้ยื่นคําร้องขอเพิกถอนการขายทอดตลาดว่าเป็นการขายทอดตลาดที่ไม่ชอบด้วยกฎหมายและขอให้งดบังคับคดีไว้ชั่วคราว เมื่อวันที่ 4 กุมภาพันธ์ 2562 ศาลมีคําสั่งให้รับทนายของบริษัทผู้มีส่วนได้เสีย(บริษัทโกลเด้นฯ)และให้เรียกว่า ผู้คัดค้านที่ 2 แล้วกําหนดวัดนัดสืบพยานใน วันที่ 25 และ 26 เมษายน 2562 และในวันที่ 25 เมษายน 2562 ศาลได้นัดสืบพยานแล้วนัดฟังคำพิพากษาหรือคำสั่งในวันที่ 14 พฤษภาคม 2562 ผลของคดีศาลยกคำร้อง</w:t>
      </w:r>
    </w:p>
    <w:p w:rsidR="00B40E7C" w:rsidRPr="001D53F0" w:rsidRDefault="00B40E7C" w:rsidP="00B40E7C">
      <w:pPr>
        <w:tabs>
          <w:tab w:val="left" w:pos="227"/>
          <w:tab w:val="left" w:pos="45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cs/>
        </w:rPr>
        <w:t>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646.95 ล้านบาท</w:t>
      </w:r>
    </w:p>
    <w:p w:rsidR="00B40E7C" w:rsidRPr="001D53F0" w:rsidRDefault="00B40E7C" w:rsidP="00B40E7C">
      <w:pPr>
        <w:numPr>
          <w:ilvl w:val="0"/>
          <w:numId w:val="28"/>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25 กันยายน 2558 บริษัทได้ยื่นคำร้องขอทุเลาการบังคับคดีของบริษัทและยื่นอุทธรณ์แก่ที่ประชุมใหญ่ของศาลฎีกาว่าไม่เห็นด้วยกับคำพิพากษาในส่วนของการกำหนดค่าแห่งความเสียหาย ทั้งนี้ บริษัทได้ร้องขอต่อที่ประชุมใหญ่ของศาลฎีกาให้พิจารณาหักมูลค่าค่าเสียหายจาก (1) เงินค่าใบสำคัญแสดงสิทธิซื้อหุ้น เนื่องจากธนาคารพาณิชย์ของรัฐดังกล่าวยังไม่ได้แจ้งว่า ได้มีการนำหุ้นสามัญเพิ่มทุนของบริษัทจำนวน 13.17 ล้านหุ้น และใบสำคัญแสดงสิทธิซื้อหุ้นเพิ่มทุนของบริษัทจำนวน 118.57 ล้านหน่วย ออกขายไปเมื่อใดและได้รับเงินจากการขายเป็นจำนวนเท่าใด  และ (2) หักเงินที่บริษัท แกรนด์ คอมพิวเตอร์ แอนด์ คอมมูนิเคชั่น จำกัด (จำเลยที่ 22)ได้วางมัดจำค่าหุ้นของบริษัทแทนธนาคารพาณิชย์ของรัฐดังกล่าวไปเป็นค่าจองหุ้นสามัญจำนวน 197.62 ล้านบาท เมื่อวันที่ 5 กรกฎาคม 2559 ที่ประชุมใหญ่ศาลฏีกามีคำสั่งไม่รับคำอุทธรณ์ดังกล่าว</w:t>
      </w:r>
    </w:p>
    <w:p w:rsidR="00B40E7C" w:rsidRPr="001D53F0" w:rsidRDefault="00B40E7C" w:rsidP="00B40E7C">
      <w:pPr>
        <w:numPr>
          <w:ilvl w:val="0"/>
          <w:numId w:val="28"/>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16 ตุลาคม 2558 บริษัทได้ทำสัญญาจัดการทรัพย์สินและแบ่งผลประโยชน์กับ โกลเด้นและบริษัท โปรเกรส พรอพเพอร์ตี้ แมเนจเม้นท์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โปรเกรส</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ผู้ถือหุ้นใหญ่ (ถือหุ้นในสัดส่วนร้อยละ 68) ของ โกลเด้นโดยตกลงให้บริษัทเป็นผู้มีอำนาจเบ็ดเสร็จในการประนอมหนี้ รวมถึงการบริหารจัดการในการขายที่ดินที่เป็นหลักประกันแต่เพียงผู้เดียว แบบไม่ยกเลิกเพิกถอนในระยะเวลา 3 ปีนับจากวันลงนามในสัญญา ในการนี้ บริษัทจะเป็นผู้สำรองจ่ายค่าใช้จ่ายต่างๆ ที่จำเป็นเพื่อให้สามารถขายที่ดินได้  เช่น ค่าถอนการ</w:t>
      </w:r>
      <w:r w:rsidRPr="001D53F0">
        <w:rPr>
          <w:rFonts w:ascii="Cordia New" w:eastAsia="Times New Roman" w:hAnsi="Cordia New" w:cs="Cordia New"/>
          <w:sz w:val="30"/>
          <w:szCs w:val="30"/>
          <w:cs/>
        </w:rPr>
        <w:lastRenderedPageBreak/>
        <w:t>อายัดที่ดิน การชำระหนี้กรมสรรพากรแทนโกลเด้น เพื่อมิให้ถูกอายัดที่ดิน การชำระหนี้บางส่วนของการ์เด้นโฮมและค่าใช้จ่ายในการประเมินราคาที่ดิน เป็นต้น โดยไม่คิดค่าตอบแทน เว้นแต่ กรณีที่บริษัทต้องกู้ยืมเงินเพื่อนำมาใช้ในการนี้ ซึ่งโกลเด้นตกลงที่จะคืนให้แก่บริษัทเท่ากับต้นทุนทางการเงินที่บริษัทต้องเสียไป กำไรที่ได้จากการขายที่ดินดังกล่าวหลังหักค่าใช้จ่ายและชำระหนี้แก่ธนาคารพาณิชย์ของรัฐดังกล่าวแล้วจะแบ่งกันในสัดส่วนดังนี้ โกลเด้นจะได้รับในอัตราร้อยละ 70 และบริษัทได้รับในอัตราร้อยละ 30  อย่างไรก็ตาม หากกำไรที่ได้จากการขายต่ำกว่า 300 ล้านบาท บริษัทจะต้องได้รับการอนุมัติจากโปรเกรสก่อนทำการขายที่ดิน เมื่อบริษัทและโกลเด้นหลุดพ้นจากความรับผิดกับธนาคารพาณิชย์ของรัฐดังกล่าวแล้ว ทั้งสองฝ่ายตกลงที่จะไม่เรียกร้องหนี้ที่มีระหว่างกันหรือใช้สิทธิไล่เบี้ยต่อกันอีกต่อไป เพื่อเป็นประกันการปฏิบัติตามสัญญาและความคล่องตัวในการดำเนินการ โปรเกรสตกลงที่จะโอนหุ้นและอำนาจของกรรมการของโกลเด้นให้แก่บริษัท แต่เมื่อสัญญาสิ้นสุดลง บริษัทจะต้องโอนหุ้นและคืนอำนาจกรรมการให้แก่โปรเกรสตามเดิม บริษัทตกลงให้บริษัทย่อยแห่งหนึ่งให้เงินกู้ยืมแก่เครือญาติของกรรมการท่านหนึ่งของโกลเด้นจำนวน 30 ล้านบาท ภายในวันที่ 31 ตุลาคม 2558 กำหนดชำระคืนภายใน 3 ปี โดยมีที่ดินเป็นหลักประกัน บริษัทย่อยได้ให้เงินกู้ยืมดังกล่าวแล้วเมื่อวันที่ 12 พฤศจิกายน 2558 ทั้งนี้เมื่อวันที่ 16 ตุลาคม 2558     โปรเกรสได้โอนหุ้นของโกลเด้นให้แก่บริษัทแล้ว และอนุมัติกรรมการของบริษัทหนึ่งท่านได้เข้าไปเป็นกรรมการของโกลเด้น อย่างไรก็ตาม บริษัทและโกลเด้นไม่ได้รับสัญญายืนยันจากการ์เด้นโฮม ว่าจะไม่ใช้สิทธิไล่เบี้ยจากการที่จะดำเนินการขายที่ดินดังกล่าวเพื่อชำระค่าเสียหาย เนื่องจากปัจจุบันการ์เด้นโฮมได้ถูกศาลพิพากษาให้ล้มละลาย ต่อมาในที่ประชุมคณะกรรมการบริษัทครั้งที่ 12/2559 เมื่อวันที่ 13 ตุลาคม 2559 คณะกรรมการบริษัทรับทราบว่าเจ้าหนี้รายที่เป็นโจทก์ ได้มีการเคลียร์ชำระหนี้กันไปเรียบร้อยแล้ว   ทำให้ไม่มีเจ้าหนี้ผู้เป็นโจทก์ตามคดีล้มละลาย ดังนั้นทางเจ้าพนักงานบังคับคดีจะแจ้งดำเนินการรายงานต่อศาล เพื่อขอยกเลิกการล้มละลายตามขั้นตอนต่อไป</w:t>
      </w:r>
    </w:p>
    <w:p w:rsidR="00B40E7C" w:rsidRPr="001D53F0" w:rsidRDefault="00B40E7C" w:rsidP="00B40E7C">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 22 มิถุนายน 2560 บริษัทถูกฟ้องร้องต่อศาลแพ่งโดยโจทก์ขอให้ (1) เพิกถอนสัญญาจัดการทรัพย์สินและผลประโยชน์ฉบับลงวันที่ 16 ตุลาคม 2558  (2) เพิกถอนการแต่งตั้งและการจดทะเบียนกรรมการ (3) เพิกถอนมติกรรมการของบริษัท โปรเกรส พรอพเพอร์ตี้ แมเนจเม้นท์ จำกัด (จำเลยที่ 2)ตั้งแต่วันที่ 8 เมษายน 2559 และ(4)เพิกถอนมติคณะกรรมการของบริษัท โกลเด้น เทคโนโลยี่ อินดัสเทรียล พาร์ค จำกัด (จำเลยที่ 3) ตั้งแต่วันที่ 19 ตุลาคม 2558 โดยศาลนัดชี้สองสถานและกำหนดแนวทางการดำเนินคดีในวันที่ 28 สิงหาคม 2560 ในคดีดังกล่าวทนายความของบริษัทมีความเห็นว่าการทำสัญญาจัดการทรัพย์สินและแบ่งผลประโยชน์ฯ มีวัตถุประสงค์เพื่อให้บริษัทสามารถมีสิทธิในการดำเนินการแทนบริษัท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บริษัท โกลเด้นฯ</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ในการเจรจาปรับปรุงโครงสร้างหนี้ และการขายที่ดินเพื่อการจ่ายชำระค่าเสียหายต่อธนาคารกรุงไทย จำกัด(มหาชน)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ธนาคาร</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เพื่อไม่ให้ต้องส่งผลกระทบที่บริษัทฯจะต้องเพิ่มทุนในการชำระค่าเสียหายต่อธนาคาร แต่เมื่อการดำเนินการตามแนวทางของสัญญาตั้งแต่มีการลงนามในเดือนตุลาคม 2558 จนปัจจุบันยังไม่ได้เกิดผลแต่อย่างใด แต่เมื่อพิจารณาจากข้อเท็จจริงว่าที่ดินพิพาทดังกล่าวติดภาระจำนองกับธนาคาร ดังนั้น การจำหน่ายที่ดินดังกล่าวนอกจาก (1) บริษัทโกลเด้นฯ เป็นเจ้าของกรรมสิทธิ์ที่ดินจะดำเนินการภายใต้ความยินยอมของธนาคารในฐานะเจ้าหนี้</w:t>
      </w:r>
      <w:r w:rsidRPr="001D53F0">
        <w:rPr>
          <w:rFonts w:ascii="Cordia New" w:eastAsia="Times New Roman" w:hAnsi="Cordia New" w:cs="Cordia New"/>
          <w:sz w:val="30"/>
          <w:szCs w:val="30"/>
          <w:cs/>
        </w:rPr>
        <w:lastRenderedPageBreak/>
        <w:t>เท่านั้น หรือ (2) ธนาคารสามารถยึดเพื่อขายที่ดินดังกล่าวได้เช่นกัน เพราะคดีที่ศาลฎีกาแผนกคดีอาญาของผู้ดำรงตำแหน่งทางการเมือง ถึงที่สุดและมีผลบังคับแล้ว และในช่วงที่ผ่านมาผลของความพยายามในการเจรจาของบริษัทฯกับธนาคารก็สามารถบรรลุแนวทางการปรับโครงสร้างหนี้ ตลอดจนถึงการนำที่ดินออกจำหน่ายได้โดยไม่ต้องได้รับความยินยอมจากบริษัทโกลเด้นฯ ด้วยเหตุนี้ แม้ว่าจะมีการยกเลิกเพิกถอนสัญญาจัดการทรัพย์สินฯ ก็ไม่ได้ส่งผลกระทบต่อแผนการปรับโครงสร้างหนี้ หรือสถานะทางการเงินของบริษัทฯแต่ประการใด อีกทั้งยังเป็นการปลดภาระของบริษัทฯที่ต้องให้ผลตอบแทนแก่ผู้ถือหุ้นตามสัญญาดังกล่าวด้วย สืบเนื่องจากนัดในวันที่ 21 พฤษภาคม 2561 โจทก์ได้ยื่นคำร้องขอถอนฟ้องโดยศาลมีคำสั่งอนุญาตและให้โจทก์ถอนฟ้องได้และให้จำหน่ายคดีออกจากสารบบความ</w:t>
      </w:r>
    </w:p>
    <w:p w:rsidR="00B40E7C" w:rsidRPr="001D53F0" w:rsidRDefault="00B40E7C" w:rsidP="00B40E7C">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เมื่อวันที่17 มกราคม 2561 ตามคดีดำ พ.240/2561  เรื่องขอให้ยกเลิกสัญญาจัดการทรัพย์สินและแบ่งปันผลประโยชน์ ระหว่างบริษัทกับบริษัท โปรเกรสฯ บริษัทต่อสู้ว่าจำเลยทั้ง 3 ฝ่าย ไม่ได้เป็นฝ่ายผิดสัญญา ฯ สัญญามีเงื่อนไข ดังกล่าวชัดเจนของหน้าที่ของแต่ละฝ่าย นัดสืบพยานในวันที่ 23 พฤศจิกายน 2561 ความเห็นเบื้องต้นเห็นว่าคดีนี้บริษัทไม่ได้เป็นผู้ทำผิดสัญญาจัดการทรัพย์สินฯ และในสัญญาฯดังกล่าวก็ระบุหน้าที่ของบริษัทไว้ และได้มีการทำตามเงื่อนไขทุกอย่าง ดังนั้นคดีนี้ศาลชั้นต้นน่าจะยกฟ้องโจทก์  โดยศาลได้อ่านคำพิพากษาในวันที่ 18  มีนาคม 2562 พิพากษายกฟ้องโจทก์</w:t>
      </w:r>
    </w:p>
    <w:p w:rsidR="00B40E7C" w:rsidRPr="001D53F0" w:rsidRDefault="00B40E7C" w:rsidP="00B40E7C">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ต่อมาเมื่อวันที่ 17 มิถุนายน 2562 โจทก์ได้ยื่นอุทธรณ์คำพิพากษา และในวันที่ 18 กรกฎาคม 2562 จำเลยทั้งสาม ได้ยื่นอุทธรณ์แล้ว คดีอยู่ระหว่างการพิจารณาของศาลอุทธรณ์</w:t>
      </w:r>
    </w:p>
    <w:p w:rsidR="00B40E7C" w:rsidRPr="001D53F0" w:rsidRDefault="00B40E7C" w:rsidP="00B40E7C">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cs/>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w:t>
      </w:r>
      <w:r w:rsidRPr="001D53F0">
        <w:rPr>
          <w:rFonts w:ascii="Cordia New" w:eastAsia="Times New Roman" w:hAnsi="Cordia New" w:cs="Cordia New"/>
          <w:sz w:val="30"/>
          <w:szCs w:val="30"/>
          <w:cs/>
          <w:lang w:val="en-GB"/>
        </w:rPr>
        <w:t xml:space="preserve"> 3 สิงหาคม 2561 ตามคดีดำ พ.4393/2561 </w:t>
      </w:r>
      <w:r w:rsidRPr="001D53F0">
        <w:rPr>
          <w:rFonts w:ascii="Cordia New" w:eastAsia="Times New Roman" w:hAnsi="Cordia New" w:cs="Cordia New"/>
          <w:sz w:val="30"/>
          <w:szCs w:val="30"/>
          <w:cs/>
        </w:rPr>
        <w:t>บริษัท เอคิว เอสเตท จำกัด(มหาชน) ฟ้องบริษัท โกลเด้น เทคโนโลยี่ อินดัสเทรียล พาร์ค จำกัด และบริษัท โปรเกรส พรอพเพอร์ตี้ จำกัด (จำเลยร่วม)เป็นคดีแพ่งเรียกเงินที่บริษัท เอคิวฯได้สำรองจ่ายตามสัญญาจัดการทรัพย์สิน เป็นทุนทรัพย์จำนวน 74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999</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995 บาท โดยเมื่อวันที่ 6 สิงหาคม 2562 จำเลยร่วมได้ยื่นคำร้องขอเลื่อนคดีอ้างว่าบริษัท โกลเด้นฯได้ถูกธ.กรุงไทย ฟ้องเป็นคดีล้มละลาย โดยศาลล้มละลายจะพิจารณาในวันที่ 20 สิงหาคม 2562 ศาลแพ่งจึงเห็นควรให้รอผลการพิจารณาจากคดีของศาลล้มละลายเสียก่อน จึงเลื่อนคดีออกไปนัดฟังผลในวันที่ 17 กันยายน  2562 ต่อมาธนาคารกรุงไทยได้ถอนฟ้องบริษัท โกลเด้นฯ จึงทำให้คดีนี้ต้องดำเนินต่อไป โดยศาลได้นัดสืบพยานโจทก์ วันที่  26-27 พฤษภาคม 2563 สืบพยานจำเลยในวันที่ 28 พฤษภาคม 2563 สืบพยานผู้ร้องสอดวันที่ 29 พฤษภาคม 2563 และฟังคำพิพากษาในวันที่ 29 กรกฎาคม 2563</w:t>
      </w:r>
    </w:p>
    <w:p w:rsidR="00B40E7C" w:rsidRPr="001D53F0" w:rsidRDefault="00B40E7C" w:rsidP="00B40E7C">
      <w:pPr>
        <w:numPr>
          <w:ilvl w:val="0"/>
          <w:numId w:val="28"/>
        </w:numPr>
        <w:tabs>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 xml:space="preserve">จากการตัดสินของศาลฎีกา มีผลทำให้เงินกู้ยืมจากสถาบันการเงินที่กลุ่มบริษัท เอคิว เอสเตท เข้าเงื่อนไขของหนี้ผิดนัดชำระตามที่กำหนดในสัญญาเงินกู้ เมื่อวันที่ 9 ตุลาคม 2558 ประธานกรรมการบริหารและกรรมการบริหารของบริษัทได้ขอลาออกทำให้กลุ่มบริษัท เอคิว เอสเตท ผิดเงื่อนไขเงินกู้จากสถาบันการเงินในประเทศ 3 แห่งที่มีเงื่อนไขในการดำรงตำแหน่งของกรรมการบริหาร ณ วันที่ 31 ธันวาคม 2559  เงินกู้ยืมจากสถาบันการเงินดังกล่าวมีจำนวนรวม 26.72 ล้านบาท  ซึ่งแสดงเป็นเงินกู้ยืมระยะยาวที่เข้าเงื่อนไขผิดนัดชำระหนี้ภายใต้หนี้สินหมุนเวียนในงบแสดงฐานะการเงินรวมและ      งบแสดงฐานะการเงินเฉพาะกิจการ </w:t>
      </w:r>
      <w:r w:rsidRPr="001D53F0">
        <w:rPr>
          <w:rFonts w:ascii="Cordia New" w:eastAsia="Times New Roman" w:hAnsi="Cordia New" w:cs="Cordia New"/>
          <w:sz w:val="30"/>
          <w:szCs w:val="30"/>
          <w:cs/>
        </w:rPr>
        <w:lastRenderedPageBreak/>
        <w:t>ทั้งนี้ ตั้งแต่วันที่ศาลฎีกาตัดสินพิพากษา จนถึงปัจจุบัน สถาบันการเงินทุกแห่งที่กลุ่มบริษัท เอคิว เอสเตท ได้รับสินเชื่อได้หยุดการให้เบิกใช้วงเงินสินเชื่อทุกประเภทชั่วคราว ปัจจุบันบริษัทจ่ายชำระหนี้แล้วทั้งจำนวน</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ในที่ประชุมคณะกรรมการบริษัท ครั้งที่ 12/2559 เมื่อวันที่ 13 ตุลาคม 2559 ที่ประชุมรับทราบเรื่องที่บริษัทได้ยื่นหนังสือขอแสดงความจำนงในการปรับโครงสร้างหนี้กับธนาคารแห่งหนึ่ง โดยบริษัทยินดีที่จะนำที่ดินที่ไม่ได้ก่อให้เกิดรายได้ในขณะนี้ ไปวางเป็นหลักประกันเพิ่มเติมมูลค่า 1</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xml:space="preserve">000 ล้านบาท และขอปรับปรุงโครงสร้างหนี้ในระยะเวลา 1 ปี เพื่อให้บริษัทสามารถดำเนินการขายที่ดินที่เป็นหลักประกันเพื่อไปชำระหนี้ให้กับธนาคารดังกล่าวได้  หากมีการซื้อขายที่ดินดังกล่าวและได้เงินมาให้หักชำระเงินต้นก่อน โดยปัจจุบันบริษัทยังไม่ทราบผลการพิจารณาของธนาคารดังกล่าว และที่ประชุมรับทราบผลการรายงานการสำรวจพื้นที่ที่เป็นหลักประกัน พบว่า มีผู้บุกรุกที่ดินจำนวน 177 ราย ในงบการเงินนี้บริษัทจึงประมาณการค่าใช้จ่ายที่จำเป็น เพื่อให้สามารถขายที่ดินได้ตามสัญญาจัดการทรัพย์สินเพิ่มเติมอีกจำนวน 51.93 ล้านบาท </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9"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ต่อมาตามรายงานการประชุมคณะกรรมการบริษัทครั้งที่ 15/2559 เมื่อวันที่ 24 พฤศจิกายน 2559 ที่ประชุมรับทราบว่า เมื่อวันที่ 22 พฤศจิกายน 2559 บริษัทได้เข้าพบและรับทราบความจำนงของธนาคารในการเปลี่ยนแปลงเงื่อนไขการปรับโครงสร้างหนี้ โดยต้องการให้บริษัท โกลเด้นฯ ทำสัญญาประนีประนอมยอมความในคดีแพ่งที่ยอดเงินเต็มจำนวน (ประมาณ 2 หมื่นล้านบาท) และวางเงิน 1,000 ล้านบาทไปก่อน แล้วจึงให้บริษัทร้องสอดเข้ามาเป็นคู่ความในคดีแพ่งเพื่อจัดการขายที่ดินหลักประกัน และที่ประชุมรับทราบด้วยว่า หากบริษัท โกลเด้นฯ ไม่ตกลงทำสัญญาประนีประนอมยอมความในคดีแพ่งเต็มจำนวนภายในเดือนพฤศจิกายน 2559 ธนาคารจะดำเนินการส่งเรื่องนี้ให้กับสำนักอัยการเพื่อบังคับคดีกับทรัพย์สินของบริษัทในสัญญา  ปัจจุบันบริษัท โกลเด้นฯ ยังไม่ได้ตกลงทำสัญญาประนีประนอมยอมความ และบริษัทยังไม่ได้รับแจ้งถึงการส่งเรื่องกับหน่วยงานที่อ้างอิงดังกล่าวข้างต้น และยังมิได้มีการบังคับคดีกับบริษัทแต่ประการใด</w:t>
      </w:r>
    </w:p>
    <w:p w:rsidR="00B40E7C" w:rsidRPr="001D53F0" w:rsidRDefault="00B40E7C" w:rsidP="00B40E7C">
      <w:pPr>
        <w:tabs>
          <w:tab w:val="left" w:pos="227"/>
          <w:tab w:val="left" w:pos="450"/>
          <w:tab w:val="left" w:pos="907"/>
          <w:tab w:val="left" w:pos="99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5 มกราคม 2560 ธนาคารได้ทำหนังสือตอบกลับมายังบริษัทและบริษัทโกลเด้นฯ โดยธนาคารไม่สามารถรับข้อเสนอเพื่อขอปรับปรุงโครงสร้างหนี้ของบริษัทได้ และเมื่อวันที่ 5 เมษายน 2560 ธนาคารได้ทำหนังสือแจ้งให้ดำเนินการ(1) ให้บริษัท โกลเด้น เทคโนโลยี่ อินดัสเทรียล พาร์ค จำกัด ทำสัญญาประนีประนอมยอมความในคดีแพ่งหมายเลขดำที่  ธ.268/2549 เต็มตามฟ้อง โดยมีเงื่อนไขตามหนังสือที่ ปคส.007/2560 ลงวันที่ 5 มก</w:t>
      </w:r>
      <w:r>
        <w:rPr>
          <w:rFonts w:ascii="Cordia New" w:eastAsia="Nimbus Sans L" w:hAnsi="Cordia New" w:cs="Cordia New"/>
          <w:kern w:val="1"/>
          <w:sz w:val="30"/>
          <w:szCs w:val="30"/>
          <w:cs/>
          <w:lang w:eastAsia="hi-IN"/>
        </w:rPr>
        <w:t xml:space="preserve">ราคม 2560 ภายในเดือนเมษายน 2560 </w:t>
      </w:r>
      <w:r w:rsidRPr="001D53F0">
        <w:rPr>
          <w:rFonts w:ascii="Cordia New" w:eastAsia="Nimbus Sans L" w:hAnsi="Cordia New" w:cs="Cordia New"/>
          <w:kern w:val="1"/>
          <w:sz w:val="30"/>
          <w:szCs w:val="30"/>
          <w:cs/>
          <w:lang w:eastAsia="hi-IN"/>
        </w:rPr>
        <w:t>(2) ให้บริษัท เอคิว เอสเตท จำกัด (มหาชน) ปฎิบัติตามคำพิพากษาของศาลฏีกาแผนกคดีอาญาของผู้ดำรงตำแหน่งทางการเมือง คดีหมายเลขแดงที่ อม.55/2558 และดำเนินการชำระค่าชดใช้ความเสียหาย จำนวน 10,004,467,480 บาท</w:t>
      </w:r>
      <w:r>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ให้ธนาคาร ภายในเดือนมิถุนายน 2560 ทั้งนี้ หากไม่ดำเนินการใดๆ ธนาคารจำเป็นต้องดำเนินการบังคับคดีตามขั้นตอนทางกฎหมายในสิทธิตามกฎหมายทุกคดีต่อไป</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 xml:space="preserve">ผู้บริหารบริษัทจึงได้เข้าพบกับผู้บริหารของธนาคารเมื่อวันที่ 9 พฤษภาคม 2560 เพื่อชี้แจงให้ธนาคารรับทราบว่าบริษัทอยู่ระหว่างดำเนินการเพิ่มทุนและหากไม่มีข้อขัดข้องใดเพิ่มเติมแล้ว บริษัทเชื่อว่าจะสามารถระดมทุนในเบื้องต้นได้เพียงพอที่จะชำระหนี้แก่ธนาคาร และหรือร่วมกำหนดเงื่อนไขการชำระหนี้ได้ </w:t>
      </w:r>
      <w:r w:rsidRPr="001D53F0">
        <w:rPr>
          <w:rFonts w:ascii="Cordia New" w:eastAsia="Nimbus Sans L" w:hAnsi="Cordia New" w:cs="Cordia New"/>
          <w:kern w:val="1"/>
          <w:sz w:val="30"/>
          <w:szCs w:val="30"/>
          <w:cs/>
          <w:lang w:eastAsia="hi-IN"/>
        </w:rPr>
        <w:lastRenderedPageBreak/>
        <w:t>โดยในชั้นนี้ ธนาคารรับทราบและสนับสนุนการเพิ่มทุนของบริษัท อีกทั้งยังกำหนดนัดประชุมกับธนาคารครั้งต่อไปในวันที่ 6 กรกฎาคม 2560</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10 สิงหาคม 2560 บริษัทได้มีหนังสือถึงธนาคารกรุงไทย โดยได้สรุปข้อตกลงที่มีร่วมกันที่สำคัญ ดังนี้</w:t>
      </w:r>
    </w:p>
    <w:p w:rsidR="00B40E7C" w:rsidRPr="001D53F0" w:rsidRDefault="00B40E7C" w:rsidP="00B40E7C">
      <w:pPr>
        <w:numPr>
          <w:ilvl w:val="0"/>
          <w:numId w:val="30"/>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right="-28"/>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บริษัทจะขอชำระค่าเสียหายตามคำพิพากษาศาลฎีกาแก่ธนาคาร จำนวนเงิน 1</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635</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735</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380 บาท (ชำระแล้วในวันที่</w:t>
      </w:r>
      <w:r>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17 สิงหาคม 2560)</w:t>
      </w:r>
    </w:p>
    <w:p w:rsidR="00B40E7C" w:rsidRPr="001D53F0" w:rsidRDefault="00B40E7C" w:rsidP="00B40E7C">
      <w:pPr>
        <w:numPr>
          <w:ilvl w:val="0"/>
          <w:numId w:val="30"/>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ธนาคารจะดำเนินการบังคับคดีตามคำพิพากษาของศาลฎีกาต่อทรัพย์ทั้งหมดอันเป็นมูลเหตุของความเสียหายต่อธนาคาร โดยเงินที่ได้รับจากการบังคับคดีจะได้นำไปชำระค่าเสียหายตามคำพิพากษาของศาลฎีกา โดยจะยังไม่ดำเนินการบังคับคดีกับบริษัท</w:t>
      </w:r>
    </w:p>
    <w:p w:rsidR="00B40E7C" w:rsidRPr="001D53F0" w:rsidRDefault="00B40E7C" w:rsidP="00B40E7C">
      <w:pPr>
        <w:numPr>
          <w:ilvl w:val="0"/>
          <w:numId w:val="30"/>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หากการดำเนินการบังคับคดีกับทรัพย์สินดังกล่าวข้างต้นทั้งหมดได้เงินไม่ครบจำนวนค่าเสียหายตามคำพิพากษาของศาลฎีกา บริษัทจะดำเนินการจัดหาเงินมาชำระค่าเสียหายต่อธนาคารต่อไป</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24 สิงหาคม 2560 อัยการสูงสุดได้ยื่นคำขอยึดทรัพย์ ณ ที่ทำการ ต่อศาลฎีกา เพื่อศาลได้โปรดออกหมายบังคับคดีเพื่อดำเนินการยึดและอายัดทรัพย์สินของจำเลย โดยโจทก์ได้ดำเนินการสืบหาทรัพย์สินของจำเลย พบว่าจำเลยที่ 19 (บริษัท โกลเด้น เทคโนโลยี่ อินดัสเทรียล พาร์ค จำกัด) ซึ่งศาลได้พิพากษาให้ร่วมรับผิดเป็นเงินจำนวน 8,368.73 ล้านบาท  ถือกรรมสิทธิ์ในที่ดินซึ่งตั้งอยู่ในเขตจังหวัดสมุทรปราการ จำนวน 97 แปลง  ทั้งนี้ ที่ปรึกษากฎหมายของบริษัทได้ชี้แจงว่า การดำเนินการออกหมายบังคับคดีนั้นเป็นเพียงขั้นตอนหนึ่งของการบังคับคดีเพราะขบวนการบังคับคดียังจะต้องมีการรังวัดที่ดินหลักประกัน วาดแผนที่ตั้งของทรัพย์ กำหนดวันขายทอดตลาด สุดท้าย เปิดประมูลขายทอดตลาด สำหรับกรณีนี้ที่ดินหลักประกันตั้งอยู่ในเขตอำนาจศาลจังหวัดสมุทรปราการ ดังนั้นการยึดทรัพย์บังคับคดี โจทก์ก็ต้องขอให้ศาลมีหมายถึงศาลจังหวัดสมุทรปราการเพื่อให้ดำเนินการยึดแทน โดยความปรากฏเป็นที่ยุติแล้วว่า หนี้หรือจำนวนเงินที่ศาลฎีกาพิพากษาให้บริษัทคืนแก่ธนาคารกรุงไทย  ก็เป็นยอดหนี้เดียวกันกับคดีแพ่งที่ธนาคารกรุงไทยได้มีการฟ้องที่ศาลแพ่งตามรายงานกระบวนพิจารณาที่ศาลแพ่งได้วินิจฉัย ดังนั้นหากมีการขายทรัพย์หลักประกันได้เงินมาเท่าไร ก็ต้องนำเงินมาชำระตามคำพิพากษาของศาลฎีกาก่อนเพราะเป็นผู้ออกหมายบังคับคดี แต่เมื่อธนาคารกรุงไทยได้รับเงินดังกล่าวก็ต้องนำมาหักกับหนี้ในส่วนของคดีแพ่ง ซึ่งถือว่าธนาคารกรุงไทยได้รับการชำระหนี้บางส่วนไปแล้ว</w:t>
      </w:r>
    </w:p>
    <w:p w:rsidR="00B40E7C" w:rsidRPr="001D53F0" w:rsidRDefault="00B40E7C" w:rsidP="00B40E7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ส่วนคดีแพ่งที่ธนาคารกรุงไทย จำกัด (มหาชน) เป็นโจทก์ฟ้องบริษัท โกลเด้น เทคโนโลยี่ อินดัสเทรียล พาร์ค จำกัด ที่ 1 กับพวกรวม 4 คน คดีหมายเลขดำที่ ธ.268/2549 แดง ธ.2687/2550 เป็นทุนทรัพย์จำนวน 10,234,752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863.31 บาท พร้อมดอกเบี้ยในอัตราร้อยละ 15 ต่อปี ของต้นเงิน 8,368,732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100 บาท นับถัดจากวันฟ้องเป็นต้นไปจนกว่าจะชำระหนี้แล้วเสร็จแก่โจทก์ และเมื่อวันที่ 28 กันยายน 2560 ศาลพิพากษาในคดีแพ่งให้บริษัทโกลเด้น เทคโนโลยี่ อินดัสเทรียล พาร์ค จำกัด ชำระ 8,409,601,319.09 บาท พร้อมดอกเบี้ยในอัตราร้อยละ 10 ต่อปี ของเงินต้น จำนวน 8,368,732,100 บาท นับแต่ วันที่ 31 พฤษภาคม 2547 จนกว่า</w:t>
      </w:r>
      <w:r w:rsidRPr="001D53F0">
        <w:rPr>
          <w:rFonts w:ascii="Cordia New" w:eastAsia="Nimbus Sans L" w:hAnsi="Cordia New" w:cs="Cordia New"/>
          <w:kern w:val="1"/>
          <w:sz w:val="30"/>
          <w:szCs w:val="30"/>
          <w:cs/>
          <w:lang w:eastAsia="hi-IN"/>
        </w:rPr>
        <w:lastRenderedPageBreak/>
        <w:t>ชำระเสร็จสิ้น ให้นำเงินที่บริษัทโกลเด้น เทคโนโลยี่ อินดัสเทรียล พาร์ค จำกัดนำมาชำระเมื่อวันที่ 1 พฤศจิกายน 2547 จำนวน 39 ล้านบาท มาหักออกโดยให้หักดอกเบี้ยก่อน หากเหลือให้หักเงินต้นต่อไป ให้ชำระค่าธรรมเนียมจัดการเงินกู้ 9,700,000 บาท พร้อมดอกเบี้ยในอัตราร้อยละ 10 ต่อปี ของเงินต้นดังกล่าว นับถัดจากวันฟ้อง (วันที่ 9 กุมภาพันธ์ 2549) จนกว่าชำระเสร็จสิ้น หากไม่ชำระหรือชำระไม่ครบ ให้นำทรัพย์จำนองออกขายทอดตลาด หากไม่พอให้ยึดทรัพย์อื่นของบริษัทโกลเด้น เทคโนโลยี่ อินดัสเทรียล พาร์ค จำกัด และตามความเห็นของที่ปรึกษาทางกฎหมายของบริษัท เห็นว่าคดีแพ่งคดีนี้เป็นคดีที่ธนาคารกรุงไทยจำกัด(มหาชน) ฟ้องบริษัทโกลเด้น เทคโนโลยี่</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อินดัสเทรียล พาร์ค จำกัด เป็นจำเลย ไม่ได้เกี่ยวข้องกับบริษัทแต่ประการใด เนื่องจากคนละนิติบุคคลไม่ได้เกี่ยวข้องกัน บริษัท โกลเด้น เทคโนโลยี่ อินดัสเทรียล พาร์ค ได้ยื่นอุทธรณ์แล้วในวันที่ 9 กุมภาพันธ์ 2561 โดยศาลอุทธรณ์ได้พิพากษายืนตามศาลชั้นต้น บัดนี้จำเลยที่ 1 (บริษัท โกลเด้น เทคโนโลยี่ อินดัสเทรียล พาร์ค จำกัด) ได้ยื่นฎีกาแล้ว ขณะนี้คดีอยู่ระหว่างการพิจารณาของศาลฎีกา</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ตามที่เปิดเผยไว้ในหมายเหตุประกอบงบการเงินข้อ 18 ในที่ประชุมวิสามัญผู้ถือหุ้นของบริษัท เมื่อวันที่ 30 มิถุนายน 2560</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ผู้ถือหุ้นอนุมัติให้บริษัทเพิ่มทุนจำนวน 140,668.67 ล้านบาท โดยบริษัทได้รับเงินเพิ่มทุนบางส่วนแล้วจำนวน 1,707 ล้านบาท เมื่อวันที่ 12 - 14 กรกฎาคม 2560 และจำนวน 1,925 ล้านบาท เมื่อวันที่ 17 - 21 กรกฎาคม 2560</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ผู้บริหารของบริษัทได้ประมาณการค่าเสียหายจากคดีดังกล่าว ณ วันที่ 31 ธันวาคม 2562 ดังนี้</w:t>
      </w:r>
    </w:p>
    <w:tbl>
      <w:tblPr>
        <w:tblW w:w="8921" w:type="dxa"/>
        <w:tblInd w:w="180" w:type="dxa"/>
        <w:tblLook w:val="04A0" w:firstRow="1" w:lastRow="0" w:firstColumn="1" w:lastColumn="0" w:noHBand="0" w:noVBand="1"/>
      </w:tblPr>
      <w:tblGrid>
        <w:gridCol w:w="466"/>
        <w:gridCol w:w="6658"/>
        <w:gridCol w:w="270"/>
        <w:gridCol w:w="1527"/>
      </w:tblGrid>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cs/>
              </w:rPr>
            </w:pPr>
          </w:p>
        </w:tc>
        <w:tc>
          <w:tcPr>
            <w:tcW w:w="1527" w:type="dxa"/>
            <w:shd w:val="clear" w:color="auto" w:fill="auto"/>
          </w:tcPr>
          <w:p w:rsidR="00B40E7C" w:rsidRPr="001D53F0" w:rsidRDefault="00B40E7C" w:rsidP="00A11E8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rPr>
            </w:pPr>
            <w:r w:rsidRPr="001D53F0">
              <w:rPr>
                <w:rFonts w:ascii="Cordia New" w:eastAsia="Times New Roman" w:hAnsi="Cordia New" w:cs="Cordia New"/>
                <w:sz w:val="28"/>
                <w:cs/>
              </w:rPr>
              <w:t>(หน่วย:ล้านบาท)</w:t>
            </w:r>
          </w:p>
        </w:tc>
      </w:tr>
      <w:tr w:rsidR="00B40E7C" w:rsidRPr="001D53F0" w:rsidTr="00A11E80">
        <w:tc>
          <w:tcPr>
            <w:tcW w:w="7124" w:type="dxa"/>
            <w:gridSpan w:val="2"/>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241"/>
              <w:rPr>
                <w:rFonts w:ascii="Cordia New" w:eastAsia="Times New Roman" w:hAnsi="Cordia New" w:cs="Cordia New"/>
                <w:sz w:val="28"/>
              </w:rPr>
            </w:pPr>
            <w:r w:rsidRPr="001D53F0">
              <w:rPr>
                <w:rFonts w:ascii="Cordia New" w:eastAsia="Times New Roman" w:hAnsi="Cordia New" w:cs="Cordia New"/>
                <w:sz w:val="28"/>
                <w:cs/>
              </w:rPr>
              <w:t>มูลค่าค่าเสียหายตามคำพิพากษา</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10,004.47</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cs/>
              </w:rPr>
            </w:pPr>
            <w:r w:rsidRPr="001D53F0">
              <w:rPr>
                <w:rFonts w:ascii="Cordia New" w:eastAsia="Times New Roman" w:hAnsi="Cordia New" w:cs="Cordia New"/>
                <w:sz w:val="28"/>
                <w:u w:val="single"/>
                <w:cs/>
              </w:rPr>
              <w:t>บวก</w:t>
            </w: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ค่าใช้จ่ายต่าง ๆ ที่จำเป็นเพื่อให้สามารถขายที่ดินได้ตามสัญญาการจัดการทรัพย์สิน</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128.88</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ค่าภาษีธุรกิจเฉพาะ (มูลค่าบังคับขาย)</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191.40</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ค่าภาษีหัก ณ ที่จ่าย (มูลค่าบังคับขาย)</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58.00</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ค่าใช้จ่ายในการโอน (ราคาประเมินที่ดินจากกรมที่ดิน)</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110.61</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rPr>
            </w:pPr>
            <w:r w:rsidRPr="001D53F0">
              <w:rPr>
                <w:rFonts w:ascii="Cordia New" w:eastAsia="Times New Roman" w:hAnsi="Cordia New" w:cs="Cordia New"/>
                <w:sz w:val="28"/>
                <w:u w:val="single"/>
                <w:cs/>
              </w:rPr>
              <w:t>หัก</w:t>
            </w: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right="-326"/>
              <w:rPr>
                <w:rFonts w:ascii="Cordia New" w:eastAsia="Times New Roman" w:hAnsi="Cordia New" w:cs="Cordia New"/>
                <w:sz w:val="28"/>
              </w:rPr>
            </w:pPr>
            <w:r w:rsidRPr="001D53F0">
              <w:rPr>
                <w:rFonts w:ascii="Cordia New" w:eastAsia="Times New Roman" w:hAnsi="Cordia New" w:cs="Cordia New"/>
                <w:sz w:val="28"/>
                <w:cs/>
              </w:rPr>
              <w:t>มูลค่าบังคับขาย *</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vAlign w:val="bottom"/>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(5,800.00)</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ชำระค่าเสียหายจากการชดใช้</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(1,635.74)</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ประมาณการค่าเสียหาย</w:t>
            </w:r>
            <w:r w:rsidRPr="001D53F0">
              <w:rPr>
                <w:rFonts w:ascii="Cordia New" w:eastAsia="Times New Roman" w:hAnsi="Cordia New" w:cs="Cordia New"/>
                <w:sz w:val="28"/>
              </w:rPr>
              <w:t xml:space="preserve"> – </w:t>
            </w:r>
            <w:r w:rsidRPr="001D53F0">
              <w:rPr>
                <w:rFonts w:ascii="Cordia New" w:eastAsia="Times New Roman" w:hAnsi="Cordia New" w:cs="Cordia New"/>
                <w:sz w:val="28"/>
                <w:cs/>
              </w:rPr>
              <w:t>สุทธิ</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pBdr>
                <w:bottom w:val="doub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3,057.62</w:t>
            </w:r>
          </w:p>
        </w:tc>
      </w:tr>
    </w:tbl>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cs/>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 บริษัทมีการประเมินที่ดินหลักประกันใหม่ ตามรายงานการประเมินราคาลงวันที่ 5 พฤษภาคม 2560 ของบริษัท เอส.แอล.สแตนดาร์ด แอพไพรซัล จำกัด ตามวิธีเปรียบเทียบราคาตลาดมีราคาประเมินจำนวน 11</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600 ล้านบาท และมีมูลค่าบังคับขายสุทธิจำนวน 5,800 ล้านบาท (ในงบการเงินปี 2558 ราคาประเมินที่ดินหลักประกันและมูลค่าบังคับขายสุทธิ ตามรายงานการประเมินราคาลงวันที่ 25 พฤษภาคม 2559 จำนวนเงิน 12,749 ล้านบาท และ 8,924 ล้านบาท ตามลำดับ)</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มูลค่าของค่าเสียหายที่บริษัทจะต้องชดใช้จริงขึ้นอยู่กับความสามารถในการขายที่ดินหลักประกันดังกล่าวให้ได้ในราคาสุทธิตามที่บริษัทได้ประมาณการไว้ และมูลค่าหลักประกันที่จะนำมาหักมูลค่าค่าเสียหายตามคำ</w:t>
      </w:r>
      <w:r w:rsidRPr="001D53F0">
        <w:rPr>
          <w:rFonts w:ascii="Cordia New" w:eastAsia="Nimbus Sans L" w:hAnsi="Cordia New" w:cs="Cordia New"/>
          <w:kern w:val="1"/>
          <w:sz w:val="30"/>
          <w:szCs w:val="30"/>
          <w:cs/>
          <w:lang w:eastAsia="hi-IN"/>
        </w:rPr>
        <w:lastRenderedPageBreak/>
        <w:t>พิพากษาคดีอาญาผู้ดำรงตำแหน่งนักการเมือง บริษัทจะนำมาหักได้ไม่เกิน 8,368.73 ล้านบาท และการ์เด้นโฮมจะไม่ใช้สิทธิไล่เบี้ยต่อบริษัทและผลการเจรจาไกล่เกลี่ยกับธนาคาร</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17 ตุลาคม 2561 บริษัทได้มีการขายทอดตลาดทรัพย์หลักประกันดังกล่าว ผู้ประมูลซื้อได้ในราคา 8,914.07 ล้านบาท ซึ่งสูงกว่ามูลค่าบังคับขายที่ประมาณการไว้ แต่ปัจจุบันบริษัทไม่สามารถกลับรายการประมาณการหนี้สินที่ตั้งสำรองไว้ได้เนื่องจากในขณะนี้อยู่ระหว่างการจัดทำบัญชีของเจ้าพนักงานบังคับคดี จึงยังไม่สามารถทราบกำไรจากการโอนกลับประมาณการค่าเสียหายข้างต้น และผู้ประมูลได้รับอนุญาตให้ขยายระยะเวลาชำระเงินออกไปเป็นวันที่ 1 กุมภาพันธ์ 2562 และเมื่อวันที่ 24 มกราคม 2562 ผู้ซื้อได้ชำระเงินจำนวน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818.62 ล้านบาท และ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646.95 ล้านบาท</w:t>
      </w:r>
    </w:p>
    <w:p w:rsidR="00792762" w:rsidRPr="00B40E7C"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25 กันยายน 2562 บริษัท เอคิว เอสเตท จำกัด (มหาชน) ฟ้องธนาคารกรุงไทย จำกัด (มหาชน) ที่ 1 กับพวกรวม 13 คน เป็นคดีแพ่งขอให้ธนาคารฯ เปลี่ยนแปลงงบการเงินไตรมาสแรกปี 2562 โดยให้นำเงิน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898</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704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840 บาท บันทึกเป็นเงินชำระค่าเสียหายในคดีของศาลฎีกาแผนกคดีอาญาของผู้ดำรงตำแหน่งทางการเมือง คดีหมายเลขดำที่ อม.3/2555 คดีหมายเลขแดงที่ อม.55/2558 หากจำเลยไม่ปฏิบัติตามให้ชำระค่าเสียหายจำนวนดังกล่าว โดยศาลได้นัดชี้สองสถานและกำหนดแนวทางการดำเนินคดีหรือสืบพยานโจทก์ในวันที่ 18 พฤศจิกายน 2562 จำเลยทั้งหมดได้ยื่นคำร้องขอขยายระยะเวลายื่นคำให้การวันที่ 9 กุมภาพันธ์ 2563 ทนายความมีความเห็นว่าศาลน่าจะมีแนวโน้มในการพิจารณาและพิพากษาตามเงื่อนไขในสัญญาฉบับลงวันที่ 10 สิงหาคม 2561 โดยศาลได้เลื่อนนัดชี้สองสถานไปวันที่ 27 เมษายน 2563</w:t>
      </w: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t>6</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ข้อมูลทั่วไปและข้อมูลสำคัญอื่น</w:t>
      </w:r>
    </w:p>
    <w:p w:rsidR="00F819C6" w:rsidRDefault="00F819C6" w:rsidP="00F819C6">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6</w:t>
      </w:r>
      <w:r w:rsidRPr="00AC130B">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1</w:t>
      </w:r>
      <w:r w:rsidRPr="00AC130B">
        <w:rPr>
          <w:rFonts w:ascii="Cordia New" w:eastAsia="Calibri" w:hAnsi="Cordia New" w:cs="Cordia New"/>
          <w:b/>
          <w:bCs/>
          <w:color w:val="000099"/>
          <w:sz w:val="36"/>
          <w:szCs w:val="36"/>
        </w:rPr>
        <w:tab/>
      </w:r>
      <w:r w:rsidRPr="00AC130B">
        <w:rPr>
          <w:rFonts w:ascii="Cordia New" w:eastAsia="Calibri" w:hAnsi="Cordia New" w:cs="Cordia New"/>
          <w:b/>
          <w:bCs/>
          <w:color w:val="000099"/>
          <w:sz w:val="36"/>
          <w:szCs w:val="36"/>
          <w:cs/>
        </w:rPr>
        <w:t>ข้อมูลทั่วไป</w:t>
      </w:r>
    </w:p>
    <w:p w:rsidR="00F819C6" w:rsidRDefault="00F819C6" w:rsidP="00F819C6">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1</w:t>
      </w:r>
      <w:r w:rsidRPr="00EE53DA">
        <w:rPr>
          <w:rFonts w:ascii="Cordia New" w:eastAsia="Calibri" w:hAnsi="Cordia New" w:cs="Cordia New"/>
          <w:b/>
          <w:bCs/>
          <w:color w:val="000000" w:themeColor="text1"/>
          <w:sz w:val="30"/>
          <w:szCs w:val="30"/>
          <w:cs/>
        </w:rPr>
        <w:t>)</w:t>
      </w:r>
      <w:r w:rsidRPr="00EE53DA">
        <w:rPr>
          <w:rFonts w:ascii="Cordia New" w:eastAsia="Calibri" w:hAnsi="Cordia New" w:cs="Cordia New"/>
          <w:b/>
          <w:bCs/>
          <w:color w:val="000000" w:themeColor="text1"/>
          <w:sz w:val="30"/>
          <w:szCs w:val="30"/>
        </w:rPr>
        <w:tab/>
      </w:r>
      <w:r w:rsidRPr="00EE53DA">
        <w:rPr>
          <w:rFonts w:ascii="Cordia New" w:eastAsia="Calibri" w:hAnsi="Cordia New" w:cs="Cordia New"/>
          <w:b/>
          <w:bCs/>
          <w:color w:val="000000" w:themeColor="text1"/>
          <w:sz w:val="30"/>
          <w:szCs w:val="30"/>
          <w:cs/>
        </w:rPr>
        <w:t>ข้อมูลทั่วไปของบริษัท</w:t>
      </w:r>
    </w:p>
    <w:tbl>
      <w:tblPr>
        <w:tblW w:w="4721" w:type="pct"/>
        <w:tblInd w:w="360" w:type="dxa"/>
        <w:tblLook w:val="04A0" w:firstRow="1" w:lastRow="0" w:firstColumn="1" w:lastColumn="0" w:noHBand="0" w:noVBand="1"/>
      </w:tblPr>
      <w:tblGrid>
        <w:gridCol w:w="2769"/>
        <w:gridCol w:w="271"/>
        <w:gridCol w:w="5485"/>
      </w:tblGrid>
      <w:tr w:rsidR="00F819C6" w:rsidRPr="009349E3" w:rsidTr="00B141D4">
        <w:trPr>
          <w:trHeight w:val="80"/>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ชื่อบริษัท</w:t>
            </w:r>
            <w:r w:rsidRPr="009349E3">
              <w:rPr>
                <w:rFonts w:ascii="Cordia New" w:eastAsia="Times New Roman" w:hAnsi="Cordia New" w:cs="Cordia New"/>
                <w:sz w:val="30"/>
                <w:szCs w:val="30"/>
                <w:cs/>
              </w:rPr>
              <w:tab/>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rPr>
                <w:rFonts w:ascii="Cordia New" w:eastAsia="Times New Roman" w:hAnsi="Cordia New" w:cs="Cordia New"/>
                <w:sz w:val="30"/>
                <w:szCs w:val="30"/>
              </w:rPr>
            </w:pPr>
            <w:r w:rsidRPr="009349E3">
              <w:rPr>
                <w:rFonts w:ascii="Cordia New" w:eastAsia="Times New Roman" w:hAnsi="Cordia New" w:cs="Cordia New"/>
                <w:sz w:val="30"/>
                <w:szCs w:val="30"/>
                <w:cs/>
              </w:rPr>
              <w:t>บริษัท เอคิว เอสเตท จำกัด (มหาชน)</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ชื่อย่อหลักทรัพย์</w:t>
            </w:r>
          </w:p>
        </w:tc>
        <w:tc>
          <w:tcPr>
            <w:tcW w:w="159" w:type="pct"/>
          </w:tcPr>
          <w:p w:rsidR="00F819C6" w:rsidRPr="009349E3" w:rsidRDefault="00F819C6" w:rsidP="00B141D4">
            <w:pPr>
              <w:tabs>
                <w:tab w:val="left" w:pos="1080"/>
                <w:tab w:val="left" w:pos="2340"/>
              </w:tabs>
              <w:spacing w:after="0" w:line="240" w:lineRule="auto"/>
              <w:ind w:left="2520" w:hanging="2520"/>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rPr>
                <w:rFonts w:ascii="Cordia New" w:eastAsia="Times New Roman" w:hAnsi="Cordia New" w:cs="Cordia New"/>
                <w:sz w:val="30"/>
                <w:szCs w:val="30"/>
              </w:rPr>
            </w:pPr>
            <w:r>
              <w:rPr>
                <w:rFonts w:ascii="Cordia New" w:eastAsia="Times New Roman" w:hAnsi="Cordia New" w:cs="Cordia New"/>
                <w:sz w:val="30"/>
                <w:szCs w:val="30"/>
              </w:rPr>
              <w:t>AQ</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ที่ตั้งสำนักงานใหญ่</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rPr>
                <w:rFonts w:ascii="Cordia New" w:eastAsia="Times New Roman" w:hAnsi="Cordia New" w:cs="Cordia New"/>
                <w:sz w:val="30"/>
                <w:szCs w:val="30"/>
                <w:cs/>
              </w:rPr>
            </w:pPr>
            <w:r w:rsidRPr="009349E3">
              <w:rPr>
                <w:rFonts w:ascii="Cordia New" w:eastAsia="Times New Roman" w:hAnsi="Cordia New" w:cs="Cordia New"/>
                <w:sz w:val="30"/>
                <w:szCs w:val="30"/>
                <w:cs/>
              </w:rPr>
              <w:t xml:space="preserve">เลขที่ </w:t>
            </w:r>
            <w:r>
              <w:rPr>
                <w:rFonts w:ascii="Cordia New" w:eastAsia="Times New Roman" w:hAnsi="Cordia New" w:cs="Cordia New"/>
                <w:sz w:val="30"/>
                <w:szCs w:val="30"/>
              </w:rPr>
              <w:t>102</w:t>
            </w:r>
            <w:r w:rsidRPr="009349E3">
              <w:rPr>
                <w:rFonts w:ascii="Cordia New" w:eastAsia="Times New Roman" w:hAnsi="Cordia New" w:cs="Cordia New"/>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sz w:val="30"/>
                <w:szCs w:val="30"/>
                <w:cs/>
              </w:rPr>
              <w:t xml:space="preserve"> </w:t>
            </w:r>
            <w:r w:rsidRPr="004D4A66">
              <w:rPr>
                <w:rFonts w:ascii="Cordia New" w:eastAsia="Times New Roman" w:hAnsi="Cordia New" w:cs="Cordia New"/>
                <w:sz w:val="30"/>
                <w:szCs w:val="30"/>
              </w:rPr>
              <w:t>10310</w:t>
            </w:r>
          </w:p>
        </w:tc>
      </w:tr>
      <w:tr w:rsidR="00F819C6" w:rsidRPr="009349E3" w:rsidTr="00B141D4">
        <w:trPr>
          <w:trHeight w:val="70"/>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ลักษณะการประกอบธุรกิจ</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ประกอบธุรกิจพัฒนาและค้าอสังหาริมทรัพย์ ทั้งแนวราบและแนวสูง รวมทั้งบริการให้เช่าอสังหาริมทรัพย์</w:t>
            </w:r>
          </w:p>
        </w:tc>
      </w:tr>
      <w:tr w:rsidR="00F819C6" w:rsidRPr="009349E3" w:rsidTr="00B141D4">
        <w:trPr>
          <w:trHeight w:val="375"/>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เลขทะเบียนบริษัท</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4D4A66">
              <w:rPr>
                <w:rFonts w:ascii="Cordia New" w:eastAsia="Times New Roman" w:hAnsi="Cordia New" w:cs="Cordia New"/>
                <w:sz w:val="30"/>
                <w:szCs w:val="30"/>
              </w:rPr>
              <w:t>0107536000471</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หมายเลขติดต่อ</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9349E3" w:rsidRDefault="00F819C6" w:rsidP="00B141D4">
            <w:pPr>
              <w:tabs>
                <w:tab w:val="left" w:pos="993"/>
              </w:tabs>
              <w:spacing w:after="0" w:line="240" w:lineRule="auto"/>
              <w:jc w:val="thaiDistribute"/>
              <w:rPr>
                <w:rFonts w:ascii="Cordia New" w:eastAsia="Times New Roman" w:hAnsi="Cordia New" w:cs="Cordia New"/>
                <w:sz w:val="30"/>
                <w:szCs w:val="30"/>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 xml:space="preserve">เว็บไซต์ </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2A13E0"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hyperlink r:id="rId17" w:history="1">
              <w:r w:rsidR="00F819C6" w:rsidRPr="004063A7">
                <w:rPr>
                  <w:rStyle w:val="Hyperlink"/>
                  <w:rFonts w:ascii="Cordia New" w:eastAsia="Times New Roman" w:hAnsi="Cordia New" w:cs="Cordia New"/>
                  <w:sz w:val="30"/>
                  <w:szCs w:val="30"/>
                </w:rPr>
                <w:t>www</w:t>
              </w:r>
              <w:r w:rsidR="00F819C6" w:rsidRPr="004063A7">
                <w:rPr>
                  <w:rStyle w:val="Hyperlink"/>
                  <w:rFonts w:ascii="Cordia New" w:eastAsia="Times New Roman" w:hAnsi="Cordia New" w:cs="Cordia New"/>
                  <w:sz w:val="30"/>
                  <w:szCs w:val="30"/>
                  <w:cs/>
                </w:rPr>
                <w:t>.</w:t>
              </w:r>
              <w:proofErr w:type="spellStart"/>
              <w:r w:rsidR="00F819C6" w:rsidRPr="004063A7">
                <w:rPr>
                  <w:rStyle w:val="Hyperlink"/>
                  <w:rFonts w:ascii="Cordia New" w:eastAsia="Times New Roman" w:hAnsi="Cordia New" w:cs="Cordia New"/>
                  <w:sz w:val="30"/>
                  <w:szCs w:val="30"/>
                </w:rPr>
                <w:t>aqestate</w:t>
              </w:r>
              <w:proofErr w:type="spellEnd"/>
              <w:r w:rsidR="00F819C6" w:rsidRPr="004063A7">
                <w:rPr>
                  <w:rStyle w:val="Hyperlink"/>
                  <w:rFonts w:ascii="Cordia New" w:eastAsia="Times New Roman" w:hAnsi="Cordia New" w:cs="Cordia New"/>
                  <w:sz w:val="30"/>
                  <w:szCs w:val="30"/>
                  <w:cs/>
                </w:rPr>
                <w:t>.</w:t>
              </w:r>
              <w:r w:rsidR="00F819C6" w:rsidRPr="004063A7">
                <w:rPr>
                  <w:rStyle w:val="Hyperlink"/>
                  <w:rFonts w:ascii="Cordia New" w:eastAsia="Times New Roman" w:hAnsi="Cordia New" w:cs="Cordia New"/>
                  <w:sz w:val="30"/>
                  <w:szCs w:val="30"/>
                </w:rPr>
                <w:t>com</w:t>
              </w:r>
            </w:hyperlink>
            <w:r w:rsidR="00F819C6">
              <w:rPr>
                <w:rFonts w:ascii="Cordia New" w:eastAsia="Times New Roman" w:hAnsi="Cordia New" w:cs="Cordia New"/>
                <w:sz w:val="30"/>
                <w:szCs w:val="30"/>
                <w:cs/>
              </w:rPr>
              <w:t xml:space="preserve"> </w:t>
            </w:r>
          </w:p>
        </w:tc>
      </w:tr>
      <w:tr w:rsidR="00F819C6" w:rsidRPr="009349E3" w:rsidTr="00B141D4">
        <w:trPr>
          <w:trHeight w:val="361"/>
        </w:trPr>
        <w:tc>
          <w:tcPr>
            <w:tcW w:w="1624" w:type="pct"/>
          </w:tcPr>
          <w:p w:rsidR="00F819C6" w:rsidRPr="00641A86"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641A86">
              <w:rPr>
                <w:rFonts w:ascii="Cordia New" w:eastAsia="Times New Roman" w:hAnsi="Cordia New" w:cs="Cordia New"/>
                <w:sz w:val="30"/>
                <w:szCs w:val="30"/>
                <w:cs/>
              </w:rPr>
              <w:t>ทุนจดทะเบียน</w:t>
            </w:r>
          </w:p>
        </w:tc>
        <w:tc>
          <w:tcPr>
            <w:tcW w:w="159"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641A86">
              <w:rPr>
                <w:rFonts w:ascii="Cordia New" w:eastAsia="Times New Roman" w:hAnsi="Cordia New" w:cs="Cordia New"/>
                <w:sz w:val="30"/>
                <w:szCs w:val="30"/>
                <w:cs/>
              </w:rPr>
              <w:t>:</w:t>
            </w:r>
          </w:p>
        </w:tc>
        <w:tc>
          <w:tcPr>
            <w:tcW w:w="3217"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4D4A66">
              <w:rPr>
                <w:rFonts w:ascii="Cordia New" w:eastAsia="Times New Roman" w:hAnsi="Cordia New" w:cs="Cordia New"/>
                <w:sz w:val="30"/>
                <w:szCs w:val="30"/>
              </w:rPr>
              <w:t>147</w:t>
            </w:r>
            <w:r w:rsidRPr="00641A86">
              <w:rPr>
                <w:rFonts w:ascii="Cordia New" w:eastAsia="Times New Roman" w:hAnsi="Cordia New" w:cs="Cordia New"/>
                <w:sz w:val="30"/>
                <w:szCs w:val="30"/>
              </w:rPr>
              <w:t>,</w:t>
            </w:r>
            <w:r w:rsidRPr="004D4A66">
              <w:rPr>
                <w:rFonts w:ascii="Cordia New" w:eastAsia="Times New Roman" w:hAnsi="Cordia New" w:cs="Cordia New"/>
                <w:sz w:val="30"/>
                <w:szCs w:val="30"/>
              </w:rPr>
              <w:t>006</w:t>
            </w:r>
            <w:r w:rsidRPr="00641A86">
              <w:rPr>
                <w:rFonts w:ascii="Cordia New" w:eastAsia="Times New Roman" w:hAnsi="Cordia New" w:cs="Cordia New"/>
                <w:sz w:val="30"/>
                <w:szCs w:val="30"/>
              </w:rPr>
              <w:t>,</w:t>
            </w:r>
            <w:r w:rsidRPr="004D4A66">
              <w:rPr>
                <w:rFonts w:ascii="Cordia New" w:eastAsia="Times New Roman" w:hAnsi="Cordia New" w:cs="Cordia New"/>
                <w:sz w:val="30"/>
                <w:szCs w:val="30"/>
              </w:rPr>
              <w:t>012</w:t>
            </w:r>
            <w:r w:rsidRPr="00641A86">
              <w:rPr>
                <w:rFonts w:ascii="Cordia New" w:eastAsia="Times New Roman" w:hAnsi="Cordia New" w:cs="Cordia New"/>
                <w:sz w:val="30"/>
                <w:szCs w:val="30"/>
              </w:rPr>
              <w:t>,</w:t>
            </w:r>
            <w:r w:rsidRPr="004D4A66">
              <w:rPr>
                <w:rFonts w:ascii="Cordia New" w:eastAsia="Times New Roman" w:hAnsi="Cordia New" w:cs="Cordia New"/>
                <w:sz w:val="30"/>
                <w:szCs w:val="30"/>
              </w:rPr>
              <w:t>651</w:t>
            </w:r>
            <w:r w:rsidRPr="00641A86">
              <w:rPr>
                <w:rFonts w:ascii="Cordia New" w:eastAsia="Times New Roman" w:hAnsi="Cordia New" w:cs="Cordia New"/>
                <w:sz w:val="30"/>
                <w:szCs w:val="30"/>
                <w:cs/>
              </w:rPr>
              <w:t>.</w:t>
            </w:r>
            <w:r w:rsidRPr="004D4A66">
              <w:rPr>
                <w:rFonts w:ascii="Cordia New" w:eastAsia="Times New Roman" w:hAnsi="Cordia New" w:cs="Cordia New"/>
                <w:sz w:val="30"/>
                <w:szCs w:val="30"/>
              </w:rPr>
              <w:t>50</w:t>
            </w:r>
            <w:r w:rsidRPr="00641A86">
              <w:rPr>
                <w:rFonts w:ascii="Cordia New" w:eastAsia="Times New Roman" w:hAnsi="Cordia New" w:cs="Cordia New"/>
                <w:sz w:val="30"/>
                <w:szCs w:val="30"/>
                <w:cs/>
              </w:rPr>
              <w:t xml:space="preserve"> บาท</w:t>
            </w:r>
          </w:p>
        </w:tc>
      </w:tr>
      <w:tr w:rsidR="00F819C6" w:rsidRPr="009349E3" w:rsidTr="00B141D4">
        <w:trPr>
          <w:trHeight w:val="375"/>
        </w:trPr>
        <w:tc>
          <w:tcPr>
            <w:tcW w:w="1624" w:type="pct"/>
          </w:tcPr>
          <w:p w:rsidR="00F819C6" w:rsidRPr="00641A86"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641A86">
              <w:rPr>
                <w:rFonts w:ascii="Cordia New" w:eastAsia="Times New Roman" w:hAnsi="Cordia New" w:cs="Cordia New"/>
                <w:sz w:val="30"/>
                <w:szCs w:val="30"/>
                <w:cs/>
              </w:rPr>
              <w:lastRenderedPageBreak/>
              <w:t>ทุนเรียกชำระแล้ว</w:t>
            </w:r>
          </w:p>
        </w:tc>
        <w:tc>
          <w:tcPr>
            <w:tcW w:w="159"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641A86">
              <w:rPr>
                <w:rFonts w:ascii="Cordia New" w:eastAsia="Times New Roman" w:hAnsi="Cordia New" w:cs="Cordia New"/>
                <w:sz w:val="30"/>
                <w:szCs w:val="30"/>
                <w:cs/>
              </w:rPr>
              <w:t>:</w:t>
            </w:r>
          </w:p>
        </w:tc>
        <w:tc>
          <w:tcPr>
            <w:tcW w:w="3217"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D2114B">
              <w:rPr>
                <w:rFonts w:ascii="Cordia New" w:eastAsia="Times New Roman" w:hAnsi="Cordia New" w:cs="Cordia New"/>
                <w:sz w:val="30"/>
                <w:szCs w:val="30"/>
              </w:rPr>
              <w:t>42,662,405,722</w:t>
            </w:r>
            <w:r w:rsidRPr="00D2114B">
              <w:rPr>
                <w:rFonts w:ascii="Cordia New" w:eastAsia="Times New Roman" w:hAnsi="Cordia New" w:cs="Cordia New"/>
                <w:sz w:val="30"/>
                <w:szCs w:val="30"/>
                <w:cs/>
              </w:rPr>
              <w:t>.</w:t>
            </w:r>
            <w:r w:rsidRPr="00D2114B">
              <w:rPr>
                <w:rFonts w:ascii="Cordia New" w:eastAsia="Times New Roman" w:hAnsi="Cordia New" w:cs="Cordia New"/>
                <w:sz w:val="30"/>
                <w:szCs w:val="30"/>
              </w:rPr>
              <w:t>00</w:t>
            </w:r>
            <w:r w:rsidRPr="00641A86">
              <w:rPr>
                <w:rFonts w:ascii="Cordia New" w:eastAsia="Times New Roman" w:hAnsi="Cordia New" w:cs="Cordia New"/>
                <w:sz w:val="30"/>
                <w:szCs w:val="30"/>
                <w:cs/>
              </w:rPr>
              <w:t xml:space="preserve"> บาท</w:t>
            </w:r>
          </w:p>
        </w:tc>
      </w:tr>
      <w:tr w:rsidR="00F819C6" w:rsidRPr="009349E3" w:rsidTr="00B141D4">
        <w:trPr>
          <w:trHeight w:val="375"/>
        </w:trPr>
        <w:tc>
          <w:tcPr>
            <w:tcW w:w="1624" w:type="pct"/>
          </w:tcPr>
          <w:p w:rsidR="00F819C6" w:rsidRPr="00641A86"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641A86">
              <w:rPr>
                <w:rFonts w:ascii="Cordia New" w:eastAsia="Times New Roman" w:hAnsi="Cordia New" w:cs="Cordia New"/>
                <w:sz w:val="30"/>
                <w:szCs w:val="30"/>
                <w:cs/>
              </w:rPr>
              <w:t>จำนวนหุ้นสามัญชำระแล้ว</w:t>
            </w:r>
          </w:p>
        </w:tc>
        <w:tc>
          <w:tcPr>
            <w:tcW w:w="159"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641A86">
              <w:rPr>
                <w:rFonts w:ascii="Cordia New" w:eastAsia="Times New Roman" w:hAnsi="Cordia New" w:cs="Cordia New"/>
                <w:sz w:val="30"/>
                <w:szCs w:val="30"/>
                <w:cs/>
              </w:rPr>
              <w:t>:</w:t>
            </w:r>
          </w:p>
        </w:tc>
        <w:tc>
          <w:tcPr>
            <w:tcW w:w="3217"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D2114B">
              <w:rPr>
                <w:rFonts w:ascii="Cordia New" w:eastAsia="Times New Roman" w:hAnsi="Cordia New" w:cs="Cordia New"/>
                <w:sz w:val="30"/>
                <w:szCs w:val="30"/>
              </w:rPr>
              <w:t>85,324,811,444</w:t>
            </w:r>
            <w:r w:rsidRPr="00641A86">
              <w:rPr>
                <w:rFonts w:ascii="Cordia New" w:eastAsia="Times New Roman" w:hAnsi="Cordia New" w:cs="Cordia New"/>
                <w:sz w:val="30"/>
                <w:szCs w:val="30"/>
                <w:cs/>
              </w:rPr>
              <w:t xml:space="preserve"> หุ้น</w:t>
            </w:r>
          </w:p>
        </w:tc>
      </w:tr>
      <w:tr w:rsidR="00F819C6" w:rsidRPr="009349E3" w:rsidTr="00B141D4">
        <w:trPr>
          <w:trHeight w:val="375"/>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มูลค่าที่ตราไว้</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4D4A66">
              <w:rPr>
                <w:rFonts w:ascii="Cordia New" w:eastAsia="Times New Roman" w:hAnsi="Cordia New" w:cs="Cordia New"/>
                <w:sz w:val="30"/>
                <w:szCs w:val="30"/>
              </w:rPr>
              <w:t>0</w:t>
            </w:r>
            <w:r>
              <w:rPr>
                <w:rFonts w:ascii="Cordia New" w:eastAsia="Times New Roman" w:hAnsi="Cordia New" w:cs="Cordia New"/>
                <w:sz w:val="30"/>
                <w:szCs w:val="30"/>
                <w:cs/>
              </w:rPr>
              <w:t>.</w:t>
            </w:r>
            <w:r w:rsidRPr="004D4A66">
              <w:rPr>
                <w:rFonts w:ascii="Cordia New" w:eastAsia="Times New Roman" w:hAnsi="Cordia New" w:cs="Cordia New"/>
                <w:sz w:val="30"/>
                <w:szCs w:val="30"/>
              </w:rPr>
              <w:t>50</w:t>
            </w:r>
            <w:r w:rsidRPr="009349E3">
              <w:rPr>
                <w:rFonts w:ascii="Cordia New" w:eastAsia="Times New Roman" w:hAnsi="Cordia New" w:cs="Cordia New"/>
                <w:sz w:val="30"/>
                <w:szCs w:val="30"/>
                <w:cs/>
              </w:rPr>
              <w:t xml:space="preserve"> บาท</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รอบระยะเวลาบัญชี</w:t>
            </w:r>
            <w:r w:rsidRPr="009349E3">
              <w:rPr>
                <w:rFonts w:ascii="Cordia New" w:eastAsia="Times New Roman" w:hAnsi="Cordia New" w:cs="Cordia New"/>
                <w:sz w:val="30"/>
                <w:szCs w:val="30"/>
                <w:cs/>
              </w:rPr>
              <w:tab/>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4D4A66">
              <w:rPr>
                <w:rFonts w:ascii="Cordia New" w:eastAsia="Times New Roman" w:hAnsi="Cordia New" w:cs="Cordia New"/>
                <w:sz w:val="30"/>
                <w:szCs w:val="30"/>
                <w:cs/>
              </w:rPr>
              <w:t>1</w:t>
            </w:r>
            <w:r w:rsidRPr="009349E3">
              <w:rPr>
                <w:rFonts w:ascii="Cordia New" w:eastAsia="Times New Roman" w:hAnsi="Cordia New" w:cs="Cordia New"/>
                <w:sz w:val="30"/>
                <w:szCs w:val="30"/>
                <w:cs/>
              </w:rPr>
              <w:t xml:space="preserve"> มกราคม - </w:t>
            </w:r>
            <w:r w:rsidRPr="004D4A66">
              <w:rPr>
                <w:rFonts w:ascii="Cordia New" w:eastAsia="Times New Roman" w:hAnsi="Cordia New" w:cs="Cordia New"/>
                <w:sz w:val="30"/>
                <w:szCs w:val="30"/>
                <w:cs/>
              </w:rPr>
              <w:t>31</w:t>
            </w:r>
            <w:r w:rsidRPr="009349E3">
              <w:rPr>
                <w:rFonts w:ascii="Cordia New" w:eastAsia="Times New Roman" w:hAnsi="Cordia New" w:cs="Cordia New"/>
                <w:sz w:val="30"/>
                <w:szCs w:val="30"/>
                <w:cs/>
              </w:rPr>
              <w:t xml:space="preserve"> ธันวาคม</w:t>
            </w:r>
          </w:p>
        </w:tc>
      </w:tr>
    </w:tbl>
    <w:p w:rsidR="00F819C6" w:rsidRDefault="00F819C6" w:rsidP="00F819C6">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2</w:t>
      </w:r>
      <w:r w:rsidRPr="00EE53DA">
        <w:rPr>
          <w:rFonts w:ascii="Cordia New" w:eastAsia="Calibri" w:hAnsi="Cordia New" w:cs="Cordia New"/>
          <w:b/>
          <w:bCs/>
          <w:color w:val="000000" w:themeColor="text1"/>
          <w:sz w:val="30"/>
          <w:szCs w:val="30"/>
          <w:cs/>
        </w:rPr>
        <w:t>)</w:t>
      </w:r>
      <w:r w:rsidRPr="00EE53DA">
        <w:rPr>
          <w:rFonts w:ascii="Cordia New" w:eastAsia="Calibri" w:hAnsi="Cordia New" w:cs="Cordia New"/>
          <w:b/>
          <w:bCs/>
          <w:color w:val="000000" w:themeColor="text1"/>
          <w:sz w:val="30"/>
          <w:szCs w:val="30"/>
        </w:rPr>
        <w:tab/>
      </w:r>
      <w:r w:rsidRPr="00EE53DA">
        <w:rPr>
          <w:rFonts w:ascii="Cordia New" w:eastAsia="Calibri" w:hAnsi="Cordia New" w:cs="Cordia New"/>
          <w:b/>
          <w:bCs/>
          <w:color w:val="000000" w:themeColor="text1"/>
          <w:sz w:val="30"/>
          <w:szCs w:val="30"/>
          <w:cs/>
        </w:rPr>
        <w:t>ข้อมูลทั่วไปของบริษัทย่อย</w:t>
      </w:r>
    </w:p>
    <w:tbl>
      <w:tblPr>
        <w:tblW w:w="4940" w:type="pct"/>
        <w:tblInd w:w="90" w:type="dxa"/>
        <w:tblLayout w:type="fixed"/>
        <w:tblLook w:val="04A0" w:firstRow="1" w:lastRow="0" w:firstColumn="1" w:lastColumn="0" w:noHBand="0" w:noVBand="1"/>
      </w:tblPr>
      <w:tblGrid>
        <w:gridCol w:w="674"/>
        <w:gridCol w:w="1947"/>
        <w:gridCol w:w="359"/>
        <w:gridCol w:w="5941"/>
      </w:tblGrid>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1</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บริษัท เอคิว วิลเลจ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90</w:t>
            </w:r>
            <w:r w:rsidRPr="00303200">
              <w:rPr>
                <w:rFonts w:ascii="Cordia New" w:eastAsia="Times New Roman" w:hAnsi="Cordia New" w:cs="Cordia New"/>
                <w:color w:val="000000"/>
                <w:sz w:val="30"/>
                <w:szCs w:val="30"/>
                <w:cs/>
              </w:rPr>
              <w:t xml:space="preserve"> หมู่ </w:t>
            </w:r>
            <w:r w:rsidRPr="004D4A66">
              <w:rPr>
                <w:rFonts w:ascii="Cordia New" w:eastAsia="Times New Roman" w:hAnsi="Cordia New" w:cs="Cordia New"/>
                <w:color w:val="000000"/>
                <w:sz w:val="30"/>
                <w:szCs w:val="30"/>
                <w:cs/>
              </w:rPr>
              <w:t>4</w:t>
            </w:r>
            <w:r w:rsidRPr="00303200">
              <w:rPr>
                <w:rFonts w:ascii="Cordia New" w:eastAsia="Times New Roman" w:hAnsi="Cordia New" w:cs="Cordia New"/>
                <w:color w:val="000000"/>
                <w:sz w:val="30"/>
                <w:szCs w:val="30"/>
                <w:cs/>
              </w:rPr>
              <w:t xml:space="preserve"> ต.บ้านปง อ.หางดง จ.เชียงใหม่</w:t>
            </w:r>
            <w:r>
              <w:rPr>
                <w:rFonts w:ascii="Cordia New" w:eastAsia="Times New Roman" w:hAnsi="Cordia New" w:cs="Cordia New"/>
                <w:color w:val="000000"/>
                <w:sz w:val="30"/>
                <w:szCs w:val="30"/>
                <w:cs/>
              </w:rPr>
              <w:t xml:space="preserve"> </w:t>
            </w:r>
            <w:r w:rsidRPr="004D4A66">
              <w:rPr>
                <w:rFonts w:ascii="Cordia New" w:eastAsia="Times New Roman" w:hAnsi="Cordia New" w:cs="Cordia New"/>
                <w:color w:val="000000"/>
                <w:sz w:val="30"/>
                <w:szCs w:val="30"/>
              </w:rPr>
              <w:t>50230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พัฒนาและให้บริการสันทนาการและให้บริการโรงแรมและรีสอร์ท</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303200">
              <w:rPr>
                <w:rFonts w:ascii="Cordia New" w:eastAsia="Times New Roman" w:hAnsi="Cordia New" w:cs="Cordia New"/>
                <w:color w:val="000000"/>
                <w:sz w:val="30"/>
                <w:szCs w:val="30"/>
                <w:cs/>
              </w:rPr>
              <w:t xml:space="preserve">โทรศัพท์ </w:t>
            </w:r>
            <w:r w:rsidRPr="004D4A66">
              <w:rPr>
                <w:rFonts w:ascii="Cordia New" w:eastAsia="Times New Roman" w:hAnsi="Cordia New" w:cs="Cordia New"/>
                <w:color w:val="000000"/>
                <w:sz w:val="30"/>
                <w:szCs w:val="30"/>
              </w:rPr>
              <w:t>053</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365</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233</w:t>
            </w:r>
            <w:r>
              <w:rPr>
                <w:rFonts w:ascii="Cordia New" w:eastAsia="Times New Roman" w:hAnsi="Cordia New" w:cs="Cordia New"/>
                <w:color w:val="000000"/>
                <w:sz w:val="30"/>
                <w:szCs w:val="30"/>
                <w:cs/>
              </w:rPr>
              <w:t xml:space="preserve"> / </w:t>
            </w:r>
            <w:r w:rsidRPr="004D4A66">
              <w:rPr>
                <w:rFonts w:ascii="Cordia New" w:eastAsia="Times New Roman" w:hAnsi="Cordia New" w:cs="Cordia New"/>
                <w:color w:val="000000"/>
                <w:sz w:val="30"/>
                <w:szCs w:val="30"/>
              </w:rPr>
              <w:t>053</w:t>
            </w:r>
            <w:r w:rsidRPr="004D671B">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365</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231</w:t>
            </w:r>
            <w:r w:rsidRPr="004D671B">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4</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โทรสาร </w:t>
            </w:r>
            <w:r w:rsidRPr="004D4A66">
              <w:rPr>
                <w:rFonts w:ascii="Cordia New" w:eastAsia="Times New Roman" w:hAnsi="Cordia New" w:cs="Cordia New"/>
                <w:color w:val="000000"/>
                <w:sz w:val="30"/>
                <w:szCs w:val="30"/>
                <w:cs/>
              </w:rPr>
              <w:t>053</w:t>
            </w:r>
            <w:r w:rsidRPr="004D671B">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365</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235</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color w:val="000000"/>
                <w:sz w:val="30"/>
                <w:szCs w:val="30"/>
              </w:rPr>
              <w:t>4</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2</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8645A2">
              <w:rPr>
                <w:rFonts w:ascii="Cordia New" w:eastAsia="Times New Roman" w:hAnsi="Cordia New" w:cs="Cordia New"/>
                <w:b/>
                <w:bCs/>
                <w:color w:val="000000"/>
                <w:sz w:val="30"/>
                <w:szCs w:val="30"/>
                <w:cs/>
              </w:rPr>
              <w:t>บริษัท เอคิว มาร์เก็ตติ้ง เซอร์วิส จำกัด</w:t>
            </w:r>
          </w:p>
        </w:tc>
      </w:tr>
      <w:tr w:rsidR="00F819C6" w:rsidRPr="00303200" w:rsidTr="006367C7">
        <w:trPr>
          <w:trHeight w:val="70"/>
        </w:trPr>
        <w:tc>
          <w:tcPr>
            <w:tcW w:w="378" w:type="pct"/>
          </w:tcPr>
          <w:p w:rsidR="00F819C6" w:rsidRPr="0060041A"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8645A2">
              <w:rPr>
                <w:rFonts w:ascii="Cordia New" w:eastAsia="Times New Roman" w:hAnsi="Cordia New" w:cs="Cordia New"/>
                <w:color w:val="000000"/>
                <w:sz w:val="30"/>
                <w:szCs w:val="30"/>
                <w:cs/>
              </w:rPr>
              <w:t>บริหารงานด้านการขาย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635C9"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3635C9">
              <w:rPr>
                <w:rFonts w:ascii="Cordia New" w:eastAsia="Times New Roman" w:hAnsi="Cordia New" w:cs="Cordia New"/>
                <w:color w:val="000000"/>
                <w:sz w:val="30"/>
                <w:szCs w:val="30"/>
                <w:cs/>
              </w:rPr>
              <w:t xml:space="preserve">โทรศัพท์ </w:t>
            </w:r>
            <w:r w:rsidRPr="003635C9">
              <w:rPr>
                <w:rFonts w:ascii="Cordia New" w:eastAsia="Times New Roman" w:hAnsi="Cordia New" w:cs="Cordia New"/>
                <w:color w:val="000000"/>
                <w:sz w:val="30"/>
                <w:szCs w:val="30"/>
                <w:cs/>
              </w:rPr>
              <w:tab/>
            </w:r>
            <w:r w:rsidRPr="004D4A66">
              <w:rPr>
                <w:rFonts w:ascii="Cordia New" w:eastAsia="Times New Roman" w:hAnsi="Cordia New" w:cs="Cordia New"/>
                <w:color w:val="000000"/>
                <w:sz w:val="30"/>
                <w:szCs w:val="30"/>
                <w:cs/>
              </w:rPr>
              <w:t>02</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635C9">
              <w:rPr>
                <w:rFonts w:ascii="Cordia New" w:eastAsia="Times New Roman" w:hAnsi="Cordia New" w:cs="Cordia New"/>
                <w:color w:val="000000"/>
                <w:sz w:val="30"/>
                <w:szCs w:val="30"/>
                <w:cs/>
              </w:rPr>
              <w:t xml:space="preserve">โทรสาร </w:t>
            </w:r>
            <w:r w:rsidRPr="003635C9">
              <w:rPr>
                <w:rFonts w:ascii="Cordia New" w:eastAsia="Times New Roman" w:hAnsi="Cordia New" w:cs="Cordia New"/>
                <w:color w:val="000000"/>
                <w:sz w:val="30"/>
                <w:szCs w:val="30"/>
                <w:cs/>
              </w:rPr>
              <w:tab/>
            </w:r>
            <w:r w:rsidRPr="004D4A66">
              <w:rPr>
                <w:rFonts w:ascii="Cordia New" w:eastAsia="Times New Roman" w:hAnsi="Cordia New" w:cs="Cordia New"/>
                <w:color w:val="000000"/>
                <w:sz w:val="30"/>
                <w:szCs w:val="30"/>
                <w:cs/>
              </w:rPr>
              <w:t>02</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color w:val="000000"/>
                <w:sz w:val="30"/>
                <w:szCs w:val="30"/>
              </w:rPr>
              <w:t>4</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3</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9D6317">
              <w:rPr>
                <w:rFonts w:ascii="Cordia New" w:eastAsia="Times New Roman" w:hAnsi="Cordia New" w:cs="Cordia New"/>
                <w:b/>
                <w:bCs/>
                <w:color w:val="000000"/>
                <w:sz w:val="30"/>
                <w:szCs w:val="30"/>
                <w:cs/>
              </w:rPr>
              <w:t>บริษัท เอคิว พร๊อพเพอร์ตี้ แมเนจเม้นท์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9D6317">
              <w:rPr>
                <w:rFonts w:ascii="Cordia New" w:eastAsia="Times New Roman" w:hAnsi="Cordia New" w:cs="Cordia New"/>
                <w:color w:val="000000"/>
                <w:sz w:val="30"/>
                <w:szCs w:val="30"/>
                <w:cs/>
              </w:rPr>
              <w:t>บริหารพื้นที่เพื่อการพาณิชย์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 xml:space="preserve">000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hint="cs"/>
                <w:color w:val="000000"/>
                <w:sz w:val="30"/>
                <w:szCs w:val="30"/>
                <w:cs/>
              </w:rPr>
              <w:t>3</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4</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0D6895">
              <w:rPr>
                <w:rFonts w:ascii="Cordia New" w:eastAsia="Times New Roman" w:hAnsi="Cordia New" w:cs="Cordia New"/>
                <w:b/>
                <w:bCs/>
                <w:color w:val="000000"/>
                <w:sz w:val="30"/>
                <w:szCs w:val="30"/>
                <w:cs/>
              </w:rPr>
              <w:t>บริษัท อัลลาย เทคโนโลยี่ อินเตอร์เนชั่นแนล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0D6895">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4A66">
              <w:rPr>
                <w:rFonts w:ascii="Cordia New" w:eastAsia="Times New Roman" w:hAnsi="Cordia New" w:cs="Cordia New" w:hint="cs"/>
                <w:color w:val="000000"/>
                <w:sz w:val="30"/>
                <w:szCs w:val="30"/>
                <w:cs/>
              </w:rPr>
              <w:t>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4A66">
              <w:rPr>
                <w:rFonts w:ascii="Cordia New" w:eastAsia="Times New Roman" w:hAnsi="Cordia New" w:cs="Cordia New" w:hint="cs"/>
                <w:color w:val="000000"/>
                <w:sz w:val="30"/>
                <w:szCs w:val="30"/>
                <w:cs/>
              </w:rPr>
              <w:t>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hint="cs"/>
                <w:color w:val="000000"/>
                <w:sz w:val="30"/>
                <w:szCs w:val="30"/>
                <w:cs/>
              </w:rPr>
              <w:t>0</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5</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74721B">
              <w:rPr>
                <w:rFonts w:ascii="Cordia New" w:eastAsia="Times New Roman" w:hAnsi="Cordia New" w:cs="Cordia New"/>
                <w:b/>
                <w:bCs/>
                <w:color w:val="000000"/>
                <w:sz w:val="30"/>
                <w:szCs w:val="30"/>
                <w:cs/>
              </w:rPr>
              <w:t>บริษัท ธานนท์ พร็อพเพอร์ตี้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0D6895">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80</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6</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F436F1">
              <w:rPr>
                <w:rFonts w:ascii="Cordia New" w:eastAsia="Times New Roman" w:hAnsi="Cordia New" w:cs="Cordia New"/>
                <w:b/>
                <w:bCs/>
                <w:color w:val="000000"/>
                <w:sz w:val="30"/>
                <w:szCs w:val="30"/>
                <w:cs/>
              </w:rPr>
              <w:t>บริษัท ฟรีโซน แอสเซท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F436F1">
              <w:rPr>
                <w:rFonts w:ascii="Cordia New" w:eastAsia="Times New Roman" w:hAnsi="Cordia New" w:cs="Cordia New"/>
                <w:color w:val="000000"/>
                <w:sz w:val="30"/>
                <w:szCs w:val="30"/>
                <w:cs/>
              </w:rPr>
              <w:t>ให้เช่าอสังหาริมทรัพย์และให้บริการ</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98</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lastRenderedPageBreak/>
              <w:t>(</w:t>
            </w:r>
            <w:r w:rsidRPr="004D4A66">
              <w:rPr>
                <w:rFonts w:ascii="Cordia New" w:eastAsia="Times New Roman" w:hAnsi="Cordia New" w:cs="Cordia New" w:hint="cs"/>
                <w:b/>
                <w:bCs/>
                <w:color w:val="000000"/>
                <w:sz w:val="30"/>
                <w:szCs w:val="30"/>
                <w:cs/>
              </w:rPr>
              <w:t>7</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F339BB">
              <w:rPr>
                <w:rFonts w:ascii="Cordia New" w:eastAsia="Times New Roman" w:hAnsi="Cordia New" w:cs="Cordia New"/>
                <w:b/>
                <w:bCs/>
                <w:color w:val="000000"/>
                <w:sz w:val="30"/>
                <w:szCs w:val="30"/>
                <w:cs/>
              </w:rPr>
              <w:t>บริษัท อควาเรียส เอสเตท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F339BB">
              <w:rPr>
                <w:rFonts w:ascii="Cordia New" w:eastAsia="Times New Roman" w:hAnsi="Cordia New" w:cs="Cordia New"/>
                <w:color w:val="000000"/>
                <w:sz w:val="30"/>
                <w:szCs w:val="30"/>
                <w:cs/>
              </w:rPr>
              <w:t>ให้เช่า ขาย ซื้อ บริการและดำเนินงานด้านอสังหาริมทรัพย์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54</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54</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8</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945EC9">
              <w:rPr>
                <w:rFonts w:ascii="Cordia New" w:eastAsia="Times New Roman" w:hAnsi="Cordia New" w:cs="Cordia New"/>
                <w:b/>
                <w:bCs/>
                <w:color w:val="000000"/>
                <w:sz w:val="30"/>
                <w:szCs w:val="30"/>
                <w:cs/>
              </w:rPr>
              <w:t>บริษัท วิลล่า นครินทร์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945EC9">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270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270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6367C7" w:rsidRPr="00303200" w:rsidTr="006367C7">
        <w:trPr>
          <w:trHeight w:val="35"/>
        </w:trPr>
        <w:tc>
          <w:tcPr>
            <w:tcW w:w="378" w:type="pct"/>
          </w:tcPr>
          <w:p w:rsidR="006367C7" w:rsidRPr="00303200" w:rsidRDefault="006367C7"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9</w:t>
            </w:r>
            <w:r>
              <w:rPr>
                <w:rFonts w:ascii="Cordia New" w:eastAsia="Times New Roman" w:hAnsi="Cordia New" w:cs="Cordia New" w:hint="cs"/>
                <w:b/>
                <w:bCs/>
                <w:color w:val="000000"/>
                <w:sz w:val="30"/>
                <w:szCs w:val="30"/>
                <w:cs/>
              </w:rPr>
              <w:t>)</w:t>
            </w:r>
          </w:p>
        </w:tc>
        <w:tc>
          <w:tcPr>
            <w:tcW w:w="1091" w:type="pct"/>
          </w:tcPr>
          <w:p w:rsidR="006367C7" w:rsidRPr="00303200" w:rsidRDefault="006367C7" w:rsidP="006367C7">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6367C7" w:rsidRPr="00303200" w:rsidRDefault="006367C7" w:rsidP="006367C7">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6367C7" w:rsidRPr="00303200" w:rsidRDefault="006367C7" w:rsidP="006367C7">
            <w:pPr>
              <w:tabs>
                <w:tab w:val="left" w:pos="993"/>
              </w:tabs>
              <w:spacing w:before="120" w:after="0" w:line="240" w:lineRule="auto"/>
              <w:jc w:val="thaiDistribute"/>
              <w:rPr>
                <w:rFonts w:ascii="Cordia New" w:eastAsia="Times New Roman" w:hAnsi="Cordia New" w:cs="Cordia New"/>
                <w:b/>
                <w:bCs/>
                <w:color w:val="000000"/>
                <w:sz w:val="30"/>
                <w:szCs w:val="30"/>
                <w:cs/>
              </w:rPr>
            </w:pPr>
            <w:r w:rsidRPr="006367C7">
              <w:rPr>
                <w:rFonts w:ascii="Cordia New" w:eastAsia="Times New Roman" w:hAnsi="Cordia New" w:cs="Cordia New"/>
                <w:b/>
                <w:bCs/>
                <w:color w:val="000000"/>
                <w:sz w:val="30"/>
                <w:szCs w:val="30"/>
                <w:cs/>
              </w:rPr>
              <w:t>บริษัท เดอะ ธนา อะไลน์ รีสอร์ท จำกัด</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6367C7" w:rsidRPr="00303200" w:rsidRDefault="006367C7" w:rsidP="006367C7">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6367C7">
              <w:rPr>
                <w:rFonts w:ascii="Cordia New" w:eastAsia="Times New Roman" w:hAnsi="Cordia New" w:cs="Cordia New"/>
                <w:color w:val="000000"/>
                <w:sz w:val="30"/>
                <w:szCs w:val="30"/>
                <w:cs/>
              </w:rPr>
              <w:t>68 หมู่ที่ 1 ต.เกาะเต่า อ.เกาะพะงัน จ.สุราษฎร์ธานี</w:t>
            </w:r>
            <w:r>
              <w:rPr>
                <w:rFonts w:ascii="Cordia New" w:eastAsia="Times New Roman" w:hAnsi="Cordia New" w:cs="Cordia New" w:hint="cs"/>
                <w:color w:val="000000"/>
                <w:sz w:val="30"/>
                <w:szCs w:val="30"/>
                <w:cs/>
              </w:rPr>
              <w:t xml:space="preserve"> </w:t>
            </w:r>
            <w:r w:rsidRPr="006367C7">
              <w:rPr>
                <w:rFonts w:ascii="Cordia New" w:eastAsia="Times New Roman" w:hAnsi="Cordia New" w:cs="Cordia New"/>
                <w:color w:val="000000"/>
                <w:sz w:val="30"/>
                <w:szCs w:val="30"/>
                <w:cs/>
              </w:rPr>
              <w:t>84280</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6367C7">
              <w:rPr>
                <w:rFonts w:ascii="Cordia New" w:eastAsia="Times New Roman" w:hAnsi="Cordia New" w:cs="Cordia New"/>
                <w:color w:val="000000"/>
                <w:sz w:val="30"/>
                <w:szCs w:val="30"/>
                <w:cs/>
              </w:rPr>
              <w:t>ให้บริการโรงแรม</w:t>
            </w:r>
          </w:p>
        </w:tc>
      </w:tr>
      <w:tr w:rsidR="006367C7" w:rsidRPr="00303200" w:rsidTr="006367C7">
        <w:trPr>
          <w:trHeight w:val="35"/>
        </w:trPr>
        <w:tc>
          <w:tcPr>
            <w:tcW w:w="378" w:type="pct"/>
          </w:tcPr>
          <w:p w:rsidR="006367C7" w:rsidRPr="00303200" w:rsidRDefault="006367C7" w:rsidP="006367C7">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74721B" w:rsidRDefault="006367C7" w:rsidP="006367C7">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6367C7">
              <w:rPr>
                <w:rFonts w:ascii="Cordia New" w:eastAsia="Times New Roman" w:hAnsi="Cordia New" w:cs="Cordia New"/>
                <w:color w:val="000000"/>
                <w:sz w:val="30"/>
                <w:szCs w:val="30"/>
                <w:cs/>
              </w:rPr>
              <w:t>077</w:t>
            </w:r>
            <w:r>
              <w:rPr>
                <w:rFonts w:ascii="Cordia New" w:eastAsia="Times New Roman" w:hAnsi="Cordia New" w:cs="Cordia New" w:hint="cs"/>
                <w:color w:val="000000"/>
                <w:sz w:val="30"/>
                <w:szCs w:val="30"/>
                <w:cs/>
              </w:rPr>
              <w:t>-</w:t>
            </w:r>
            <w:r w:rsidRPr="006367C7">
              <w:rPr>
                <w:rFonts w:ascii="Cordia New" w:eastAsia="Times New Roman" w:hAnsi="Cordia New" w:cs="Cordia New"/>
                <w:color w:val="000000"/>
                <w:sz w:val="30"/>
                <w:szCs w:val="30"/>
                <w:cs/>
              </w:rPr>
              <w:t>601</w:t>
            </w:r>
            <w:r>
              <w:rPr>
                <w:rFonts w:ascii="Cordia New" w:eastAsia="Times New Roman" w:hAnsi="Cordia New" w:cs="Cordia New" w:hint="cs"/>
                <w:color w:val="000000"/>
                <w:sz w:val="30"/>
                <w:szCs w:val="30"/>
                <w:cs/>
              </w:rPr>
              <w:t>-</w:t>
            </w:r>
            <w:r w:rsidRPr="006367C7">
              <w:rPr>
                <w:rFonts w:ascii="Cordia New" w:eastAsia="Times New Roman" w:hAnsi="Cordia New" w:cs="Cordia New"/>
                <w:color w:val="000000"/>
                <w:sz w:val="30"/>
                <w:szCs w:val="30"/>
                <w:cs/>
              </w:rPr>
              <w:t>843</w:t>
            </w:r>
          </w:p>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Pr>
                <w:rFonts w:ascii="Cordia New" w:eastAsia="Times New Roman" w:hAnsi="Cordia New" w:cs="Cordia New" w:hint="cs"/>
                <w:color w:val="000000"/>
                <w:sz w:val="30"/>
                <w:szCs w:val="30"/>
                <w:cs/>
              </w:rPr>
              <w:t>-</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6367C7">
              <w:rPr>
                <w:rFonts w:ascii="Cordia New" w:eastAsia="Times New Roman" w:hAnsi="Cordia New" w:cs="Cordia New"/>
                <w:color w:val="000000"/>
                <w:sz w:val="30"/>
                <w:szCs w:val="30"/>
                <w:cs/>
              </w:rPr>
              <w:t>139</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000</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 xml:space="preserve">000 </w:t>
            </w:r>
            <w:r w:rsidRPr="00303200">
              <w:rPr>
                <w:rFonts w:ascii="Cordia New" w:eastAsia="Times New Roman" w:hAnsi="Cordia New" w:cs="Cordia New"/>
                <w:color w:val="000000"/>
                <w:sz w:val="30"/>
                <w:szCs w:val="30"/>
                <w:cs/>
              </w:rPr>
              <w:t>บาท</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6367C7">
              <w:rPr>
                <w:rFonts w:ascii="Cordia New" w:eastAsia="Times New Roman" w:hAnsi="Cordia New" w:cs="Cordia New"/>
                <w:color w:val="000000"/>
                <w:sz w:val="30"/>
                <w:szCs w:val="30"/>
                <w:cs/>
              </w:rPr>
              <w:t>139</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000</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 xml:space="preserve">000 </w:t>
            </w:r>
            <w:r w:rsidRPr="00303200">
              <w:rPr>
                <w:rFonts w:ascii="Cordia New" w:eastAsia="Times New Roman" w:hAnsi="Cordia New" w:cs="Cordia New"/>
                <w:color w:val="000000"/>
                <w:sz w:val="30"/>
                <w:szCs w:val="30"/>
                <w:cs/>
              </w:rPr>
              <w:t>บาท</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Pr>
                <w:rFonts w:ascii="Cordia New" w:eastAsia="Times New Roman" w:hAnsi="Cordia New" w:cs="Cordia New" w:hint="cs"/>
                <w:color w:val="000000"/>
                <w:sz w:val="30"/>
                <w:szCs w:val="30"/>
                <w:cs/>
              </w:rPr>
              <w:t>82</w:t>
            </w:r>
            <w:r w:rsidRPr="00303200">
              <w:rPr>
                <w:rFonts w:ascii="Cordia New" w:eastAsia="Times New Roman" w:hAnsi="Cordia New" w:cs="Cordia New"/>
                <w:color w:val="000000"/>
                <w:sz w:val="30"/>
                <w:szCs w:val="30"/>
                <w:cs/>
              </w:rPr>
              <w:t>%</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006367C7">
              <w:rPr>
                <w:rFonts w:ascii="Cordia New" w:eastAsia="Times New Roman" w:hAnsi="Cordia New" w:cs="Cordia New" w:hint="cs"/>
                <w:b/>
                <w:bCs/>
                <w:color w:val="000000"/>
                <w:sz w:val="30"/>
                <w:szCs w:val="30"/>
                <w:cs/>
              </w:rPr>
              <w:t>10</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945EC9">
              <w:rPr>
                <w:rFonts w:ascii="Cordia New" w:eastAsia="Times New Roman" w:hAnsi="Cordia New" w:cs="Cordia New"/>
                <w:b/>
                <w:bCs/>
                <w:color w:val="000000"/>
                <w:sz w:val="30"/>
                <w:szCs w:val="30"/>
                <w:cs/>
              </w:rPr>
              <w:t>บริษัท วิทูรธนากร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945EC9">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1</w:t>
            </w:r>
            <w:r>
              <w:rPr>
                <w:rFonts w:ascii="Cordia New" w:eastAsia="Times New Roman" w:hAnsi="Cordia New" w:cs="Cordia New" w:hint="cs"/>
                <w:color w:val="000000"/>
                <w:sz w:val="30"/>
                <w:szCs w:val="30"/>
                <w:cs/>
              </w:rPr>
              <w:t>,</w:t>
            </w:r>
            <w:r w:rsidRPr="004D4A66">
              <w:rPr>
                <w:rFonts w:ascii="Cordia New" w:eastAsia="Times New Roman" w:hAnsi="Cordia New" w:cs="Cordia New" w:hint="cs"/>
                <w:color w:val="000000"/>
                <w:sz w:val="30"/>
                <w:szCs w:val="30"/>
                <w:cs/>
              </w:rPr>
              <w:t>450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1</w:t>
            </w:r>
            <w:r>
              <w:rPr>
                <w:rFonts w:ascii="Cordia New" w:eastAsia="Times New Roman" w:hAnsi="Cordia New" w:cs="Cordia New" w:hint="cs"/>
                <w:color w:val="000000"/>
                <w:sz w:val="30"/>
                <w:szCs w:val="30"/>
                <w:cs/>
              </w:rPr>
              <w:t>,</w:t>
            </w:r>
            <w:r w:rsidRPr="004D4A66">
              <w:rPr>
                <w:rFonts w:ascii="Cordia New" w:eastAsia="Times New Roman" w:hAnsi="Cordia New" w:cs="Cordia New" w:hint="cs"/>
                <w:color w:val="000000"/>
                <w:sz w:val="30"/>
                <w:szCs w:val="30"/>
                <w:cs/>
              </w:rPr>
              <w:t>450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w:t>
            </w:r>
            <w:r>
              <w:rPr>
                <w:rFonts w:ascii="Cordia New" w:eastAsia="Times New Roman" w:hAnsi="Cordia New" w:cs="Cordia New" w:hint="cs"/>
                <w:color w:val="000000"/>
                <w:sz w:val="30"/>
                <w:szCs w:val="30"/>
                <w:cs/>
              </w:rPr>
              <w:t xml:space="preserve">อ้อม </w:t>
            </w:r>
            <w:r w:rsidRPr="00945EC9">
              <w:rPr>
                <w:rFonts w:ascii="Cordia New" w:eastAsia="Times New Roman" w:hAnsi="Cordia New" w:cs="Cordia New"/>
                <w:color w:val="000000"/>
                <w:sz w:val="30"/>
                <w:szCs w:val="30"/>
                <w:cs/>
              </w:rPr>
              <w:t>ผ่านบริษัท ธานนท์ พร็อพเพอร์ตี้ จำกัด)</w:t>
            </w:r>
          </w:p>
        </w:tc>
      </w:tr>
      <w:tr w:rsidR="00F819C6" w:rsidRPr="00303200" w:rsidTr="006367C7">
        <w:trPr>
          <w:trHeight w:val="35"/>
        </w:trPr>
        <w:tc>
          <w:tcPr>
            <w:tcW w:w="378" w:type="pct"/>
          </w:tcPr>
          <w:p w:rsidR="00F819C6" w:rsidRPr="00303200" w:rsidRDefault="00F819C6"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1</w:t>
            </w:r>
            <w:r w:rsidR="006367C7">
              <w:rPr>
                <w:rFonts w:ascii="Cordia New" w:eastAsia="Times New Roman" w:hAnsi="Cordia New" w:cs="Cordia New" w:hint="cs"/>
                <w:b/>
                <w:bCs/>
                <w:color w:val="000000"/>
                <w:sz w:val="30"/>
                <w:szCs w:val="30"/>
                <w:cs/>
              </w:rPr>
              <w:t>1</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DA700E">
              <w:rPr>
                <w:rFonts w:ascii="Cordia New" w:eastAsia="Times New Roman" w:hAnsi="Cordia New" w:cs="Cordia New"/>
                <w:b/>
                <w:bCs/>
                <w:color w:val="000000"/>
                <w:sz w:val="30"/>
                <w:szCs w:val="30"/>
                <w:cs/>
              </w:rPr>
              <w:t>บริษัท บ้านชิดธารา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DA700E">
              <w:rPr>
                <w:rFonts w:ascii="Cordia New" w:eastAsia="Times New Roman" w:hAnsi="Cordia New" w:cs="Cordia New"/>
                <w:color w:val="000000"/>
                <w:sz w:val="30"/>
                <w:szCs w:val="30"/>
                <w:cs/>
              </w:rPr>
              <w:t>พัฒนาและให้บริการสันทนาการและให้บริการโรงแรมและรีสอร์ท</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w:t>
            </w:r>
            <w:r>
              <w:rPr>
                <w:rFonts w:ascii="Cordia New" w:eastAsia="Times New Roman" w:hAnsi="Cordia New" w:cs="Cordia New" w:hint="cs"/>
                <w:color w:val="000000"/>
                <w:sz w:val="30"/>
                <w:szCs w:val="30"/>
                <w:cs/>
              </w:rPr>
              <w:t xml:space="preserve">อ้อม </w:t>
            </w:r>
            <w:r w:rsidRPr="00945EC9">
              <w:rPr>
                <w:rFonts w:ascii="Cordia New" w:eastAsia="Times New Roman" w:hAnsi="Cordia New" w:cs="Cordia New"/>
                <w:color w:val="000000"/>
                <w:sz w:val="30"/>
                <w:szCs w:val="30"/>
                <w:cs/>
              </w:rPr>
              <w:t>ผ่าน</w:t>
            </w:r>
            <w:r w:rsidRPr="00DA700E">
              <w:rPr>
                <w:rFonts w:ascii="Cordia New" w:eastAsia="Times New Roman" w:hAnsi="Cordia New" w:cs="Cordia New"/>
                <w:color w:val="000000"/>
                <w:sz w:val="30"/>
                <w:szCs w:val="30"/>
                <w:cs/>
              </w:rPr>
              <w:t>บริษัท เอคิว วิลเลจ จำกัด</w:t>
            </w:r>
            <w:r w:rsidRPr="00945EC9">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1</w:t>
            </w:r>
            <w:r w:rsidR="006367C7">
              <w:rPr>
                <w:rFonts w:ascii="Cordia New" w:eastAsia="Times New Roman" w:hAnsi="Cordia New" w:cs="Cordia New" w:hint="cs"/>
                <w:b/>
                <w:bCs/>
                <w:color w:val="000000"/>
                <w:sz w:val="30"/>
                <w:szCs w:val="30"/>
                <w:cs/>
              </w:rPr>
              <w:t>2</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8D5FBF">
              <w:rPr>
                <w:rFonts w:ascii="Cordia New" w:eastAsia="Times New Roman" w:hAnsi="Cordia New" w:cs="Cordia New"/>
                <w:b/>
                <w:bCs/>
                <w:color w:val="000000"/>
                <w:sz w:val="30"/>
                <w:szCs w:val="30"/>
                <w:cs/>
              </w:rPr>
              <w:t>บริษัท อควาเรียส โฮเทล แอนด์ รีสอร์ท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8D5FBF">
              <w:rPr>
                <w:rFonts w:ascii="Cordia New" w:eastAsia="Times New Roman" w:hAnsi="Cordia New" w:cs="Cordia New"/>
                <w:color w:val="000000"/>
                <w:sz w:val="30"/>
                <w:szCs w:val="30"/>
                <w:cs/>
              </w:rPr>
              <w:t>ให้เช่า ขาย ซื้อ บริการและดำเนินงานด้านอสังหาริมทรัพย์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w:t>
            </w:r>
            <w:r>
              <w:rPr>
                <w:rFonts w:ascii="Cordia New" w:eastAsia="Times New Roman" w:hAnsi="Cordia New" w:cs="Cordia New" w:hint="cs"/>
                <w:color w:val="000000"/>
                <w:sz w:val="30"/>
                <w:szCs w:val="30"/>
                <w:cs/>
              </w:rPr>
              <w:t xml:space="preserve">อ้อม </w:t>
            </w:r>
            <w:r w:rsidRPr="00945EC9">
              <w:rPr>
                <w:rFonts w:ascii="Cordia New" w:eastAsia="Times New Roman" w:hAnsi="Cordia New" w:cs="Cordia New"/>
                <w:color w:val="000000"/>
                <w:sz w:val="30"/>
                <w:szCs w:val="30"/>
                <w:cs/>
              </w:rPr>
              <w:t>ผ่าน</w:t>
            </w:r>
            <w:r w:rsidRPr="008D5FBF">
              <w:rPr>
                <w:rFonts w:ascii="Cordia New" w:eastAsia="Times New Roman" w:hAnsi="Cordia New" w:cs="Cordia New"/>
                <w:color w:val="000000"/>
                <w:sz w:val="30"/>
                <w:szCs w:val="30"/>
                <w:cs/>
              </w:rPr>
              <w:t>บริษัท อควาเรียส เอสเตท จำกัด</w:t>
            </w:r>
            <w:r w:rsidRPr="00945EC9">
              <w:rPr>
                <w:rFonts w:ascii="Cordia New" w:eastAsia="Times New Roman" w:hAnsi="Cordia New" w:cs="Cordia New"/>
                <w:color w:val="000000"/>
                <w:sz w:val="30"/>
                <w:szCs w:val="30"/>
                <w:cs/>
              </w:rPr>
              <w:t>)</w:t>
            </w:r>
          </w:p>
        </w:tc>
      </w:tr>
    </w:tbl>
    <w:p w:rsidR="00F819C6" w:rsidRDefault="00F819C6" w:rsidP="00F819C6">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3</w:t>
      </w:r>
      <w:r w:rsidRPr="00EE53DA">
        <w:rPr>
          <w:rFonts w:ascii="Cordia New" w:eastAsia="Calibri" w:hAnsi="Cordia New" w:cs="Cordia New"/>
          <w:b/>
          <w:bCs/>
          <w:color w:val="000000" w:themeColor="text1"/>
          <w:sz w:val="30"/>
          <w:szCs w:val="30"/>
          <w:cs/>
        </w:rPr>
        <w:t>)</w:t>
      </w:r>
      <w:r w:rsidRPr="00EE53DA">
        <w:rPr>
          <w:rFonts w:ascii="Cordia New" w:eastAsia="Calibri" w:hAnsi="Cordia New" w:cs="Cordia New"/>
          <w:b/>
          <w:bCs/>
          <w:color w:val="000000" w:themeColor="text1"/>
          <w:sz w:val="30"/>
          <w:szCs w:val="30"/>
        </w:rPr>
        <w:tab/>
      </w:r>
      <w:r w:rsidRPr="00EE53DA">
        <w:rPr>
          <w:rFonts w:ascii="Cordia New" w:eastAsia="Calibri" w:hAnsi="Cordia New" w:cs="Cordia New"/>
          <w:b/>
          <w:bCs/>
          <w:color w:val="000000" w:themeColor="text1"/>
          <w:sz w:val="30"/>
          <w:szCs w:val="30"/>
          <w:cs/>
        </w:rPr>
        <w:t>บุคคลอ้างอิงอื่นๆ</w:t>
      </w:r>
    </w:p>
    <w:tbl>
      <w:tblPr>
        <w:tblW w:w="8079" w:type="dxa"/>
        <w:tblInd w:w="630" w:type="dxa"/>
        <w:tblLayout w:type="fixed"/>
        <w:tblLook w:val="0000" w:firstRow="0" w:lastRow="0" w:firstColumn="0" w:lastColumn="0" w:noHBand="0" w:noVBand="0"/>
      </w:tblPr>
      <w:tblGrid>
        <w:gridCol w:w="2522"/>
        <w:gridCol w:w="313"/>
        <w:gridCol w:w="5244"/>
      </w:tblGrid>
      <w:tr w:rsidR="00F819C6" w:rsidRPr="00534B5A" w:rsidTr="00B141D4">
        <w:trPr>
          <w:trHeight w:val="177"/>
        </w:trPr>
        <w:tc>
          <w:tcPr>
            <w:tcW w:w="2522"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นายทะเบียนหลักทรัพย์</w:t>
            </w:r>
          </w:p>
        </w:tc>
        <w:tc>
          <w:tcPr>
            <w:tcW w:w="313"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 </w:t>
            </w:r>
          </w:p>
        </w:tc>
        <w:tc>
          <w:tcPr>
            <w:tcW w:w="5244"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บริษัท ศูนย์รับฝากหลักทรัพย์ (ประเทศไทย) จำกัด</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เลขที่ </w:t>
            </w:r>
            <w:r w:rsidRPr="004D4A66">
              <w:rPr>
                <w:rFonts w:ascii="Cordia New" w:eastAsia="Calibri" w:hAnsi="Cordia New" w:cs="Cordia New"/>
                <w:color w:val="000000"/>
                <w:sz w:val="30"/>
                <w:szCs w:val="30"/>
              </w:rPr>
              <w:t>93</w:t>
            </w:r>
            <w:r w:rsidRPr="00534B5A">
              <w:rPr>
                <w:rFonts w:ascii="Cordia New" w:eastAsia="Calibri" w:hAnsi="Cordia New" w:cs="Cordia New"/>
                <w:color w:val="000000"/>
                <w:sz w:val="30"/>
                <w:szCs w:val="30"/>
                <w:cs/>
              </w:rPr>
              <w:t xml:space="preserve"> ถนนรัชดาภิเษก แขวงดินแดง </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เขตดินแดง กรุงเทพฯ </w:t>
            </w:r>
            <w:r w:rsidRPr="004D4A66">
              <w:rPr>
                <w:rFonts w:ascii="Cordia New" w:eastAsia="Calibri" w:hAnsi="Cordia New" w:cs="Cordia New"/>
                <w:color w:val="000000"/>
                <w:sz w:val="30"/>
                <w:szCs w:val="30"/>
              </w:rPr>
              <w:t>10400</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โทรศัพท์ : </w:t>
            </w:r>
            <w:r w:rsidRPr="004D4A66">
              <w:rPr>
                <w:rFonts w:ascii="Cordia New" w:eastAsia="Calibri" w:hAnsi="Cordia New" w:cs="Cordia New"/>
                <w:color w:val="000000"/>
                <w:sz w:val="30"/>
                <w:szCs w:val="30"/>
              </w:rPr>
              <w:t>0</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2009</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9000</w:t>
            </w:r>
            <w:r w:rsidRPr="00534B5A">
              <w:rPr>
                <w:rFonts w:ascii="Cordia New" w:eastAsia="Calibri" w:hAnsi="Cordia New" w:cs="Cordia New"/>
                <w:color w:val="000000"/>
                <w:sz w:val="30"/>
                <w:szCs w:val="30"/>
                <w:cs/>
              </w:rPr>
              <w:t xml:space="preserve"> </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lastRenderedPageBreak/>
              <w:t xml:space="preserve">โทรสาร : </w:t>
            </w:r>
            <w:r w:rsidRPr="004D4A66">
              <w:rPr>
                <w:rFonts w:ascii="Cordia New" w:eastAsia="Calibri" w:hAnsi="Cordia New" w:cs="Cordia New"/>
                <w:color w:val="000000"/>
                <w:sz w:val="30"/>
                <w:szCs w:val="30"/>
              </w:rPr>
              <w:t>0</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2009</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9991</w:t>
            </w:r>
            <w:r w:rsidRPr="00534B5A">
              <w:rPr>
                <w:rFonts w:ascii="Cordia New" w:eastAsia="Calibri" w:hAnsi="Cordia New" w:cs="Cordia New"/>
                <w:color w:val="000000"/>
                <w:sz w:val="30"/>
                <w:szCs w:val="30"/>
                <w:cs/>
              </w:rPr>
              <w:t xml:space="preserve"> </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SET Contact center</w:t>
            </w:r>
            <w:r w:rsidRPr="00534B5A">
              <w:rPr>
                <w:rFonts w:ascii="Cordia New" w:eastAsia="Calibri" w:hAnsi="Cordia New" w:cs="Cordia New"/>
                <w:color w:val="000000"/>
                <w:sz w:val="30"/>
                <w:szCs w:val="30"/>
                <w:cs/>
              </w:rPr>
              <w:t xml:space="preserve">: </w:t>
            </w:r>
            <w:r w:rsidRPr="004D4A66">
              <w:rPr>
                <w:rFonts w:ascii="Cordia New" w:eastAsia="Calibri" w:hAnsi="Cordia New" w:cs="Cordia New"/>
                <w:color w:val="000000"/>
                <w:sz w:val="30"/>
                <w:szCs w:val="30"/>
              </w:rPr>
              <w:t>0</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2009</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9999</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Website</w:t>
            </w:r>
            <w:r w:rsidRPr="00534B5A">
              <w:rPr>
                <w:rFonts w:ascii="Cordia New" w:eastAsia="Calibri" w:hAnsi="Cordia New" w:cs="Cordia New"/>
                <w:color w:val="000000"/>
                <w:sz w:val="30"/>
                <w:szCs w:val="30"/>
                <w:cs/>
              </w:rPr>
              <w:t xml:space="preserve">: </w:t>
            </w:r>
            <w:hyperlink r:id="rId18" w:history="1">
              <w:r w:rsidRPr="00B75A8D">
                <w:rPr>
                  <w:rFonts w:ascii="Cordia New" w:eastAsia="Calibri" w:hAnsi="Cordia New" w:cs="Cordia New"/>
                  <w:color w:val="0563C1"/>
                  <w:sz w:val="30"/>
                  <w:szCs w:val="30"/>
                  <w:u w:val="single"/>
                </w:rPr>
                <w:t>http</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www</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set</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or</w:t>
              </w:r>
              <w:r w:rsidRPr="00B75A8D">
                <w:rPr>
                  <w:rFonts w:ascii="Cordia New" w:eastAsia="Calibri" w:hAnsi="Cordia New" w:cs="Cordia New"/>
                  <w:color w:val="0563C1"/>
                  <w:sz w:val="30"/>
                  <w:szCs w:val="30"/>
                  <w:u w:val="single"/>
                  <w:cs/>
                </w:rPr>
                <w:t>.</w:t>
              </w:r>
              <w:proofErr w:type="spellStart"/>
              <w:r w:rsidRPr="00B75A8D">
                <w:rPr>
                  <w:rFonts w:ascii="Cordia New" w:eastAsia="Calibri" w:hAnsi="Cordia New" w:cs="Cordia New"/>
                  <w:color w:val="0563C1"/>
                  <w:sz w:val="30"/>
                  <w:szCs w:val="30"/>
                  <w:u w:val="single"/>
                </w:rPr>
                <w:t>th</w:t>
              </w:r>
              <w:proofErr w:type="spellEnd"/>
              <w:r w:rsidRPr="00B75A8D">
                <w:rPr>
                  <w:rFonts w:ascii="Cordia New" w:eastAsia="Calibri" w:hAnsi="Cordia New" w:cs="Cordia New"/>
                  <w:color w:val="0563C1"/>
                  <w:sz w:val="30"/>
                  <w:szCs w:val="30"/>
                  <w:u w:val="single"/>
                  <w:cs/>
                </w:rPr>
                <w:t>/</w:t>
              </w:r>
              <w:proofErr w:type="spellStart"/>
              <w:r w:rsidRPr="00B75A8D">
                <w:rPr>
                  <w:rFonts w:ascii="Cordia New" w:eastAsia="Calibri" w:hAnsi="Cordia New" w:cs="Cordia New"/>
                  <w:color w:val="0563C1"/>
                  <w:sz w:val="30"/>
                  <w:szCs w:val="30"/>
                  <w:u w:val="single"/>
                </w:rPr>
                <w:t>tsd</w:t>
              </w:r>
              <w:proofErr w:type="spellEnd"/>
            </w:hyperlink>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E</w:t>
            </w:r>
            <w:r w:rsidRPr="00534B5A">
              <w:rPr>
                <w:rFonts w:ascii="Cordia New" w:eastAsia="Calibri" w:hAnsi="Cordia New" w:cs="Cordia New"/>
                <w:color w:val="000000"/>
                <w:sz w:val="30"/>
                <w:szCs w:val="30"/>
                <w:cs/>
              </w:rPr>
              <w:t>-</w:t>
            </w:r>
            <w:r w:rsidRPr="00534B5A">
              <w:rPr>
                <w:rFonts w:ascii="Cordia New" w:eastAsia="Calibri" w:hAnsi="Cordia New" w:cs="Cordia New"/>
                <w:color w:val="000000"/>
                <w:sz w:val="30"/>
                <w:szCs w:val="30"/>
              </w:rPr>
              <w:t>mail</w:t>
            </w:r>
            <w:r w:rsidRPr="00534B5A">
              <w:rPr>
                <w:rFonts w:ascii="Cordia New" w:eastAsia="Calibri" w:hAnsi="Cordia New" w:cs="Cordia New"/>
                <w:color w:val="000000"/>
                <w:sz w:val="30"/>
                <w:szCs w:val="30"/>
                <w:cs/>
              </w:rPr>
              <w:t xml:space="preserve">: </w:t>
            </w:r>
            <w:hyperlink r:id="rId19" w:history="1">
              <w:r w:rsidRPr="00B75A8D">
                <w:rPr>
                  <w:rFonts w:ascii="Cordia New" w:eastAsia="Calibri" w:hAnsi="Cordia New" w:cs="Cordia New"/>
                  <w:color w:val="0563C1"/>
                  <w:sz w:val="30"/>
                  <w:szCs w:val="30"/>
                  <w:u w:val="single"/>
                </w:rPr>
                <w:t>SETContactCenter@set</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or</w:t>
              </w:r>
              <w:r w:rsidRPr="00B75A8D">
                <w:rPr>
                  <w:rFonts w:ascii="Cordia New" w:eastAsia="Calibri" w:hAnsi="Cordia New" w:cs="Cordia New"/>
                  <w:color w:val="0563C1"/>
                  <w:sz w:val="30"/>
                  <w:szCs w:val="30"/>
                  <w:u w:val="single"/>
                  <w:cs/>
                </w:rPr>
                <w:t>.</w:t>
              </w:r>
              <w:proofErr w:type="spellStart"/>
              <w:r w:rsidRPr="00B75A8D">
                <w:rPr>
                  <w:rFonts w:ascii="Cordia New" w:eastAsia="Calibri" w:hAnsi="Cordia New" w:cs="Cordia New"/>
                  <w:color w:val="0563C1"/>
                  <w:sz w:val="30"/>
                  <w:szCs w:val="30"/>
                  <w:u w:val="single"/>
                </w:rPr>
                <w:t>th</w:t>
              </w:r>
              <w:proofErr w:type="spellEnd"/>
            </w:hyperlink>
          </w:p>
        </w:tc>
      </w:tr>
      <w:tr w:rsidR="00F819C6" w:rsidRPr="00534B5A" w:rsidTr="00B141D4">
        <w:trPr>
          <w:trHeight w:val="1390"/>
        </w:trPr>
        <w:tc>
          <w:tcPr>
            <w:tcW w:w="2522"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lastRenderedPageBreak/>
              <w:t xml:space="preserve">ผู้สอบบัญชี </w:t>
            </w:r>
          </w:p>
        </w:tc>
        <w:tc>
          <w:tcPr>
            <w:tcW w:w="313"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 </w:t>
            </w:r>
          </w:p>
        </w:tc>
        <w:tc>
          <w:tcPr>
            <w:tcW w:w="5244" w:type="dxa"/>
          </w:tcPr>
          <w:p w:rsidR="00F819C6" w:rsidRPr="00641A86"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641A86">
              <w:rPr>
                <w:rFonts w:ascii="Cordia New" w:eastAsia="Calibri" w:hAnsi="Cordia New" w:cs="Cordia New"/>
                <w:color w:val="000000"/>
                <w:sz w:val="30"/>
                <w:szCs w:val="30"/>
                <w:cs/>
              </w:rPr>
              <w:t xml:space="preserve">นายเจษฎา หังสพฤกษ์ </w:t>
            </w:r>
            <w:r w:rsidRPr="006409A8">
              <w:rPr>
                <w:rFonts w:ascii="Cordia New" w:eastAsia="Calibri" w:hAnsi="Cordia New" w:cs="Cordia New"/>
                <w:color w:val="000000"/>
                <w:sz w:val="30"/>
                <w:szCs w:val="30"/>
              </w:rPr>
              <w:tab/>
            </w:r>
            <w:r w:rsidRPr="00641A86">
              <w:rPr>
                <w:rFonts w:ascii="Cordia New" w:eastAsia="Calibri" w:hAnsi="Cordia New" w:cs="Cordia New"/>
                <w:color w:val="000000"/>
                <w:sz w:val="30"/>
                <w:szCs w:val="30"/>
                <w:cs/>
              </w:rPr>
              <w:t xml:space="preserve">ผู้สอบบัญชีรับอนุญาตเลขที่ </w:t>
            </w:r>
            <w:r w:rsidRPr="004D4A66">
              <w:rPr>
                <w:rFonts w:ascii="Cordia New" w:eastAsia="Calibri" w:hAnsi="Cordia New" w:cs="Cordia New"/>
                <w:color w:val="000000"/>
                <w:sz w:val="30"/>
                <w:szCs w:val="30"/>
              </w:rPr>
              <w:t>3759</w:t>
            </w:r>
          </w:p>
          <w:p w:rsidR="00F819C6" w:rsidRPr="00641A86"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641A86">
              <w:rPr>
                <w:rFonts w:ascii="Cordia New" w:eastAsia="Calibri" w:hAnsi="Cordia New" w:cs="Cordia New"/>
                <w:color w:val="000000"/>
                <w:sz w:val="30"/>
                <w:szCs w:val="30"/>
                <w:cs/>
              </w:rPr>
              <w:t xml:space="preserve">นายจิโรจ ศิริโรโรจน์ </w:t>
            </w:r>
            <w:r w:rsidRPr="00641A86">
              <w:rPr>
                <w:rFonts w:ascii="Cordia New" w:eastAsia="Calibri" w:hAnsi="Cordia New" w:cs="Cordia New"/>
                <w:color w:val="000000"/>
                <w:sz w:val="30"/>
                <w:szCs w:val="30"/>
              </w:rPr>
              <w:tab/>
            </w:r>
            <w:r w:rsidRPr="00641A86">
              <w:rPr>
                <w:rFonts w:ascii="Cordia New" w:eastAsia="Calibri" w:hAnsi="Cordia New" w:cs="Cordia New"/>
                <w:color w:val="000000"/>
                <w:sz w:val="30"/>
                <w:szCs w:val="30"/>
                <w:cs/>
              </w:rPr>
              <w:t xml:space="preserve">ผู้สอบบัญชีรับอนุญาตเลขที่ </w:t>
            </w:r>
            <w:r w:rsidRPr="004D4A66">
              <w:rPr>
                <w:rFonts w:ascii="Cordia New" w:eastAsia="Calibri" w:hAnsi="Cordia New" w:cs="Cordia New"/>
                <w:color w:val="000000"/>
                <w:sz w:val="30"/>
                <w:szCs w:val="30"/>
              </w:rPr>
              <w:t>5113</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641A86">
              <w:rPr>
                <w:rFonts w:ascii="Cordia New" w:eastAsia="Calibri" w:hAnsi="Cordia New" w:cs="Cordia New"/>
                <w:color w:val="000000"/>
                <w:sz w:val="30"/>
                <w:szCs w:val="30"/>
                <w:cs/>
              </w:rPr>
              <w:t>น.ส.กรรณิการ์ วิภานุรัตน์</w:t>
            </w:r>
            <w:r w:rsidRPr="00641A86">
              <w:rPr>
                <w:rFonts w:ascii="Cordia New" w:eastAsia="Calibri" w:hAnsi="Cordia New" w:cs="Cordia New"/>
                <w:color w:val="000000"/>
                <w:sz w:val="30"/>
                <w:szCs w:val="30"/>
              </w:rPr>
              <w:tab/>
            </w:r>
            <w:r w:rsidRPr="00641A86">
              <w:rPr>
                <w:rFonts w:ascii="Cordia New" w:eastAsia="Calibri" w:hAnsi="Cordia New" w:cs="Cordia New"/>
                <w:color w:val="000000"/>
                <w:sz w:val="30"/>
                <w:szCs w:val="30"/>
                <w:cs/>
              </w:rPr>
              <w:t xml:space="preserve">ผู้สอบบัญชีรับอนุญาตเลขที่ </w:t>
            </w:r>
            <w:r w:rsidRPr="004D4A66">
              <w:rPr>
                <w:rFonts w:ascii="Cordia New" w:eastAsia="Calibri" w:hAnsi="Cordia New" w:cs="Cordia New"/>
                <w:color w:val="000000"/>
                <w:sz w:val="30"/>
                <w:szCs w:val="30"/>
              </w:rPr>
              <w:t>7305</w:t>
            </w:r>
          </w:p>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FC3C2F">
              <w:rPr>
                <w:rFonts w:ascii="Cordia New" w:eastAsia="Calibri" w:hAnsi="Cordia New" w:cs="Cordia New"/>
                <w:color w:val="000000"/>
                <w:sz w:val="30"/>
                <w:szCs w:val="30"/>
                <w:cs/>
              </w:rPr>
              <w:t>บริษัท กรินทร์ ออดิท จำกัด</w:t>
            </w:r>
          </w:p>
          <w:p w:rsidR="00F819C6"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F819C6">
              <w:rPr>
                <w:rFonts w:ascii="Cordia New" w:eastAsia="Calibri" w:hAnsi="Cordia New" w:cs="Cordia New"/>
                <w:color w:val="000000"/>
                <w:sz w:val="30"/>
                <w:szCs w:val="30"/>
              </w:rPr>
              <w:t xml:space="preserve">72 </w:t>
            </w:r>
            <w:r w:rsidRPr="00F819C6">
              <w:rPr>
                <w:rFonts w:ascii="Cordia New" w:eastAsia="Calibri" w:hAnsi="Cordia New" w:cs="Cordia New" w:hint="cs"/>
                <w:color w:val="000000"/>
                <w:sz w:val="30"/>
                <w:szCs w:val="30"/>
                <w:cs/>
              </w:rPr>
              <w:t xml:space="preserve">อาคาร กสท.โทรคมนาคม </w:t>
            </w:r>
            <w:r w:rsidRPr="00F819C6">
              <w:rPr>
                <w:rFonts w:ascii="Cordia New" w:eastAsia="Calibri" w:hAnsi="Cordia New" w:cs="Cordia New"/>
                <w:color w:val="000000"/>
                <w:sz w:val="30"/>
                <w:szCs w:val="30"/>
                <w:cs/>
              </w:rPr>
              <w:t xml:space="preserve">ชั้น </w:t>
            </w:r>
            <w:r w:rsidRPr="00F819C6">
              <w:rPr>
                <w:rFonts w:ascii="Cordia New" w:eastAsia="Calibri" w:hAnsi="Cordia New" w:cs="Cordia New" w:hint="cs"/>
                <w:color w:val="000000"/>
                <w:sz w:val="30"/>
                <w:szCs w:val="30"/>
                <w:cs/>
              </w:rPr>
              <w:t xml:space="preserve">24 </w:t>
            </w:r>
          </w:p>
          <w:p w:rsidR="00F819C6" w:rsidRPr="00F819C6"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F819C6">
              <w:rPr>
                <w:rFonts w:ascii="Cordia New" w:eastAsia="Calibri" w:hAnsi="Cordia New" w:cs="Cordia New"/>
                <w:color w:val="000000"/>
                <w:sz w:val="30"/>
                <w:szCs w:val="30"/>
                <w:cs/>
              </w:rPr>
              <w:t>ถนน</w:t>
            </w:r>
            <w:r w:rsidRPr="00F819C6">
              <w:rPr>
                <w:rFonts w:ascii="Cordia New" w:eastAsia="Calibri" w:hAnsi="Cordia New" w:cs="Cordia New" w:hint="cs"/>
                <w:color w:val="000000"/>
                <w:sz w:val="30"/>
                <w:szCs w:val="30"/>
                <w:cs/>
              </w:rPr>
              <w:t xml:space="preserve">เจริญกรุง </w:t>
            </w:r>
            <w:r w:rsidRPr="00F819C6">
              <w:rPr>
                <w:rFonts w:ascii="Cordia New" w:eastAsia="Calibri" w:hAnsi="Cordia New" w:cs="Cordia New"/>
                <w:color w:val="000000"/>
                <w:sz w:val="30"/>
                <w:szCs w:val="30"/>
                <w:cs/>
              </w:rPr>
              <w:t xml:space="preserve">เขตบางรัก กรุงเทพฯ </w:t>
            </w:r>
            <w:r w:rsidRPr="00F819C6">
              <w:rPr>
                <w:rFonts w:ascii="Cordia New" w:eastAsia="Calibri" w:hAnsi="Cordia New" w:cs="Cordia New"/>
                <w:color w:val="000000"/>
                <w:sz w:val="30"/>
                <w:szCs w:val="30"/>
              </w:rPr>
              <w:t>10500</w:t>
            </w:r>
          </w:p>
          <w:p w:rsidR="00F819C6"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โทรศัพท์: </w:t>
            </w:r>
            <w:r w:rsidRPr="00A95798">
              <w:rPr>
                <w:rFonts w:ascii="Cordia New" w:eastAsia="Calibri" w:hAnsi="Cordia New" w:cs="Cordia New"/>
                <w:color w:val="000000"/>
                <w:sz w:val="30"/>
                <w:szCs w:val="30"/>
              </w:rPr>
              <w:t>0</w:t>
            </w:r>
            <w:r w:rsidRPr="00A95798">
              <w:rPr>
                <w:rFonts w:ascii="Cordia New" w:eastAsia="Calibri" w:hAnsi="Cordia New" w:cs="Cordia New"/>
                <w:color w:val="000000"/>
                <w:sz w:val="30"/>
                <w:szCs w:val="30"/>
                <w:cs/>
              </w:rPr>
              <w:t>-</w:t>
            </w:r>
            <w:r w:rsidRPr="00A95798">
              <w:rPr>
                <w:rFonts w:ascii="Cordia New" w:eastAsia="Calibri" w:hAnsi="Cordia New" w:cs="Cordia New"/>
                <w:color w:val="000000"/>
                <w:sz w:val="30"/>
                <w:szCs w:val="30"/>
              </w:rPr>
              <w:t>2105</w:t>
            </w:r>
            <w:r w:rsidRPr="00A95798">
              <w:rPr>
                <w:rFonts w:ascii="Cordia New" w:eastAsia="Calibri" w:hAnsi="Cordia New" w:cs="Cordia New"/>
                <w:color w:val="000000"/>
                <w:sz w:val="30"/>
                <w:szCs w:val="30"/>
                <w:cs/>
              </w:rPr>
              <w:t>-</w:t>
            </w:r>
            <w:r w:rsidRPr="00A95798">
              <w:rPr>
                <w:rFonts w:ascii="Cordia New" w:eastAsia="Calibri" w:hAnsi="Cordia New" w:cs="Cordia New"/>
                <w:color w:val="000000"/>
                <w:sz w:val="30"/>
                <w:szCs w:val="30"/>
              </w:rPr>
              <w:t xml:space="preserve">4661   </w:t>
            </w:r>
          </w:p>
          <w:p w:rsidR="00F819C6" w:rsidRPr="00534B5A"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โทรสาร : </w:t>
            </w:r>
            <w:r w:rsidRPr="00FD547A">
              <w:rPr>
                <w:rFonts w:ascii="Cordia New" w:eastAsia="Calibri" w:hAnsi="Cordia New" w:cs="Cordia New"/>
                <w:color w:val="000000"/>
                <w:sz w:val="30"/>
                <w:szCs w:val="30"/>
              </w:rPr>
              <w:t>0</w:t>
            </w:r>
            <w:r w:rsidRPr="00FD547A">
              <w:rPr>
                <w:rFonts w:ascii="Cordia New" w:eastAsia="Calibri" w:hAnsi="Cordia New" w:cs="Cordia New"/>
                <w:color w:val="000000"/>
                <w:sz w:val="30"/>
                <w:szCs w:val="30"/>
                <w:cs/>
              </w:rPr>
              <w:t>-</w:t>
            </w:r>
            <w:r w:rsidRPr="00FD547A">
              <w:rPr>
                <w:rFonts w:ascii="Cordia New" w:eastAsia="Calibri" w:hAnsi="Cordia New" w:cs="Cordia New"/>
                <w:color w:val="000000"/>
                <w:sz w:val="30"/>
                <w:szCs w:val="30"/>
              </w:rPr>
              <w:t>2026</w:t>
            </w:r>
            <w:r w:rsidRPr="00FD547A">
              <w:rPr>
                <w:rFonts w:ascii="Cordia New" w:eastAsia="Calibri" w:hAnsi="Cordia New" w:cs="Cordia New"/>
                <w:color w:val="000000"/>
                <w:sz w:val="30"/>
                <w:szCs w:val="30"/>
                <w:cs/>
              </w:rPr>
              <w:t>-</w:t>
            </w:r>
            <w:r w:rsidRPr="00FD547A">
              <w:rPr>
                <w:rFonts w:ascii="Cordia New" w:eastAsia="Calibri" w:hAnsi="Cordia New" w:cs="Cordia New"/>
                <w:color w:val="000000"/>
                <w:sz w:val="30"/>
                <w:szCs w:val="30"/>
              </w:rPr>
              <w:t>3760</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 xml:space="preserve">Website </w:t>
            </w:r>
            <w:r w:rsidRPr="00534B5A">
              <w:rPr>
                <w:rFonts w:ascii="Cordia New" w:eastAsia="Calibri" w:hAnsi="Cordia New" w:cs="Cordia New"/>
                <w:color w:val="000000"/>
                <w:sz w:val="30"/>
                <w:szCs w:val="30"/>
                <w:cs/>
              </w:rPr>
              <w:t xml:space="preserve">: </w:t>
            </w:r>
            <w:hyperlink r:id="rId20" w:history="1">
              <w:r w:rsidRPr="00647ABA">
                <w:rPr>
                  <w:rStyle w:val="Hyperlink"/>
                  <w:rFonts w:ascii="Cordia New" w:eastAsia="Calibri" w:hAnsi="Cordia New" w:cs="Cordia New"/>
                  <w:sz w:val="30"/>
                  <w:szCs w:val="30"/>
                </w:rPr>
                <w:t>http</w:t>
              </w:r>
              <w:r w:rsidRPr="00647ABA">
                <w:rPr>
                  <w:rStyle w:val="Hyperlink"/>
                  <w:rFonts w:ascii="Cordia New" w:eastAsia="Calibri" w:hAnsi="Cordia New" w:cs="Cordia New"/>
                  <w:sz w:val="30"/>
                  <w:szCs w:val="30"/>
                  <w:cs/>
                </w:rPr>
                <w:t>://</w:t>
              </w:r>
              <w:r w:rsidRPr="00647ABA">
                <w:rPr>
                  <w:rStyle w:val="Hyperlink"/>
                  <w:rFonts w:ascii="Cordia New" w:eastAsia="Calibri" w:hAnsi="Cordia New" w:cs="Cordia New"/>
                  <w:sz w:val="30"/>
                  <w:szCs w:val="30"/>
                </w:rPr>
                <w:t>www</w:t>
              </w:r>
              <w:r w:rsidRPr="00647ABA">
                <w:rPr>
                  <w:rStyle w:val="Hyperlink"/>
                  <w:rFonts w:ascii="Cordia New" w:eastAsia="Calibri" w:hAnsi="Cordia New" w:cs="Cordia New"/>
                  <w:sz w:val="30"/>
                  <w:szCs w:val="30"/>
                  <w:cs/>
                </w:rPr>
                <w:t>.</w:t>
              </w:r>
              <w:proofErr w:type="spellStart"/>
              <w:r w:rsidRPr="00647ABA">
                <w:rPr>
                  <w:rStyle w:val="Hyperlink"/>
                  <w:rFonts w:ascii="Cordia New" w:eastAsia="Calibri" w:hAnsi="Cordia New" w:cs="Cordia New"/>
                  <w:sz w:val="30"/>
                  <w:szCs w:val="30"/>
                </w:rPr>
                <w:t>karinaudit</w:t>
              </w:r>
              <w:proofErr w:type="spellEnd"/>
              <w:r w:rsidRPr="00647ABA">
                <w:rPr>
                  <w:rStyle w:val="Hyperlink"/>
                  <w:rFonts w:ascii="Cordia New" w:eastAsia="Calibri" w:hAnsi="Cordia New" w:cs="Cordia New"/>
                  <w:sz w:val="30"/>
                  <w:szCs w:val="30"/>
                  <w:cs/>
                </w:rPr>
                <w:t>.</w:t>
              </w:r>
              <w:r w:rsidRPr="00647ABA">
                <w:rPr>
                  <w:rStyle w:val="Hyperlink"/>
                  <w:rFonts w:ascii="Cordia New" w:eastAsia="Calibri" w:hAnsi="Cordia New" w:cs="Cordia New"/>
                  <w:sz w:val="30"/>
                  <w:szCs w:val="30"/>
                </w:rPr>
                <w:t>co</w:t>
              </w:r>
              <w:r w:rsidRPr="00647ABA">
                <w:rPr>
                  <w:rStyle w:val="Hyperlink"/>
                  <w:rFonts w:ascii="Cordia New" w:eastAsia="Calibri" w:hAnsi="Cordia New" w:cs="Cordia New"/>
                  <w:sz w:val="30"/>
                  <w:szCs w:val="30"/>
                  <w:cs/>
                </w:rPr>
                <w:t>.</w:t>
              </w:r>
              <w:proofErr w:type="spellStart"/>
              <w:r w:rsidRPr="00647ABA">
                <w:rPr>
                  <w:rStyle w:val="Hyperlink"/>
                  <w:rFonts w:ascii="Cordia New" w:eastAsia="Calibri" w:hAnsi="Cordia New" w:cs="Cordia New"/>
                  <w:sz w:val="30"/>
                  <w:szCs w:val="30"/>
                </w:rPr>
                <w:t>th</w:t>
              </w:r>
              <w:proofErr w:type="spellEnd"/>
              <w:r w:rsidRPr="00647ABA">
                <w:rPr>
                  <w:rStyle w:val="Hyperlink"/>
                  <w:rFonts w:ascii="Cordia New" w:eastAsia="Calibri" w:hAnsi="Cordia New" w:cs="Cordia New"/>
                  <w:sz w:val="30"/>
                  <w:szCs w:val="30"/>
                  <w:cs/>
                </w:rPr>
                <w:t>/</w:t>
              </w:r>
            </w:hyperlink>
            <w:r>
              <w:rPr>
                <w:rFonts w:ascii="Cordia New" w:eastAsia="Calibri" w:hAnsi="Cordia New" w:cs="Cordia New"/>
                <w:color w:val="000000"/>
                <w:sz w:val="30"/>
                <w:szCs w:val="30"/>
                <w:cs/>
              </w:rPr>
              <w:t xml:space="preserve"> </w:t>
            </w:r>
          </w:p>
        </w:tc>
      </w:tr>
    </w:tbl>
    <w:p w:rsidR="00F819C6" w:rsidRDefault="00F819C6" w:rsidP="00F819C6">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6</w:t>
      </w:r>
      <w:r w:rsidRPr="00AC130B">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AC130B">
        <w:rPr>
          <w:rFonts w:ascii="Cordia New" w:eastAsia="Calibri" w:hAnsi="Cordia New" w:cs="Cordia New"/>
          <w:b/>
          <w:bCs/>
          <w:color w:val="000099"/>
          <w:sz w:val="36"/>
          <w:szCs w:val="36"/>
        </w:rPr>
        <w:tab/>
      </w:r>
      <w:r w:rsidRPr="00AC130B">
        <w:rPr>
          <w:rFonts w:ascii="Cordia New" w:eastAsia="Calibri" w:hAnsi="Cordia New" w:cs="Cordia New"/>
          <w:b/>
          <w:bCs/>
          <w:color w:val="000099"/>
          <w:sz w:val="36"/>
          <w:szCs w:val="36"/>
          <w:cs/>
        </w:rPr>
        <w:t>ข้อมูลสำคัญอื่น</w:t>
      </w:r>
    </w:p>
    <w:p w:rsidR="00443BB7" w:rsidRPr="00937660" w:rsidRDefault="00F819C6" w:rsidP="00F819C6">
      <w:pPr>
        <w:spacing w:before="120" w:after="0" w:line="240" w:lineRule="auto"/>
        <w:ind w:left="720"/>
        <w:rPr>
          <w:rFonts w:ascii="Cordia New" w:eastAsia="Calibri" w:hAnsi="Cordia New" w:cs="Cordia New"/>
          <w:b/>
          <w:bCs/>
          <w:color w:val="000000" w:themeColor="text1"/>
          <w:sz w:val="40"/>
          <w:szCs w:val="40"/>
        </w:rPr>
      </w:pPr>
      <w:r w:rsidRPr="009E081A">
        <w:rPr>
          <w:rFonts w:ascii="Cordia New" w:eastAsia="Calibri" w:hAnsi="Cordia New" w:cs="Cordia New"/>
          <w:color w:val="000000" w:themeColor="text1"/>
          <w:sz w:val="30"/>
          <w:szCs w:val="30"/>
          <w:cs/>
        </w:rPr>
        <w:t>-ไม่มี-</w:t>
      </w:r>
    </w:p>
    <w:sectPr w:rsidR="00443BB7" w:rsidRPr="00937660" w:rsidSect="00BD7FDC">
      <w:headerReference w:type="default" r:id="rId21"/>
      <w:footerReference w:type="default" r:id="rId22"/>
      <w:pgSz w:w="11909" w:h="16834" w:code="9"/>
      <w:pgMar w:top="1440" w:right="1440" w:bottom="1440" w:left="1440" w:header="360" w:footer="50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13E0" w:rsidRDefault="002A13E0" w:rsidP="00851C8A">
      <w:pPr>
        <w:spacing w:after="0" w:line="240" w:lineRule="auto"/>
      </w:pPr>
      <w:r>
        <w:separator/>
      </w:r>
    </w:p>
  </w:endnote>
  <w:endnote w:type="continuationSeparator" w:id="0">
    <w:p w:rsidR="002A13E0" w:rsidRDefault="002A13E0" w:rsidP="00851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Nimbus Sans L">
    <w:altName w:val="Arial Unicode MS"/>
    <w:charset w:val="80"/>
    <w:family w:val="auto"/>
    <w:pitch w:val="variable"/>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10002FF" w:usb1="4000ACFF" w:usb2="00000009" w:usb3="00000000" w:csb0="0000019F" w:csb1="00000000"/>
  </w:font>
  <w:font w:name="AngsanaUPC">
    <w:panose1 w:val="02020603050405020304"/>
    <w:charset w:val="00"/>
    <w:family w:val="roman"/>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284418205"/>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5C46EB">
          <w:rPr>
            <w:rFonts w:ascii="Cordia New" w:hAnsi="Cordia New" w:cs="Cordia New"/>
            <w:b/>
            <w:bCs/>
            <w:noProof/>
            <w:sz w:val="26"/>
            <w:szCs w:val="26"/>
          </w:rPr>
          <w:t>28</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1235167149"/>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5C46EB">
          <w:rPr>
            <w:rFonts w:ascii="Cordia New" w:hAnsi="Cordia New" w:cs="Cordia New"/>
            <w:b/>
            <w:bCs/>
            <w:noProof/>
            <w:sz w:val="26"/>
            <w:szCs w:val="26"/>
          </w:rPr>
          <w:t>29</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251125462"/>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5C46EB">
          <w:rPr>
            <w:rFonts w:ascii="Cordia New" w:hAnsi="Cordia New" w:cs="Cordia New"/>
            <w:b/>
            <w:bCs/>
            <w:noProof/>
            <w:sz w:val="26"/>
            <w:szCs w:val="26"/>
          </w:rPr>
          <w:t>34</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1342129417"/>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5C46EB">
          <w:rPr>
            <w:rFonts w:ascii="Cordia New" w:hAnsi="Cordia New" w:cs="Cordia New"/>
            <w:b/>
            <w:bCs/>
            <w:noProof/>
            <w:sz w:val="26"/>
            <w:szCs w:val="26"/>
          </w:rPr>
          <w:t>35</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1288704412"/>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5C46EB">
          <w:rPr>
            <w:rFonts w:ascii="Cordia New" w:hAnsi="Cordia New" w:cs="Cordia New"/>
            <w:b/>
            <w:bCs/>
            <w:noProof/>
            <w:sz w:val="26"/>
            <w:szCs w:val="26"/>
          </w:rPr>
          <w:t>54</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13E0" w:rsidRDefault="002A13E0" w:rsidP="00851C8A">
      <w:pPr>
        <w:spacing w:after="0" w:line="240" w:lineRule="auto"/>
      </w:pPr>
      <w:r>
        <w:separator/>
      </w:r>
    </w:p>
  </w:footnote>
  <w:footnote w:type="continuationSeparator" w:id="0">
    <w:p w:rsidR="002A13E0" w:rsidRDefault="002A13E0" w:rsidP="00851C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3E1A6199" wp14:editId="151F02A0">
          <wp:extent cx="628650" cy="423669"/>
          <wp:effectExtent l="0" t="0" r="0" b="0"/>
          <wp:docPr id="3" name="Picture 3"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w:t>
    </w:r>
    <w:r w:rsidR="005C46EB">
      <w:rPr>
        <w:rFonts w:ascii="Cordia New" w:hAnsi="Cordia New" w:cs="Cordia New"/>
        <w:b/>
        <w:bCs/>
        <w:sz w:val="26"/>
        <w:szCs w:val="26"/>
      </w:rPr>
      <w:t>3</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581D716D" wp14:editId="7C955635">
          <wp:extent cx="628650" cy="423669"/>
          <wp:effectExtent l="0" t="0" r="0" b="0"/>
          <wp:docPr id="2" name="Picture 2"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Pr>
        <w:rFonts w:ascii="Cordia New" w:hAnsi="Cordia New" w:cs="Cordia New" w:hint="cs"/>
        <w:b/>
        <w:bCs/>
        <w:sz w:val="26"/>
        <w:szCs w:val="26"/>
        <w:cs/>
      </w:rPr>
      <w:t xml:space="preserve">                                                                                    </w:t>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16D4F282" wp14:editId="02682D89">
          <wp:extent cx="628650" cy="423669"/>
          <wp:effectExtent l="0" t="0" r="0" b="0"/>
          <wp:docPr id="5" name="Picture 5"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hint="cs"/>
        <w:b/>
        <w:bCs/>
        <w:sz w:val="26"/>
        <w:szCs w:val="26"/>
        <w:cs/>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0E2831F8" wp14:editId="3711B1C3">
          <wp:extent cx="628650" cy="423669"/>
          <wp:effectExtent l="0" t="0" r="0" b="0"/>
          <wp:docPr id="1" name="Picture 1"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Pr>
        <w:rFonts w:ascii="Cordia New" w:hAnsi="Cordia New" w:cs="Cordia New" w:hint="cs"/>
        <w:b/>
        <w:bCs/>
        <w:sz w:val="26"/>
        <w:szCs w:val="26"/>
        <w:cs/>
      </w:rPr>
      <w:t xml:space="preserve">                                                                                    </w:t>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5EB85F97" wp14:editId="6238105A">
          <wp:extent cx="628650" cy="423669"/>
          <wp:effectExtent l="0" t="0" r="0" b="0"/>
          <wp:docPr id="4" name="Picture 4"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C1099"/>
    <w:multiLevelType w:val="hybridMultilevel"/>
    <w:tmpl w:val="07B0274A"/>
    <w:lvl w:ilvl="0" w:tplc="B298E4A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E3512D"/>
    <w:multiLevelType w:val="hybridMultilevel"/>
    <w:tmpl w:val="4DE0D7F2"/>
    <w:lvl w:ilvl="0" w:tplc="F146A308">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326FCA"/>
    <w:multiLevelType w:val="hybridMultilevel"/>
    <w:tmpl w:val="C36803C6"/>
    <w:lvl w:ilvl="0" w:tplc="8104FEE4">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F45DA3"/>
    <w:multiLevelType w:val="hybridMultilevel"/>
    <w:tmpl w:val="F5BA7480"/>
    <w:lvl w:ilvl="0" w:tplc="F814B8E4">
      <w:start w:val="1"/>
      <w:numFmt w:val="bullet"/>
      <w:lvlText w:val=""/>
      <w:lvlJc w:val="left"/>
      <w:pPr>
        <w:ind w:left="720" w:hanging="360"/>
      </w:pPr>
      <w:rPr>
        <w:rFonts w:ascii="Wingdings" w:hAnsi="Wingdings" w:hint="default"/>
        <w:sz w:val="30"/>
        <w:szCs w:val="3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E0542F"/>
    <w:multiLevelType w:val="hybridMultilevel"/>
    <w:tmpl w:val="9FAE662A"/>
    <w:lvl w:ilvl="0" w:tplc="40046A08">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62419E"/>
    <w:multiLevelType w:val="hybridMultilevel"/>
    <w:tmpl w:val="2F0E86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91305A"/>
    <w:multiLevelType w:val="hybridMultilevel"/>
    <w:tmpl w:val="49C09E6A"/>
    <w:lvl w:ilvl="0" w:tplc="8104FEE4">
      <w:start w:val="1"/>
      <w:numFmt w:val="decimal"/>
      <w:lvlText w:val="%1)"/>
      <w:lvlJc w:val="left"/>
      <w:pPr>
        <w:ind w:left="720" w:hanging="360"/>
      </w:pPr>
      <w:rPr>
        <w:rFonts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2741B"/>
    <w:multiLevelType w:val="hybridMultilevel"/>
    <w:tmpl w:val="26A4AB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D61EA2"/>
    <w:multiLevelType w:val="multilevel"/>
    <w:tmpl w:val="C59431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2645B21"/>
    <w:multiLevelType w:val="multilevel"/>
    <w:tmpl w:val="434E7156"/>
    <w:lvl w:ilvl="0">
      <w:start w:val="1"/>
      <w:numFmt w:val="decimal"/>
      <w:lvlText w:val="%1."/>
      <w:lvlJc w:val="left"/>
      <w:pPr>
        <w:ind w:left="1146" w:hanging="360"/>
      </w:pPr>
      <w:rPr>
        <w:rFonts w:hint="default"/>
      </w:rPr>
    </w:lvl>
    <w:lvl w:ilvl="1">
      <w:start w:val="1"/>
      <w:numFmt w:val="decimal"/>
      <w:lvlText w:val="%2."/>
      <w:lvlJc w:val="left"/>
      <w:pPr>
        <w:ind w:left="1506" w:hanging="360"/>
      </w:pPr>
      <w:rPr>
        <w:rFonts w:ascii="Cordia New" w:eastAsia="Nimbus Sans L" w:hAnsi="Cordia New" w:cs="Cordia New"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586" w:hanging="720"/>
      </w:pPr>
      <w:rPr>
        <w:rFonts w:hint="default"/>
      </w:rPr>
    </w:lvl>
    <w:lvl w:ilvl="4">
      <w:start w:val="1"/>
      <w:numFmt w:val="decimal"/>
      <w:isLgl/>
      <w:lvlText w:val="%1.%2.%3.%4.%5"/>
      <w:lvlJc w:val="left"/>
      <w:pPr>
        <w:ind w:left="2946" w:hanging="720"/>
      </w:pPr>
      <w:rPr>
        <w:rFonts w:hint="default"/>
      </w:rPr>
    </w:lvl>
    <w:lvl w:ilvl="5">
      <w:start w:val="1"/>
      <w:numFmt w:val="decimal"/>
      <w:isLgl/>
      <w:lvlText w:val="%1.%2.%3.%4.%5.%6"/>
      <w:lvlJc w:val="left"/>
      <w:pPr>
        <w:ind w:left="3666" w:hanging="1080"/>
      </w:pPr>
      <w:rPr>
        <w:rFonts w:hint="default"/>
      </w:rPr>
    </w:lvl>
    <w:lvl w:ilvl="6">
      <w:start w:val="1"/>
      <w:numFmt w:val="decimal"/>
      <w:isLgl/>
      <w:lvlText w:val="%1.%2.%3.%4.%5.%6.%7"/>
      <w:lvlJc w:val="left"/>
      <w:pPr>
        <w:ind w:left="4026" w:hanging="1080"/>
      </w:pPr>
      <w:rPr>
        <w:rFonts w:hint="default"/>
      </w:rPr>
    </w:lvl>
    <w:lvl w:ilvl="7">
      <w:start w:val="1"/>
      <w:numFmt w:val="decimal"/>
      <w:isLgl/>
      <w:lvlText w:val="%1.%2.%3.%4.%5.%6.%7.%8"/>
      <w:lvlJc w:val="left"/>
      <w:pPr>
        <w:ind w:left="4386" w:hanging="1080"/>
      </w:pPr>
      <w:rPr>
        <w:rFonts w:hint="default"/>
      </w:rPr>
    </w:lvl>
    <w:lvl w:ilvl="8">
      <w:start w:val="1"/>
      <w:numFmt w:val="decimal"/>
      <w:isLgl/>
      <w:lvlText w:val="%1.%2.%3.%4.%5.%6.%7.%8.%9"/>
      <w:lvlJc w:val="left"/>
      <w:pPr>
        <w:ind w:left="5106" w:hanging="1440"/>
      </w:pPr>
      <w:rPr>
        <w:rFonts w:hint="default"/>
      </w:rPr>
    </w:lvl>
  </w:abstractNum>
  <w:abstractNum w:abstractNumId="10" w15:restartNumberingAfterBreak="0">
    <w:nsid w:val="33A625AF"/>
    <w:multiLevelType w:val="hybridMultilevel"/>
    <w:tmpl w:val="2AE28EF2"/>
    <w:lvl w:ilvl="0" w:tplc="32286FD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37726082"/>
    <w:multiLevelType w:val="hybridMultilevel"/>
    <w:tmpl w:val="4AC4CA02"/>
    <w:lvl w:ilvl="0" w:tplc="8F9A8DC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EE73E1"/>
    <w:multiLevelType w:val="hybridMultilevel"/>
    <w:tmpl w:val="6E7E37FC"/>
    <w:lvl w:ilvl="0" w:tplc="46F6E300">
      <w:start w:val="1"/>
      <w:numFmt w:val="thaiLetters"/>
      <w:lvlText w:val="(%1)"/>
      <w:lvlJc w:val="left"/>
      <w:pPr>
        <w:ind w:left="786" w:hanging="360"/>
      </w:pPr>
      <w:rPr>
        <w:rFonts w:hint="default"/>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388E4D86"/>
    <w:multiLevelType w:val="hybridMultilevel"/>
    <w:tmpl w:val="8DA42E8A"/>
    <w:lvl w:ilvl="0" w:tplc="9738D184">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B10D8F"/>
    <w:multiLevelType w:val="hybridMultilevel"/>
    <w:tmpl w:val="335E252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9B72D498">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500342"/>
    <w:multiLevelType w:val="hybridMultilevel"/>
    <w:tmpl w:val="40428382"/>
    <w:lvl w:ilvl="0" w:tplc="984C1106">
      <w:start w:val="10"/>
      <w:numFmt w:val="bullet"/>
      <w:lvlText w:val="-"/>
      <w:lvlJc w:val="left"/>
      <w:pPr>
        <w:ind w:left="2563" w:hanging="360"/>
      </w:pPr>
      <w:rPr>
        <w:rFonts w:ascii="Angsana New" w:eastAsia="Times New Roman" w:hAnsi="Angsana New" w:cs="Angsana New" w:hint="default"/>
      </w:rPr>
    </w:lvl>
    <w:lvl w:ilvl="1" w:tplc="04090005">
      <w:start w:val="1"/>
      <w:numFmt w:val="bullet"/>
      <w:lvlText w:val=""/>
      <w:lvlJc w:val="left"/>
      <w:pPr>
        <w:ind w:left="3283" w:hanging="360"/>
      </w:pPr>
      <w:rPr>
        <w:rFonts w:ascii="Wingdings" w:hAnsi="Wingdings" w:hint="default"/>
      </w:rPr>
    </w:lvl>
    <w:lvl w:ilvl="2" w:tplc="04090005" w:tentative="1">
      <w:start w:val="1"/>
      <w:numFmt w:val="bullet"/>
      <w:lvlText w:val=""/>
      <w:lvlJc w:val="left"/>
      <w:pPr>
        <w:ind w:left="4003" w:hanging="360"/>
      </w:pPr>
      <w:rPr>
        <w:rFonts w:ascii="Wingdings" w:hAnsi="Wingdings" w:hint="default"/>
      </w:rPr>
    </w:lvl>
    <w:lvl w:ilvl="3" w:tplc="04090001" w:tentative="1">
      <w:start w:val="1"/>
      <w:numFmt w:val="bullet"/>
      <w:lvlText w:val=""/>
      <w:lvlJc w:val="left"/>
      <w:pPr>
        <w:ind w:left="4723" w:hanging="360"/>
      </w:pPr>
      <w:rPr>
        <w:rFonts w:ascii="Symbol" w:hAnsi="Symbol" w:hint="default"/>
      </w:rPr>
    </w:lvl>
    <w:lvl w:ilvl="4" w:tplc="04090003" w:tentative="1">
      <w:start w:val="1"/>
      <w:numFmt w:val="bullet"/>
      <w:lvlText w:val="o"/>
      <w:lvlJc w:val="left"/>
      <w:pPr>
        <w:ind w:left="5443" w:hanging="360"/>
      </w:pPr>
      <w:rPr>
        <w:rFonts w:ascii="Courier New" w:hAnsi="Courier New" w:cs="Courier New" w:hint="default"/>
      </w:rPr>
    </w:lvl>
    <w:lvl w:ilvl="5" w:tplc="04090005" w:tentative="1">
      <w:start w:val="1"/>
      <w:numFmt w:val="bullet"/>
      <w:lvlText w:val=""/>
      <w:lvlJc w:val="left"/>
      <w:pPr>
        <w:ind w:left="6163" w:hanging="360"/>
      </w:pPr>
      <w:rPr>
        <w:rFonts w:ascii="Wingdings" w:hAnsi="Wingdings" w:hint="default"/>
      </w:rPr>
    </w:lvl>
    <w:lvl w:ilvl="6" w:tplc="04090001" w:tentative="1">
      <w:start w:val="1"/>
      <w:numFmt w:val="bullet"/>
      <w:lvlText w:val=""/>
      <w:lvlJc w:val="left"/>
      <w:pPr>
        <w:ind w:left="6883" w:hanging="360"/>
      </w:pPr>
      <w:rPr>
        <w:rFonts w:ascii="Symbol" w:hAnsi="Symbol" w:hint="default"/>
      </w:rPr>
    </w:lvl>
    <w:lvl w:ilvl="7" w:tplc="04090003" w:tentative="1">
      <w:start w:val="1"/>
      <w:numFmt w:val="bullet"/>
      <w:lvlText w:val="o"/>
      <w:lvlJc w:val="left"/>
      <w:pPr>
        <w:ind w:left="7603" w:hanging="360"/>
      </w:pPr>
      <w:rPr>
        <w:rFonts w:ascii="Courier New" w:hAnsi="Courier New" w:cs="Courier New" w:hint="default"/>
      </w:rPr>
    </w:lvl>
    <w:lvl w:ilvl="8" w:tplc="04090005" w:tentative="1">
      <w:start w:val="1"/>
      <w:numFmt w:val="bullet"/>
      <w:lvlText w:val=""/>
      <w:lvlJc w:val="left"/>
      <w:pPr>
        <w:ind w:left="8323" w:hanging="360"/>
      </w:pPr>
      <w:rPr>
        <w:rFonts w:ascii="Wingdings" w:hAnsi="Wingdings" w:hint="default"/>
      </w:rPr>
    </w:lvl>
  </w:abstractNum>
  <w:abstractNum w:abstractNumId="16" w15:restartNumberingAfterBreak="0">
    <w:nsid w:val="449958F4"/>
    <w:multiLevelType w:val="hybridMultilevel"/>
    <w:tmpl w:val="C0203910"/>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17" w15:restartNumberingAfterBreak="0">
    <w:nsid w:val="46B00C92"/>
    <w:multiLevelType w:val="hybridMultilevel"/>
    <w:tmpl w:val="D602CA90"/>
    <w:lvl w:ilvl="0" w:tplc="FF563692">
      <w:start w:val="1"/>
      <w:numFmt w:val="decimal"/>
      <w:lvlText w:val="(%1)"/>
      <w:lvlJc w:val="left"/>
      <w:pPr>
        <w:ind w:left="1440" w:hanging="360"/>
      </w:pPr>
      <w:rPr>
        <w:rFonts w:hint="default"/>
        <w:color w:val="000000" w:themeColor="tex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9F2151A"/>
    <w:multiLevelType w:val="hybridMultilevel"/>
    <w:tmpl w:val="57F6D2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232765"/>
    <w:multiLevelType w:val="hybridMultilevel"/>
    <w:tmpl w:val="2C1452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21E0718"/>
    <w:multiLevelType w:val="hybridMultilevel"/>
    <w:tmpl w:val="A9B634C8"/>
    <w:lvl w:ilvl="0" w:tplc="7810950E">
      <w:start w:val="1"/>
      <w:numFmt w:val="thaiLetters"/>
      <w:lvlText w:val="(%1)"/>
      <w:lvlJc w:val="left"/>
      <w:pPr>
        <w:ind w:left="786"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F27886"/>
    <w:multiLevelType w:val="hybridMultilevel"/>
    <w:tmpl w:val="F16426E4"/>
    <w:lvl w:ilvl="0" w:tplc="425C300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1E74D3"/>
    <w:multiLevelType w:val="multilevel"/>
    <w:tmpl w:val="5776DE22"/>
    <w:lvl w:ilvl="0">
      <w:start w:val="1"/>
      <w:numFmt w:val="decimal"/>
      <w:lvlText w:val="%1."/>
      <w:lvlJc w:val="left"/>
      <w:pPr>
        <w:ind w:left="1146" w:hanging="360"/>
      </w:pPr>
      <w:rPr>
        <w:rFonts w:hint="default"/>
      </w:rPr>
    </w:lvl>
    <w:lvl w:ilvl="1">
      <w:start w:val="1"/>
      <w:numFmt w:val="decimal"/>
      <w:lvlText w:val="%2."/>
      <w:lvlJc w:val="left"/>
      <w:pPr>
        <w:ind w:left="1506" w:hanging="360"/>
      </w:pPr>
      <w:rPr>
        <w:rFonts w:ascii="Cordia New" w:eastAsia="Nimbus Sans L" w:hAnsi="Cordia New" w:cs="Cordia New"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586" w:hanging="720"/>
      </w:pPr>
      <w:rPr>
        <w:rFonts w:hint="default"/>
      </w:rPr>
    </w:lvl>
    <w:lvl w:ilvl="4">
      <w:start w:val="1"/>
      <w:numFmt w:val="decimal"/>
      <w:isLgl/>
      <w:lvlText w:val="%1.%2.%3.%4.%5"/>
      <w:lvlJc w:val="left"/>
      <w:pPr>
        <w:ind w:left="2946" w:hanging="720"/>
      </w:pPr>
      <w:rPr>
        <w:rFonts w:hint="default"/>
      </w:rPr>
    </w:lvl>
    <w:lvl w:ilvl="5">
      <w:start w:val="1"/>
      <w:numFmt w:val="decimal"/>
      <w:isLgl/>
      <w:lvlText w:val="%1.%2.%3.%4.%5.%6"/>
      <w:lvlJc w:val="left"/>
      <w:pPr>
        <w:ind w:left="3666" w:hanging="1080"/>
      </w:pPr>
      <w:rPr>
        <w:rFonts w:hint="default"/>
      </w:rPr>
    </w:lvl>
    <w:lvl w:ilvl="6">
      <w:start w:val="1"/>
      <w:numFmt w:val="decimal"/>
      <w:isLgl/>
      <w:lvlText w:val="%1.%2.%3.%4.%5.%6.%7"/>
      <w:lvlJc w:val="left"/>
      <w:pPr>
        <w:ind w:left="4026" w:hanging="1080"/>
      </w:pPr>
      <w:rPr>
        <w:rFonts w:hint="default"/>
      </w:rPr>
    </w:lvl>
    <w:lvl w:ilvl="7">
      <w:start w:val="1"/>
      <w:numFmt w:val="decimal"/>
      <w:isLgl/>
      <w:lvlText w:val="%1.%2.%3.%4.%5.%6.%7.%8"/>
      <w:lvlJc w:val="left"/>
      <w:pPr>
        <w:ind w:left="4386" w:hanging="1080"/>
      </w:pPr>
      <w:rPr>
        <w:rFonts w:hint="default"/>
      </w:rPr>
    </w:lvl>
    <w:lvl w:ilvl="8">
      <w:start w:val="1"/>
      <w:numFmt w:val="decimal"/>
      <w:isLgl/>
      <w:lvlText w:val="%1.%2.%3.%4.%5.%6.%7.%8.%9"/>
      <w:lvlJc w:val="left"/>
      <w:pPr>
        <w:ind w:left="5106" w:hanging="1440"/>
      </w:pPr>
      <w:rPr>
        <w:rFonts w:hint="default"/>
      </w:rPr>
    </w:lvl>
  </w:abstractNum>
  <w:abstractNum w:abstractNumId="23" w15:restartNumberingAfterBreak="0">
    <w:nsid w:val="63AE522F"/>
    <w:multiLevelType w:val="hybridMultilevel"/>
    <w:tmpl w:val="3CF042AC"/>
    <w:lvl w:ilvl="0" w:tplc="8D965FB2">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B440BB"/>
    <w:multiLevelType w:val="hybridMultilevel"/>
    <w:tmpl w:val="0FD60458"/>
    <w:lvl w:ilvl="0" w:tplc="8104FEE4">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E1308A"/>
    <w:multiLevelType w:val="hybridMultilevel"/>
    <w:tmpl w:val="B358CE3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A5167EF"/>
    <w:multiLevelType w:val="hybridMultilevel"/>
    <w:tmpl w:val="37CC17E2"/>
    <w:lvl w:ilvl="0" w:tplc="A4C4698E">
      <w:start w:val="1"/>
      <w:numFmt w:val="decimal"/>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5E1FF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8" w15:restartNumberingAfterBreak="0">
    <w:nsid w:val="71954267"/>
    <w:multiLevelType w:val="hybridMultilevel"/>
    <w:tmpl w:val="32427AFC"/>
    <w:lvl w:ilvl="0" w:tplc="8312BAB2">
      <w:start w:val="1"/>
      <w:numFmt w:val="thaiLetters"/>
      <w:lvlText w:val="(%1)"/>
      <w:lvlJc w:val="left"/>
      <w:pPr>
        <w:ind w:left="786"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A8054A0"/>
    <w:multiLevelType w:val="hybridMultilevel"/>
    <w:tmpl w:val="72489CB0"/>
    <w:lvl w:ilvl="0" w:tplc="1F647FD0">
      <w:start w:val="1"/>
      <w:numFmt w:val="decimal"/>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C7B3CED"/>
    <w:multiLevelType w:val="hybridMultilevel"/>
    <w:tmpl w:val="2B14EAF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abstractNumId w:val="14"/>
  </w:num>
  <w:num w:numId="2">
    <w:abstractNumId w:val="27"/>
  </w:num>
  <w:num w:numId="3">
    <w:abstractNumId w:val="15"/>
  </w:num>
  <w:num w:numId="4">
    <w:abstractNumId w:val="12"/>
  </w:num>
  <w:num w:numId="5">
    <w:abstractNumId w:val="10"/>
  </w:num>
  <w:num w:numId="6">
    <w:abstractNumId w:val="3"/>
  </w:num>
  <w:num w:numId="7">
    <w:abstractNumId w:val="18"/>
  </w:num>
  <w:num w:numId="8">
    <w:abstractNumId w:val="7"/>
  </w:num>
  <w:num w:numId="9">
    <w:abstractNumId w:val="24"/>
  </w:num>
  <w:num w:numId="10">
    <w:abstractNumId w:val="2"/>
  </w:num>
  <w:num w:numId="11">
    <w:abstractNumId w:val="0"/>
  </w:num>
  <w:num w:numId="12">
    <w:abstractNumId w:val="11"/>
  </w:num>
  <w:num w:numId="13">
    <w:abstractNumId w:val="4"/>
  </w:num>
  <w:num w:numId="14">
    <w:abstractNumId w:val="23"/>
  </w:num>
  <w:num w:numId="15">
    <w:abstractNumId w:val="21"/>
  </w:num>
  <w:num w:numId="16">
    <w:abstractNumId w:val="28"/>
  </w:num>
  <w:num w:numId="17">
    <w:abstractNumId w:val="16"/>
  </w:num>
  <w:num w:numId="18">
    <w:abstractNumId w:val="8"/>
  </w:num>
  <w:num w:numId="19">
    <w:abstractNumId w:val="30"/>
  </w:num>
  <w:num w:numId="20">
    <w:abstractNumId w:val="26"/>
  </w:num>
  <w:num w:numId="21">
    <w:abstractNumId w:val="20"/>
  </w:num>
  <w:num w:numId="22">
    <w:abstractNumId w:val="5"/>
  </w:num>
  <w:num w:numId="23">
    <w:abstractNumId w:val="17"/>
  </w:num>
  <w:num w:numId="24">
    <w:abstractNumId w:val="19"/>
  </w:num>
  <w:num w:numId="25">
    <w:abstractNumId w:val="25"/>
  </w:num>
  <w:num w:numId="26">
    <w:abstractNumId w:val="22"/>
  </w:num>
  <w:num w:numId="27">
    <w:abstractNumId w:val="1"/>
  </w:num>
  <w:num w:numId="28">
    <w:abstractNumId w:val="13"/>
  </w:num>
  <w:num w:numId="29">
    <w:abstractNumId w:val="9"/>
  </w:num>
  <w:num w:numId="30">
    <w:abstractNumId w:val="29"/>
  </w:num>
  <w:num w:numId="31">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hideSpellingErrors/>
  <w:proofState w:spelling="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2B69"/>
    <w:rsid w:val="00000F34"/>
    <w:rsid w:val="0000187A"/>
    <w:rsid w:val="00001C9D"/>
    <w:rsid w:val="0001098F"/>
    <w:rsid w:val="000203EA"/>
    <w:rsid w:val="0002299A"/>
    <w:rsid w:val="00022F7A"/>
    <w:rsid w:val="00023ACE"/>
    <w:rsid w:val="00026372"/>
    <w:rsid w:val="00026D11"/>
    <w:rsid w:val="00037FD3"/>
    <w:rsid w:val="00041A41"/>
    <w:rsid w:val="00050B8A"/>
    <w:rsid w:val="00054E40"/>
    <w:rsid w:val="0006233C"/>
    <w:rsid w:val="00065003"/>
    <w:rsid w:val="00067491"/>
    <w:rsid w:val="000708DF"/>
    <w:rsid w:val="00070C15"/>
    <w:rsid w:val="00073D44"/>
    <w:rsid w:val="00080F62"/>
    <w:rsid w:val="00082850"/>
    <w:rsid w:val="000848CB"/>
    <w:rsid w:val="00095ECA"/>
    <w:rsid w:val="00096C20"/>
    <w:rsid w:val="000A0FFD"/>
    <w:rsid w:val="000A7315"/>
    <w:rsid w:val="000A7EDC"/>
    <w:rsid w:val="000B2B1D"/>
    <w:rsid w:val="000B4C64"/>
    <w:rsid w:val="000B4F74"/>
    <w:rsid w:val="000D3580"/>
    <w:rsid w:val="000D6895"/>
    <w:rsid w:val="000E3D40"/>
    <w:rsid w:val="000E5AE3"/>
    <w:rsid w:val="000F12B2"/>
    <w:rsid w:val="000F2F52"/>
    <w:rsid w:val="000F5539"/>
    <w:rsid w:val="000F5E73"/>
    <w:rsid w:val="000F75A4"/>
    <w:rsid w:val="00104CC0"/>
    <w:rsid w:val="00124984"/>
    <w:rsid w:val="00144C59"/>
    <w:rsid w:val="00145AF3"/>
    <w:rsid w:val="00145F15"/>
    <w:rsid w:val="001512AE"/>
    <w:rsid w:val="00152C4A"/>
    <w:rsid w:val="00153551"/>
    <w:rsid w:val="00154A0F"/>
    <w:rsid w:val="0016093C"/>
    <w:rsid w:val="00163F23"/>
    <w:rsid w:val="0016692B"/>
    <w:rsid w:val="00172356"/>
    <w:rsid w:val="0017398C"/>
    <w:rsid w:val="00175DEB"/>
    <w:rsid w:val="00175E1B"/>
    <w:rsid w:val="00181533"/>
    <w:rsid w:val="00181739"/>
    <w:rsid w:val="0018198C"/>
    <w:rsid w:val="001819E2"/>
    <w:rsid w:val="00181EEC"/>
    <w:rsid w:val="00186CB1"/>
    <w:rsid w:val="00187885"/>
    <w:rsid w:val="00187B10"/>
    <w:rsid w:val="0019143C"/>
    <w:rsid w:val="00191A3E"/>
    <w:rsid w:val="001932D9"/>
    <w:rsid w:val="00194F0B"/>
    <w:rsid w:val="001A0870"/>
    <w:rsid w:val="001A59C0"/>
    <w:rsid w:val="001A6205"/>
    <w:rsid w:val="001A79D5"/>
    <w:rsid w:val="001B03D8"/>
    <w:rsid w:val="001B43B5"/>
    <w:rsid w:val="001B7285"/>
    <w:rsid w:val="001B79E9"/>
    <w:rsid w:val="001C1331"/>
    <w:rsid w:val="001C14EA"/>
    <w:rsid w:val="001C21FB"/>
    <w:rsid w:val="001C4916"/>
    <w:rsid w:val="001C66A7"/>
    <w:rsid w:val="001C786E"/>
    <w:rsid w:val="001D0504"/>
    <w:rsid w:val="001D0EF0"/>
    <w:rsid w:val="001D14AD"/>
    <w:rsid w:val="001D371E"/>
    <w:rsid w:val="001D503F"/>
    <w:rsid w:val="001D53F0"/>
    <w:rsid w:val="001D6742"/>
    <w:rsid w:val="001D78AC"/>
    <w:rsid w:val="001E0DB9"/>
    <w:rsid w:val="001E33DE"/>
    <w:rsid w:val="001E4F7D"/>
    <w:rsid w:val="001E7A0B"/>
    <w:rsid w:val="001F0878"/>
    <w:rsid w:val="001F27AC"/>
    <w:rsid w:val="001F3F2B"/>
    <w:rsid w:val="001F6AAB"/>
    <w:rsid w:val="002019C2"/>
    <w:rsid w:val="00206B1A"/>
    <w:rsid w:val="002115A6"/>
    <w:rsid w:val="00211D8A"/>
    <w:rsid w:val="00213F1B"/>
    <w:rsid w:val="00215802"/>
    <w:rsid w:val="00223207"/>
    <w:rsid w:val="002242D9"/>
    <w:rsid w:val="00225295"/>
    <w:rsid w:val="00230899"/>
    <w:rsid w:val="00231152"/>
    <w:rsid w:val="00234386"/>
    <w:rsid w:val="002370B8"/>
    <w:rsid w:val="002401E3"/>
    <w:rsid w:val="00241DD1"/>
    <w:rsid w:val="00243FB9"/>
    <w:rsid w:val="002519C1"/>
    <w:rsid w:val="00251C77"/>
    <w:rsid w:val="00270327"/>
    <w:rsid w:val="0028131B"/>
    <w:rsid w:val="00285758"/>
    <w:rsid w:val="002866FA"/>
    <w:rsid w:val="00292B7D"/>
    <w:rsid w:val="00294A89"/>
    <w:rsid w:val="002968D6"/>
    <w:rsid w:val="002A13E0"/>
    <w:rsid w:val="002A5D20"/>
    <w:rsid w:val="002B0A22"/>
    <w:rsid w:val="002B3E84"/>
    <w:rsid w:val="002C40C0"/>
    <w:rsid w:val="002C4128"/>
    <w:rsid w:val="002C7F2C"/>
    <w:rsid w:val="002D0FC7"/>
    <w:rsid w:val="002D7CA2"/>
    <w:rsid w:val="002D7F0C"/>
    <w:rsid w:val="002E312A"/>
    <w:rsid w:val="002E37B0"/>
    <w:rsid w:val="002F375D"/>
    <w:rsid w:val="0030096D"/>
    <w:rsid w:val="00300B97"/>
    <w:rsid w:val="00301068"/>
    <w:rsid w:val="00303200"/>
    <w:rsid w:val="003035D9"/>
    <w:rsid w:val="00306B05"/>
    <w:rsid w:val="003074A9"/>
    <w:rsid w:val="00310037"/>
    <w:rsid w:val="00310039"/>
    <w:rsid w:val="00314FFD"/>
    <w:rsid w:val="003151D7"/>
    <w:rsid w:val="00317481"/>
    <w:rsid w:val="00317B70"/>
    <w:rsid w:val="0032137D"/>
    <w:rsid w:val="00323A1F"/>
    <w:rsid w:val="0032452F"/>
    <w:rsid w:val="0032694D"/>
    <w:rsid w:val="0032737B"/>
    <w:rsid w:val="00334047"/>
    <w:rsid w:val="00334EB9"/>
    <w:rsid w:val="00337639"/>
    <w:rsid w:val="00337F9E"/>
    <w:rsid w:val="00340D5E"/>
    <w:rsid w:val="00341D5A"/>
    <w:rsid w:val="00344C73"/>
    <w:rsid w:val="003460E2"/>
    <w:rsid w:val="00350684"/>
    <w:rsid w:val="00360548"/>
    <w:rsid w:val="003635C9"/>
    <w:rsid w:val="0036411A"/>
    <w:rsid w:val="00367173"/>
    <w:rsid w:val="003707BE"/>
    <w:rsid w:val="00375ADA"/>
    <w:rsid w:val="00377A47"/>
    <w:rsid w:val="00381C1B"/>
    <w:rsid w:val="00385D75"/>
    <w:rsid w:val="00391BF6"/>
    <w:rsid w:val="003A496F"/>
    <w:rsid w:val="003A4B07"/>
    <w:rsid w:val="003A680D"/>
    <w:rsid w:val="003A6A80"/>
    <w:rsid w:val="003A7D38"/>
    <w:rsid w:val="003B2F45"/>
    <w:rsid w:val="003B4904"/>
    <w:rsid w:val="003B56D7"/>
    <w:rsid w:val="003B738E"/>
    <w:rsid w:val="003B7DBE"/>
    <w:rsid w:val="003C3898"/>
    <w:rsid w:val="003D4637"/>
    <w:rsid w:val="003D481C"/>
    <w:rsid w:val="003D763D"/>
    <w:rsid w:val="003E19D3"/>
    <w:rsid w:val="003E3A4E"/>
    <w:rsid w:val="003E4877"/>
    <w:rsid w:val="003E574E"/>
    <w:rsid w:val="003E581D"/>
    <w:rsid w:val="003E7DBB"/>
    <w:rsid w:val="003E7F2E"/>
    <w:rsid w:val="003F1630"/>
    <w:rsid w:val="003F2089"/>
    <w:rsid w:val="003F2FEA"/>
    <w:rsid w:val="003F45CF"/>
    <w:rsid w:val="00402054"/>
    <w:rsid w:val="00404158"/>
    <w:rsid w:val="0040664C"/>
    <w:rsid w:val="004108ED"/>
    <w:rsid w:val="00411BDA"/>
    <w:rsid w:val="004129DF"/>
    <w:rsid w:val="00412B7D"/>
    <w:rsid w:val="00422A0F"/>
    <w:rsid w:val="004234FE"/>
    <w:rsid w:val="004267C1"/>
    <w:rsid w:val="00443BB7"/>
    <w:rsid w:val="00454058"/>
    <w:rsid w:val="004575B7"/>
    <w:rsid w:val="00463841"/>
    <w:rsid w:val="00463FAC"/>
    <w:rsid w:val="00467A96"/>
    <w:rsid w:val="00470E2D"/>
    <w:rsid w:val="0047247B"/>
    <w:rsid w:val="00475BA9"/>
    <w:rsid w:val="00480872"/>
    <w:rsid w:val="0048179B"/>
    <w:rsid w:val="004867CA"/>
    <w:rsid w:val="00490A5F"/>
    <w:rsid w:val="00493D8B"/>
    <w:rsid w:val="00497D67"/>
    <w:rsid w:val="004A190F"/>
    <w:rsid w:val="004A1C58"/>
    <w:rsid w:val="004A7B0F"/>
    <w:rsid w:val="004B32FF"/>
    <w:rsid w:val="004B40CE"/>
    <w:rsid w:val="004B4E59"/>
    <w:rsid w:val="004B54E1"/>
    <w:rsid w:val="004B7B22"/>
    <w:rsid w:val="004C26E9"/>
    <w:rsid w:val="004D33AE"/>
    <w:rsid w:val="004D48C2"/>
    <w:rsid w:val="004D4A66"/>
    <w:rsid w:val="004D5431"/>
    <w:rsid w:val="004D671B"/>
    <w:rsid w:val="004D6AAB"/>
    <w:rsid w:val="004D7BF8"/>
    <w:rsid w:val="004D7E28"/>
    <w:rsid w:val="004E0BBC"/>
    <w:rsid w:val="004E11CB"/>
    <w:rsid w:val="004E2346"/>
    <w:rsid w:val="004F0624"/>
    <w:rsid w:val="004F2345"/>
    <w:rsid w:val="005049F3"/>
    <w:rsid w:val="005134EC"/>
    <w:rsid w:val="00516A4F"/>
    <w:rsid w:val="00517ACB"/>
    <w:rsid w:val="00524CD2"/>
    <w:rsid w:val="005267BE"/>
    <w:rsid w:val="00527985"/>
    <w:rsid w:val="00534B5A"/>
    <w:rsid w:val="00536324"/>
    <w:rsid w:val="00542A4E"/>
    <w:rsid w:val="00542C84"/>
    <w:rsid w:val="00544C10"/>
    <w:rsid w:val="00551263"/>
    <w:rsid w:val="0056192D"/>
    <w:rsid w:val="0056496A"/>
    <w:rsid w:val="00567C23"/>
    <w:rsid w:val="005728E2"/>
    <w:rsid w:val="00575917"/>
    <w:rsid w:val="00580041"/>
    <w:rsid w:val="00591A17"/>
    <w:rsid w:val="00594E10"/>
    <w:rsid w:val="00594E60"/>
    <w:rsid w:val="005964F2"/>
    <w:rsid w:val="005A141C"/>
    <w:rsid w:val="005A6EE5"/>
    <w:rsid w:val="005B06CF"/>
    <w:rsid w:val="005B156E"/>
    <w:rsid w:val="005B1BD8"/>
    <w:rsid w:val="005C3CAF"/>
    <w:rsid w:val="005C46EB"/>
    <w:rsid w:val="005D3CF7"/>
    <w:rsid w:val="005D41B7"/>
    <w:rsid w:val="005D5405"/>
    <w:rsid w:val="005E1FE8"/>
    <w:rsid w:val="005E275B"/>
    <w:rsid w:val="005E7BB0"/>
    <w:rsid w:val="005F2B69"/>
    <w:rsid w:val="005F2C40"/>
    <w:rsid w:val="005F61E5"/>
    <w:rsid w:val="0060041A"/>
    <w:rsid w:val="0060371D"/>
    <w:rsid w:val="00603EF7"/>
    <w:rsid w:val="00604C11"/>
    <w:rsid w:val="00604DF1"/>
    <w:rsid w:val="00605F15"/>
    <w:rsid w:val="006068E4"/>
    <w:rsid w:val="006118B2"/>
    <w:rsid w:val="00631701"/>
    <w:rsid w:val="00631F2E"/>
    <w:rsid w:val="00633626"/>
    <w:rsid w:val="00634D56"/>
    <w:rsid w:val="006367C7"/>
    <w:rsid w:val="00636B9E"/>
    <w:rsid w:val="00636DE8"/>
    <w:rsid w:val="006409A8"/>
    <w:rsid w:val="00641A86"/>
    <w:rsid w:val="00646A8F"/>
    <w:rsid w:val="00656062"/>
    <w:rsid w:val="006614BF"/>
    <w:rsid w:val="006624FA"/>
    <w:rsid w:val="00674801"/>
    <w:rsid w:val="00675F12"/>
    <w:rsid w:val="00682EBB"/>
    <w:rsid w:val="00683EE0"/>
    <w:rsid w:val="00686EEC"/>
    <w:rsid w:val="00691469"/>
    <w:rsid w:val="006958F5"/>
    <w:rsid w:val="0069624C"/>
    <w:rsid w:val="0069634C"/>
    <w:rsid w:val="006976E0"/>
    <w:rsid w:val="00697CBA"/>
    <w:rsid w:val="006A265E"/>
    <w:rsid w:val="006A637A"/>
    <w:rsid w:val="006A7797"/>
    <w:rsid w:val="006B13CF"/>
    <w:rsid w:val="006B1912"/>
    <w:rsid w:val="006B54DC"/>
    <w:rsid w:val="006C098F"/>
    <w:rsid w:val="006C5A4F"/>
    <w:rsid w:val="006C6ED4"/>
    <w:rsid w:val="006D1FD0"/>
    <w:rsid w:val="006E058D"/>
    <w:rsid w:val="006E08EA"/>
    <w:rsid w:val="006E3A3C"/>
    <w:rsid w:val="006E4633"/>
    <w:rsid w:val="006E676F"/>
    <w:rsid w:val="006F04B3"/>
    <w:rsid w:val="006F7A47"/>
    <w:rsid w:val="007006E5"/>
    <w:rsid w:val="007060A1"/>
    <w:rsid w:val="00706CBF"/>
    <w:rsid w:val="00711548"/>
    <w:rsid w:val="00715CB4"/>
    <w:rsid w:val="00715FA3"/>
    <w:rsid w:val="00720B2F"/>
    <w:rsid w:val="0073344E"/>
    <w:rsid w:val="007366AA"/>
    <w:rsid w:val="00742598"/>
    <w:rsid w:val="00747022"/>
    <w:rsid w:val="0074721B"/>
    <w:rsid w:val="00750ADF"/>
    <w:rsid w:val="007528B9"/>
    <w:rsid w:val="00752928"/>
    <w:rsid w:val="00754D8A"/>
    <w:rsid w:val="00762C38"/>
    <w:rsid w:val="007639B3"/>
    <w:rsid w:val="00767FC3"/>
    <w:rsid w:val="00777A47"/>
    <w:rsid w:val="007818CA"/>
    <w:rsid w:val="007824B5"/>
    <w:rsid w:val="0078386E"/>
    <w:rsid w:val="007858DD"/>
    <w:rsid w:val="00785E8D"/>
    <w:rsid w:val="00792321"/>
    <w:rsid w:val="00792762"/>
    <w:rsid w:val="0079277D"/>
    <w:rsid w:val="00796745"/>
    <w:rsid w:val="007A2A48"/>
    <w:rsid w:val="007A6570"/>
    <w:rsid w:val="007B0A60"/>
    <w:rsid w:val="007B5272"/>
    <w:rsid w:val="007B5CD3"/>
    <w:rsid w:val="007B5E46"/>
    <w:rsid w:val="007C01C2"/>
    <w:rsid w:val="007C17EF"/>
    <w:rsid w:val="007C5758"/>
    <w:rsid w:val="007D2E00"/>
    <w:rsid w:val="007D4CC6"/>
    <w:rsid w:val="007E6207"/>
    <w:rsid w:val="007F3AD4"/>
    <w:rsid w:val="007F4243"/>
    <w:rsid w:val="007F522A"/>
    <w:rsid w:val="00800034"/>
    <w:rsid w:val="00802C27"/>
    <w:rsid w:val="00802D3B"/>
    <w:rsid w:val="00803BDD"/>
    <w:rsid w:val="008073D1"/>
    <w:rsid w:val="00812140"/>
    <w:rsid w:val="008123E8"/>
    <w:rsid w:val="00812446"/>
    <w:rsid w:val="008161F0"/>
    <w:rsid w:val="0082050D"/>
    <w:rsid w:val="0082254D"/>
    <w:rsid w:val="00822714"/>
    <w:rsid w:val="00824FA8"/>
    <w:rsid w:val="00832CAA"/>
    <w:rsid w:val="0083519E"/>
    <w:rsid w:val="00837432"/>
    <w:rsid w:val="008449F6"/>
    <w:rsid w:val="0084548C"/>
    <w:rsid w:val="00845E4D"/>
    <w:rsid w:val="00847E4E"/>
    <w:rsid w:val="00850C2B"/>
    <w:rsid w:val="00851C8A"/>
    <w:rsid w:val="008546E4"/>
    <w:rsid w:val="00855E34"/>
    <w:rsid w:val="00856F17"/>
    <w:rsid w:val="00860772"/>
    <w:rsid w:val="00860AEB"/>
    <w:rsid w:val="008615E0"/>
    <w:rsid w:val="008625B2"/>
    <w:rsid w:val="00862FA1"/>
    <w:rsid w:val="008645A2"/>
    <w:rsid w:val="00867C09"/>
    <w:rsid w:val="008700A8"/>
    <w:rsid w:val="00873845"/>
    <w:rsid w:val="00876068"/>
    <w:rsid w:val="008818FF"/>
    <w:rsid w:val="00883A97"/>
    <w:rsid w:val="00883B20"/>
    <w:rsid w:val="0088493F"/>
    <w:rsid w:val="00886C55"/>
    <w:rsid w:val="00893E6C"/>
    <w:rsid w:val="008A5477"/>
    <w:rsid w:val="008B5879"/>
    <w:rsid w:val="008C1CAE"/>
    <w:rsid w:val="008C4428"/>
    <w:rsid w:val="008C4D4F"/>
    <w:rsid w:val="008D0AC0"/>
    <w:rsid w:val="008D0B0F"/>
    <w:rsid w:val="008D0BC7"/>
    <w:rsid w:val="008D426F"/>
    <w:rsid w:val="008D5FBF"/>
    <w:rsid w:val="008E2BE6"/>
    <w:rsid w:val="00903D31"/>
    <w:rsid w:val="00904847"/>
    <w:rsid w:val="00904884"/>
    <w:rsid w:val="00905ACF"/>
    <w:rsid w:val="009154C0"/>
    <w:rsid w:val="00924E9E"/>
    <w:rsid w:val="0093356D"/>
    <w:rsid w:val="009339E8"/>
    <w:rsid w:val="00933A3E"/>
    <w:rsid w:val="009349E3"/>
    <w:rsid w:val="00937660"/>
    <w:rsid w:val="00943BBE"/>
    <w:rsid w:val="00945EC9"/>
    <w:rsid w:val="00946B8C"/>
    <w:rsid w:val="009513B3"/>
    <w:rsid w:val="00951A2F"/>
    <w:rsid w:val="009533EC"/>
    <w:rsid w:val="00963DFE"/>
    <w:rsid w:val="00966DE2"/>
    <w:rsid w:val="00967D84"/>
    <w:rsid w:val="00970FCA"/>
    <w:rsid w:val="0098192C"/>
    <w:rsid w:val="00982CEC"/>
    <w:rsid w:val="00983211"/>
    <w:rsid w:val="00985744"/>
    <w:rsid w:val="00987178"/>
    <w:rsid w:val="00987239"/>
    <w:rsid w:val="00991C92"/>
    <w:rsid w:val="00991D3A"/>
    <w:rsid w:val="009A249B"/>
    <w:rsid w:val="009B490E"/>
    <w:rsid w:val="009C4E1E"/>
    <w:rsid w:val="009C77BB"/>
    <w:rsid w:val="009D0E20"/>
    <w:rsid w:val="009D10CD"/>
    <w:rsid w:val="009D1ACB"/>
    <w:rsid w:val="009D6317"/>
    <w:rsid w:val="009E081A"/>
    <w:rsid w:val="009E0924"/>
    <w:rsid w:val="009E0AE1"/>
    <w:rsid w:val="009E3E2C"/>
    <w:rsid w:val="009E4E9F"/>
    <w:rsid w:val="009E6165"/>
    <w:rsid w:val="009E6798"/>
    <w:rsid w:val="009F56CD"/>
    <w:rsid w:val="009F7608"/>
    <w:rsid w:val="00A00BBD"/>
    <w:rsid w:val="00A041C7"/>
    <w:rsid w:val="00A05852"/>
    <w:rsid w:val="00A07987"/>
    <w:rsid w:val="00A11E80"/>
    <w:rsid w:val="00A14E15"/>
    <w:rsid w:val="00A203A8"/>
    <w:rsid w:val="00A2096D"/>
    <w:rsid w:val="00A213A9"/>
    <w:rsid w:val="00A2394C"/>
    <w:rsid w:val="00A250C1"/>
    <w:rsid w:val="00A30AC7"/>
    <w:rsid w:val="00A31530"/>
    <w:rsid w:val="00A33F50"/>
    <w:rsid w:val="00A34F1C"/>
    <w:rsid w:val="00A3614A"/>
    <w:rsid w:val="00A407C3"/>
    <w:rsid w:val="00A41406"/>
    <w:rsid w:val="00A4397E"/>
    <w:rsid w:val="00A44A8E"/>
    <w:rsid w:val="00A47B3B"/>
    <w:rsid w:val="00A506FC"/>
    <w:rsid w:val="00A5417D"/>
    <w:rsid w:val="00A642D2"/>
    <w:rsid w:val="00A66C54"/>
    <w:rsid w:val="00A75A3F"/>
    <w:rsid w:val="00A8273E"/>
    <w:rsid w:val="00A86BBE"/>
    <w:rsid w:val="00A92B89"/>
    <w:rsid w:val="00A95798"/>
    <w:rsid w:val="00AA0AE9"/>
    <w:rsid w:val="00AA5B74"/>
    <w:rsid w:val="00AA75B3"/>
    <w:rsid w:val="00AB3522"/>
    <w:rsid w:val="00AB3EA8"/>
    <w:rsid w:val="00AB4DC8"/>
    <w:rsid w:val="00AB55DD"/>
    <w:rsid w:val="00AB6C67"/>
    <w:rsid w:val="00AB7DA7"/>
    <w:rsid w:val="00AC130B"/>
    <w:rsid w:val="00AC1B1D"/>
    <w:rsid w:val="00AC5829"/>
    <w:rsid w:val="00AE0C54"/>
    <w:rsid w:val="00AE0F48"/>
    <w:rsid w:val="00AE3680"/>
    <w:rsid w:val="00AE7498"/>
    <w:rsid w:val="00AE792A"/>
    <w:rsid w:val="00B009C6"/>
    <w:rsid w:val="00B00C63"/>
    <w:rsid w:val="00B02D82"/>
    <w:rsid w:val="00B0555C"/>
    <w:rsid w:val="00B07088"/>
    <w:rsid w:val="00B1065E"/>
    <w:rsid w:val="00B10C0D"/>
    <w:rsid w:val="00B117EF"/>
    <w:rsid w:val="00B141D4"/>
    <w:rsid w:val="00B16654"/>
    <w:rsid w:val="00B1695A"/>
    <w:rsid w:val="00B175F7"/>
    <w:rsid w:val="00B2182A"/>
    <w:rsid w:val="00B2305F"/>
    <w:rsid w:val="00B270C1"/>
    <w:rsid w:val="00B369CC"/>
    <w:rsid w:val="00B40C9A"/>
    <w:rsid w:val="00B40E7C"/>
    <w:rsid w:val="00B43D5E"/>
    <w:rsid w:val="00B44872"/>
    <w:rsid w:val="00B45392"/>
    <w:rsid w:val="00B455B2"/>
    <w:rsid w:val="00B4648F"/>
    <w:rsid w:val="00B468F7"/>
    <w:rsid w:val="00B56931"/>
    <w:rsid w:val="00B56E74"/>
    <w:rsid w:val="00B67283"/>
    <w:rsid w:val="00B71F40"/>
    <w:rsid w:val="00B75A8D"/>
    <w:rsid w:val="00B77BB0"/>
    <w:rsid w:val="00B838EB"/>
    <w:rsid w:val="00B8486A"/>
    <w:rsid w:val="00B84993"/>
    <w:rsid w:val="00B908CC"/>
    <w:rsid w:val="00BA0F41"/>
    <w:rsid w:val="00BA14D2"/>
    <w:rsid w:val="00BA1891"/>
    <w:rsid w:val="00BA6A38"/>
    <w:rsid w:val="00BA72CE"/>
    <w:rsid w:val="00BA770F"/>
    <w:rsid w:val="00BB1C2B"/>
    <w:rsid w:val="00BB1CF6"/>
    <w:rsid w:val="00BB685F"/>
    <w:rsid w:val="00BB7664"/>
    <w:rsid w:val="00BC5581"/>
    <w:rsid w:val="00BC626A"/>
    <w:rsid w:val="00BD1DC9"/>
    <w:rsid w:val="00BD5448"/>
    <w:rsid w:val="00BD7FDC"/>
    <w:rsid w:val="00BE1C66"/>
    <w:rsid w:val="00BF0514"/>
    <w:rsid w:val="00BF4570"/>
    <w:rsid w:val="00C02EAC"/>
    <w:rsid w:val="00C02FD7"/>
    <w:rsid w:val="00C06445"/>
    <w:rsid w:val="00C10264"/>
    <w:rsid w:val="00C1320B"/>
    <w:rsid w:val="00C21D0F"/>
    <w:rsid w:val="00C23F29"/>
    <w:rsid w:val="00C2560B"/>
    <w:rsid w:val="00C263A7"/>
    <w:rsid w:val="00C26AD7"/>
    <w:rsid w:val="00C27836"/>
    <w:rsid w:val="00C404B5"/>
    <w:rsid w:val="00C41861"/>
    <w:rsid w:val="00C50844"/>
    <w:rsid w:val="00C53CFD"/>
    <w:rsid w:val="00C54D8D"/>
    <w:rsid w:val="00C6033A"/>
    <w:rsid w:val="00C60680"/>
    <w:rsid w:val="00C61124"/>
    <w:rsid w:val="00C65B69"/>
    <w:rsid w:val="00C66890"/>
    <w:rsid w:val="00C72D29"/>
    <w:rsid w:val="00C73A1B"/>
    <w:rsid w:val="00C82E1B"/>
    <w:rsid w:val="00C83AFE"/>
    <w:rsid w:val="00C86CCF"/>
    <w:rsid w:val="00C86CFA"/>
    <w:rsid w:val="00C86D48"/>
    <w:rsid w:val="00C9674D"/>
    <w:rsid w:val="00CA2906"/>
    <w:rsid w:val="00CA5141"/>
    <w:rsid w:val="00CA6440"/>
    <w:rsid w:val="00CB24E8"/>
    <w:rsid w:val="00CB34BA"/>
    <w:rsid w:val="00CB3C19"/>
    <w:rsid w:val="00CC08D4"/>
    <w:rsid w:val="00CC3E00"/>
    <w:rsid w:val="00CC6D54"/>
    <w:rsid w:val="00CD3321"/>
    <w:rsid w:val="00CD373C"/>
    <w:rsid w:val="00CD424E"/>
    <w:rsid w:val="00CE3FAB"/>
    <w:rsid w:val="00CF1779"/>
    <w:rsid w:val="00CF1FA6"/>
    <w:rsid w:val="00CF6942"/>
    <w:rsid w:val="00CF728B"/>
    <w:rsid w:val="00D010D2"/>
    <w:rsid w:val="00D058BD"/>
    <w:rsid w:val="00D05D66"/>
    <w:rsid w:val="00D1017E"/>
    <w:rsid w:val="00D139FC"/>
    <w:rsid w:val="00D15664"/>
    <w:rsid w:val="00D156CC"/>
    <w:rsid w:val="00D17CF2"/>
    <w:rsid w:val="00D21079"/>
    <w:rsid w:val="00D2114B"/>
    <w:rsid w:val="00D212D3"/>
    <w:rsid w:val="00D23D09"/>
    <w:rsid w:val="00D2619E"/>
    <w:rsid w:val="00D27196"/>
    <w:rsid w:val="00D32071"/>
    <w:rsid w:val="00D3644E"/>
    <w:rsid w:val="00D40F0B"/>
    <w:rsid w:val="00D51710"/>
    <w:rsid w:val="00D664C9"/>
    <w:rsid w:val="00D75AB6"/>
    <w:rsid w:val="00D761BF"/>
    <w:rsid w:val="00D820D6"/>
    <w:rsid w:val="00D90392"/>
    <w:rsid w:val="00DA04A0"/>
    <w:rsid w:val="00DA700E"/>
    <w:rsid w:val="00DB766F"/>
    <w:rsid w:val="00DC0F4A"/>
    <w:rsid w:val="00DC1032"/>
    <w:rsid w:val="00DC321C"/>
    <w:rsid w:val="00DD0C91"/>
    <w:rsid w:val="00DD27F0"/>
    <w:rsid w:val="00DD6B24"/>
    <w:rsid w:val="00DE5A58"/>
    <w:rsid w:val="00DF2875"/>
    <w:rsid w:val="00E00AD9"/>
    <w:rsid w:val="00E016BD"/>
    <w:rsid w:val="00E06E60"/>
    <w:rsid w:val="00E117BC"/>
    <w:rsid w:val="00E11BF6"/>
    <w:rsid w:val="00E138A9"/>
    <w:rsid w:val="00E20AB3"/>
    <w:rsid w:val="00E20B9C"/>
    <w:rsid w:val="00E210B7"/>
    <w:rsid w:val="00E21AB7"/>
    <w:rsid w:val="00E21ECD"/>
    <w:rsid w:val="00E243AA"/>
    <w:rsid w:val="00E254A5"/>
    <w:rsid w:val="00E256A2"/>
    <w:rsid w:val="00E27D9A"/>
    <w:rsid w:val="00E31774"/>
    <w:rsid w:val="00E3196E"/>
    <w:rsid w:val="00E31BD0"/>
    <w:rsid w:val="00E43C7D"/>
    <w:rsid w:val="00E45303"/>
    <w:rsid w:val="00E45DD8"/>
    <w:rsid w:val="00E52DB7"/>
    <w:rsid w:val="00E54D2A"/>
    <w:rsid w:val="00E61D18"/>
    <w:rsid w:val="00E71EDA"/>
    <w:rsid w:val="00E72908"/>
    <w:rsid w:val="00E735BD"/>
    <w:rsid w:val="00E73A6A"/>
    <w:rsid w:val="00E74B11"/>
    <w:rsid w:val="00E75AC2"/>
    <w:rsid w:val="00E77B49"/>
    <w:rsid w:val="00E77F6A"/>
    <w:rsid w:val="00E91612"/>
    <w:rsid w:val="00E935CC"/>
    <w:rsid w:val="00E94466"/>
    <w:rsid w:val="00E97213"/>
    <w:rsid w:val="00EA03CB"/>
    <w:rsid w:val="00EA381B"/>
    <w:rsid w:val="00EA6F2F"/>
    <w:rsid w:val="00EA7F6A"/>
    <w:rsid w:val="00EB07A6"/>
    <w:rsid w:val="00EB1715"/>
    <w:rsid w:val="00EB30BB"/>
    <w:rsid w:val="00EB5368"/>
    <w:rsid w:val="00EB5B15"/>
    <w:rsid w:val="00EB7831"/>
    <w:rsid w:val="00ED2CE3"/>
    <w:rsid w:val="00EE53DA"/>
    <w:rsid w:val="00EF309B"/>
    <w:rsid w:val="00EF3D39"/>
    <w:rsid w:val="00F01486"/>
    <w:rsid w:val="00F030CA"/>
    <w:rsid w:val="00F04AD6"/>
    <w:rsid w:val="00F11B44"/>
    <w:rsid w:val="00F1290A"/>
    <w:rsid w:val="00F12C04"/>
    <w:rsid w:val="00F20CA4"/>
    <w:rsid w:val="00F22CA4"/>
    <w:rsid w:val="00F25043"/>
    <w:rsid w:val="00F33014"/>
    <w:rsid w:val="00F339BB"/>
    <w:rsid w:val="00F436F1"/>
    <w:rsid w:val="00F4404E"/>
    <w:rsid w:val="00F46406"/>
    <w:rsid w:val="00F465CD"/>
    <w:rsid w:val="00F51E70"/>
    <w:rsid w:val="00F52CC7"/>
    <w:rsid w:val="00F5326B"/>
    <w:rsid w:val="00F53DC2"/>
    <w:rsid w:val="00F5503C"/>
    <w:rsid w:val="00F56691"/>
    <w:rsid w:val="00F60237"/>
    <w:rsid w:val="00F64BCB"/>
    <w:rsid w:val="00F65505"/>
    <w:rsid w:val="00F70ED7"/>
    <w:rsid w:val="00F742FD"/>
    <w:rsid w:val="00F819C6"/>
    <w:rsid w:val="00F82C97"/>
    <w:rsid w:val="00F85C2B"/>
    <w:rsid w:val="00F873A0"/>
    <w:rsid w:val="00F92317"/>
    <w:rsid w:val="00F92908"/>
    <w:rsid w:val="00F950C6"/>
    <w:rsid w:val="00F97942"/>
    <w:rsid w:val="00FA741C"/>
    <w:rsid w:val="00FA7CFC"/>
    <w:rsid w:val="00FB7E8E"/>
    <w:rsid w:val="00FC3105"/>
    <w:rsid w:val="00FC3C2F"/>
    <w:rsid w:val="00FC4C0D"/>
    <w:rsid w:val="00FD2495"/>
    <w:rsid w:val="00FD547A"/>
    <w:rsid w:val="00FE2A19"/>
    <w:rsid w:val="00FE3168"/>
    <w:rsid w:val="00FE5807"/>
    <w:rsid w:val="00FE5C6D"/>
    <w:rsid w:val="00FE6FB1"/>
    <w:rsid w:val="00FE7C11"/>
    <w:rsid w:val="00FF1497"/>
    <w:rsid w:val="00FF15BD"/>
    <w:rsid w:val="00FF216E"/>
    <w:rsid w:val="00FF2D24"/>
    <w:rsid w:val="00FF57C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990A40"/>
  <w15:chartTrackingRefBased/>
  <w15:docId w15:val="{E52B50CA-54AC-4B3C-AA01-D18DF4033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35C9"/>
  </w:style>
  <w:style w:type="paragraph" w:styleId="Heading1">
    <w:name w:val="heading 1"/>
    <w:basedOn w:val="Normal"/>
    <w:next w:val="Normal"/>
    <w:link w:val="Heading1Char"/>
    <w:uiPriority w:val="9"/>
    <w:qFormat/>
    <w:rsid w:val="00EB07A6"/>
    <w:pPr>
      <w:keepNext/>
      <w:spacing w:after="0" w:line="240" w:lineRule="auto"/>
      <w:jc w:val="center"/>
      <w:outlineLvl w:val="0"/>
    </w:pPr>
    <w:rPr>
      <w:rFonts w:ascii="AngsanaUPC" w:eastAsia="Cordia New" w:hAnsi="AngsanaUPC" w:cs="AngsanaUPC"/>
      <w:b/>
      <w:bCs/>
      <w:sz w:val="32"/>
      <w:szCs w:val="32"/>
    </w:rPr>
  </w:style>
  <w:style w:type="paragraph" w:styleId="Heading2">
    <w:name w:val="heading 2"/>
    <w:basedOn w:val="Normal"/>
    <w:next w:val="Normal"/>
    <w:link w:val="Heading2Char"/>
    <w:qFormat/>
    <w:rsid w:val="00EB07A6"/>
    <w:pPr>
      <w:keepNext/>
      <w:spacing w:after="0" w:line="240" w:lineRule="auto"/>
      <w:jc w:val="center"/>
      <w:outlineLvl w:val="1"/>
    </w:pPr>
    <w:rPr>
      <w:rFonts w:ascii="AngsanaUPC" w:eastAsia="Cordia New" w:hAnsi="AngsanaUPC" w:cs="AngsanaUPC"/>
      <w:b/>
      <w:bCs/>
      <w:shadow/>
      <w:sz w:val="52"/>
      <w:szCs w:val="52"/>
    </w:rPr>
  </w:style>
  <w:style w:type="paragraph" w:styleId="Heading3">
    <w:name w:val="heading 3"/>
    <w:basedOn w:val="Normal"/>
    <w:next w:val="Normal"/>
    <w:link w:val="Heading3Char"/>
    <w:qFormat/>
    <w:rsid w:val="00EB07A6"/>
    <w:pPr>
      <w:keepNext/>
      <w:spacing w:after="0" w:line="240" w:lineRule="auto"/>
      <w:jc w:val="center"/>
      <w:outlineLvl w:val="2"/>
    </w:pPr>
    <w:rPr>
      <w:rFonts w:ascii="Cordia New" w:eastAsia="Cordia New" w:hAnsi="Cordia New" w:cs="Cordia New"/>
      <w:b/>
      <w:bCs/>
      <w:szCs w:val="22"/>
    </w:rPr>
  </w:style>
  <w:style w:type="paragraph" w:styleId="Heading4">
    <w:name w:val="heading 4"/>
    <w:basedOn w:val="Normal"/>
    <w:next w:val="Normal"/>
    <w:link w:val="Heading4Char"/>
    <w:qFormat/>
    <w:rsid w:val="00EB07A6"/>
    <w:pPr>
      <w:keepNext/>
      <w:spacing w:after="0" w:line="240" w:lineRule="auto"/>
      <w:ind w:left="720"/>
      <w:outlineLvl w:val="3"/>
    </w:pPr>
    <w:rPr>
      <w:rFonts w:ascii="Cordia New" w:eastAsia="Cordia New" w:hAnsi="Cordia New" w:cs="Cordia New"/>
      <w:b/>
      <w:bCs/>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1C8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1C8A"/>
  </w:style>
  <w:style w:type="paragraph" w:styleId="Footer">
    <w:name w:val="footer"/>
    <w:basedOn w:val="Normal"/>
    <w:link w:val="FooterChar"/>
    <w:unhideWhenUsed/>
    <w:rsid w:val="00851C8A"/>
    <w:pPr>
      <w:tabs>
        <w:tab w:val="center" w:pos="4680"/>
        <w:tab w:val="right" w:pos="9360"/>
      </w:tabs>
      <w:spacing w:after="0" w:line="240" w:lineRule="auto"/>
    </w:pPr>
  </w:style>
  <w:style w:type="character" w:customStyle="1" w:styleId="FooterChar">
    <w:name w:val="Footer Char"/>
    <w:basedOn w:val="DefaultParagraphFont"/>
    <w:link w:val="Footer"/>
    <w:rsid w:val="00851C8A"/>
  </w:style>
  <w:style w:type="paragraph" w:styleId="ListParagraph">
    <w:name w:val="List Paragraph"/>
    <w:basedOn w:val="Normal"/>
    <w:uiPriority w:val="34"/>
    <w:qFormat/>
    <w:rsid w:val="00404158"/>
    <w:pPr>
      <w:ind w:left="720"/>
      <w:contextualSpacing/>
    </w:pPr>
  </w:style>
  <w:style w:type="table" w:styleId="TableGrid">
    <w:name w:val="Table Grid"/>
    <w:basedOn w:val="TableNormal"/>
    <w:uiPriority w:val="39"/>
    <w:rsid w:val="00E138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49E3"/>
    <w:rPr>
      <w:color w:val="0563C1" w:themeColor="hyperlink"/>
      <w:u w:val="single"/>
    </w:rPr>
  </w:style>
  <w:style w:type="paragraph" w:customStyle="1" w:styleId="Default">
    <w:name w:val="Default"/>
    <w:rsid w:val="006958F5"/>
    <w:pPr>
      <w:autoSpaceDE w:val="0"/>
      <w:autoSpaceDN w:val="0"/>
      <w:adjustRightInd w:val="0"/>
      <w:spacing w:after="0" w:line="240" w:lineRule="auto"/>
    </w:pPr>
    <w:rPr>
      <w:rFonts w:ascii="Browallia New" w:hAnsi="Browallia New" w:cs="Browallia New"/>
      <w:color w:val="000000"/>
      <w:sz w:val="24"/>
      <w:szCs w:val="24"/>
    </w:rPr>
  </w:style>
  <w:style w:type="character" w:customStyle="1" w:styleId="Heading1Char">
    <w:name w:val="Heading 1 Char"/>
    <w:basedOn w:val="DefaultParagraphFont"/>
    <w:link w:val="Heading1"/>
    <w:uiPriority w:val="9"/>
    <w:rsid w:val="00EB07A6"/>
    <w:rPr>
      <w:rFonts w:ascii="AngsanaUPC" w:eastAsia="Cordia New" w:hAnsi="AngsanaUPC" w:cs="AngsanaUPC"/>
      <w:b/>
      <w:bCs/>
      <w:sz w:val="32"/>
      <w:szCs w:val="32"/>
    </w:rPr>
  </w:style>
  <w:style w:type="character" w:customStyle="1" w:styleId="Heading2Char">
    <w:name w:val="Heading 2 Char"/>
    <w:basedOn w:val="DefaultParagraphFont"/>
    <w:link w:val="Heading2"/>
    <w:rsid w:val="00EB07A6"/>
    <w:rPr>
      <w:rFonts w:ascii="AngsanaUPC" w:eastAsia="Cordia New" w:hAnsi="AngsanaUPC" w:cs="AngsanaUPC"/>
      <w:b/>
      <w:bCs/>
      <w:shadow/>
      <w:sz w:val="52"/>
      <w:szCs w:val="52"/>
    </w:rPr>
  </w:style>
  <w:style w:type="character" w:customStyle="1" w:styleId="Heading3Char">
    <w:name w:val="Heading 3 Char"/>
    <w:basedOn w:val="DefaultParagraphFont"/>
    <w:link w:val="Heading3"/>
    <w:rsid w:val="00EB07A6"/>
    <w:rPr>
      <w:rFonts w:ascii="Cordia New" w:eastAsia="Cordia New" w:hAnsi="Cordia New" w:cs="Cordia New"/>
      <w:b/>
      <w:bCs/>
      <w:szCs w:val="22"/>
    </w:rPr>
  </w:style>
  <w:style w:type="character" w:customStyle="1" w:styleId="Heading4Char">
    <w:name w:val="Heading 4 Char"/>
    <w:basedOn w:val="DefaultParagraphFont"/>
    <w:link w:val="Heading4"/>
    <w:rsid w:val="00EB07A6"/>
    <w:rPr>
      <w:rFonts w:ascii="Cordia New" w:eastAsia="Cordia New" w:hAnsi="Cordia New" w:cs="Cordia New"/>
      <w:b/>
      <w:bCs/>
      <w:szCs w:val="22"/>
    </w:rPr>
  </w:style>
  <w:style w:type="numbering" w:customStyle="1" w:styleId="NoList1">
    <w:name w:val="No List1"/>
    <w:next w:val="NoList"/>
    <w:uiPriority w:val="99"/>
    <w:semiHidden/>
    <w:rsid w:val="00EB07A6"/>
  </w:style>
  <w:style w:type="character" w:styleId="PageNumber">
    <w:name w:val="page number"/>
    <w:basedOn w:val="DefaultParagraphFont"/>
    <w:rsid w:val="00EB07A6"/>
  </w:style>
  <w:style w:type="paragraph" w:customStyle="1" w:styleId="BalloonText1">
    <w:name w:val="Balloon Text1"/>
    <w:basedOn w:val="Normal"/>
    <w:semiHidden/>
    <w:rsid w:val="00EB07A6"/>
    <w:pPr>
      <w:spacing w:after="0" w:line="240" w:lineRule="auto"/>
    </w:pPr>
    <w:rPr>
      <w:rFonts w:ascii="Tahoma" w:eastAsia="Cordia New" w:hAnsi="Tahoma" w:cs="Tahoma"/>
      <w:sz w:val="16"/>
      <w:szCs w:val="16"/>
    </w:rPr>
  </w:style>
  <w:style w:type="paragraph" w:customStyle="1" w:styleId="NormalWeb1">
    <w:name w:val="Normal (Web)1"/>
    <w:basedOn w:val="Normal"/>
    <w:rsid w:val="00EB07A6"/>
    <w:pPr>
      <w:spacing w:before="100" w:beforeAutospacing="1" w:after="100" w:afterAutospacing="1" w:line="240" w:lineRule="auto"/>
    </w:pPr>
    <w:rPr>
      <w:rFonts w:ascii="Tahoma" w:eastAsia="Times New Roman" w:hAnsi="Tahoma" w:cs="Tahoma"/>
      <w:sz w:val="24"/>
      <w:szCs w:val="24"/>
    </w:rPr>
  </w:style>
  <w:style w:type="paragraph" w:styleId="BodyText">
    <w:name w:val="Body Text"/>
    <w:basedOn w:val="Normal"/>
    <w:link w:val="BodyTextChar"/>
    <w:rsid w:val="00EB07A6"/>
    <w:pPr>
      <w:widowControl w:val="0"/>
      <w:spacing w:after="0" w:line="240" w:lineRule="auto"/>
      <w:jc w:val="thaiDistribute"/>
    </w:pPr>
    <w:rPr>
      <w:rFonts w:ascii="AngsanaUPC" w:eastAsia="Cordia New" w:hAnsi="AngsanaUPC" w:cs="AngsanaUPC"/>
      <w:snapToGrid w:val="0"/>
      <w:sz w:val="28"/>
      <w:lang w:eastAsia="th-TH"/>
    </w:rPr>
  </w:style>
  <w:style w:type="character" w:customStyle="1" w:styleId="BodyTextChar">
    <w:name w:val="Body Text Char"/>
    <w:basedOn w:val="DefaultParagraphFont"/>
    <w:link w:val="BodyText"/>
    <w:rsid w:val="00EB07A6"/>
    <w:rPr>
      <w:rFonts w:ascii="AngsanaUPC" w:eastAsia="Cordia New" w:hAnsi="AngsanaUPC" w:cs="AngsanaUPC"/>
      <w:snapToGrid w:val="0"/>
      <w:sz w:val="28"/>
      <w:lang w:eastAsia="th-TH"/>
    </w:rPr>
  </w:style>
  <w:style w:type="paragraph" w:styleId="BodyTextIndent">
    <w:name w:val="Body Text Indent"/>
    <w:basedOn w:val="Normal"/>
    <w:link w:val="BodyTextIndentChar"/>
    <w:rsid w:val="00EB07A6"/>
    <w:pPr>
      <w:widowControl w:val="0"/>
      <w:spacing w:after="0" w:line="240" w:lineRule="auto"/>
      <w:ind w:firstLine="720"/>
      <w:jc w:val="both"/>
    </w:pPr>
    <w:rPr>
      <w:rFonts w:ascii="CordiaUPC" w:eastAsia="Cordia New" w:hAnsi="CordiaUPC" w:cs="CordiaUPC"/>
      <w:sz w:val="30"/>
      <w:szCs w:val="30"/>
    </w:rPr>
  </w:style>
  <w:style w:type="character" w:customStyle="1" w:styleId="BodyTextIndentChar">
    <w:name w:val="Body Text Indent Char"/>
    <w:basedOn w:val="DefaultParagraphFont"/>
    <w:link w:val="BodyTextIndent"/>
    <w:rsid w:val="00EB07A6"/>
    <w:rPr>
      <w:rFonts w:ascii="CordiaUPC" w:eastAsia="Cordia New" w:hAnsi="CordiaUPC" w:cs="CordiaUPC"/>
      <w:sz w:val="30"/>
      <w:szCs w:val="30"/>
    </w:rPr>
  </w:style>
  <w:style w:type="numbering" w:styleId="111111">
    <w:name w:val="Outline List 2"/>
    <w:basedOn w:val="NoList"/>
    <w:rsid w:val="00EB07A6"/>
    <w:pPr>
      <w:numPr>
        <w:numId w:val="2"/>
      </w:numPr>
    </w:pPr>
  </w:style>
  <w:style w:type="paragraph" w:styleId="BodyText2">
    <w:name w:val="Body Text 2"/>
    <w:basedOn w:val="Normal"/>
    <w:link w:val="BodyText2Char"/>
    <w:rsid w:val="00EB07A6"/>
    <w:pPr>
      <w:spacing w:after="120" w:line="480" w:lineRule="auto"/>
    </w:pPr>
    <w:rPr>
      <w:rFonts w:ascii="Cordia New" w:eastAsia="Cordia New" w:hAnsi="Cordia New" w:cs="Angsana New"/>
      <w:sz w:val="28"/>
    </w:rPr>
  </w:style>
  <w:style w:type="character" w:customStyle="1" w:styleId="BodyText2Char">
    <w:name w:val="Body Text 2 Char"/>
    <w:basedOn w:val="DefaultParagraphFont"/>
    <w:link w:val="BodyText2"/>
    <w:rsid w:val="00EB07A6"/>
    <w:rPr>
      <w:rFonts w:ascii="Cordia New" w:eastAsia="Cordia New" w:hAnsi="Cordia New" w:cs="Angsana New"/>
      <w:sz w:val="28"/>
    </w:rPr>
  </w:style>
  <w:style w:type="paragraph" w:customStyle="1" w:styleId="HTMLPreformatted1">
    <w:name w:val="HTML Preformatted1"/>
    <w:basedOn w:val="Normal"/>
    <w:rsid w:val="00EB07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Tahoma" w:eastAsia="Times New Roman" w:hAnsi="Tahoma" w:cs="Tahoma"/>
      <w:b/>
      <w:bCs/>
      <w:color w:val="000000"/>
      <w:sz w:val="20"/>
      <w:szCs w:val="20"/>
    </w:rPr>
  </w:style>
  <w:style w:type="paragraph" w:styleId="Revision">
    <w:name w:val="Revision"/>
    <w:hidden/>
    <w:uiPriority w:val="99"/>
    <w:semiHidden/>
    <w:rsid w:val="00EB07A6"/>
    <w:pPr>
      <w:spacing w:after="0" w:line="240" w:lineRule="auto"/>
    </w:pPr>
    <w:rPr>
      <w:rFonts w:ascii="Cordia New" w:eastAsia="Cordia New" w:hAnsi="Cordia New" w:cs="Angsana New"/>
      <w:sz w:val="28"/>
      <w:szCs w:val="35"/>
    </w:rPr>
  </w:style>
  <w:style w:type="paragraph" w:styleId="BalloonText">
    <w:name w:val="Balloon Text"/>
    <w:basedOn w:val="Normal"/>
    <w:link w:val="BalloonTextChar"/>
    <w:uiPriority w:val="99"/>
    <w:semiHidden/>
    <w:unhideWhenUsed/>
    <w:rsid w:val="00EB07A6"/>
    <w:pPr>
      <w:spacing w:after="0" w:line="240" w:lineRule="auto"/>
    </w:pPr>
    <w:rPr>
      <w:rFonts w:ascii="Tahoma" w:eastAsia="Cordia New" w:hAnsi="Tahoma" w:cs="Angsana New"/>
      <w:sz w:val="16"/>
      <w:szCs w:val="20"/>
    </w:rPr>
  </w:style>
  <w:style w:type="character" w:customStyle="1" w:styleId="BalloonTextChar">
    <w:name w:val="Balloon Text Char"/>
    <w:basedOn w:val="DefaultParagraphFont"/>
    <w:link w:val="BalloonText"/>
    <w:uiPriority w:val="99"/>
    <w:semiHidden/>
    <w:rsid w:val="00EB07A6"/>
    <w:rPr>
      <w:rFonts w:ascii="Tahoma" w:eastAsia="Cordia New" w:hAnsi="Tahoma" w:cs="Angsana New"/>
      <w:sz w:val="16"/>
      <w:szCs w:val="20"/>
    </w:rPr>
  </w:style>
  <w:style w:type="paragraph" w:styleId="NormalWeb">
    <w:name w:val="Normal (Web)"/>
    <w:basedOn w:val="Normal"/>
    <w:uiPriority w:val="99"/>
    <w:rsid w:val="00EB07A6"/>
    <w:pPr>
      <w:spacing w:before="100" w:beforeAutospacing="1" w:after="100" w:afterAutospacing="1" w:line="240" w:lineRule="auto"/>
    </w:pPr>
    <w:rPr>
      <w:rFonts w:ascii="Tahoma" w:eastAsia="Times New Roman" w:hAnsi="Tahoma" w:cs="Tahoma"/>
      <w:sz w:val="24"/>
      <w:szCs w:val="24"/>
    </w:rPr>
  </w:style>
  <w:style w:type="paragraph" w:customStyle="1" w:styleId="ListParagraph1">
    <w:name w:val="List Paragraph1"/>
    <w:basedOn w:val="Normal"/>
    <w:uiPriority w:val="34"/>
    <w:qFormat/>
    <w:rsid w:val="00EB07A6"/>
    <w:pPr>
      <w:spacing w:after="0" w:line="240" w:lineRule="auto"/>
      <w:ind w:left="720"/>
    </w:pPr>
    <w:rPr>
      <w:rFonts w:ascii="Times New Roman" w:eastAsia="Times New Roman" w:hAnsi="Times New Roman" w:cs="Angsana New"/>
      <w:sz w:val="24"/>
      <w:szCs w:val="30"/>
    </w:rPr>
  </w:style>
  <w:style w:type="numbering" w:customStyle="1" w:styleId="NoList11">
    <w:name w:val="No List11"/>
    <w:next w:val="NoList"/>
    <w:semiHidden/>
    <w:rsid w:val="00EB07A6"/>
  </w:style>
  <w:style w:type="paragraph" w:styleId="FootnoteText">
    <w:name w:val="footnote text"/>
    <w:basedOn w:val="Normal"/>
    <w:link w:val="FootnoteTextChar"/>
    <w:semiHidden/>
    <w:rsid w:val="00EB07A6"/>
    <w:pPr>
      <w:spacing w:after="0" w:line="240" w:lineRule="auto"/>
    </w:pPr>
    <w:rPr>
      <w:rFonts w:ascii="Times New Roman" w:eastAsia="Times New Roman" w:hAnsi="Times New Roman" w:cs="Angsana New"/>
      <w:sz w:val="20"/>
      <w:szCs w:val="20"/>
    </w:rPr>
  </w:style>
  <w:style w:type="character" w:customStyle="1" w:styleId="FootnoteTextChar">
    <w:name w:val="Footnote Text Char"/>
    <w:basedOn w:val="DefaultParagraphFont"/>
    <w:link w:val="FootnoteText"/>
    <w:semiHidden/>
    <w:rsid w:val="00EB07A6"/>
    <w:rPr>
      <w:rFonts w:ascii="Times New Roman" w:eastAsia="Times New Roman" w:hAnsi="Times New Roman" w:cs="Angsana New"/>
      <w:sz w:val="20"/>
      <w:szCs w:val="20"/>
    </w:rPr>
  </w:style>
  <w:style w:type="character" w:styleId="FootnoteReference">
    <w:name w:val="footnote reference"/>
    <w:semiHidden/>
    <w:rsid w:val="00EB07A6"/>
    <w:rPr>
      <w:vertAlign w:val="superscript"/>
    </w:rPr>
  </w:style>
  <w:style w:type="table" w:customStyle="1" w:styleId="TableGrid1">
    <w:name w:val="Table Grid1"/>
    <w:basedOn w:val="TableNormal"/>
    <w:next w:val="TableGrid"/>
    <w:rsid w:val="00EB07A6"/>
    <w:pPr>
      <w:spacing w:after="0" w:line="240" w:lineRule="auto"/>
    </w:pPr>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rsid w:val="00EB07A6"/>
    <w:pPr>
      <w:spacing w:after="0" w:line="240" w:lineRule="auto"/>
    </w:pPr>
    <w:rPr>
      <w:rFonts w:ascii="Times New Roman" w:eastAsia="Times New Roman" w:hAnsi="Times New Roman" w:cs="Angsana New"/>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Web1">
    <w:name w:val="Table Web 1"/>
    <w:basedOn w:val="TableNormal"/>
    <w:rsid w:val="00EB07A6"/>
    <w:pPr>
      <w:spacing w:after="0" w:line="240" w:lineRule="auto"/>
    </w:pPr>
    <w:rPr>
      <w:rFonts w:ascii="Times New Roman" w:eastAsia="Times New Roman" w:hAnsi="Times New Roman" w:cs="Angsana New"/>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st1">
    <w:name w:val="st1"/>
    <w:rsid w:val="00EB07A6"/>
  </w:style>
  <w:style w:type="character" w:styleId="Strong">
    <w:name w:val="Strong"/>
    <w:uiPriority w:val="22"/>
    <w:qFormat/>
    <w:rsid w:val="00EB07A6"/>
    <w:rPr>
      <w:b/>
      <w:bCs/>
    </w:rPr>
  </w:style>
  <w:style w:type="paragraph" w:styleId="Subtitle">
    <w:name w:val="Subtitle"/>
    <w:basedOn w:val="Normal"/>
    <w:next w:val="Normal"/>
    <w:link w:val="SubtitleChar"/>
    <w:uiPriority w:val="11"/>
    <w:qFormat/>
    <w:rsid w:val="00EB07A6"/>
    <w:pPr>
      <w:spacing w:after="60" w:line="240" w:lineRule="auto"/>
      <w:jc w:val="center"/>
      <w:outlineLvl w:val="1"/>
    </w:pPr>
    <w:rPr>
      <w:rFonts w:ascii="Cambria" w:eastAsia="Times New Roman" w:hAnsi="Cambria" w:cs="Angsana New"/>
      <w:sz w:val="24"/>
      <w:szCs w:val="30"/>
    </w:rPr>
  </w:style>
  <w:style w:type="character" w:customStyle="1" w:styleId="SubtitleChar">
    <w:name w:val="Subtitle Char"/>
    <w:basedOn w:val="DefaultParagraphFont"/>
    <w:link w:val="Subtitle"/>
    <w:uiPriority w:val="11"/>
    <w:rsid w:val="00EB07A6"/>
    <w:rPr>
      <w:rFonts w:ascii="Cambria" w:eastAsia="Times New Roman" w:hAnsi="Cambria" w:cs="Angsana New"/>
      <w:sz w:val="24"/>
      <w:szCs w:val="30"/>
    </w:rPr>
  </w:style>
  <w:style w:type="character" w:customStyle="1" w:styleId="apple-converted-space">
    <w:name w:val="apple-converted-space"/>
    <w:rsid w:val="00EB0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176566">
      <w:bodyDiv w:val="1"/>
      <w:marLeft w:val="0"/>
      <w:marRight w:val="0"/>
      <w:marTop w:val="0"/>
      <w:marBottom w:val="0"/>
      <w:divBdr>
        <w:top w:val="none" w:sz="0" w:space="0" w:color="auto"/>
        <w:left w:val="none" w:sz="0" w:space="0" w:color="auto"/>
        <w:bottom w:val="none" w:sz="0" w:space="0" w:color="auto"/>
        <w:right w:val="none" w:sz="0" w:space="0" w:color="auto"/>
      </w:divBdr>
    </w:div>
    <w:div w:id="152766397">
      <w:bodyDiv w:val="1"/>
      <w:marLeft w:val="0"/>
      <w:marRight w:val="0"/>
      <w:marTop w:val="0"/>
      <w:marBottom w:val="0"/>
      <w:divBdr>
        <w:top w:val="none" w:sz="0" w:space="0" w:color="auto"/>
        <w:left w:val="none" w:sz="0" w:space="0" w:color="auto"/>
        <w:bottom w:val="none" w:sz="0" w:space="0" w:color="auto"/>
        <w:right w:val="none" w:sz="0" w:space="0" w:color="auto"/>
      </w:divBdr>
    </w:div>
    <w:div w:id="170071522">
      <w:bodyDiv w:val="1"/>
      <w:marLeft w:val="0"/>
      <w:marRight w:val="0"/>
      <w:marTop w:val="0"/>
      <w:marBottom w:val="0"/>
      <w:divBdr>
        <w:top w:val="none" w:sz="0" w:space="0" w:color="auto"/>
        <w:left w:val="none" w:sz="0" w:space="0" w:color="auto"/>
        <w:bottom w:val="none" w:sz="0" w:space="0" w:color="auto"/>
        <w:right w:val="none" w:sz="0" w:space="0" w:color="auto"/>
      </w:divBdr>
    </w:div>
    <w:div w:id="240527284">
      <w:bodyDiv w:val="1"/>
      <w:marLeft w:val="0"/>
      <w:marRight w:val="0"/>
      <w:marTop w:val="0"/>
      <w:marBottom w:val="0"/>
      <w:divBdr>
        <w:top w:val="none" w:sz="0" w:space="0" w:color="auto"/>
        <w:left w:val="none" w:sz="0" w:space="0" w:color="auto"/>
        <w:bottom w:val="none" w:sz="0" w:space="0" w:color="auto"/>
        <w:right w:val="none" w:sz="0" w:space="0" w:color="auto"/>
      </w:divBdr>
    </w:div>
    <w:div w:id="255090546">
      <w:bodyDiv w:val="1"/>
      <w:marLeft w:val="0"/>
      <w:marRight w:val="0"/>
      <w:marTop w:val="0"/>
      <w:marBottom w:val="0"/>
      <w:divBdr>
        <w:top w:val="none" w:sz="0" w:space="0" w:color="auto"/>
        <w:left w:val="none" w:sz="0" w:space="0" w:color="auto"/>
        <w:bottom w:val="none" w:sz="0" w:space="0" w:color="auto"/>
        <w:right w:val="none" w:sz="0" w:space="0" w:color="auto"/>
      </w:divBdr>
    </w:div>
    <w:div w:id="434208117">
      <w:bodyDiv w:val="1"/>
      <w:marLeft w:val="0"/>
      <w:marRight w:val="0"/>
      <w:marTop w:val="0"/>
      <w:marBottom w:val="0"/>
      <w:divBdr>
        <w:top w:val="none" w:sz="0" w:space="0" w:color="auto"/>
        <w:left w:val="none" w:sz="0" w:space="0" w:color="auto"/>
        <w:bottom w:val="none" w:sz="0" w:space="0" w:color="auto"/>
        <w:right w:val="none" w:sz="0" w:space="0" w:color="auto"/>
      </w:divBdr>
    </w:div>
    <w:div w:id="636646911">
      <w:bodyDiv w:val="1"/>
      <w:marLeft w:val="0"/>
      <w:marRight w:val="0"/>
      <w:marTop w:val="0"/>
      <w:marBottom w:val="0"/>
      <w:divBdr>
        <w:top w:val="none" w:sz="0" w:space="0" w:color="auto"/>
        <w:left w:val="none" w:sz="0" w:space="0" w:color="auto"/>
        <w:bottom w:val="none" w:sz="0" w:space="0" w:color="auto"/>
        <w:right w:val="none" w:sz="0" w:space="0" w:color="auto"/>
      </w:divBdr>
    </w:div>
    <w:div w:id="851989852">
      <w:bodyDiv w:val="1"/>
      <w:marLeft w:val="0"/>
      <w:marRight w:val="0"/>
      <w:marTop w:val="0"/>
      <w:marBottom w:val="0"/>
      <w:divBdr>
        <w:top w:val="none" w:sz="0" w:space="0" w:color="auto"/>
        <w:left w:val="none" w:sz="0" w:space="0" w:color="auto"/>
        <w:bottom w:val="none" w:sz="0" w:space="0" w:color="auto"/>
        <w:right w:val="none" w:sz="0" w:space="0" w:color="auto"/>
      </w:divBdr>
    </w:div>
    <w:div w:id="1255047064">
      <w:bodyDiv w:val="1"/>
      <w:marLeft w:val="0"/>
      <w:marRight w:val="0"/>
      <w:marTop w:val="0"/>
      <w:marBottom w:val="0"/>
      <w:divBdr>
        <w:top w:val="none" w:sz="0" w:space="0" w:color="auto"/>
        <w:left w:val="none" w:sz="0" w:space="0" w:color="auto"/>
        <w:bottom w:val="none" w:sz="0" w:space="0" w:color="auto"/>
        <w:right w:val="none" w:sz="0" w:space="0" w:color="auto"/>
      </w:divBdr>
    </w:div>
    <w:div w:id="1302998298">
      <w:bodyDiv w:val="1"/>
      <w:marLeft w:val="0"/>
      <w:marRight w:val="0"/>
      <w:marTop w:val="0"/>
      <w:marBottom w:val="0"/>
      <w:divBdr>
        <w:top w:val="none" w:sz="0" w:space="0" w:color="auto"/>
        <w:left w:val="none" w:sz="0" w:space="0" w:color="auto"/>
        <w:bottom w:val="none" w:sz="0" w:space="0" w:color="auto"/>
        <w:right w:val="none" w:sz="0" w:space="0" w:color="auto"/>
      </w:divBdr>
    </w:div>
    <w:div w:id="1346664900">
      <w:bodyDiv w:val="1"/>
      <w:marLeft w:val="0"/>
      <w:marRight w:val="0"/>
      <w:marTop w:val="0"/>
      <w:marBottom w:val="0"/>
      <w:divBdr>
        <w:top w:val="none" w:sz="0" w:space="0" w:color="auto"/>
        <w:left w:val="none" w:sz="0" w:space="0" w:color="auto"/>
        <w:bottom w:val="none" w:sz="0" w:space="0" w:color="auto"/>
        <w:right w:val="none" w:sz="0" w:space="0" w:color="auto"/>
      </w:divBdr>
    </w:div>
    <w:div w:id="1351182998">
      <w:bodyDiv w:val="1"/>
      <w:marLeft w:val="0"/>
      <w:marRight w:val="0"/>
      <w:marTop w:val="0"/>
      <w:marBottom w:val="0"/>
      <w:divBdr>
        <w:top w:val="none" w:sz="0" w:space="0" w:color="auto"/>
        <w:left w:val="none" w:sz="0" w:space="0" w:color="auto"/>
        <w:bottom w:val="none" w:sz="0" w:space="0" w:color="auto"/>
        <w:right w:val="none" w:sz="0" w:space="0" w:color="auto"/>
      </w:divBdr>
    </w:div>
    <w:div w:id="1405109244">
      <w:bodyDiv w:val="1"/>
      <w:marLeft w:val="0"/>
      <w:marRight w:val="0"/>
      <w:marTop w:val="0"/>
      <w:marBottom w:val="0"/>
      <w:divBdr>
        <w:top w:val="none" w:sz="0" w:space="0" w:color="auto"/>
        <w:left w:val="none" w:sz="0" w:space="0" w:color="auto"/>
        <w:bottom w:val="none" w:sz="0" w:space="0" w:color="auto"/>
        <w:right w:val="none" w:sz="0" w:space="0" w:color="auto"/>
      </w:divBdr>
    </w:div>
    <w:div w:id="1449202750">
      <w:bodyDiv w:val="1"/>
      <w:marLeft w:val="0"/>
      <w:marRight w:val="0"/>
      <w:marTop w:val="0"/>
      <w:marBottom w:val="0"/>
      <w:divBdr>
        <w:top w:val="none" w:sz="0" w:space="0" w:color="auto"/>
        <w:left w:val="none" w:sz="0" w:space="0" w:color="auto"/>
        <w:bottom w:val="none" w:sz="0" w:space="0" w:color="auto"/>
        <w:right w:val="none" w:sz="0" w:space="0" w:color="auto"/>
      </w:divBdr>
    </w:div>
    <w:div w:id="193567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www.set.or.th/tsd" TargetMode="Externa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aqestate.com"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www.karinaudit.co.th/"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hyperlink" Target="mailto:SETContactCenter@set.or.th"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14C3C6-26C1-4D7E-9D9E-5F8991FD5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889</TotalTime>
  <Pages>1</Pages>
  <Words>20554</Words>
  <Characters>117158</Characters>
  <Application>Microsoft Office Word</Application>
  <DocSecurity>0</DocSecurity>
  <Lines>976</Lines>
  <Paragraphs>274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Wittaya Janta-ummao</dc:creator>
  <cp:keywords/>
  <dc:description/>
  <cp:lastModifiedBy>phakjira</cp:lastModifiedBy>
  <cp:revision>177</cp:revision>
  <cp:lastPrinted>2020-03-18T04:15:00Z</cp:lastPrinted>
  <dcterms:created xsi:type="dcterms:W3CDTF">2019-03-25T02:41:00Z</dcterms:created>
  <dcterms:modified xsi:type="dcterms:W3CDTF">2020-11-23T06:56:00Z</dcterms:modified>
</cp:coreProperties>
</file>