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0AA8" w:rsidRPr="00310AA8" w:rsidRDefault="00310AA8" w:rsidP="00310AA8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</w:pPr>
      <w:r w:rsidRPr="00310AA8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  <w:cs/>
        </w:rPr>
        <w:t xml:space="preserve">ส่วนที่ </w:t>
      </w:r>
      <w:r w:rsidRPr="00310AA8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  <w:t>2</w:t>
      </w:r>
    </w:p>
    <w:p w:rsidR="00310AA8" w:rsidRPr="005E1FE8" w:rsidRDefault="00310AA8" w:rsidP="00310AA8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</w:pPr>
      <w:r w:rsidRPr="00310AA8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การจัดการและการกำกับดูแลกิจการ</w:t>
      </w:r>
    </w:p>
    <w:p w:rsidR="00653CE7" w:rsidRDefault="00653CE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7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ข้อมูลหลักทรัพย์และผู้ถือหุ้น</w:t>
      </w:r>
    </w:p>
    <w:p w:rsidR="001E2B13" w:rsidRDefault="001E2B13" w:rsidP="001E2B1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จำนวนทุนจดทะเบียนและทุนชำระแล้ว</w:t>
      </w:r>
    </w:p>
    <w:p w:rsidR="001E2B13" w:rsidRPr="007E264A" w:rsidRDefault="001E2B13" w:rsidP="001E2B1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ธันวาคม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บริษัท เอคิว เอสเตท จำกัด (มหาชน) มีทุนจดทะเบียนและทุนชำระแล้ว ดังนี้ </w:t>
      </w:r>
    </w:p>
    <w:p w:rsidR="001E2B13" w:rsidRPr="007E264A" w:rsidRDefault="001E2B13" w:rsidP="001E2B13">
      <w:pPr>
        <w:numPr>
          <w:ilvl w:val="0"/>
          <w:numId w:val="23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ทุนจดทะเบียน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530E66">
        <w:rPr>
          <w:rFonts w:ascii="Cordia New" w:eastAsia="Calibri" w:hAnsi="Cordia New" w:cs="Cordia New"/>
          <w:sz w:val="30"/>
          <w:szCs w:val="30"/>
          <w:cs/>
        </w:rPr>
        <w:t>147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006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651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1E2B13" w:rsidRPr="007E264A" w:rsidRDefault="001E2B13" w:rsidP="001E2B13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294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025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303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1E2B13" w:rsidRPr="007E264A" w:rsidRDefault="001E2B13" w:rsidP="001E2B13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1E2B13" w:rsidRPr="007E264A" w:rsidRDefault="001E2B13" w:rsidP="001E2B13">
      <w:pPr>
        <w:numPr>
          <w:ilvl w:val="0"/>
          <w:numId w:val="23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ทุนชำระแล้ว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6A7D60">
        <w:rPr>
          <w:rFonts w:ascii="Cordia New" w:eastAsia="Calibri" w:hAnsi="Cordia New" w:cs="Cordia New"/>
          <w:sz w:val="30"/>
          <w:szCs w:val="30"/>
          <w:cs/>
        </w:rPr>
        <w:t>42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662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405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722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>00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1E2B13" w:rsidRPr="007E264A" w:rsidRDefault="001E2B13" w:rsidP="001E2B13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 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85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324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811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444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1E2B13" w:rsidRDefault="001E2B13" w:rsidP="001E2B13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3C0A56" w:rsidRPr="00615FB9" w:rsidRDefault="003C0A56" w:rsidP="003C0A56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ผู้ถือหุ้น</w:t>
      </w:r>
    </w:p>
    <w:p w:rsidR="003C0A56" w:rsidRPr="00FD6F49" w:rsidRDefault="003C0A56" w:rsidP="003C0A56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0D78CC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22B55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รายชื่อผู้ถือหุ้นใหญ่</w:t>
      </w:r>
    </w:p>
    <w:p w:rsidR="003C0A56" w:rsidRPr="00A174CE" w:rsidRDefault="003C0A56" w:rsidP="003C0A5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/>
          <w:sz w:val="30"/>
          <w:szCs w:val="30"/>
        </w:rPr>
        <w:t>16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>
        <w:rPr>
          <w:rFonts w:ascii="Cordia New" w:eastAsia="Calibri" w:hAnsi="Cordia New" w:cs="Cordia New"/>
          <w:sz w:val="30"/>
          <w:szCs w:val="30"/>
        </w:rPr>
        <w:t>2564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บริษัทมีรายชื่อผู้ถือหุ้นรายใหญ่ 10 อันดับแรก ดังนี้</w:t>
      </w:r>
    </w:p>
    <w:tbl>
      <w:tblPr>
        <w:tblW w:w="5269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00" w:firstRow="0" w:lastRow="0" w:firstColumn="0" w:lastColumn="0" w:noHBand="0" w:noVBand="0"/>
      </w:tblPr>
      <w:tblGrid>
        <w:gridCol w:w="758"/>
        <w:gridCol w:w="6404"/>
        <w:gridCol w:w="1738"/>
        <w:gridCol w:w="842"/>
      </w:tblGrid>
      <w:tr w:rsidR="003C0A56" w:rsidRPr="00A174CE" w:rsidTr="003C0A56">
        <w:trPr>
          <w:cantSplit/>
          <w:trHeight w:val="70"/>
          <w:tblHeader/>
          <w:jc w:val="center"/>
        </w:trPr>
        <w:tc>
          <w:tcPr>
            <w:tcW w:w="389" w:type="pct"/>
            <w:vMerge w:val="restart"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3287" w:type="pct"/>
            <w:vMerge w:val="restart"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ชื่อผู้ถือหุ้น</w:t>
            </w:r>
          </w:p>
        </w:tc>
        <w:tc>
          <w:tcPr>
            <w:tcW w:w="1324" w:type="pct"/>
            <w:gridSpan w:val="2"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จำนวนหุ้นที่ถือ</w:t>
            </w:r>
          </w:p>
        </w:tc>
      </w:tr>
      <w:tr w:rsidR="003C0A56" w:rsidRPr="00A174CE" w:rsidTr="003C0A56">
        <w:trPr>
          <w:cantSplit/>
          <w:tblHeader/>
          <w:jc w:val="center"/>
        </w:trPr>
        <w:tc>
          <w:tcPr>
            <w:tcW w:w="389" w:type="pct"/>
            <w:vMerge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3287" w:type="pct"/>
            <w:vMerge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892" w:type="pct"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หุ้น</w:t>
            </w:r>
          </w:p>
        </w:tc>
        <w:tc>
          <w:tcPr>
            <w:tcW w:w="432" w:type="pct"/>
            <w:shd w:val="clear" w:color="auto" w:fill="000099"/>
            <w:vAlign w:val="center"/>
          </w:tcPr>
          <w:p w:rsidR="003C0A56" w:rsidRPr="00A174CE" w:rsidRDefault="003C0A56" w:rsidP="00C371D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%</w:t>
            </w:r>
          </w:p>
        </w:tc>
      </w:tr>
      <w:tr w:rsidR="009E3ACA" w:rsidRPr="00A174CE" w:rsidTr="00C371D5">
        <w:trPr>
          <w:cantSplit/>
          <w:trHeight w:val="75"/>
          <w:jc w:val="center"/>
        </w:trPr>
        <w:tc>
          <w:tcPr>
            <w:tcW w:w="389" w:type="pct"/>
          </w:tcPr>
          <w:p w:rsidR="009E3ACA" w:rsidRPr="009A588D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A588D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3287" w:type="pct"/>
            <w:shd w:val="clear" w:color="auto" w:fill="auto"/>
          </w:tcPr>
          <w:p w:rsidR="009E3ACA" w:rsidRPr="00E20414" w:rsidRDefault="002B1C91" w:rsidP="009E3ACA">
            <w:pPr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</w:rPr>
            </w:pPr>
            <w:r w:rsidRPr="00E20414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</w:rPr>
              <w:t>ZICO TRUST (S) LTD ATO WISDO</w:t>
            </w:r>
            <w:r w:rsidR="00FB66E8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</w:rPr>
              <w:t>M &amp;</w:t>
            </w:r>
            <w:r w:rsidRPr="00E20414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</w:rPr>
              <w:t xml:space="preserve"> VIRTUE FUND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16,513,367,000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19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35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 อรพิน พิพัฒน์วิไลกุล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7,541,423,100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8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84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กฤษน์ ศรีชวาลา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6,000,000,000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03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PHILLIP SECURITIES </w:t>
            </w: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HONG KONG</w:t>
            </w: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) </w:t>
            </w: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LIMITED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5,100,000,985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98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 กมาตยา ศรวณียารักษ์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3,578,950,000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19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ชนน วังตาล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3,315,000,000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89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พิเชษฐ์ เพิ่มทรัพย์หิรัญ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2,400,000,000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81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สุสิชณ์ทักษ์ อัจฉริยะสมบัติ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2,091,576,906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45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 ศุภลักษณ์ เศษธะพานิช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2,060,000,000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41 </w:t>
            </w:r>
          </w:p>
        </w:tc>
      </w:tr>
      <w:tr w:rsidR="009E3ACA" w:rsidRPr="00A174CE" w:rsidTr="00C371D5">
        <w:trPr>
          <w:cantSplit/>
          <w:jc w:val="center"/>
        </w:trPr>
        <w:tc>
          <w:tcPr>
            <w:tcW w:w="389" w:type="pct"/>
          </w:tcPr>
          <w:p w:rsidR="009E3ACA" w:rsidRPr="00A174CE" w:rsidRDefault="009E3ACA" w:rsidP="009E3AC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</w:t>
            </w:r>
          </w:p>
        </w:tc>
        <w:tc>
          <w:tcPr>
            <w:tcW w:w="3287" w:type="pct"/>
            <w:shd w:val="clear" w:color="auto" w:fill="auto"/>
          </w:tcPr>
          <w:p w:rsidR="009E3ACA" w:rsidRPr="003C0A56" w:rsidRDefault="009E3ACA" w:rsidP="009E3AC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C0A5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ชัชวาลย์ โตจรูญ</w:t>
            </w:r>
          </w:p>
        </w:tc>
        <w:tc>
          <w:tcPr>
            <w:tcW w:w="89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1,880,000,000</w:t>
            </w:r>
          </w:p>
        </w:tc>
        <w:tc>
          <w:tcPr>
            <w:tcW w:w="432" w:type="pct"/>
          </w:tcPr>
          <w:p w:rsidR="009E3ACA" w:rsidRPr="009E3ACA" w:rsidRDefault="009E3ACA" w:rsidP="009E3AC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20 </w:t>
            </w:r>
          </w:p>
        </w:tc>
      </w:tr>
      <w:tr w:rsidR="003C0A56" w:rsidRPr="002E43FE" w:rsidTr="003C0A56">
        <w:trPr>
          <w:cantSplit/>
          <w:jc w:val="center"/>
        </w:trPr>
        <w:tc>
          <w:tcPr>
            <w:tcW w:w="389" w:type="pct"/>
          </w:tcPr>
          <w:p w:rsidR="003C0A56" w:rsidRPr="00A174CE" w:rsidRDefault="003C0A56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287" w:type="pct"/>
          </w:tcPr>
          <w:p w:rsidR="003C0A56" w:rsidRPr="00A174CE" w:rsidRDefault="003C0A56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30"/>
                <w:szCs w:val="30"/>
                <w:cs/>
              </w:rPr>
            </w:pPr>
            <w:r w:rsidRPr="00A174CE">
              <w:rPr>
                <w:rFonts w:ascii="Cordia New" w:eastAsia="Calibri" w:hAnsi="Cordia New" w:cs="Cordia New"/>
                <w:sz w:val="30"/>
                <w:szCs w:val="30"/>
                <w:cs/>
              </w:rPr>
              <w:t>รวม</w:t>
            </w:r>
          </w:p>
        </w:tc>
        <w:tc>
          <w:tcPr>
            <w:tcW w:w="892" w:type="pct"/>
          </w:tcPr>
          <w:p w:rsidR="003C0A56" w:rsidRPr="000E7D3C" w:rsidRDefault="009E3ACA" w:rsidP="00C371D5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50,480,317,991</w:t>
            </w:r>
          </w:p>
        </w:tc>
        <w:tc>
          <w:tcPr>
            <w:tcW w:w="432" w:type="pct"/>
          </w:tcPr>
          <w:p w:rsidR="003C0A56" w:rsidRPr="000E7D3C" w:rsidRDefault="009E3ACA" w:rsidP="00C371D5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59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9E3ACA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16</w:t>
            </w:r>
          </w:p>
        </w:tc>
      </w:tr>
    </w:tbl>
    <w:p w:rsidR="001E2B13" w:rsidRPr="002A4DCF" w:rsidRDefault="000B0F3E" w:rsidP="001E2B13">
      <w:pPr>
        <w:spacing w:after="0" w:line="240" w:lineRule="auto"/>
        <w:jc w:val="thaiDistribute"/>
        <w:rPr>
          <w:rFonts w:ascii="Cordia New" w:eastAsia="Calibri" w:hAnsi="Cordia New" w:cs="Cordia New" w:hint="cs"/>
          <w:szCs w:val="22"/>
          <w:cs/>
        </w:rPr>
      </w:pPr>
      <w:r w:rsidRPr="002A4DCF">
        <w:rPr>
          <w:rFonts w:ascii="Cordia New" w:eastAsia="Calibri" w:hAnsi="Cordia New" w:cs="Cordia New" w:hint="cs"/>
          <w:b/>
          <w:bCs/>
          <w:sz w:val="30"/>
          <w:szCs w:val="30"/>
          <w:u w:val="single"/>
          <w:cs/>
        </w:rPr>
        <w:lastRenderedPageBreak/>
        <w:t>หมายเหตุ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 </w:t>
      </w:r>
      <w:r w:rsidRPr="009A588D">
        <w:rPr>
          <w:rFonts w:ascii="Cordia New" w:eastAsia="Calibri" w:hAnsi="Cordia New" w:cs="Cordia New" w:hint="cs"/>
          <w:b/>
          <w:bCs/>
          <w:szCs w:val="22"/>
          <w:cs/>
        </w:rPr>
        <w:t>ผู้ถือหุ้นลำดับที่ 1</w:t>
      </w:r>
      <w:r w:rsidRPr="002A4DCF">
        <w:rPr>
          <w:rFonts w:ascii="Cordia New" w:eastAsia="Calibri" w:hAnsi="Cordia New" w:cs="Cordia New" w:hint="cs"/>
          <w:szCs w:val="22"/>
          <w:cs/>
        </w:rPr>
        <w:t xml:space="preserve"> </w:t>
      </w:r>
      <w:r w:rsidR="002A4DCF" w:rsidRPr="002A4DCF">
        <w:rPr>
          <w:rFonts w:ascii="Cordia New" w:eastAsia="Calibri" w:hAnsi="Cordia New" w:cs="Cordia New"/>
          <w:szCs w:val="22"/>
          <w:cs/>
        </w:rPr>
        <w:t xml:space="preserve">เป็นนิติบุคคล หรือ </w:t>
      </w:r>
      <w:r w:rsidR="002A4DCF" w:rsidRPr="002A4DCF">
        <w:rPr>
          <w:rFonts w:ascii="Cordia New" w:eastAsia="Calibri" w:hAnsi="Cordia New" w:cs="Cordia New"/>
          <w:szCs w:val="22"/>
        </w:rPr>
        <w:t xml:space="preserve">NOMINEE ACCOUNT </w:t>
      </w:r>
      <w:r w:rsidR="002A4DCF" w:rsidRPr="002A4DCF">
        <w:rPr>
          <w:rFonts w:ascii="Cordia New" w:eastAsia="Calibri" w:hAnsi="Cordia New" w:cs="Cordia New" w:hint="cs"/>
          <w:szCs w:val="22"/>
          <w:cs/>
        </w:rPr>
        <w:t>และเดิม</w:t>
      </w:r>
      <w:r w:rsidR="009A588D">
        <w:rPr>
          <w:rFonts w:ascii="Cordia New" w:eastAsia="Calibri" w:hAnsi="Cordia New" w:cs="Cordia New" w:hint="cs"/>
          <w:szCs w:val="22"/>
          <w:cs/>
        </w:rPr>
        <w:t>แสดง</w:t>
      </w:r>
      <w:r w:rsidRPr="002A4DCF">
        <w:rPr>
          <w:rFonts w:ascii="Cordia New" w:eastAsia="Calibri" w:hAnsi="Cordia New" w:cs="Cordia New" w:hint="cs"/>
          <w:szCs w:val="22"/>
          <w:cs/>
        </w:rPr>
        <w:t>เป็นหุ้นในนาม</w:t>
      </w:r>
      <w:r w:rsidRPr="002A4DCF">
        <w:rPr>
          <w:rFonts w:ascii="Cordia New" w:eastAsia="Calibri" w:hAnsi="Cordia New" w:cs="Cordia New"/>
          <w:szCs w:val="22"/>
        </w:rPr>
        <w:t xml:space="preserve"> UOB KAY HIAN PRIVATE LIMITED </w:t>
      </w:r>
      <w:r w:rsidRPr="002A4DCF">
        <w:rPr>
          <w:rFonts w:ascii="Cordia New" w:eastAsia="Calibri" w:hAnsi="Cordia New" w:cs="Cordia New" w:hint="cs"/>
          <w:szCs w:val="22"/>
          <w:cs/>
        </w:rPr>
        <w:t>(</w:t>
      </w:r>
      <w:r w:rsidRPr="002A4DCF">
        <w:rPr>
          <w:rFonts w:ascii="Cordia New" w:eastAsia="Calibri" w:hAnsi="Cordia New" w:cs="Cordia New"/>
          <w:szCs w:val="22"/>
        </w:rPr>
        <w:t xml:space="preserve">UOB) </w:t>
      </w:r>
      <w:r w:rsidRPr="002A4DCF">
        <w:rPr>
          <w:rFonts w:ascii="Cordia New" w:eastAsia="Calibri" w:hAnsi="Cordia New" w:cs="Cordia New" w:hint="cs"/>
          <w:szCs w:val="22"/>
          <w:cs/>
        </w:rPr>
        <w:t>ภายหลัง</w:t>
      </w:r>
      <w:r w:rsidR="002A4DCF" w:rsidRPr="002A4DCF">
        <w:rPr>
          <w:rFonts w:ascii="Cordia New" w:eastAsia="Calibri" w:hAnsi="Cordia New" w:cs="Cordia New" w:hint="cs"/>
          <w:szCs w:val="22"/>
          <w:cs/>
        </w:rPr>
        <w:t xml:space="preserve">บริษัท </w:t>
      </w:r>
      <w:r w:rsidRPr="002A4DCF">
        <w:rPr>
          <w:rFonts w:ascii="Cordia New" w:eastAsia="Calibri" w:hAnsi="Cordia New" w:cs="Cordia New" w:hint="cs"/>
          <w:szCs w:val="22"/>
          <w:cs/>
        </w:rPr>
        <w:t>เอคิวฯ ได้มีจดหมายสอบถามไปที่</w:t>
      </w:r>
      <w:r w:rsidRPr="002A4DCF">
        <w:rPr>
          <w:rFonts w:ascii="Cordia New" w:eastAsia="Calibri" w:hAnsi="Cordia New" w:cs="Cordia New"/>
          <w:szCs w:val="22"/>
        </w:rPr>
        <w:t xml:space="preserve"> UOB </w:t>
      </w:r>
      <w:r w:rsidRPr="002A4DCF">
        <w:rPr>
          <w:rFonts w:ascii="Cordia New" w:eastAsia="Calibri" w:hAnsi="Cordia New" w:cs="Cordia New" w:hint="cs"/>
          <w:szCs w:val="22"/>
          <w:cs/>
        </w:rPr>
        <w:t xml:space="preserve"> เกี่ยวกับผู้ถือหุ้นที่แท้จริง ได้รับการตอบกลับมาเป็น</w:t>
      </w:r>
      <w:r w:rsidRPr="002A4DCF">
        <w:rPr>
          <w:szCs w:val="22"/>
        </w:rPr>
        <w:t xml:space="preserve"> </w:t>
      </w:r>
      <w:r w:rsidRPr="002A4DCF">
        <w:rPr>
          <w:rFonts w:ascii="Cordia New" w:eastAsia="Calibri" w:hAnsi="Cordia New" w:cs="Cordia New"/>
          <w:szCs w:val="22"/>
        </w:rPr>
        <w:t>ZICO TRUST (S) LTD ATO WISDOM &amp; VIRTUE FUND</w:t>
      </w:r>
      <w:r w:rsidRPr="002A4DCF">
        <w:rPr>
          <w:rFonts w:ascii="Cordia New" w:eastAsia="Calibri" w:hAnsi="Cordia New" w:cs="Cordia New" w:hint="cs"/>
          <w:szCs w:val="22"/>
          <w:cs/>
        </w:rPr>
        <w:t xml:space="preserve">   ซึ่งเอคิวฯ ได้ตรวจสอบกับบริษัท ศูนย์รับฝากหลักทรัพย์</w:t>
      </w:r>
      <w:r w:rsidR="002A4DCF" w:rsidRPr="002A4DCF">
        <w:rPr>
          <w:rFonts w:ascii="Cordia New" w:eastAsia="Calibri" w:hAnsi="Cordia New" w:cs="Cordia New" w:hint="cs"/>
          <w:szCs w:val="22"/>
          <w:cs/>
        </w:rPr>
        <w:t xml:space="preserve"> (ประเทศไทย) (</w:t>
      </w:r>
      <w:r w:rsidR="002A4DCF" w:rsidRPr="002A4DCF">
        <w:rPr>
          <w:rFonts w:ascii="Cordia New" w:eastAsia="Calibri" w:hAnsi="Cordia New" w:cs="Cordia New"/>
          <w:szCs w:val="22"/>
        </w:rPr>
        <w:t xml:space="preserve">TSD) </w:t>
      </w:r>
      <w:r w:rsidR="002A4DCF" w:rsidRPr="002A4DCF">
        <w:rPr>
          <w:rFonts w:ascii="Cordia New" w:eastAsia="Calibri" w:hAnsi="Cordia New" w:cs="Cordia New" w:hint="cs"/>
          <w:szCs w:val="22"/>
          <w:cs/>
        </w:rPr>
        <w:t xml:space="preserve">แล้ว ไม่สามารถตรวจสอบและเปิดเผย </w:t>
      </w:r>
      <w:r w:rsidR="002A4DCF" w:rsidRPr="002A4DCF">
        <w:rPr>
          <w:rFonts w:ascii="Cordia New" w:eastAsia="Calibri" w:hAnsi="Cordia New" w:cs="Cordia New"/>
          <w:szCs w:val="22"/>
        </w:rPr>
        <w:t xml:space="preserve"> Ultimate Shareholder </w:t>
      </w:r>
      <w:r w:rsidR="002A4DCF" w:rsidRPr="002A4DCF">
        <w:rPr>
          <w:rFonts w:ascii="Cordia New" w:eastAsia="Calibri" w:hAnsi="Cordia New" w:cs="Cordia New" w:hint="cs"/>
          <w:szCs w:val="22"/>
          <w:cs/>
        </w:rPr>
        <w:t xml:space="preserve"> ได้  ทั้งนี้ผู้ถือหุ้นลำดับที่ 1 ไม่มีอิทธิพลต่อการกำหนดนโยบาย การจัดการของบริษัทเอคิวฯ เช่น ส่งผู้แทนมาเป็นกรรมการของบริษัท เอคิวฯ เป็นต้น</w:t>
      </w:r>
      <w:bookmarkStart w:id="0" w:name="_GoBack"/>
      <w:bookmarkEnd w:id="0"/>
    </w:p>
    <w:p w:rsidR="009D21DB" w:rsidRDefault="009D21DB" w:rsidP="009D21D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2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ข้อตกลงระหว่างผู้ถือหุ้นใหญ่ (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shareholders’ agreement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</w:p>
    <w:p w:rsidR="009D21DB" w:rsidRPr="00A252FA" w:rsidRDefault="009D21DB" w:rsidP="009D21D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252FA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9D21DB" w:rsidRDefault="009D21DB" w:rsidP="009D21DB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การออกหลักทรัพย์อื่น</w:t>
      </w:r>
    </w:p>
    <w:p w:rsidR="009D21DB" w:rsidRDefault="009D21DB" w:rsidP="009D21D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</w:p>
    <w:p w:rsidR="009D21DB" w:rsidRPr="007B3A13" w:rsidRDefault="009D21DB" w:rsidP="009D21D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758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และไม่มีราคาเสนอขาย โดยกำหนดให้ใช้สิทธิได้ทุกๆ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โดยกำหนดวันใช้สิทธิในวันทำการสุดท้ายของเดือนธันวาคม วันใช้สิทธิครั้งแรกตรงกับวันที่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2559</w:t>
      </w:r>
    </w:p>
    <w:p w:rsidR="009D21DB" w:rsidRPr="007B3A13" w:rsidRDefault="009D21DB" w:rsidP="009D21D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ใบสำคัญแสดงสิทธิที่จะซื้อหุ้นสามัญของบริษัทจำนวน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283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ได้ออกให้แก่ผู้ถือหุ้นเดิมและผู้ถือหุ้นสามัญเดิมที่จองซื้อหุ้นสามัญเพิ่มทุน โดยมีรายละเอียดดังนี้</w:t>
      </w:r>
    </w:p>
    <w:p w:rsidR="009D21DB" w:rsidRPr="007B3A13" w:rsidRDefault="009D21DB" w:rsidP="009D21DB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สิทธิของผู้ถือหุ้นเดิมในอัตรา </w:t>
      </w:r>
      <w:r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หุ้นสามัญเดิมต่อ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โดยมีจำนวน </w:t>
      </w:r>
      <w:r w:rsidRPr="00530E66">
        <w:rPr>
          <w:rFonts w:ascii="Cordia New" w:eastAsia="Calibri" w:hAnsi="Cordia New" w:cs="Cordia New"/>
          <w:sz w:val="30"/>
          <w:szCs w:val="30"/>
        </w:rPr>
        <w:t>211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176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ทั้งนี้ใบสำคัญแสดงสิทธิ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สามารถใช้สิทธิซื้อหุ้นสามัญได้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ในราคาหุ้นละ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9D21DB" w:rsidRPr="007B3A13" w:rsidRDefault="009D21DB" w:rsidP="009D21DB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สิทธิของผู้ถือหุ้นเดิมที่จองซื้อหุ้นสามัญเพิ่มทุนจำนวน </w:t>
      </w:r>
      <w:r w:rsidRPr="00530E66">
        <w:rPr>
          <w:rFonts w:ascii="Cordia New" w:eastAsia="Calibri" w:hAnsi="Cordia New" w:cs="Cordia New"/>
          <w:sz w:val="30"/>
          <w:szCs w:val="30"/>
        </w:rPr>
        <w:t>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หุ้นใหม่ต่อ </w:t>
      </w:r>
      <w:r w:rsidRPr="00530E66">
        <w:rPr>
          <w:rFonts w:ascii="Cordia New" w:eastAsia="Calibri" w:hAnsi="Cordia New" w:cs="Cordia New"/>
          <w:sz w:val="30"/>
          <w:szCs w:val="30"/>
        </w:rPr>
        <w:t>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ใบสำคัญแสดงสิทธิ โดยมีจำนวน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413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449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โดยใบสำคัญแสดงสิทธิ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หน่วยสามารถใช้สิทธิซื้อหุ้นสามัญได้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หุ้นในราคาหุ้นละ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9D21DB" w:rsidRDefault="009D21DB" w:rsidP="009D21DB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584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9D21DB" w:rsidRDefault="009D21DB" w:rsidP="009D21D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530E66">
        <w:rPr>
          <w:rFonts w:ascii="Cordia New" w:eastAsia="Calibri" w:hAnsi="Cordia New" w:cs="Cordia New"/>
          <w:sz w:val="30"/>
          <w:szCs w:val="30"/>
        </w:rPr>
        <w:t>27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530E66">
        <w:rPr>
          <w:rFonts w:ascii="Cordia New" w:eastAsia="Calibri" w:hAnsi="Cordia New" w:cs="Cordia New"/>
          <w:sz w:val="30"/>
          <w:szCs w:val="30"/>
        </w:rPr>
        <w:t>692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209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322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486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530E66">
        <w:rPr>
          <w:rFonts w:ascii="Cordia New" w:eastAsia="Calibri" w:hAnsi="Cordia New" w:cs="Cordia New"/>
          <w:sz w:val="30"/>
          <w:szCs w:val="30"/>
        </w:rPr>
        <w:t>711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582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393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397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2559</w:t>
      </w:r>
      <w:r w:rsidRPr="007B3A13">
        <w:rPr>
          <w:rFonts w:ascii="Cordia New" w:eastAsia="Calibri" w:hAnsi="Cordia New" w:cs="Cordia New"/>
          <w:sz w:val="30"/>
          <w:szCs w:val="30"/>
        </w:rPr>
        <w:tab/>
      </w:r>
    </w:p>
    <w:p w:rsidR="009D21DB" w:rsidRDefault="009D21DB" w:rsidP="009D21D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4</w:t>
      </w:r>
    </w:p>
    <w:p w:rsidR="009D21DB" w:rsidRDefault="009D21DB" w:rsidP="009D21D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81F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บริษัทได้ออกใบสำคัญแสดงสิทธิ ครั้งที่ 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AB781F">
        <w:rPr>
          <w:rFonts w:ascii="Cordia New" w:eastAsia="Calibri" w:hAnsi="Cordia New" w:cs="Cordia New"/>
          <w:sz w:val="30"/>
          <w:szCs w:val="30"/>
        </w:rPr>
        <w:t>AQ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-</w:t>
      </w:r>
      <w:r w:rsidRPr="00AB781F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) 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42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656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849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667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2560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15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มกราคม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ปี นับแต่วันที่ออกและเสนอขายใบสำคัญแสดงสิทธิ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โดยกำหนดให้ใช้สิทธิ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ได้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ครั้ง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เมื่อ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ใบสำคัญแสดงสิทธิมีอายุครบกำหนด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ปี นับแต่วันที่ออกใบสำคัญแสดงสิทธิ (</w:t>
      </w:r>
      <w:r w:rsidRPr="00B42683">
        <w:rPr>
          <w:rFonts w:ascii="Cordia New" w:eastAsia="Calibri" w:hAnsi="Cordia New" w:cs="Cordia New"/>
          <w:sz w:val="30"/>
          <w:szCs w:val="30"/>
        </w:rPr>
        <w:t>“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วันใช้สิทธิ</w:t>
      </w:r>
      <w:r w:rsidRPr="00B42683">
        <w:rPr>
          <w:rFonts w:ascii="Cordia New" w:eastAsia="Calibri" w:hAnsi="Cordia New" w:cs="Cordia New"/>
          <w:sz w:val="30"/>
          <w:szCs w:val="30"/>
        </w:rPr>
        <w:t>”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) โดยวันที่ใช้สิทธิตรงกับวันที่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สามารถซื้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อหุ้นสามัญได้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ราคาใช้สิทธิหุ้นละ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05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 โดยมีมูลค่าหุ้นที่ตราไว้หุ้นละ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1E2B13" w:rsidRDefault="009D21DB" w:rsidP="009D21D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 xml:space="preserve">เมื่อวันที่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31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ตุลาคม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8D44C2">
        <w:rPr>
          <w:rFonts w:ascii="Cordia New" w:eastAsia="Calibri" w:hAnsi="Cordia New" w:cs="Cordia New"/>
          <w:sz w:val="30"/>
          <w:szCs w:val="30"/>
        </w:rPr>
        <w:t>AQ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Pr="008D44C2">
        <w:rPr>
          <w:rFonts w:ascii="Cordia New" w:eastAsia="Calibri" w:hAnsi="Cordia New" w:cs="Cordia New"/>
          <w:sz w:val="30"/>
          <w:szCs w:val="30"/>
        </w:rPr>
        <w:t>W4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10,127,909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>
        <w:rPr>
          <w:rFonts w:ascii="Cordia New" w:eastAsia="Calibri" w:hAnsi="Cordia New" w:cs="Cordia New"/>
          <w:sz w:val="30"/>
          <w:szCs w:val="30"/>
        </w:rPr>
        <w:t>42</w:t>
      </w:r>
      <w:r w:rsidRPr="009D21DB">
        <w:rPr>
          <w:rFonts w:ascii="Cordia New" w:eastAsia="Calibri" w:hAnsi="Cordia New" w:cs="Cordia New"/>
          <w:sz w:val="30"/>
          <w:szCs w:val="30"/>
        </w:rPr>
        <w:t>,</w:t>
      </w:r>
      <w:r w:rsidRPr="009D21DB">
        <w:rPr>
          <w:rFonts w:ascii="Cordia New" w:eastAsia="Calibri" w:hAnsi="Cordia New" w:cs="Cordia New"/>
          <w:sz w:val="30"/>
          <w:szCs w:val="30"/>
          <w:cs/>
        </w:rPr>
        <w:t>646</w:t>
      </w:r>
      <w:r w:rsidRPr="009D21DB">
        <w:rPr>
          <w:rFonts w:ascii="Cordia New" w:eastAsia="Calibri" w:hAnsi="Cordia New" w:cs="Cordia New"/>
          <w:sz w:val="30"/>
          <w:szCs w:val="30"/>
        </w:rPr>
        <w:t>,</w:t>
      </w:r>
      <w:r w:rsidRPr="009D21DB">
        <w:rPr>
          <w:rFonts w:ascii="Cordia New" w:eastAsia="Calibri" w:hAnsi="Cordia New" w:cs="Cordia New"/>
          <w:sz w:val="30"/>
          <w:szCs w:val="30"/>
          <w:cs/>
        </w:rPr>
        <w:t>721</w:t>
      </w:r>
      <w:r w:rsidRPr="009D21DB">
        <w:rPr>
          <w:rFonts w:ascii="Cordia New" w:eastAsia="Calibri" w:hAnsi="Cordia New" w:cs="Cordia New"/>
          <w:sz w:val="30"/>
          <w:szCs w:val="30"/>
        </w:rPr>
        <w:t>,758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127,909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>
        <w:rPr>
          <w:rFonts w:ascii="Cordia New" w:eastAsia="Calibri" w:hAnsi="Cordia New" w:cs="Cordia New"/>
          <w:sz w:val="30"/>
          <w:szCs w:val="30"/>
        </w:rPr>
        <w:t>42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646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721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>
        <w:rPr>
          <w:rFonts w:ascii="Cordia New" w:eastAsia="Calibri" w:hAnsi="Cordia New" w:cs="Cordia New"/>
          <w:sz w:val="30"/>
          <w:szCs w:val="30"/>
        </w:rPr>
        <w:t>758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8D44C2">
        <w:rPr>
          <w:rFonts w:ascii="Cordia New" w:eastAsia="Calibri" w:hAnsi="Cordia New" w:cs="Cordia New"/>
          <w:sz w:val="30"/>
          <w:szCs w:val="30"/>
        </w:rPr>
        <w:t>AQ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Pr="008D44C2">
        <w:rPr>
          <w:rFonts w:ascii="Cordia New" w:eastAsia="Calibri" w:hAnsi="Cordia New" w:cs="Cordia New"/>
          <w:sz w:val="30"/>
          <w:szCs w:val="30"/>
        </w:rPr>
        <w:t>W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พฤศจิกายน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25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61</w:t>
      </w:r>
    </w:p>
    <w:p w:rsidR="00E96D65" w:rsidRPr="00ED6293" w:rsidRDefault="00E96D65" w:rsidP="00E96D65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นโยบายการจ่ายเงินปันผล</w:t>
      </w:r>
    </w:p>
    <w:p w:rsidR="00E96D65" w:rsidRPr="009521E4" w:rsidRDefault="00E96D65" w:rsidP="00E96D6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บริษัทมีนโยบายการจ่ายเงินปันผลในอัตราประมาณร้อยละ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 ของกำไรสุทธิ อย่างไรก็ดี บริษัทมีนโยบายในการสำรองเงินทุนเพื่อใช้เป็นเงินทุนหมุนเวียนในการดำเนินงาน และจะนำเงินส่วนที่เหลือจากการสำรองเงินทุนดังกล่าวมาพิจารณาในการจ่ายเงินปันผลให้กับผู้ถือหุ้น โดยข้อบังคับบริษัทระบุไว้ดังนี้</w:t>
      </w:r>
    </w:p>
    <w:p w:rsidR="00E96D65" w:rsidRDefault="00E96D65" w:rsidP="00E96D65">
      <w:pPr>
        <w:spacing w:before="120" w:after="0" w:line="240" w:lineRule="auto"/>
        <w:ind w:left="1530" w:hanging="81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ข้อที่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41</w:t>
      </w:r>
      <w:r w:rsidRPr="009521E4">
        <w:rPr>
          <w:rFonts w:ascii="Cordia New" w:eastAsia="Calibri" w:hAnsi="Cordia New" w:cs="Cordia New"/>
          <w:sz w:val="30"/>
          <w:szCs w:val="30"/>
          <w:cs/>
        </w:rPr>
        <w:tab/>
        <w:t>ห้ามมิให้แบ่งเงินปันผลจากเงินประเภทอื่นนอกเหนือจากเงินกำไร ในกรณีที่บริษัทยังมียอดขาดทุนสะสมอยู่ห้ามมิให้แบ่งเงินปันผล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</w:t>
      </w:r>
    </w:p>
    <w:p w:rsidR="00E96D65" w:rsidRPr="009521E4" w:rsidRDefault="00E96D65" w:rsidP="00E96D6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>โดยมีข้อมูลการจ่ายเงินปันผลย้อนหลังในปีที่ผ่านมา ดังนี้</w:t>
      </w:r>
    </w:p>
    <w:tbl>
      <w:tblPr>
        <w:tblW w:w="5000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4A0" w:firstRow="1" w:lastRow="0" w:firstColumn="1" w:lastColumn="0" w:noHBand="0" w:noVBand="1"/>
      </w:tblPr>
      <w:tblGrid>
        <w:gridCol w:w="4299"/>
        <w:gridCol w:w="1010"/>
        <w:gridCol w:w="1010"/>
        <w:gridCol w:w="906"/>
        <w:gridCol w:w="1010"/>
        <w:gridCol w:w="1010"/>
      </w:tblGrid>
      <w:tr w:rsidR="00E96D65" w:rsidRPr="009521E4" w:rsidTr="00E96D65">
        <w:trPr>
          <w:jc w:val="center"/>
        </w:trPr>
        <w:tc>
          <w:tcPr>
            <w:tcW w:w="2325" w:type="pct"/>
            <w:shd w:val="clear" w:color="auto" w:fill="000099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เงินปันผลจากผลประกอบการประจำปี</w:t>
            </w:r>
          </w:p>
        </w:tc>
        <w:tc>
          <w:tcPr>
            <w:tcW w:w="546" w:type="pct"/>
            <w:shd w:val="clear" w:color="auto" w:fill="000099"/>
          </w:tcPr>
          <w:p w:rsidR="00E96D65" w:rsidRPr="00031C3B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2563</w:t>
            </w:r>
          </w:p>
        </w:tc>
        <w:tc>
          <w:tcPr>
            <w:tcW w:w="546" w:type="pct"/>
            <w:shd w:val="clear" w:color="auto" w:fill="000099"/>
          </w:tcPr>
          <w:p w:rsidR="00E96D65" w:rsidRPr="00530E66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031C3B">
              <w:rPr>
                <w:rFonts w:ascii="Cordia New" w:eastAsia="Calibri" w:hAnsi="Cordia New" w:cs="Cordia New" w:hint="cs"/>
                <w:b/>
                <w:bCs/>
                <w:color w:val="FFFFFF" w:themeColor="background1"/>
                <w:sz w:val="30"/>
                <w:szCs w:val="30"/>
                <w:cs/>
              </w:rPr>
              <w:t>2562</w:t>
            </w:r>
          </w:p>
        </w:tc>
        <w:tc>
          <w:tcPr>
            <w:tcW w:w="490" w:type="pct"/>
            <w:shd w:val="clear" w:color="auto" w:fill="000099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</w:t>
            </w: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1</w:t>
            </w:r>
          </w:p>
        </w:tc>
        <w:tc>
          <w:tcPr>
            <w:tcW w:w="546" w:type="pct"/>
            <w:shd w:val="clear" w:color="auto" w:fill="000099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2560</w:t>
            </w:r>
          </w:p>
        </w:tc>
        <w:tc>
          <w:tcPr>
            <w:tcW w:w="546" w:type="pct"/>
            <w:shd w:val="clear" w:color="auto" w:fill="000099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2559</w:t>
            </w:r>
          </w:p>
        </w:tc>
      </w:tr>
      <w:tr w:rsidR="00E96D65" w:rsidRPr="009521E4" w:rsidTr="00E96D65">
        <w:trPr>
          <w:jc w:val="center"/>
        </w:trPr>
        <w:tc>
          <w:tcPr>
            <w:tcW w:w="2325" w:type="pct"/>
            <w:shd w:val="clear" w:color="auto" w:fill="auto"/>
            <w:vAlign w:val="center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อัตรากำไร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(ขาดทุน) 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สุทธิต่อหุ้น (บาท)</w:t>
            </w:r>
          </w:p>
        </w:tc>
        <w:tc>
          <w:tcPr>
            <w:tcW w:w="546" w:type="pct"/>
          </w:tcPr>
          <w:p w:rsidR="00E96D65" w:rsidRPr="00E96D65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E96D65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(0.0046)</w:t>
            </w:r>
          </w:p>
        </w:tc>
        <w:tc>
          <w:tcPr>
            <w:tcW w:w="546" w:type="pct"/>
          </w:tcPr>
          <w:p w:rsidR="00E96D65" w:rsidRPr="00530E66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0022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90" w:type="pct"/>
            <w:shd w:val="clear" w:color="auto" w:fill="auto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0009</w:t>
            </w:r>
          </w:p>
        </w:tc>
        <w:tc>
          <w:tcPr>
            <w:tcW w:w="546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0036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546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2954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E96D65" w:rsidRPr="009521E4" w:rsidTr="00E96D65">
        <w:trPr>
          <w:jc w:val="center"/>
        </w:trPr>
        <w:tc>
          <w:tcPr>
            <w:tcW w:w="2325" w:type="pct"/>
            <w:shd w:val="clear" w:color="auto" w:fill="auto"/>
            <w:vAlign w:val="center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อัตราเงินปันผลต่อหุ้น (บาท)</w:t>
            </w:r>
          </w:p>
        </w:tc>
        <w:tc>
          <w:tcPr>
            <w:tcW w:w="546" w:type="pct"/>
          </w:tcPr>
          <w:p w:rsidR="00E96D65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46" w:type="pct"/>
          </w:tcPr>
          <w:p w:rsidR="00E96D65" w:rsidRPr="00A666A3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90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46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46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  <w:tr w:rsidR="00E96D65" w:rsidRPr="006126B1" w:rsidTr="00E96D65">
        <w:trPr>
          <w:jc w:val="center"/>
        </w:trPr>
        <w:tc>
          <w:tcPr>
            <w:tcW w:w="2325" w:type="pct"/>
            <w:shd w:val="clear" w:color="auto" w:fill="auto"/>
            <w:vAlign w:val="center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อัตราการจ่ายเงินปันผลต่อกำไรสุทธิ (%)</w:t>
            </w:r>
          </w:p>
        </w:tc>
        <w:tc>
          <w:tcPr>
            <w:tcW w:w="546" w:type="pct"/>
          </w:tcPr>
          <w:p w:rsidR="00E96D65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46" w:type="pct"/>
          </w:tcPr>
          <w:p w:rsidR="00E96D65" w:rsidRPr="00A666A3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90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46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46" w:type="pct"/>
          </w:tcPr>
          <w:p w:rsidR="00E96D65" w:rsidRPr="009521E4" w:rsidRDefault="00E96D65" w:rsidP="00C37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</w:tbl>
    <w:p w:rsidR="00E96D65" w:rsidRPr="006126B1" w:rsidRDefault="00E96D65" w:rsidP="00E96D65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126B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นโยบายการจ่ายเงินปันผลของบริษัทย่อย</w:t>
      </w:r>
    </w:p>
    <w:p w:rsidR="00E96D65" w:rsidRDefault="00E96D65" w:rsidP="00E96D6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บริษัทย่อยมีนโยบายการจ่ายเงินปันผลเป็นไปในแนวทางเดียวกันกับบริษัท ทั้งนี้ นับตั้งแต่ปี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2539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จนถึงปัจจุบัน บริษัทและบริษัทย่อยของบริษัทไม่มีการจ่ายเงินปันผลให้กับผู้ถือหุ้น</w:t>
      </w:r>
    </w:p>
    <w:p w:rsidR="00E12077" w:rsidRDefault="00E1207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</w:p>
    <w:p w:rsidR="00E12077" w:rsidRDefault="00E1207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</w:p>
    <w:p w:rsidR="00E12077" w:rsidRDefault="00E1207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</w:p>
    <w:p w:rsidR="00E12077" w:rsidRDefault="00E1207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</w:p>
    <w:p w:rsidR="00653CE7" w:rsidRDefault="00653CE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8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โครงสร้างการจัดการ</w:t>
      </w:r>
    </w:p>
    <w:p w:rsidR="0083159C" w:rsidRDefault="0083159C" w:rsidP="0083159C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คณะกรรมการบริษัท</w:t>
      </w:r>
    </w:p>
    <w:p w:rsidR="0083159C" w:rsidRPr="000D78CC" w:rsidRDefault="0083159C" w:rsidP="0083159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F66779" w:rsidRPr="00F66779">
        <w:rPr>
          <w:rFonts w:ascii="Cordia New" w:eastAsia="Calibri" w:hAnsi="Cordia New" w:cs="Cordia New"/>
          <w:sz w:val="30"/>
          <w:szCs w:val="30"/>
        </w:rPr>
        <w:t xml:space="preserve">1 </w:t>
      </w:r>
      <w:r w:rsidR="00F66779" w:rsidRPr="00F66779">
        <w:rPr>
          <w:rFonts w:ascii="Cordia New" w:eastAsia="Calibri" w:hAnsi="Cordia New" w:cs="Cordia New"/>
          <w:sz w:val="30"/>
          <w:szCs w:val="30"/>
          <w:cs/>
        </w:rPr>
        <w:t xml:space="preserve">มีนาคม </w:t>
      </w:r>
      <w:r w:rsidR="00F66779" w:rsidRPr="00F66779">
        <w:rPr>
          <w:rFonts w:ascii="Cordia New" w:eastAsia="Calibri" w:hAnsi="Cordia New" w:cs="Cordia New"/>
          <w:sz w:val="30"/>
          <w:szCs w:val="30"/>
        </w:rPr>
        <w:t>2564</w:t>
      </w: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 เอคิว เอสเตท จำกัด (มหาชน) ประกอบด้วย</w:t>
      </w:r>
    </w:p>
    <w:p w:rsidR="0083159C" w:rsidRDefault="0083159C" w:rsidP="0083159C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คณะกรรมการบริษัท</w:t>
      </w:r>
    </w:p>
    <w:tbl>
      <w:tblPr>
        <w:tblW w:w="4801" w:type="pct"/>
        <w:tblInd w:w="468" w:type="dxa"/>
        <w:tblLook w:val="00A0" w:firstRow="1" w:lastRow="0" w:firstColumn="1" w:lastColumn="0" w:noHBand="0" w:noVBand="0"/>
      </w:tblPr>
      <w:tblGrid>
        <w:gridCol w:w="502"/>
        <w:gridCol w:w="4279"/>
        <w:gridCol w:w="4096"/>
      </w:tblGrid>
      <w:tr w:rsidR="00FB3BE0" w:rsidRPr="002A329A" w:rsidTr="00C371D5">
        <w:trPr>
          <w:trHeight w:val="153"/>
        </w:trPr>
        <w:tc>
          <w:tcPr>
            <w:tcW w:w="283" w:type="pct"/>
          </w:tcPr>
          <w:p w:rsidR="00FB3BE0" w:rsidRPr="002A329A" w:rsidRDefault="00FB3BE0" w:rsidP="00C371D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2A329A" w:rsidRDefault="00FB3BE0" w:rsidP="00C371D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2307" w:type="pct"/>
          </w:tcPr>
          <w:p w:rsidR="00FB3BE0" w:rsidRPr="00FD6F49" w:rsidRDefault="00FB3BE0" w:rsidP="00C371D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2A329A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FF07C6" w:rsidRDefault="00FB3BE0" w:rsidP="00FB3B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นายไมเคิล อเล็คซานเดอร์ วิลเลี่ยม เฟอร์นันเดซ</w:t>
            </w:r>
          </w:p>
        </w:tc>
        <w:tc>
          <w:tcPr>
            <w:tcW w:w="2307" w:type="pct"/>
          </w:tcPr>
          <w:p w:rsidR="00FB3BE0" w:rsidRPr="00B62771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2A329A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2A329A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2307" w:type="pct"/>
          </w:tcPr>
          <w:p w:rsidR="00FB3BE0" w:rsidRPr="009B5DD5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2A329A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7F15AF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</w:t>
            </w:r>
            <w:r w:rsidRPr="00FB3B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ชำนาญ วังตาล</w:t>
            </w:r>
          </w:p>
        </w:tc>
        <w:tc>
          <w:tcPr>
            <w:tcW w:w="2307" w:type="pct"/>
          </w:tcPr>
          <w:p w:rsidR="00FB3BE0" w:rsidRPr="007F15AF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530E66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B62771" w:rsidRDefault="00FB3BE0" w:rsidP="00FB3B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B3B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นายวรวุฒิ ไหลท่วมทวีกุล</w:t>
            </w:r>
          </w:p>
        </w:tc>
        <w:tc>
          <w:tcPr>
            <w:tcW w:w="2307" w:type="pct"/>
          </w:tcPr>
          <w:p w:rsidR="00FB3BE0" w:rsidRPr="00B62771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FD6F49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Pr="00FD6F4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7F15AF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2307" w:type="pct"/>
          </w:tcPr>
          <w:p w:rsidR="00FB3BE0" w:rsidRPr="007F15AF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อิสระ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530E66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BD44F9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307" w:type="pct"/>
          </w:tcPr>
          <w:p w:rsidR="00FB3BE0" w:rsidRPr="002A329A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  <w:tr w:rsidR="00FB3BE0" w:rsidRPr="002A329A" w:rsidTr="00C371D5">
        <w:tc>
          <w:tcPr>
            <w:tcW w:w="283" w:type="pct"/>
          </w:tcPr>
          <w:p w:rsidR="00FB3BE0" w:rsidRPr="00530E66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FB3BE0" w:rsidRPr="00BD44F9" w:rsidRDefault="00FB3BE0" w:rsidP="00FB3B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B3B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นายสิทธิเวทย์ จิวสิทธิประไพ</w:t>
            </w:r>
          </w:p>
        </w:tc>
        <w:tc>
          <w:tcPr>
            <w:tcW w:w="2307" w:type="pct"/>
          </w:tcPr>
          <w:p w:rsidR="00FB3BE0" w:rsidRPr="002A329A" w:rsidRDefault="00FB3BE0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</w:tbl>
    <w:p w:rsidR="0001751A" w:rsidRPr="002A329A" w:rsidRDefault="0001751A" w:rsidP="0001751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คณะกรรมการตรวจสอบ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38"/>
        <w:gridCol w:w="4335"/>
        <w:gridCol w:w="2671"/>
      </w:tblGrid>
      <w:tr w:rsidR="0001751A" w:rsidRPr="002A329A" w:rsidTr="00C371D5">
        <w:tc>
          <w:tcPr>
            <w:tcW w:w="294" w:type="pct"/>
          </w:tcPr>
          <w:p w:rsidR="0001751A" w:rsidRPr="002A329A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01751A" w:rsidRPr="009B5DD5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794" w:type="pct"/>
          </w:tcPr>
          <w:p w:rsidR="0001751A" w:rsidRPr="002A329A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</w:tr>
      <w:tr w:rsidR="0001751A" w:rsidRPr="002A329A" w:rsidTr="00C371D5">
        <w:tc>
          <w:tcPr>
            <w:tcW w:w="294" w:type="pct"/>
          </w:tcPr>
          <w:p w:rsidR="0001751A" w:rsidRPr="002A329A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01751A" w:rsidRPr="002A329A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794" w:type="pct"/>
          </w:tcPr>
          <w:p w:rsidR="0001751A" w:rsidRPr="002A329A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  <w:tr w:rsidR="0001751A" w:rsidRPr="002A329A" w:rsidTr="00C371D5">
        <w:tc>
          <w:tcPr>
            <w:tcW w:w="294" w:type="pct"/>
          </w:tcPr>
          <w:p w:rsidR="0001751A" w:rsidRPr="002A329A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01751A" w:rsidRPr="00FD6F49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1751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นายสิทธิเวทย์ จิวสิทธิประไพ</w:t>
            </w:r>
          </w:p>
        </w:tc>
        <w:tc>
          <w:tcPr>
            <w:tcW w:w="1794" w:type="pct"/>
          </w:tcPr>
          <w:p w:rsidR="0001751A" w:rsidRPr="009B5DD5" w:rsidRDefault="0001751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B5DD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</w:tbl>
    <w:p w:rsidR="00AC7BDA" w:rsidRPr="002A329A" w:rsidRDefault="00AC7BDA" w:rsidP="00AC7BD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A329A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คณะกรรมการบริษัทในฐานะตัวแทนผู้ถือหุ้น มีบทบาทหน้าที่กำกับดูแลการบริหารจัดการงานของบริษัทฯ ให้เป็นไปตามกฎหมาย วัตถุประสงค์และข้อบังคับของบริษัทโดยมีการกำหนดวิสัยทัศน์ พันธกิจ กลยุทธ์ เพื่อการสร้างมูลค่าให้แก่กิจการ รวมทั้งสร้างผลตอบแทนจากการลงทุน ภายใต้ความเชี่ยวชาญและจรรยาบรรณในการดำเนินธุรกิจเพื่อประโยชน์สูงสุดของผู้มีส่วนได้ส่วนเสีย</w:t>
      </w:r>
    </w:p>
    <w:p w:rsidR="00AC7BDA" w:rsidRPr="00644119" w:rsidRDefault="00AC7BDA" w:rsidP="00E12077">
      <w:pPr>
        <w:spacing w:before="6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1555">
        <w:rPr>
          <w:rFonts w:ascii="Cordia New" w:eastAsia="Calibri" w:hAnsi="Cordia New" w:cs="Cordia New"/>
          <w:sz w:val="30"/>
          <w:szCs w:val="30"/>
          <w:cs/>
        </w:rPr>
        <w:t>ณ วันที่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C7BDA">
        <w:rPr>
          <w:rFonts w:ascii="Cordia New" w:eastAsia="Calibri" w:hAnsi="Cordia New" w:cs="Cordia New"/>
          <w:sz w:val="30"/>
          <w:szCs w:val="30"/>
        </w:rPr>
        <w:t xml:space="preserve">1 </w:t>
      </w:r>
      <w:r w:rsidRPr="00AC7BDA">
        <w:rPr>
          <w:rFonts w:ascii="Cordia New" w:eastAsia="Calibri" w:hAnsi="Cordia New" w:cs="Cordia New"/>
          <w:sz w:val="30"/>
          <w:szCs w:val="30"/>
          <w:cs/>
        </w:rPr>
        <w:t xml:space="preserve">มีนาคม </w:t>
      </w:r>
      <w:r w:rsidRPr="00AC7BDA">
        <w:rPr>
          <w:rFonts w:ascii="Cordia New" w:eastAsia="Calibri" w:hAnsi="Cordia New" w:cs="Cordia New"/>
          <w:sz w:val="30"/>
          <w:szCs w:val="30"/>
        </w:rPr>
        <w:t>2564</w:t>
      </w:r>
      <w:r w:rsidRPr="00B2155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บริษัทมีกรรมการทั้งสิ้น </w:t>
      </w:r>
      <w:r>
        <w:rPr>
          <w:rFonts w:ascii="Cordia New" w:eastAsia="Calibri" w:hAnsi="Cordia New" w:cs="Cordia New"/>
          <w:sz w:val="30"/>
          <w:szCs w:val="30"/>
        </w:rPr>
        <w:t>8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ซึ่งประกอบด้วย กรรมการบริษัทที่เป็นผู้บริหาร จำนวน </w:t>
      </w:r>
      <w:r>
        <w:rPr>
          <w:rFonts w:ascii="Cordia New" w:eastAsia="Calibri" w:hAnsi="Cordia New" w:cs="Cordia New"/>
          <w:sz w:val="30"/>
          <w:szCs w:val="30"/>
        </w:rPr>
        <w:t>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</w:t>
      </w:r>
      <w:r w:rsidRPr="00DB0232">
        <w:rPr>
          <w:rFonts w:ascii="Cordia New" w:eastAsia="Calibri" w:hAnsi="Cordia New" w:cs="Cordia New"/>
          <w:sz w:val="30"/>
          <w:szCs w:val="30"/>
          <w:cs/>
        </w:rPr>
        <w:t xml:space="preserve">กรรมการภายนอกที่ไม่เป็นพนักงานของบริษัทจำนวน </w:t>
      </w:r>
      <w:r>
        <w:rPr>
          <w:rFonts w:ascii="Cordia New" w:eastAsia="Calibri" w:hAnsi="Cordia New" w:cs="Cordia New"/>
          <w:sz w:val="30"/>
          <w:szCs w:val="30"/>
        </w:rPr>
        <w:t>1</w:t>
      </w:r>
      <w:r w:rsidRPr="00DB0232">
        <w:rPr>
          <w:rFonts w:ascii="Cordia New" w:eastAsia="Calibri" w:hAnsi="Cordia New" w:cs="Cordia New"/>
          <w:sz w:val="30"/>
          <w:szCs w:val="30"/>
          <w:cs/>
        </w:rPr>
        <w:t xml:space="preserve"> ท่าน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และกรรมการอิสระจำนวน </w:t>
      </w:r>
      <w:r>
        <w:rPr>
          <w:rFonts w:ascii="Cordia New" w:eastAsia="Calibri" w:hAnsi="Cordia New" w:cs="Cordia New"/>
          <w:sz w:val="30"/>
          <w:szCs w:val="30"/>
        </w:rPr>
        <w:t>3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ซึ่งคิดเป็นร้อยละ </w:t>
      </w:r>
      <w:r>
        <w:rPr>
          <w:rFonts w:ascii="Cordia New" w:eastAsia="Calibri" w:hAnsi="Cordia New" w:cs="Cordia New"/>
          <w:sz w:val="30"/>
          <w:szCs w:val="30"/>
        </w:rPr>
        <w:t>37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>50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ของจำนวนกรรมการทั้งหมด </w:t>
      </w:r>
      <w:r>
        <w:rPr>
          <w:rFonts w:ascii="Cordia New" w:eastAsia="Calibri" w:hAnsi="Cordia New" w:cs="Cordia New" w:hint="cs"/>
          <w:sz w:val="30"/>
          <w:szCs w:val="30"/>
          <w:cs/>
        </w:rPr>
        <w:t>จึงเป็น</w:t>
      </w:r>
      <w:r w:rsidRPr="00FD6F49">
        <w:rPr>
          <w:rFonts w:ascii="Cordia New" w:eastAsia="Calibri" w:hAnsi="Cordia New" w:cs="Cordia New"/>
          <w:sz w:val="30"/>
          <w:szCs w:val="30"/>
          <w:cs/>
        </w:rPr>
        <w:t>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AC7BDA" w:rsidRPr="00644119" w:rsidRDefault="00AC7BDA" w:rsidP="00E12077">
      <w:pPr>
        <w:spacing w:before="6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วงเงินอนุมัติของคณะกรรมการบริษัท</w:t>
      </w:r>
    </w:p>
    <w:p w:rsidR="00AC7BDA" w:rsidRDefault="00AC7BDA" w:rsidP="00E12077">
      <w:pPr>
        <w:spacing w:before="6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คณะกรรมการบริษัทมีวงเงินอำนาจการอนุมัติเป็นไปตามกฎหมายว่าด้วยหลักทรัพย์และตลาดหลักทรัพย์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</w:t>
      </w:r>
    </w:p>
    <w:p w:rsidR="00AC7BDA" w:rsidRPr="00644119" w:rsidRDefault="00AC7BDA" w:rsidP="00E12077">
      <w:pPr>
        <w:spacing w:before="6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lastRenderedPageBreak/>
        <w:t>กรรมการผู้มีอำนาจลงนาม</w:t>
      </w:r>
    </w:p>
    <w:p w:rsidR="00AC7BDA" w:rsidRDefault="00AC7BDA" w:rsidP="00E12077">
      <w:pPr>
        <w:spacing w:before="6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ชื่อและจำนวนกรรมการซึ่งมีอำนาจลงลายมือชื่อแทนบริษัทคือ </w:t>
      </w:r>
      <w:r w:rsidRPr="00AC7BDA">
        <w:rPr>
          <w:rFonts w:ascii="Cordia New" w:eastAsia="Calibri" w:hAnsi="Cordia New" w:cs="Cordia New"/>
          <w:sz w:val="30"/>
          <w:szCs w:val="30"/>
          <w:cs/>
        </w:rPr>
        <w:t>นายชำนาญ วังตาล หรือ</w:t>
      </w:r>
      <w:r w:rsidRPr="00AC7BDA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C7BDA">
        <w:rPr>
          <w:rFonts w:ascii="Cordia New" w:eastAsia="Calibri" w:hAnsi="Cordia New" w:cs="Cordia New"/>
          <w:sz w:val="30"/>
          <w:szCs w:val="30"/>
          <w:cs/>
        </w:rPr>
        <w:t>นายวรวุฒิ ไหลท่วมทวีกุล คนใดคนหนึ่งลงลายมือชื่อร่วมกับ นายสุทัศน์ จันกิ่งทอง</w:t>
      </w:r>
      <w:r w:rsidRPr="00AC7BDA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C7BDA">
        <w:rPr>
          <w:rFonts w:ascii="Cordia New" w:eastAsia="Calibri" w:hAnsi="Cordia New" w:cs="Cordia New"/>
          <w:sz w:val="30"/>
          <w:szCs w:val="30"/>
          <w:cs/>
        </w:rPr>
        <w:t>หรือ นายไมเคิล อเล็กซานเดอร์ วิลเลียม เฟอร์นันเดซ รวมเป็นสองคน</w:t>
      </w:r>
    </w:p>
    <w:p w:rsidR="00AC7BDA" w:rsidRPr="00D040E0" w:rsidRDefault="00AC7BDA" w:rsidP="00AC7BD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D040E0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การเข้าร่วมประชุม</w:t>
      </w:r>
    </w:p>
    <w:p w:rsidR="00AC7BDA" w:rsidRDefault="00AC7BDA" w:rsidP="00AC7BD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บริษัทฯได้จัดให้มีการประชุมคณะกรรมการบริษัทจำนวน </w:t>
      </w:r>
      <w:r w:rsidR="00421249">
        <w:rPr>
          <w:rFonts w:ascii="Cordia New" w:eastAsia="Calibri" w:hAnsi="Cordia New" w:cs="Cordia New" w:hint="cs"/>
          <w:sz w:val="30"/>
          <w:szCs w:val="30"/>
          <w:cs/>
        </w:rPr>
        <w:t>11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ครั้ง และการประชุม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คณะกรรมการตรวจสอบจำนวน </w:t>
      </w:r>
      <w:r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 ครั้ง โดย</w:t>
      </w:r>
      <w:r w:rsidRPr="00D040E0">
        <w:rPr>
          <w:rFonts w:ascii="Cordia New" w:eastAsia="Calibri" w:hAnsi="Cordia New" w:cs="Cordia New"/>
          <w:sz w:val="30"/>
          <w:szCs w:val="30"/>
          <w:cs/>
        </w:rPr>
        <w:t>มีรายละเอียดการเข้าร่วมประชุมของกรรมการดังนี้</w:t>
      </w:r>
    </w:p>
    <w:tbl>
      <w:tblPr>
        <w:tblW w:w="5481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4A0" w:firstRow="1" w:lastRow="0" w:firstColumn="1" w:lastColumn="0" w:noHBand="0" w:noVBand="1"/>
      </w:tblPr>
      <w:tblGrid>
        <w:gridCol w:w="2933"/>
        <w:gridCol w:w="2456"/>
        <w:gridCol w:w="1192"/>
        <w:gridCol w:w="1617"/>
        <w:gridCol w:w="1936"/>
      </w:tblGrid>
      <w:tr w:rsidR="00421249" w:rsidRPr="00E12077" w:rsidTr="00E12077">
        <w:trPr>
          <w:tblHeader/>
          <w:jc w:val="center"/>
        </w:trPr>
        <w:tc>
          <w:tcPr>
            <w:tcW w:w="1447" w:type="pct"/>
            <w:vMerge w:val="restart"/>
            <w:shd w:val="clear" w:color="auto" w:fill="000099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รายชื่อกรรมการ</w:t>
            </w:r>
          </w:p>
        </w:tc>
        <w:tc>
          <w:tcPr>
            <w:tcW w:w="1212" w:type="pct"/>
            <w:vMerge w:val="restart"/>
            <w:shd w:val="clear" w:color="auto" w:fill="000099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ตำแหน่ง</w:t>
            </w:r>
          </w:p>
        </w:tc>
        <w:tc>
          <w:tcPr>
            <w:tcW w:w="1386" w:type="pct"/>
            <w:gridSpan w:val="2"/>
            <w:shd w:val="clear" w:color="auto" w:fill="000099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การประชุมคณะกรรมการ</w:t>
            </w:r>
          </w:p>
        </w:tc>
        <w:tc>
          <w:tcPr>
            <w:tcW w:w="955" w:type="pct"/>
            <w:vMerge w:val="restart"/>
            <w:shd w:val="clear" w:color="auto" w:fill="000099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highlight w:val="green"/>
                <w:cs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หมายเหตุ</w:t>
            </w:r>
          </w:p>
        </w:tc>
      </w:tr>
      <w:tr w:rsidR="00421249" w:rsidRPr="00E12077" w:rsidTr="00E12077">
        <w:trPr>
          <w:tblHeader/>
          <w:jc w:val="center"/>
        </w:trPr>
        <w:tc>
          <w:tcPr>
            <w:tcW w:w="1447" w:type="pct"/>
            <w:vMerge/>
            <w:shd w:val="clear" w:color="auto" w:fill="0066CC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12" w:type="pct"/>
            <w:vMerge/>
            <w:shd w:val="clear" w:color="auto" w:fill="0066CC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588" w:type="pct"/>
            <w:shd w:val="clear" w:color="auto" w:fill="000099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</w:t>
            </w:r>
          </w:p>
        </w:tc>
        <w:tc>
          <w:tcPr>
            <w:tcW w:w="798" w:type="pct"/>
            <w:shd w:val="clear" w:color="auto" w:fill="000099"/>
            <w:vAlign w:val="center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ที่เข้าร่วมประชุม</w:t>
            </w:r>
          </w:p>
        </w:tc>
        <w:tc>
          <w:tcPr>
            <w:tcW w:w="955" w:type="pct"/>
            <w:vMerge/>
            <w:shd w:val="clear" w:color="auto" w:fill="0066CC"/>
          </w:tcPr>
          <w:p w:rsidR="00421249" w:rsidRPr="00E12077" w:rsidRDefault="00421249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highlight w:val="green"/>
                <w:cs/>
              </w:rPr>
            </w:pP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1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นายอวยชัย กุลทิพย์มนตรี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</w:rPr>
              <w:t xml:space="preserve">1 </w:t>
            </w: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ก.พ.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</w:rPr>
              <w:t>2562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2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นาย ไมเคิล อเล็คซานเดอร์  </w:t>
            </w:r>
          </w:p>
          <w:p w:rsidR="00421249" w:rsidRPr="00E12077" w:rsidRDefault="00E12077" w:rsidP="00E12077">
            <w:pPr>
              <w:tabs>
                <w:tab w:val="left" w:pos="189"/>
              </w:tabs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ab/>
            </w:r>
            <w:r w:rsidR="00421249"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วิลเลี่ยม เฟอร์นันเดซ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แต่งตั้ง 21 ก.พ. 2563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3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ดร.สุทัศน์ จันกิ่งทอง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4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="00AA6232"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นายชำนาญ วังตาล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AA6232" w:rsidP="00AA623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3 </w:t>
            </w: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ธ.ค.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5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="00346420"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นายวรวุฒิ ไหลท่วมทวีกุล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34642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="00346420"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1 </w:t>
            </w:r>
            <w:r w:rsidR="00346420"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มี.ค.</w:t>
            </w:r>
            <w:r w:rsidR="00346420"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2564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  <w:vMerge w:val="restar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6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นายเอ สัจเดว์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  <w:vMerge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  <w:vMerge w:val="restar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7</w:t>
            </w: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น.ส.ประภัสสร มงคลมะไฟ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  <w:vMerge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55" w:type="pct"/>
            <w:shd w:val="clear" w:color="auto" w:fill="auto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  <w:vMerge w:val="restar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8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="00346420"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นายสิทธิเวทย์ จิวสิทธิประไพ</w:t>
            </w: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55" w:type="pct"/>
          </w:tcPr>
          <w:p w:rsidR="00421249" w:rsidRPr="00E12077" w:rsidRDefault="00421249" w:rsidP="00346420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E12077">
              <w:rPr>
                <w:rFonts w:ascii="Cordia New" w:hAnsi="Cordia New" w:cs="Cordia New"/>
                <w:sz w:val="28"/>
                <w:cs/>
              </w:rPr>
              <w:t xml:space="preserve">แต่งตั้ง </w:t>
            </w:r>
            <w:r w:rsidR="00346420" w:rsidRPr="00E12077">
              <w:rPr>
                <w:rFonts w:ascii="Cordia New" w:hAnsi="Cordia New" w:cs="Cordia New"/>
                <w:sz w:val="28"/>
                <w:cs/>
              </w:rPr>
              <w:t xml:space="preserve">3 </w:t>
            </w:r>
            <w:r w:rsidR="00346420" w:rsidRPr="00E12077">
              <w:rPr>
                <w:rFonts w:ascii="Cordia New" w:hAnsi="Cordia New" w:cs="Cordia New" w:hint="cs"/>
                <w:sz w:val="28"/>
                <w:cs/>
              </w:rPr>
              <w:t>ธ.ค.</w:t>
            </w:r>
            <w:r w:rsidR="00346420" w:rsidRPr="00E12077">
              <w:rPr>
                <w:rFonts w:ascii="Cordia New" w:hAnsi="Cordia New" w:cs="Cordia New"/>
                <w:sz w:val="28"/>
                <w:cs/>
              </w:rPr>
              <w:t xml:space="preserve"> 2563</w:t>
            </w:r>
          </w:p>
        </w:tc>
      </w:tr>
      <w:tr w:rsidR="00421249" w:rsidRPr="00E12077" w:rsidTr="00E12077">
        <w:trPr>
          <w:jc w:val="center"/>
        </w:trPr>
        <w:tc>
          <w:tcPr>
            <w:tcW w:w="1447" w:type="pct"/>
            <w:vMerge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12" w:type="pct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8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798" w:type="pct"/>
            <w:shd w:val="clear" w:color="auto" w:fill="auto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55" w:type="pct"/>
          </w:tcPr>
          <w:p w:rsidR="00421249" w:rsidRPr="00E12077" w:rsidRDefault="00346420" w:rsidP="00C371D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>แต่งตั้ง 3 ธ.ค. 2563</w:t>
            </w:r>
          </w:p>
        </w:tc>
      </w:tr>
      <w:tr w:rsidR="00421249" w:rsidRPr="00E12077" w:rsidTr="00E12077">
        <w:trPr>
          <w:trHeight w:val="400"/>
          <w:jc w:val="center"/>
        </w:trPr>
        <w:tc>
          <w:tcPr>
            <w:tcW w:w="1447" w:type="pct"/>
            <w:shd w:val="clear" w:color="auto" w:fill="99CCFF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green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</w:rPr>
              <w:t>9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นายประพัฒน์ ยอขันธ์</w:t>
            </w:r>
          </w:p>
        </w:tc>
        <w:tc>
          <w:tcPr>
            <w:tcW w:w="1212" w:type="pct"/>
            <w:shd w:val="clear" w:color="auto" w:fill="99CCFF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99CCFF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798" w:type="pct"/>
            <w:shd w:val="clear" w:color="auto" w:fill="99CCFF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55" w:type="pct"/>
            <w:shd w:val="clear" w:color="auto" w:fill="99CCFF"/>
          </w:tcPr>
          <w:p w:rsidR="00421249" w:rsidRPr="00E12077" w:rsidRDefault="00421249" w:rsidP="00C371D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29 </w:t>
            </w: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ม.ค.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421249" w:rsidRPr="00E12077" w:rsidTr="00E12077">
        <w:trPr>
          <w:trHeight w:val="400"/>
          <w:jc w:val="center"/>
        </w:trPr>
        <w:tc>
          <w:tcPr>
            <w:tcW w:w="1447" w:type="pct"/>
            <w:shd w:val="clear" w:color="auto" w:fill="99CCFF"/>
          </w:tcPr>
          <w:p w:rsidR="00421249" w:rsidRPr="00E12077" w:rsidRDefault="006A155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10.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นางสาวรัญชนา รัชตะนาวิน</w:t>
            </w:r>
          </w:p>
        </w:tc>
        <w:tc>
          <w:tcPr>
            <w:tcW w:w="1212" w:type="pct"/>
            <w:shd w:val="clear" w:color="auto" w:fill="99CCFF"/>
          </w:tcPr>
          <w:p w:rsidR="00421249" w:rsidRPr="00E12077" w:rsidRDefault="006A155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99CCFF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99CCFF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55" w:type="pct"/>
            <w:shd w:val="clear" w:color="auto" w:fill="99CCFF"/>
          </w:tcPr>
          <w:p w:rsidR="00421249" w:rsidRPr="00E12077" w:rsidRDefault="006A155A" w:rsidP="006A155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30 </w:t>
            </w: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พ.ย.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6A155A" w:rsidRPr="00E12077" w:rsidTr="00E12077">
        <w:trPr>
          <w:trHeight w:val="400"/>
          <w:jc w:val="center"/>
        </w:trPr>
        <w:tc>
          <w:tcPr>
            <w:tcW w:w="1447" w:type="pct"/>
            <w:vMerge w:val="restart"/>
            <w:shd w:val="clear" w:color="auto" w:fill="99CCFF"/>
          </w:tcPr>
          <w:p w:rsidR="006A155A" w:rsidRPr="00E12077" w:rsidRDefault="006A155A" w:rsidP="006A155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11.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นายกิตณรงค์ ติระขจร</w:t>
            </w:r>
          </w:p>
        </w:tc>
        <w:tc>
          <w:tcPr>
            <w:tcW w:w="1212" w:type="pct"/>
            <w:shd w:val="clear" w:color="auto" w:fill="99CCFF"/>
          </w:tcPr>
          <w:p w:rsidR="006A155A" w:rsidRPr="00E12077" w:rsidRDefault="006A155A" w:rsidP="006A155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588" w:type="pct"/>
            <w:shd w:val="clear" w:color="auto" w:fill="99CCFF"/>
          </w:tcPr>
          <w:p w:rsidR="006A155A" w:rsidRPr="00E12077" w:rsidRDefault="00A93E72" w:rsidP="006A155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99CCFF"/>
          </w:tcPr>
          <w:p w:rsidR="006A155A" w:rsidRPr="00E12077" w:rsidRDefault="00A93E72" w:rsidP="006A155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7</w:t>
            </w:r>
          </w:p>
        </w:tc>
        <w:tc>
          <w:tcPr>
            <w:tcW w:w="955" w:type="pct"/>
            <w:shd w:val="clear" w:color="auto" w:fill="99CCFF"/>
          </w:tcPr>
          <w:p w:rsidR="006A155A" w:rsidRPr="00E12077" w:rsidRDefault="006A155A" w:rsidP="006A155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1 </w:t>
            </w: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ธ.ค.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6A155A" w:rsidRPr="00E12077" w:rsidTr="00E12077">
        <w:trPr>
          <w:trHeight w:val="400"/>
          <w:jc w:val="center"/>
        </w:trPr>
        <w:tc>
          <w:tcPr>
            <w:tcW w:w="1447" w:type="pct"/>
            <w:vMerge/>
            <w:shd w:val="clear" w:color="auto" w:fill="99CCFF"/>
          </w:tcPr>
          <w:p w:rsidR="006A155A" w:rsidRPr="00E12077" w:rsidRDefault="006A155A" w:rsidP="006A155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12" w:type="pct"/>
            <w:shd w:val="clear" w:color="auto" w:fill="99CCFF"/>
          </w:tcPr>
          <w:p w:rsidR="006A155A" w:rsidRPr="00E12077" w:rsidRDefault="006A155A" w:rsidP="006A155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588" w:type="pct"/>
            <w:shd w:val="clear" w:color="auto" w:fill="99CCFF"/>
          </w:tcPr>
          <w:p w:rsidR="006A155A" w:rsidRPr="00E12077" w:rsidRDefault="00A93E72" w:rsidP="006A155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798" w:type="pct"/>
            <w:shd w:val="clear" w:color="auto" w:fill="99CCFF"/>
          </w:tcPr>
          <w:p w:rsidR="006A155A" w:rsidRPr="00E12077" w:rsidRDefault="00A93E72" w:rsidP="006A155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55" w:type="pct"/>
            <w:shd w:val="clear" w:color="auto" w:fill="99CCFF"/>
          </w:tcPr>
          <w:p w:rsidR="006A155A" w:rsidRPr="00E12077" w:rsidRDefault="006A155A" w:rsidP="006A155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>ลาออก 1 ธ.ค. 2563</w:t>
            </w:r>
          </w:p>
        </w:tc>
      </w:tr>
      <w:tr w:rsidR="00421249" w:rsidRPr="00E12077" w:rsidTr="00E12077">
        <w:trPr>
          <w:trHeight w:val="400"/>
          <w:jc w:val="center"/>
        </w:trPr>
        <w:tc>
          <w:tcPr>
            <w:tcW w:w="1447" w:type="pct"/>
            <w:shd w:val="clear" w:color="auto" w:fill="99CCFF"/>
          </w:tcPr>
          <w:p w:rsidR="00421249" w:rsidRPr="00E12077" w:rsidRDefault="006A155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12.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นางสาวกุลชญา วัฒนา</w:t>
            </w:r>
          </w:p>
        </w:tc>
        <w:tc>
          <w:tcPr>
            <w:tcW w:w="1212" w:type="pct"/>
            <w:shd w:val="clear" w:color="auto" w:fill="99CCFF"/>
          </w:tcPr>
          <w:p w:rsidR="00421249" w:rsidRPr="00E12077" w:rsidRDefault="006A155A" w:rsidP="00C371D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588" w:type="pct"/>
            <w:shd w:val="clear" w:color="auto" w:fill="99CCFF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798" w:type="pct"/>
            <w:shd w:val="clear" w:color="auto" w:fill="99CCFF"/>
          </w:tcPr>
          <w:p w:rsidR="00421249" w:rsidRPr="00E12077" w:rsidRDefault="00A93E72" w:rsidP="00C371D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11</w:t>
            </w:r>
          </w:p>
        </w:tc>
        <w:tc>
          <w:tcPr>
            <w:tcW w:w="955" w:type="pct"/>
            <w:shd w:val="clear" w:color="auto" w:fill="99CCFF"/>
          </w:tcPr>
          <w:p w:rsidR="00421249" w:rsidRPr="00E12077" w:rsidRDefault="006A155A" w:rsidP="006A155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23 </w:t>
            </w:r>
            <w:r w:rsidRPr="00E12077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ก.พ. </w:t>
            </w:r>
            <w:r w:rsidRPr="00E12077">
              <w:rPr>
                <w:rFonts w:ascii="Cordia New" w:eastAsia="Calibri" w:hAnsi="Cordia New" w:cs="Cordia New"/>
                <w:color w:val="000000"/>
                <w:sz w:val="28"/>
                <w:cs/>
              </w:rPr>
              <w:t>2564</w:t>
            </w:r>
          </w:p>
        </w:tc>
      </w:tr>
    </w:tbl>
    <w:p w:rsidR="00E12077" w:rsidRDefault="00E12077" w:rsidP="00E1207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E12077" w:rsidRDefault="00E12077" w:rsidP="00E1207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E12077" w:rsidRDefault="00E12077" w:rsidP="00E1207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E12077" w:rsidRDefault="00E12077" w:rsidP="00E1207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E12077" w:rsidRDefault="00E12077" w:rsidP="00E1207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4604BD" w:rsidRPr="004604BD" w:rsidRDefault="004604BD" w:rsidP="00E1207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604BD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4604B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604BD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4604BD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4604B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ผู้บริหาร</w:t>
      </w:r>
    </w:p>
    <w:p w:rsidR="004604BD" w:rsidRPr="004604BD" w:rsidRDefault="004604BD" w:rsidP="004604B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04BD">
        <w:rPr>
          <w:rFonts w:ascii="Cordia New" w:eastAsia="Calibri" w:hAnsi="Cordia New" w:cs="Cordia New"/>
          <w:sz w:val="30"/>
          <w:szCs w:val="30"/>
          <w:cs/>
        </w:rPr>
        <w:t xml:space="preserve">ณ วันที่ 31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4604BD">
        <w:rPr>
          <w:rFonts w:ascii="Cordia New" w:eastAsia="Calibri" w:hAnsi="Cordia New" w:cs="Cordia New"/>
          <w:sz w:val="30"/>
          <w:szCs w:val="30"/>
          <w:cs/>
        </w:rPr>
        <w:t xml:space="preserve"> ผู้บริหารบริษัท เอคิว เอสเตท จำกัด (มหาชน) มีจำนวน </w:t>
      </w:r>
      <w:r>
        <w:rPr>
          <w:rFonts w:ascii="Cordia New" w:eastAsia="Calibri" w:hAnsi="Cordia New" w:cs="Cordia New" w:hint="cs"/>
          <w:sz w:val="30"/>
          <w:szCs w:val="30"/>
          <w:cs/>
        </w:rPr>
        <w:t>7</w:t>
      </w:r>
      <w:r w:rsidRPr="004604BD">
        <w:rPr>
          <w:rFonts w:ascii="Cordia New" w:eastAsia="Calibri" w:hAnsi="Cordia New" w:cs="Cordia New"/>
          <w:sz w:val="30"/>
          <w:szCs w:val="30"/>
          <w:cs/>
        </w:rPr>
        <w:t xml:space="preserve"> ท่าน ดังนี้</w:t>
      </w:r>
    </w:p>
    <w:tbl>
      <w:tblPr>
        <w:tblW w:w="5083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4A0" w:firstRow="1" w:lastRow="0" w:firstColumn="1" w:lastColumn="0" w:noHBand="0" w:noVBand="1"/>
      </w:tblPr>
      <w:tblGrid>
        <w:gridCol w:w="4246"/>
        <w:gridCol w:w="3193"/>
        <w:gridCol w:w="1959"/>
      </w:tblGrid>
      <w:tr w:rsidR="00C371D5" w:rsidRPr="00E12077" w:rsidTr="00E12077">
        <w:trPr>
          <w:trHeight w:val="75"/>
          <w:jc w:val="center"/>
        </w:trPr>
        <w:tc>
          <w:tcPr>
            <w:tcW w:w="2259" w:type="pct"/>
            <w:shd w:val="clear" w:color="auto" w:fill="000099"/>
            <w:hideMark/>
          </w:tcPr>
          <w:p w:rsidR="000F4834" w:rsidRPr="00E12077" w:rsidRDefault="000F4834" w:rsidP="004604B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b/>
                <w:bCs/>
                <w:color w:val="FFFFFF"/>
                <w:sz w:val="28"/>
                <w:cs/>
              </w:rPr>
              <w:t>รายชื่อผู้บริหาร</w:t>
            </w:r>
          </w:p>
        </w:tc>
        <w:tc>
          <w:tcPr>
            <w:tcW w:w="1699" w:type="pct"/>
            <w:shd w:val="clear" w:color="auto" w:fill="000099"/>
            <w:hideMark/>
          </w:tcPr>
          <w:p w:rsidR="000F4834" w:rsidRPr="00E12077" w:rsidRDefault="000F4834" w:rsidP="004604B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b/>
                <w:bCs/>
                <w:color w:val="FFFFFF"/>
                <w:sz w:val="28"/>
                <w:cs/>
              </w:rPr>
              <w:t>ตำแหน่ง</w:t>
            </w:r>
          </w:p>
        </w:tc>
        <w:tc>
          <w:tcPr>
            <w:tcW w:w="1042" w:type="pct"/>
            <w:shd w:val="clear" w:color="auto" w:fill="000099"/>
          </w:tcPr>
          <w:p w:rsidR="000F4834" w:rsidRPr="00E12077" w:rsidRDefault="000F4834" w:rsidP="004604B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b/>
                <w:bCs/>
                <w:color w:val="FFFFFF"/>
                <w:sz w:val="28"/>
                <w:cs/>
              </w:rPr>
              <w:t>หมายเหตุ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1.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 ไมเคิล อเล็คซานเดอร์</w:t>
            </w: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วิลเลี่ยม เฟอร์นันเดซ</w:t>
            </w:r>
          </w:p>
        </w:tc>
        <w:tc>
          <w:tcPr>
            <w:tcW w:w="1699" w:type="pct"/>
            <w:shd w:val="clear" w:color="auto" w:fill="auto"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ประธานเจ้าหน้าที่บริหาร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2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นายวิรัตน์ เอี้ยวอักษร</w:t>
            </w:r>
          </w:p>
        </w:tc>
        <w:tc>
          <w:tcPr>
            <w:tcW w:w="1699" w:type="pct"/>
            <w:shd w:val="clear" w:color="auto" w:fill="auto"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ประธานเจ้าหน้าที่ฝ่ายปฏิบัติการ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3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นางปราณี หิรัญบรรเทา</w:t>
            </w:r>
          </w:p>
        </w:tc>
        <w:tc>
          <w:tcPr>
            <w:tcW w:w="1699" w:type="pct"/>
            <w:shd w:val="clear" w:color="auto" w:fill="auto"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ประธานเจ้าหน้าที่ฝ่ายการเงิน</w:t>
            </w: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 /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</w:t>
            </w:r>
          </w:p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ผู้ช่วยกรรมการผู้จัดการฝ่ายปฏิบัติการ </w:t>
            </w:r>
          </w:p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และผู้อำนวยการสายบัญชีและการเงิน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  <w:hideMark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4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ดร.สุทัศน์ จันกิ่งทอง</w:t>
            </w:r>
          </w:p>
        </w:tc>
        <w:tc>
          <w:tcPr>
            <w:tcW w:w="1699" w:type="pct"/>
            <w:shd w:val="clear" w:color="auto" w:fill="auto"/>
            <w:hideMark/>
          </w:tcPr>
          <w:p w:rsidR="000F4834" w:rsidRPr="00E12077" w:rsidRDefault="000F4834" w:rsidP="004604BD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กรรมการบริหาร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5.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นายชำนาญ วังตาล</w:t>
            </w:r>
          </w:p>
        </w:tc>
        <w:tc>
          <w:tcPr>
            <w:tcW w:w="169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กรรมการบริหาร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6.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</w:t>
            </w: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.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ส.รัญชนา รัชตะนาวิน</w:t>
            </w:r>
          </w:p>
        </w:tc>
        <w:tc>
          <w:tcPr>
            <w:tcW w:w="169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กรรมการบริหาร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ลาออก 30 พ.ย. 2563</w:t>
            </w:r>
          </w:p>
        </w:tc>
      </w:tr>
      <w:tr w:rsidR="00C371D5" w:rsidRPr="00E12077" w:rsidTr="00E12077">
        <w:trPr>
          <w:trHeight w:val="60"/>
          <w:jc w:val="center"/>
        </w:trPr>
        <w:tc>
          <w:tcPr>
            <w:tcW w:w="225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7. </w:t>
            </w: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นางสาวกุลชญา วัฒนา</w:t>
            </w:r>
          </w:p>
        </w:tc>
        <w:tc>
          <w:tcPr>
            <w:tcW w:w="1699" w:type="pct"/>
            <w:shd w:val="clear" w:color="auto" w:fill="auto"/>
          </w:tcPr>
          <w:p w:rsidR="000F4834" w:rsidRPr="00E12077" w:rsidRDefault="000F4834" w:rsidP="000F483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E12077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กรรมการบริหาร</w:t>
            </w:r>
          </w:p>
        </w:tc>
        <w:tc>
          <w:tcPr>
            <w:tcW w:w="1042" w:type="pct"/>
          </w:tcPr>
          <w:p w:rsidR="000F4834" w:rsidRPr="00E12077" w:rsidRDefault="000F4834" w:rsidP="000F483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12077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</w:tbl>
    <w:p w:rsidR="00C371D5" w:rsidRPr="00C371D5" w:rsidRDefault="00C371D5" w:rsidP="00C371D5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C371D5">
        <w:rPr>
          <w:rFonts w:ascii="Cordia New" w:eastAsia="Calibri" w:hAnsi="Cordia New" w:cs="Cordia New"/>
          <w:sz w:val="30"/>
          <w:szCs w:val="30"/>
          <w:cs/>
        </w:rPr>
        <w:t>โดยมีรายละเอียดเกี่ยวกับผู้บริหารปรากฏตามเอกสารแนบ 1</w:t>
      </w:r>
    </w:p>
    <w:p w:rsidR="00C371D5" w:rsidRDefault="00C371D5" w:rsidP="0083159C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sectPr w:rsidR="00C371D5" w:rsidSect="00556B16">
          <w:headerReference w:type="default" r:id="rId9"/>
          <w:footerReference w:type="default" r:id="rId10"/>
          <w:pgSz w:w="11909" w:h="16834" w:code="9"/>
          <w:pgMar w:top="1440" w:right="1440" w:bottom="1440" w:left="1440" w:header="360" w:footer="504" w:gutter="0"/>
          <w:pgNumType w:start="69"/>
          <w:cols w:space="720"/>
          <w:docGrid w:linePitch="360"/>
        </w:sectPr>
      </w:pPr>
    </w:p>
    <w:p w:rsidR="00C371D5" w:rsidRPr="00C371D5" w:rsidRDefault="00C371D5" w:rsidP="00C371D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C371D5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โครงสร้างการบริหารจัดการ</w:t>
      </w:r>
    </w:p>
    <w:p w:rsidR="00C371D5" w:rsidRDefault="00C371D5" w:rsidP="00C371D5">
      <w:pPr>
        <w:spacing w:after="12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C371D5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บริษัท เอคิว เอสเตท จำกัด (มหาชน) และบริษัทย่อย ณ วันที่ 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1 มีนาคม 2564</w:t>
      </w:r>
    </w:p>
    <w:p w:rsidR="00C371D5" w:rsidRDefault="00C371D5" w:rsidP="00C371D5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E74DD9">
        <w:rPr>
          <w:noProof/>
        </w:rPr>
        <w:drawing>
          <wp:inline distT="0" distB="0" distL="0" distR="0" wp14:anchorId="570E9D78" wp14:editId="66BBE373">
            <wp:extent cx="8860790" cy="4977765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97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1D5" w:rsidRDefault="00C371D5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sectPr w:rsidR="00C371D5" w:rsidSect="00C371D5">
          <w:headerReference w:type="default" r:id="rId12"/>
          <w:footerReference w:type="default" r:id="rId13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C371D5" w:rsidRPr="00C371D5" w:rsidRDefault="00C371D5" w:rsidP="00C371D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เลขานุการบริษัท</w:t>
      </w:r>
    </w:p>
    <w:p w:rsidR="00C371D5" w:rsidRPr="00C371D5" w:rsidRDefault="00C371D5" w:rsidP="00C371D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ที่ประชุมคณะกรรมการบริษัทปี 2556 ได้มีมติแต่งตั้งนายอภิรัฐ อินทรชู ให้ดำรงตำแหน่งเป็นเลขานุการบริษัท โดยมีหน้าที่ตามพระราชบัญญัติหลักทรัพย์และตลาดหลักทรัพย์ (ฉบับที่ </w:t>
      </w:r>
      <w:r w:rsidRPr="00C371D5">
        <w:rPr>
          <w:rFonts w:ascii="Cordia New" w:eastAsia="Calibri" w:hAnsi="Cordia New" w:cs="Cordia New"/>
          <w:sz w:val="30"/>
          <w:szCs w:val="30"/>
        </w:rPr>
        <w:t>4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) พ.ศ. </w:t>
      </w:r>
      <w:r w:rsidRPr="00C371D5">
        <w:rPr>
          <w:rFonts w:ascii="Cordia New" w:eastAsia="Calibri" w:hAnsi="Cordia New" w:cs="Cordia New"/>
          <w:sz w:val="30"/>
          <w:szCs w:val="30"/>
        </w:rPr>
        <w:t>2551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 ซึ่งเลขานุการบริษัทรับผิดชอบการจัดทำและเก็บรักษาทะเบียนกรรมการ หนังสือนัดประชุมคณะกรรมการ รายงานการประชุมคณะกรรมการ และรายงานประจำปีของบริษัท หนังสือนัดประชุมผู้ถือหุ้น และรายงานการประชุมผู้ถือหุ้น เก็บรักษารายงานการมีส่วนได้เสียที่รายงานโดยกรรมการหรือผู้บริหาร รวมทั้งดำเนินการอื่นๆ ตามที่คณะกรรมการกำกับตลาดทุนประกาศกำหนด ในนามของบริษัทหรือคณะกรรมการ โดยคุณสมบัติของผู้ดำรงตำแหน่งเป็นเลขานุการบริษัทปรากฏตามเอกสารแนบ </w:t>
      </w:r>
      <w:r w:rsidRPr="00C371D5">
        <w:rPr>
          <w:rFonts w:ascii="Cordia New" w:eastAsia="Calibri" w:hAnsi="Cordia New" w:cs="Cordia New"/>
          <w:sz w:val="30"/>
          <w:szCs w:val="30"/>
        </w:rPr>
        <w:t>1</w:t>
      </w:r>
    </w:p>
    <w:p w:rsidR="00C371D5" w:rsidRPr="00C371D5" w:rsidRDefault="00C371D5" w:rsidP="00C371D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C371D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ค่าตอบแทนกรรมการและผู้บริหาร</w:t>
      </w:r>
    </w:p>
    <w:p w:rsidR="00C371D5" w:rsidRPr="00C371D5" w:rsidRDefault="00C371D5" w:rsidP="00C371D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highlight w:val="yellow"/>
        </w:rPr>
      </w:pP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ประชุมสามัญผู้ถือหุ้นประจำปี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C371D5">
        <w:rPr>
          <w:rFonts w:ascii="Cordia New" w:eastAsia="Calibri" w:hAnsi="Cordia New" w:cs="Cordia New"/>
          <w:sz w:val="30"/>
          <w:szCs w:val="30"/>
        </w:rPr>
        <w:t xml:space="preserve">23 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มิถุนายน </w:t>
      </w:r>
      <w:r w:rsidRPr="00C371D5">
        <w:rPr>
          <w:rFonts w:ascii="Cordia New" w:eastAsia="Calibri" w:hAnsi="Cordia New" w:cs="Cordia New"/>
          <w:sz w:val="30"/>
          <w:szCs w:val="30"/>
        </w:rPr>
        <w:t>2563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 อนุมัติกำหนดค่าตอบแทนกรรมการตามมติคณะกรรมการสรรหาและพิจารณาค่าตอบแทน ประจำปี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C371D5">
        <w:rPr>
          <w:rFonts w:ascii="Cordia New" w:eastAsia="Calibri" w:hAnsi="Cordia New" w:cs="Cordia New"/>
          <w:sz w:val="30"/>
          <w:szCs w:val="30"/>
        </w:rPr>
        <w:t>3,500,000</w:t>
      </w:r>
      <w:r w:rsidRPr="00C371D5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371D5" w:rsidRPr="00C371D5" w:rsidRDefault="00C371D5" w:rsidP="00C371D5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C371D5">
        <w:rPr>
          <w:rFonts w:ascii="Cordia New" w:eastAsia="Calibri" w:hAnsi="Cordia New" w:cs="Cordia New"/>
          <w:b/>
          <w:bCs/>
          <w:sz w:val="30"/>
          <w:szCs w:val="30"/>
        </w:rPr>
        <w:t>1</w:t>
      </w:r>
      <w:r w:rsidRPr="00C371D5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C371D5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C371D5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ค่าตอบแทนที่เป็นตัวเงิน</w:t>
      </w:r>
    </w:p>
    <w:p w:rsidR="00C371D5" w:rsidRPr="00C371D5" w:rsidRDefault="00C371D5" w:rsidP="00C371D5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C371D5">
        <w:rPr>
          <w:rFonts w:ascii="Cordia New" w:eastAsia="Calibri" w:hAnsi="Cordia New" w:cs="Cordia New"/>
          <w:sz w:val="30"/>
          <w:szCs w:val="30"/>
          <w:cs/>
        </w:rPr>
        <w:t>ก.</w:t>
      </w:r>
      <w:r w:rsidRPr="00C371D5">
        <w:rPr>
          <w:rFonts w:ascii="Cordia New" w:eastAsia="Calibri" w:hAnsi="Cordia New" w:cs="Cordia New"/>
          <w:sz w:val="30"/>
          <w:szCs w:val="30"/>
          <w:cs/>
        </w:rPr>
        <w:tab/>
      </w:r>
      <w:r w:rsidRPr="00C371D5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ค่าตอบแทนกรรมการ</w:t>
      </w:r>
    </w:p>
    <w:p w:rsidR="00C371D5" w:rsidRPr="00C371D5" w:rsidRDefault="00C371D5" w:rsidP="00C371D5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C371D5">
        <w:rPr>
          <w:rFonts w:ascii="Cordia New" w:eastAsia="Calibri" w:hAnsi="Cordia New" w:cs="Cordia New"/>
          <w:sz w:val="30"/>
          <w:szCs w:val="30"/>
          <w:cs/>
        </w:rPr>
        <w:t>ค่าตอบแทนที่เป็นตัวเงินสำหรับคณะกรรมการบริษัทประกอบด้วยค่าตอบแทนประจำ และค่าเบี้ยประชุมกรรมการ ดังนี้</w:t>
      </w:r>
    </w:p>
    <w:tbl>
      <w:tblPr>
        <w:tblW w:w="5462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ayout w:type="fixed"/>
        <w:tblLook w:val="00A0" w:firstRow="1" w:lastRow="0" w:firstColumn="1" w:lastColumn="0" w:noHBand="0" w:noVBand="0"/>
      </w:tblPr>
      <w:tblGrid>
        <w:gridCol w:w="2420"/>
        <w:gridCol w:w="2577"/>
        <w:gridCol w:w="1004"/>
        <w:gridCol w:w="1196"/>
        <w:gridCol w:w="1137"/>
        <w:gridCol w:w="1765"/>
      </w:tblGrid>
      <w:tr w:rsidR="00C371D5" w:rsidRPr="00C371D5" w:rsidTr="00227468">
        <w:trPr>
          <w:tblHeader/>
          <w:jc w:val="center"/>
        </w:trPr>
        <w:tc>
          <w:tcPr>
            <w:tcW w:w="1198" w:type="pct"/>
            <w:vMerge w:val="restart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276" w:type="pct"/>
            <w:vMerge w:val="restart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652" w:type="pct"/>
            <w:gridSpan w:val="3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ค่าตอบแทนกรรมการ (บาท)</w:t>
            </w:r>
          </w:p>
        </w:tc>
        <w:tc>
          <w:tcPr>
            <w:tcW w:w="874" w:type="pct"/>
            <w:vMerge w:val="restart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หมายเหตุ</w:t>
            </w:r>
          </w:p>
        </w:tc>
      </w:tr>
      <w:tr w:rsidR="00C371D5" w:rsidRPr="00C371D5" w:rsidTr="00227468">
        <w:trPr>
          <w:tblHeader/>
          <w:jc w:val="center"/>
        </w:trPr>
        <w:tc>
          <w:tcPr>
            <w:tcW w:w="1198" w:type="pct"/>
            <w:vMerge/>
            <w:shd w:val="clear" w:color="auto" w:fill="0066CC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1276" w:type="pct"/>
            <w:vMerge/>
            <w:shd w:val="clear" w:color="auto" w:fill="0066CC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497" w:type="pct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ค่าเบี้ย</w:t>
            </w:r>
          </w:p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ประชุม</w:t>
            </w:r>
          </w:p>
        </w:tc>
        <w:tc>
          <w:tcPr>
            <w:tcW w:w="592" w:type="pct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</w:t>
            </w:r>
          </w:p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ประจำ</w:t>
            </w:r>
          </w:p>
        </w:tc>
        <w:tc>
          <w:tcPr>
            <w:tcW w:w="563" w:type="pct"/>
            <w:shd w:val="clear" w:color="auto" w:fill="000099"/>
            <w:vAlign w:val="center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รวม</w:t>
            </w:r>
          </w:p>
        </w:tc>
        <w:tc>
          <w:tcPr>
            <w:tcW w:w="874" w:type="pct"/>
            <w:vMerge/>
            <w:shd w:val="clear" w:color="auto" w:fill="0066CC"/>
          </w:tcPr>
          <w:p w:rsidR="00C371D5" w:rsidRPr="00C371D5" w:rsidRDefault="00C371D5" w:rsidP="00C371D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นายอวยชัย กุลทิพย์มนตรี</w:t>
            </w:r>
          </w:p>
        </w:tc>
        <w:tc>
          <w:tcPr>
            <w:tcW w:w="1276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840,000 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840,000 </w:t>
            </w:r>
          </w:p>
        </w:tc>
        <w:tc>
          <w:tcPr>
            <w:tcW w:w="874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ก.พ. 2562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ind w:left="252" w:hanging="252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2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. นาย ไมเคิล อเล็คซานเดอร์  </w:t>
            </w:r>
          </w:p>
          <w:p w:rsidR="0002005B" w:rsidRPr="00C371D5" w:rsidRDefault="0002005B" w:rsidP="0002005B">
            <w:pPr>
              <w:spacing w:after="0" w:line="240" w:lineRule="auto"/>
              <w:ind w:left="252" w:hanging="252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วิลเลี่ยม เฟอร์นันเดซ</w:t>
            </w:r>
          </w:p>
        </w:tc>
        <w:tc>
          <w:tcPr>
            <w:tcW w:w="1276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 กลุ่ม 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A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ประธานเจ้าหน้าที่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บริหาร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21 ก.พ. 2563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3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ดร.สุทัศน์ จันกิ่งทอง</w:t>
            </w:r>
          </w:p>
        </w:tc>
        <w:tc>
          <w:tcPr>
            <w:tcW w:w="1276" w:type="pct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กลุ่ม 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A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4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. </w:t>
            </w: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นายชำนาญ วังตาล</w:t>
            </w:r>
          </w:p>
        </w:tc>
        <w:tc>
          <w:tcPr>
            <w:tcW w:w="1276" w:type="pct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กลุ่ม 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B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auto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ธ.ค.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2563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5. </w:t>
            </w: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นายวรวุฒิ ไหลท่วมทวีกุล</w:t>
            </w:r>
          </w:p>
        </w:tc>
        <w:tc>
          <w:tcPr>
            <w:tcW w:w="1276" w:type="pct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กลุ่ม 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B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auto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แต่งตั้ง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มี.ค.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2564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6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นายเอ สัจเดว์</w:t>
            </w:r>
          </w:p>
        </w:tc>
        <w:tc>
          <w:tcPr>
            <w:tcW w:w="1276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60,000 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600,000 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660,000 </w:t>
            </w:r>
          </w:p>
        </w:tc>
        <w:tc>
          <w:tcPr>
            <w:tcW w:w="874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7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น.ส.ประภัสสร มงคลมะไฟ</w:t>
            </w:r>
          </w:p>
        </w:tc>
        <w:tc>
          <w:tcPr>
            <w:tcW w:w="1276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60,000 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300,000 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360,000 </w:t>
            </w:r>
          </w:p>
        </w:tc>
        <w:tc>
          <w:tcPr>
            <w:tcW w:w="874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8. </w:t>
            </w: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นายสิทธิเวทย์ จิวสิทธิประไพ</w:t>
            </w:r>
          </w:p>
        </w:tc>
        <w:tc>
          <w:tcPr>
            <w:tcW w:w="1276" w:type="pct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97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25,000 </w:t>
            </w:r>
          </w:p>
        </w:tc>
        <w:tc>
          <w:tcPr>
            <w:tcW w:w="563" w:type="pct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25,000 </w:t>
            </w:r>
          </w:p>
        </w:tc>
        <w:tc>
          <w:tcPr>
            <w:tcW w:w="874" w:type="pct"/>
            <w:shd w:val="clear" w:color="auto" w:fill="auto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ก.ค.2562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9. 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นายประพัฒน์ ยอขันธ์</w:t>
            </w:r>
          </w:p>
        </w:tc>
        <w:tc>
          <w:tcPr>
            <w:tcW w:w="1276" w:type="pct"/>
            <w:shd w:val="clear" w:color="auto" w:fill="99CCFF"/>
          </w:tcPr>
          <w:p w:rsidR="0002005B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กรรมการ</w:t>
            </w:r>
          </w:p>
          <w:p w:rsidR="00E12077" w:rsidRPr="00C371D5" w:rsidRDefault="00E12077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497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29 ม.ค. 2563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lastRenderedPageBreak/>
              <w:t>10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นางสาวรัญชนา รัชตะนาวิน</w:t>
            </w:r>
          </w:p>
        </w:tc>
        <w:tc>
          <w:tcPr>
            <w:tcW w:w="1276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497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30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พ.ย.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2563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11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นายกิตณรงค์ ติระขจร</w:t>
            </w:r>
          </w:p>
        </w:tc>
        <w:tc>
          <w:tcPr>
            <w:tcW w:w="1276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02005B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497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42,000 </w:t>
            </w:r>
          </w:p>
        </w:tc>
        <w:tc>
          <w:tcPr>
            <w:tcW w:w="592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275,000 </w:t>
            </w:r>
          </w:p>
        </w:tc>
        <w:tc>
          <w:tcPr>
            <w:tcW w:w="563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 xml:space="preserve"> 317,000 </w:t>
            </w:r>
          </w:p>
        </w:tc>
        <w:tc>
          <w:tcPr>
            <w:tcW w:w="874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ลาออก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ธ.ค. </w:t>
            </w: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2563</w:t>
            </w:r>
          </w:p>
        </w:tc>
      </w:tr>
      <w:tr w:rsidR="0002005B" w:rsidRPr="00C371D5" w:rsidTr="00227468">
        <w:trPr>
          <w:jc w:val="center"/>
        </w:trPr>
        <w:tc>
          <w:tcPr>
            <w:tcW w:w="1198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12. นางสาวกุลชญา วัฒนา</w:t>
            </w:r>
          </w:p>
        </w:tc>
        <w:tc>
          <w:tcPr>
            <w:tcW w:w="1276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กรรมการ / </w:t>
            </w:r>
            <w:r w:rsidRPr="00C371D5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497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92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63" w:type="pct"/>
            <w:shd w:val="clear" w:color="auto" w:fill="99CCFF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-   </w:t>
            </w:r>
          </w:p>
        </w:tc>
        <w:tc>
          <w:tcPr>
            <w:tcW w:w="874" w:type="pct"/>
            <w:shd w:val="clear" w:color="auto" w:fill="99CCFF"/>
          </w:tcPr>
          <w:p w:rsidR="0002005B" w:rsidRPr="00C371D5" w:rsidRDefault="0002005B" w:rsidP="0002005B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02005B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23 ก.พ. 2564</w:t>
            </w:r>
          </w:p>
        </w:tc>
      </w:tr>
      <w:tr w:rsidR="0002005B" w:rsidRPr="00C371D5" w:rsidTr="00227468">
        <w:trPr>
          <w:trHeight w:val="152"/>
          <w:jc w:val="center"/>
        </w:trPr>
        <w:tc>
          <w:tcPr>
            <w:tcW w:w="1198" w:type="pct"/>
            <w:shd w:val="clear" w:color="auto" w:fill="000099"/>
          </w:tcPr>
          <w:p w:rsidR="0002005B" w:rsidRPr="00C371D5" w:rsidRDefault="0002005B" w:rsidP="0002005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C371D5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รวม</w:t>
            </w:r>
          </w:p>
        </w:tc>
        <w:tc>
          <w:tcPr>
            <w:tcW w:w="1276" w:type="pct"/>
            <w:shd w:val="clear" w:color="auto" w:fill="000099"/>
          </w:tcPr>
          <w:p w:rsidR="0002005B" w:rsidRPr="00C371D5" w:rsidRDefault="0002005B" w:rsidP="0002005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  <w:tc>
          <w:tcPr>
            <w:tcW w:w="497" w:type="pct"/>
            <w:shd w:val="clear" w:color="auto" w:fill="000099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</w:rPr>
            </w:pPr>
            <w:r w:rsidRPr="0002005B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</w:rPr>
              <w:t xml:space="preserve"> 162,000 </w:t>
            </w:r>
          </w:p>
        </w:tc>
        <w:tc>
          <w:tcPr>
            <w:tcW w:w="592" w:type="pct"/>
            <w:shd w:val="clear" w:color="auto" w:fill="000099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</w:rPr>
            </w:pPr>
            <w:r w:rsidRPr="0002005B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</w:rPr>
              <w:t xml:space="preserve"> 2,040,000 </w:t>
            </w:r>
          </w:p>
        </w:tc>
        <w:tc>
          <w:tcPr>
            <w:tcW w:w="563" w:type="pct"/>
            <w:shd w:val="clear" w:color="auto" w:fill="000099"/>
          </w:tcPr>
          <w:p w:rsidR="0002005B" w:rsidRPr="0002005B" w:rsidRDefault="0002005B" w:rsidP="0002005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</w:rPr>
            </w:pPr>
            <w:r w:rsidRPr="0002005B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</w:rPr>
              <w:t xml:space="preserve"> 2,202,000 </w:t>
            </w:r>
          </w:p>
        </w:tc>
        <w:tc>
          <w:tcPr>
            <w:tcW w:w="874" w:type="pct"/>
            <w:shd w:val="clear" w:color="auto" w:fill="000099"/>
          </w:tcPr>
          <w:p w:rsidR="0002005B" w:rsidRPr="00C371D5" w:rsidRDefault="0002005B" w:rsidP="0002005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</w:tr>
    </w:tbl>
    <w:p w:rsidR="00227468" w:rsidRPr="00227468" w:rsidRDefault="00227468" w:rsidP="00227468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227468">
        <w:rPr>
          <w:rFonts w:ascii="Cordia New" w:eastAsia="Calibri" w:hAnsi="Cordia New" w:cs="Cordia New"/>
          <w:sz w:val="30"/>
          <w:szCs w:val="30"/>
          <w:cs/>
        </w:rPr>
        <w:t>ข.</w:t>
      </w:r>
      <w:r w:rsidRPr="00227468">
        <w:rPr>
          <w:rFonts w:ascii="Cordia New" w:eastAsia="Calibri" w:hAnsi="Cordia New" w:cs="Cordia New"/>
          <w:sz w:val="30"/>
          <w:szCs w:val="30"/>
          <w:cs/>
        </w:rPr>
        <w:tab/>
      </w:r>
      <w:r w:rsidRPr="00227468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ค่าตอบแทนผู้บริหารและกรรมการบริหาร</w:t>
      </w:r>
    </w:p>
    <w:p w:rsidR="00227468" w:rsidRPr="00227468" w:rsidRDefault="00227468" w:rsidP="00227468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27468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227468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บริษัทได้จ่ายค่าตอบแทนประกอบด้วยเงินเดือนและโบนัส ให้กับผู้บริหารและกรรมการบริหารจำนวน </w:t>
      </w:r>
      <w:r>
        <w:rPr>
          <w:rFonts w:ascii="Cordia New" w:eastAsia="Calibri" w:hAnsi="Cordia New" w:cs="Cordia New"/>
          <w:sz w:val="30"/>
          <w:szCs w:val="30"/>
        </w:rPr>
        <w:t>6</w:t>
      </w:r>
      <w:r w:rsidRPr="00227468">
        <w:rPr>
          <w:rFonts w:ascii="Cordia New" w:eastAsia="Calibri" w:hAnsi="Cordia New" w:cs="Cordia New"/>
          <w:sz w:val="30"/>
          <w:szCs w:val="30"/>
          <w:cs/>
        </w:rPr>
        <w:t xml:space="preserve"> ราย รวมทั้งสิ้น </w:t>
      </w:r>
      <w:r>
        <w:rPr>
          <w:rFonts w:ascii="Cordia New" w:eastAsia="Calibri" w:hAnsi="Cordia New" w:cs="Cordia New"/>
          <w:sz w:val="30"/>
          <w:szCs w:val="30"/>
        </w:rPr>
        <w:t xml:space="preserve">24,856,000 </w:t>
      </w:r>
      <w:r>
        <w:rPr>
          <w:rFonts w:ascii="Cordia New" w:eastAsia="Calibri" w:hAnsi="Cordia New" w:cs="Cordia New" w:hint="cs"/>
          <w:sz w:val="30"/>
          <w:szCs w:val="30"/>
          <w:cs/>
        </w:rPr>
        <w:t>บาท</w:t>
      </w:r>
      <w:r w:rsidRPr="00227468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5000" w:type="pct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4A0" w:firstRow="1" w:lastRow="0" w:firstColumn="1" w:lastColumn="0" w:noHBand="0" w:noVBand="1"/>
      </w:tblPr>
      <w:tblGrid>
        <w:gridCol w:w="6425"/>
        <w:gridCol w:w="2820"/>
      </w:tblGrid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000099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 w:rsidRPr="00227468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ค่าตอบแทนผู้บริหาร</w:t>
            </w:r>
          </w:p>
        </w:tc>
        <w:tc>
          <w:tcPr>
            <w:tcW w:w="1525" w:type="pct"/>
            <w:shd w:val="clear" w:color="auto" w:fill="000099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227468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บาท</w:t>
            </w:r>
          </w:p>
        </w:tc>
      </w:tr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>เงินเดือน</w:t>
            </w:r>
          </w:p>
        </w:tc>
        <w:tc>
          <w:tcPr>
            <w:tcW w:w="1525" w:type="pct"/>
            <w:shd w:val="clear" w:color="auto" w:fill="auto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</w:rPr>
              <w:t xml:space="preserve"> 18,730,000 </w:t>
            </w:r>
          </w:p>
        </w:tc>
      </w:tr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>โบนัส</w:t>
            </w:r>
          </w:p>
        </w:tc>
        <w:tc>
          <w:tcPr>
            <w:tcW w:w="1525" w:type="pct"/>
            <w:shd w:val="clear" w:color="auto" w:fill="auto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 xml:space="preserve"> -   </w:t>
            </w:r>
          </w:p>
        </w:tc>
      </w:tr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>ค่าตอบแทนโครงการพิเศษ</w:t>
            </w:r>
          </w:p>
        </w:tc>
        <w:tc>
          <w:tcPr>
            <w:tcW w:w="1525" w:type="pct"/>
            <w:shd w:val="clear" w:color="auto" w:fill="auto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</w:rPr>
              <w:t xml:space="preserve"> 1,440,000 </w:t>
            </w:r>
          </w:p>
        </w:tc>
      </w:tr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>ค่าเบี้ยประชุมฯ</w:t>
            </w:r>
          </w:p>
        </w:tc>
        <w:tc>
          <w:tcPr>
            <w:tcW w:w="1525" w:type="pct"/>
            <w:shd w:val="clear" w:color="auto" w:fill="auto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 xml:space="preserve"> -   </w:t>
            </w:r>
          </w:p>
        </w:tc>
      </w:tr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>ค่ารับรอง</w:t>
            </w:r>
          </w:p>
        </w:tc>
        <w:tc>
          <w:tcPr>
            <w:tcW w:w="1525" w:type="pct"/>
            <w:shd w:val="clear" w:color="auto" w:fill="auto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</w:rPr>
              <w:t xml:space="preserve"> 1,130,000 </w:t>
            </w:r>
          </w:p>
        </w:tc>
      </w:tr>
      <w:tr w:rsidR="00227468" w:rsidRPr="00227468" w:rsidTr="00227468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  <w:cs/>
              </w:rPr>
              <w:t>ค่าที่ปรึกษา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227468">
              <w:rPr>
                <w:rFonts w:ascii="Cordia New" w:hAnsi="Cordia New" w:cs="Cordia New"/>
                <w:sz w:val="28"/>
                <w:cs/>
              </w:rPr>
              <w:t>(ผู้บริหารภายใน)</w:t>
            </w:r>
          </w:p>
        </w:tc>
        <w:tc>
          <w:tcPr>
            <w:tcW w:w="1525" w:type="pct"/>
            <w:shd w:val="clear" w:color="auto" w:fill="auto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sz w:val="28"/>
              </w:rPr>
            </w:pPr>
            <w:r w:rsidRPr="00227468">
              <w:rPr>
                <w:rFonts w:ascii="Cordia New" w:hAnsi="Cordia New" w:cs="Cordia New"/>
                <w:sz w:val="28"/>
              </w:rPr>
              <w:t xml:space="preserve"> 3,556,000 </w:t>
            </w:r>
          </w:p>
        </w:tc>
      </w:tr>
      <w:tr w:rsidR="00227468" w:rsidRPr="00227468" w:rsidTr="00227468">
        <w:trPr>
          <w:trHeight w:val="148"/>
        </w:trPr>
        <w:tc>
          <w:tcPr>
            <w:tcW w:w="3475" w:type="pct"/>
            <w:shd w:val="clear" w:color="auto" w:fill="000099"/>
            <w:noWrap/>
            <w:vAlign w:val="bottom"/>
            <w:hideMark/>
          </w:tcPr>
          <w:p w:rsidR="00227468" w:rsidRPr="00227468" w:rsidRDefault="00227468" w:rsidP="00227468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 w:rsidRPr="00227468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รวม</w:t>
            </w:r>
          </w:p>
        </w:tc>
        <w:tc>
          <w:tcPr>
            <w:tcW w:w="1525" w:type="pct"/>
            <w:shd w:val="clear" w:color="auto" w:fill="000099"/>
            <w:noWrap/>
          </w:tcPr>
          <w:p w:rsidR="00227468" w:rsidRPr="00227468" w:rsidRDefault="00227468" w:rsidP="00227468">
            <w:pPr>
              <w:spacing w:after="0" w:line="240" w:lineRule="auto"/>
              <w:jc w:val="right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 w:rsidRPr="00227468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 24,856,000 </w:t>
            </w:r>
          </w:p>
        </w:tc>
      </w:tr>
    </w:tbl>
    <w:p w:rsidR="00795E10" w:rsidRPr="00795E10" w:rsidRDefault="00795E10" w:rsidP="00E12077">
      <w:pPr>
        <w:spacing w:before="36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795E10">
        <w:rPr>
          <w:rFonts w:ascii="Cordia New" w:eastAsia="Calibri" w:hAnsi="Cordia New" w:cs="Cordia New"/>
          <w:b/>
          <w:bCs/>
          <w:sz w:val="30"/>
          <w:szCs w:val="30"/>
        </w:rPr>
        <w:t>2</w:t>
      </w:r>
      <w:r w:rsidRPr="00795E10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795E10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795E10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ค่าตอบแทนอื่น</w:t>
      </w:r>
    </w:p>
    <w:p w:rsidR="00795E10" w:rsidRPr="00795E10" w:rsidRDefault="00795E10" w:rsidP="00795E10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795E10">
        <w:rPr>
          <w:rFonts w:ascii="Cordia New" w:eastAsia="Calibri" w:hAnsi="Cordia New" w:cs="Cordia New"/>
          <w:sz w:val="30"/>
          <w:szCs w:val="30"/>
          <w:cs/>
        </w:rPr>
        <w:t>ก.</w:t>
      </w:r>
      <w:r w:rsidRPr="00795E10">
        <w:rPr>
          <w:rFonts w:ascii="Cordia New" w:eastAsia="Calibri" w:hAnsi="Cordia New" w:cs="Cordia New"/>
          <w:sz w:val="30"/>
          <w:szCs w:val="30"/>
          <w:cs/>
        </w:rPr>
        <w:tab/>
      </w:r>
      <w:r w:rsidRPr="00795E10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ค่าตอบแทนอื่นของกรรมการ</w:t>
      </w:r>
    </w:p>
    <w:p w:rsidR="00795E10" w:rsidRPr="00795E10" w:rsidRDefault="00795E10" w:rsidP="00795E10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95E10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795E10">
        <w:rPr>
          <w:rFonts w:ascii="Cordia New" w:eastAsia="Calibri" w:hAnsi="Cordia New" w:cs="Cordia New"/>
          <w:sz w:val="30"/>
          <w:szCs w:val="30"/>
          <w:cs/>
        </w:rPr>
        <w:t xml:space="preserve"> บริษัทไม่ได้จ่ายค่าตอบแทนอื่นให้แก่กรรมการ</w:t>
      </w:r>
    </w:p>
    <w:p w:rsidR="00795E10" w:rsidRPr="00795E10" w:rsidRDefault="00795E10" w:rsidP="00795E10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795E10">
        <w:rPr>
          <w:rFonts w:ascii="Cordia New" w:eastAsia="Calibri" w:hAnsi="Cordia New" w:cs="Cordia New"/>
          <w:sz w:val="30"/>
          <w:szCs w:val="30"/>
          <w:cs/>
        </w:rPr>
        <w:t>ข.</w:t>
      </w:r>
      <w:r w:rsidRPr="00795E10">
        <w:rPr>
          <w:rFonts w:ascii="Cordia New" w:eastAsia="Calibri" w:hAnsi="Cordia New" w:cs="Cordia New"/>
          <w:sz w:val="30"/>
          <w:szCs w:val="30"/>
          <w:cs/>
        </w:rPr>
        <w:tab/>
      </w:r>
      <w:r w:rsidRPr="00795E10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ค่าตอบแทนอื่นของผู้บริหาร</w:t>
      </w:r>
    </w:p>
    <w:p w:rsidR="00795E10" w:rsidRPr="00795E10" w:rsidRDefault="00795E10" w:rsidP="00795E10">
      <w:pPr>
        <w:numPr>
          <w:ilvl w:val="0"/>
          <w:numId w:val="25"/>
        </w:numPr>
        <w:spacing w:before="120" w:after="0" w:line="240" w:lineRule="auto"/>
        <w:ind w:left="99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795E10">
        <w:rPr>
          <w:rFonts w:ascii="Cordia New" w:eastAsia="Calibri" w:hAnsi="Cordia New" w:cs="Cordia New"/>
          <w:b/>
          <w:bCs/>
          <w:sz w:val="30"/>
          <w:szCs w:val="30"/>
          <w:cs/>
        </w:rPr>
        <w:t>เงินกองทุนสำรองเลี้ยงชีพและกองทุนประกันสังคม</w:t>
      </w:r>
    </w:p>
    <w:p w:rsidR="00795E10" w:rsidRDefault="00795E10" w:rsidP="00795E10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บริษัทได้จัดให้มีกองทุนสำรองเลี้ยงชีพให้แก่ผู้บริหารโดยบริษัทได้สมทบในอัตราส่วนร้อยละ </w:t>
      </w:r>
      <w:r w:rsidRPr="00E12077">
        <w:rPr>
          <w:rFonts w:ascii="Cordia New" w:eastAsia="Calibri" w:hAnsi="Cordia New" w:cs="Cordia New"/>
          <w:sz w:val="30"/>
          <w:szCs w:val="30"/>
        </w:rPr>
        <w:t>5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% ของเงินเดือน โดยในปี </w:t>
      </w:r>
      <w:r w:rsidRPr="00E12077"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บริษัทได้จ่ายเงินสมทบกองทุนสำรองเลี้ยงชีพและกองทุนประกันสังคมสำหรับผู้บริหาร จำนวน</w:t>
      </w:r>
      <w:r w:rsidRPr="00E12077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943D5D" w:rsidRPr="00E12077">
        <w:rPr>
          <w:rFonts w:ascii="Cordia New" w:eastAsia="Calibri" w:hAnsi="Cordia New" w:cs="Cordia New"/>
          <w:sz w:val="30"/>
          <w:szCs w:val="30"/>
        </w:rPr>
        <w:t>796,250</w:t>
      </w:r>
      <w:r w:rsidRPr="00E12077">
        <w:rPr>
          <w:rFonts w:ascii="Cordia New" w:eastAsia="Calibri" w:hAnsi="Cordia New" w:cs="Cordia New" w:hint="cs"/>
          <w:sz w:val="30"/>
          <w:szCs w:val="30"/>
          <w:cs/>
        </w:rPr>
        <w:t xml:space="preserve"> บาท 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="00943D5D" w:rsidRPr="00E12077">
        <w:rPr>
          <w:rFonts w:ascii="Cordia New" w:eastAsia="Calibri" w:hAnsi="Cordia New" w:cs="Cordia New"/>
          <w:sz w:val="30"/>
          <w:szCs w:val="30"/>
        </w:rPr>
        <w:t>837,650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 บาท ตามลำดับ</w:t>
      </w:r>
    </w:p>
    <w:p w:rsidR="00E12077" w:rsidRDefault="00E12077" w:rsidP="00795E10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E12077" w:rsidRDefault="00E12077" w:rsidP="00795E10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E12077" w:rsidRDefault="00E12077" w:rsidP="00795E10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E12077" w:rsidRPr="00795E10" w:rsidRDefault="00E12077" w:rsidP="00795E10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704C0" w:rsidRPr="000704C0" w:rsidRDefault="000704C0" w:rsidP="000704C0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0704C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Pr="000704C0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0704C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0704C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0704C0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บุคลากร</w:t>
      </w:r>
    </w:p>
    <w:p w:rsidR="000704C0" w:rsidRPr="000704C0" w:rsidRDefault="000704C0" w:rsidP="000704C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0704C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0704C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0704C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0704C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จำนวนพนักงาน</w:t>
      </w:r>
    </w:p>
    <w:p w:rsidR="000704C0" w:rsidRPr="000704C0" w:rsidRDefault="000704C0" w:rsidP="000704C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ณ วันที่ 31 ธันวาคม </w:t>
      </w:r>
      <w:r w:rsidRPr="00E12077">
        <w:rPr>
          <w:rFonts w:ascii="Cordia New" w:eastAsia="Calibri" w:hAnsi="Cordia New" w:cs="Cordia New"/>
          <w:sz w:val="30"/>
          <w:szCs w:val="30"/>
        </w:rPr>
        <w:t>2563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 บริษัทและบริษัทย่อยมีพนักงาน รวมทั้ง</w:t>
      </w:r>
      <w:r w:rsidRPr="00E12077">
        <w:rPr>
          <w:rFonts w:ascii="Cordia New" w:eastAsia="Calibri" w:hAnsi="Cordia New" w:cs="Cordia New" w:hint="cs"/>
          <w:sz w:val="30"/>
          <w:szCs w:val="30"/>
          <w:cs/>
        </w:rPr>
        <w:t>สิ้น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E12077">
        <w:rPr>
          <w:rFonts w:ascii="Cordia New" w:eastAsia="Calibri" w:hAnsi="Cordia New" w:cs="Cordia New"/>
          <w:sz w:val="30"/>
          <w:szCs w:val="30"/>
        </w:rPr>
        <w:t>343</w:t>
      </w:r>
      <w:r w:rsidRPr="00E12077">
        <w:rPr>
          <w:rFonts w:asciiTheme="minorBidi" w:eastAsia="Calibri" w:hAnsiTheme="minorBidi"/>
          <w:sz w:val="30"/>
          <w:szCs w:val="30"/>
          <w:cs/>
        </w:rPr>
        <w:t xml:space="preserve"> ค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น โดยในปี </w:t>
      </w:r>
      <w:r w:rsidRPr="00E12077">
        <w:rPr>
          <w:rFonts w:ascii="Cordia New" w:eastAsia="Calibri" w:hAnsi="Cordia New" w:cs="Cordia New"/>
          <w:sz w:val="30"/>
          <w:szCs w:val="30"/>
        </w:rPr>
        <w:t>2563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บริษัทได้จ่ายผลตอบแทนให้แก่พนักงานจำนวนทั้งสิ้น </w:t>
      </w:r>
      <w:r w:rsidRPr="00E12077">
        <w:rPr>
          <w:rFonts w:ascii="Cordia New" w:eastAsia="Calibri" w:hAnsi="Cordia New" w:cs="Cordia New"/>
          <w:sz w:val="30"/>
          <w:szCs w:val="30"/>
        </w:rPr>
        <w:t>222</w:t>
      </w:r>
      <w:r w:rsidRPr="00E12077">
        <w:rPr>
          <w:rFonts w:ascii="Cordia New" w:eastAsia="Calibri" w:hAnsi="Cordia New" w:cs="Cordia New"/>
          <w:sz w:val="30"/>
          <w:szCs w:val="30"/>
          <w:cs/>
        </w:rPr>
        <w:t>.</w:t>
      </w:r>
      <w:r w:rsidRPr="00E12077">
        <w:rPr>
          <w:rFonts w:ascii="Cordia New" w:eastAsia="Calibri" w:hAnsi="Cordia New" w:cs="Cordia New"/>
          <w:sz w:val="30"/>
          <w:szCs w:val="30"/>
        </w:rPr>
        <w:t>23</w:t>
      </w:r>
      <w:r w:rsidRPr="00E12077">
        <w:rPr>
          <w:rFonts w:ascii="Cordia New" w:eastAsia="Calibri" w:hAnsi="Cordia New" w:cs="Cordia New" w:hint="cs"/>
          <w:sz w:val="30"/>
          <w:szCs w:val="30"/>
          <w:cs/>
        </w:rPr>
        <w:t xml:space="preserve"> ล้าน</w:t>
      </w:r>
      <w:r w:rsidRPr="00E12077">
        <w:rPr>
          <w:rFonts w:ascii="Cordia New" w:eastAsia="Calibri" w:hAnsi="Cordia New" w:cs="Cordia New"/>
          <w:sz w:val="30"/>
          <w:szCs w:val="30"/>
          <w:cs/>
        </w:rPr>
        <w:t xml:space="preserve">บาท ซึ่งผลตอบแทนได้แก่ เงินเดือน ค่าล่วงเวลา เงินประกันสังคม และเงินสบทบกองทุนสำรองเลี้ยงชีพ เป็นต้น โดยจำนวนนี้ได้รวมส่วนที่บริษัทย่อยได้จ่ายค่าตอบแทนให้แก่พนักงานในลักษณะเดียวกันกับบริษัท รวม </w:t>
      </w:r>
      <w:r w:rsidR="004F4A40" w:rsidRPr="00E12077">
        <w:rPr>
          <w:rFonts w:ascii="Cordia New" w:eastAsia="Calibri" w:hAnsi="Cordia New" w:cs="Cordia New" w:hint="cs"/>
          <w:sz w:val="30"/>
          <w:szCs w:val="30"/>
          <w:cs/>
        </w:rPr>
        <w:t xml:space="preserve">102.52 </w:t>
      </w:r>
      <w:r w:rsidRPr="00E12077">
        <w:rPr>
          <w:rFonts w:ascii="Cordia New" w:eastAsia="Calibri" w:hAnsi="Cordia New" w:cs="Cordia New" w:hint="cs"/>
          <w:sz w:val="30"/>
          <w:szCs w:val="30"/>
          <w:cs/>
        </w:rPr>
        <w:t>ล้าน</w:t>
      </w:r>
      <w:r w:rsidRPr="00E12077">
        <w:rPr>
          <w:rFonts w:ascii="Cordia New" w:eastAsia="Calibri" w:hAnsi="Cordia New" w:cs="Cordia New"/>
          <w:sz w:val="30"/>
          <w:szCs w:val="30"/>
          <w:cs/>
        </w:rPr>
        <w:t>บาท</w:t>
      </w:r>
    </w:p>
    <w:tbl>
      <w:tblPr>
        <w:tblW w:w="5130" w:type="pct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00" w:firstRow="0" w:lastRow="0" w:firstColumn="0" w:lastColumn="0" w:noHBand="0" w:noVBand="0"/>
      </w:tblPr>
      <w:tblGrid>
        <w:gridCol w:w="3790"/>
        <w:gridCol w:w="1988"/>
        <w:gridCol w:w="3707"/>
      </w:tblGrid>
      <w:tr w:rsidR="000704C0" w:rsidRPr="000704C0" w:rsidTr="000704C0">
        <w:trPr>
          <w:tblHeader/>
        </w:trPr>
        <w:tc>
          <w:tcPr>
            <w:tcW w:w="1998" w:type="pct"/>
            <w:vMerge w:val="restart"/>
            <w:shd w:val="clear" w:color="auto" w:fill="000099"/>
            <w:vAlign w:val="center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สายงานหลัก</w:t>
            </w:r>
          </w:p>
        </w:tc>
        <w:tc>
          <w:tcPr>
            <w:tcW w:w="3002" w:type="pct"/>
            <w:gridSpan w:val="2"/>
            <w:shd w:val="clear" w:color="auto" w:fill="000099"/>
            <w:vAlign w:val="center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จำนวนพนักงาน (คน)</w:t>
            </w:r>
          </w:p>
        </w:tc>
      </w:tr>
      <w:tr w:rsidR="000704C0" w:rsidRPr="000704C0" w:rsidTr="000704C0">
        <w:trPr>
          <w:tblHeader/>
        </w:trPr>
        <w:tc>
          <w:tcPr>
            <w:tcW w:w="1998" w:type="pct"/>
            <w:vMerge/>
            <w:shd w:val="clear" w:color="auto" w:fill="000099"/>
            <w:vAlign w:val="center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1048" w:type="pct"/>
            <w:shd w:val="clear" w:color="auto" w:fill="000099"/>
            <w:vAlign w:val="center"/>
          </w:tcPr>
          <w:p w:rsidR="000704C0" w:rsidRPr="000704C0" w:rsidRDefault="000704C0" w:rsidP="000704C0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 </w:t>
            </w:r>
          </w:p>
        </w:tc>
        <w:tc>
          <w:tcPr>
            <w:tcW w:w="1954" w:type="pct"/>
            <w:shd w:val="clear" w:color="auto" w:fill="000099"/>
            <w:vAlign w:val="center"/>
          </w:tcPr>
          <w:p w:rsidR="000704C0" w:rsidRPr="000704C0" w:rsidRDefault="000704C0" w:rsidP="000704C0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บริษัทย่อย </w:t>
            </w: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11</w:t>
            </w: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 บริษัท</w:t>
            </w:r>
          </w:p>
        </w:tc>
      </w:tr>
      <w:tr w:rsidR="000704C0" w:rsidRPr="000704C0" w:rsidTr="000704C0">
        <w:tc>
          <w:tcPr>
            <w:tcW w:w="1998" w:type="pct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0704C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พนักงานปฏิบัติการ/บริการ (คน)</w:t>
            </w:r>
          </w:p>
        </w:tc>
        <w:tc>
          <w:tcPr>
            <w:tcW w:w="1048" w:type="pct"/>
          </w:tcPr>
          <w:p w:rsidR="000704C0" w:rsidRPr="000704C0" w:rsidRDefault="000704C0" w:rsidP="000704C0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97</w:t>
            </w:r>
          </w:p>
        </w:tc>
        <w:tc>
          <w:tcPr>
            <w:tcW w:w="1954" w:type="pct"/>
          </w:tcPr>
          <w:p w:rsidR="000704C0" w:rsidRPr="000704C0" w:rsidRDefault="000704C0" w:rsidP="000704C0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240</w:t>
            </w:r>
          </w:p>
        </w:tc>
      </w:tr>
      <w:tr w:rsidR="000704C0" w:rsidRPr="000704C0" w:rsidTr="000704C0">
        <w:tc>
          <w:tcPr>
            <w:tcW w:w="1998" w:type="pct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0704C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พนักงานบริหาร (คน)</w:t>
            </w:r>
          </w:p>
        </w:tc>
        <w:tc>
          <w:tcPr>
            <w:tcW w:w="1048" w:type="pct"/>
          </w:tcPr>
          <w:p w:rsidR="000704C0" w:rsidRPr="000704C0" w:rsidRDefault="000704C0" w:rsidP="000704C0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6</w:t>
            </w:r>
          </w:p>
        </w:tc>
        <w:tc>
          <w:tcPr>
            <w:tcW w:w="1954" w:type="pct"/>
          </w:tcPr>
          <w:p w:rsidR="000704C0" w:rsidRPr="000704C0" w:rsidRDefault="000704C0" w:rsidP="000704C0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0704C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0704C0" w:rsidRPr="000704C0" w:rsidTr="000704C0">
        <w:tc>
          <w:tcPr>
            <w:tcW w:w="1998" w:type="pct"/>
            <w:shd w:val="clear" w:color="auto" w:fill="000099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1048" w:type="pct"/>
            <w:shd w:val="clear" w:color="auto" w:fill="000099"/>
          </w:tcPr>
          <w:p w:rsidR="000704C0" w:rsidRPr="00E12077" w:rsidRDefault="000704C0" w:rsidP="000704C0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  <w:t>103</w:t>
            </w:r>
          </w:p>
        </w:tc>
        <w:tc>
          <w:tcPr>
            <w:tcW w:w="1954" w:type="pct"/>
            <w:shd w:val="clear" w:color="auto" w:fill="000099"/>
          </w:tcPr>
          <w:p w:rsidR="000704C0" w:rsidRPr="00E12077" w:rsidRDefault="000704C0" w:rsidP="000704C0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  <w:t>240</w:t>
            </w:r>
          </w:p>
        </w:tc>
      </w:tr>
      <w:tr w:rsidR="000704C0" w:rsidRPr="000704C0" w:rsidTr="000704C0">
        <w:trPr>
          <w:trHeight w:val="247"/>
        </w:trPr>
        <w:tc>
          <w:tcPr>
            <w:tcW w:w="1998" w:type="pct"/>
            <w:shd w:val="clear" w:color="auto" w:fill="000099"/>
          </w:tcPr>
          <w:p w:rsidR="000704C0" w:rsidRPr="000704C0" w:rsidRDefault="000704C0" w:rsidP="000704C0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704C0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ค่าตอบแทนพนักงาน (ล้านบาท)</w:t>
            </w:r>
          </w:p>
        </w:tc>
        <w:tc>
          <w:tcPr>
            <w:tcW w:w="1048" w:type="pct"/>
            <w:shd w:val="clear" w:color="auto" w:fill="000099"/>
          </w:tcPr>
          <w:p w:rsidR="000704C0" w:rsidRPr="00E12077" w:rsidRDefault="004F4A40" w:rsidP="000704C0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  <w:t>119</w:t>
            </w: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.</w:t>
            </w: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  <w:t>73</w:t>
            </w:r>
          </w:p>
        </w:tc>
        <w:tc>
          <w:tcPr>
            <w:tcW w:w="1954" w:type="pct"/>
            <w:shd w:val="clear" w:color="auto" w:fill="000099"/>
          </w:tcPr>
          <w:p w:rsidR="000704C0" w:rsidRPr="00E12077" w:rsidRDefault="004F4A40" w:rsidP="004F4A40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  <w:t>102</w:t>
            </w: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.</w:t>
            </w:r>
            <w:r w:rsidRPr="00E12077"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  <w:t>52</w:t>
            </w:r>
          </w:p>
        </w:tc>
      </w:tr>
    </w:tbl>
    <w:p w:rsidR="00E92C60" w:rsidRPr="00E92C60" w:rsidRDefault="00E92C60" w:rsidP="00E92C6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92C60">
        <w:rPr>
          <w:rFonts w:ascii="Cordia New" w:eastAsia="Calibri" w:hAnsi="Cordia New" w:cs="Cordia New"/>
          <w:sz w:val="30"/>
          <w:szCs w:val="30"/>
          <w:cs/>
        </w:rPr>
        <w:t xml:space="preserve">ในช่วง </w:t>
      </w:r>
      <w:r w:rsidRPr="00E92C60">
        <w:rPr>
          <w:rFonts w:ascii="Cordia New" w:eastAsia="Calibri" w:hAnsi="Cordia New" w:cs="Cordia New"/>
          <w:sz w:val="30"/>
          <w:szCs w:val="30"/>
        </w:rPr>
        <w:t>3</w:t>
      </w:r>
      <w:r w:rsidRPr="00E92C60">
        <w:rPr>
          <w:rFonts w:ascii="Cordia New" w:eastAsia="Calibri" w:hAnsi="Cordia New" w:cs="Cordia New"/>
          <w:sz w:val="30"/>
          <w:szCs w:val="30"/>
          <w:cs/>
        </w:rPr>
        <w:t xml:space="preserve"> ปีที่ผ่านมาบริษัทไม่มีข้อพิพาทด้านแรงงานที่สำคัญ</w:t>
      </w:r>
    </w:p>
    <w:p w:rsidR="00E92C60" w:rsidRPr="00E92C60" w:rsidRDefault="00E92C60" w:rsidP="00E92C60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E92C6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E92C6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E92C6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E92C60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นโยบายพัฒนาบุคลากร</w:t>
      </w:r>
    </w:p>
    <w:p w:rsidR="00E92C60" w:rsidRPr="00E92C60" w:rsidRDefault="00E92C60" w:rsidP="00E92C6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92C60">
        <w:rPr>
          <w:rFonts w:ascii="Cordia New" w:eastAsia="Calibri" w:hAnsi="Cordia New" w:cs="Cordia New"/>
          <w:sz w:val="30"/>
          <w:szCs w:val="30"/>
          <w:cs/>
        </w:rPr>
        <w:t>บริษัท มีนโยบายด้านการสรรหา พัฒนา และรักษาบุคลากรของบริษัท เพราะตระหนักว่าบุคลากรเป็นสิ่งที่สำคัญในการให้บริษัท บรรลุเป้าหมายและความสำเร็จได้ บริษัทจึงได้มีการพัฒนาบุคลากรอย่างต่อเนื่อง โดยการจัดฝึกอบรม/สัมมนา ทั้งภายในและภายนอก โดยวิทยากรที่ทรงคุณวุฒิ โดยเฉพาะอย่างยิ่งการสร้างจิตสำนึกและการฝึกอบรมในเรื่องการทำงานเป็นทีม การให้บริการที่ดี การรักองค์กร และการพัฒนาระบบงาน</w:t>
      </w:r>
    </w:p>
    <w:p w:rsidR="00E92C60" w:rsidRPr="00E92C60" w:rsidRDefault="00E92C60" w:rsidP="00E92C6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92C60"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บริษัทให้ความสำคัญกับการสร้างขวัญและกำลังใจ และความภูมิใจในการปฏิบัติงานให้กับพนักงาน ด้วยการกำหนดผลตอบแทนและความก้าวหน้าในองค์กร บนพื้นฐานความรู้ความสามารถ และความเป็นธรรม รวมทั้งการจัดให้มีระบบสวัสดิการที่เหมาะสม ตลอดจนพัฒนาชีวิตความเป็นอยู่ของพนักงานให้ดีขึ้น</w:t>
      </w:r>
    </w:p>
    <w:p w:rsidR="00653CE7" w:rsidRDefault="00653CE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9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การกำกับดูแลกิจการ</w:t>
      </w:r>
    </w:p>
    <w:p w:rsidR="006B03E3" w:rsidRPr="006B03E3" w:rsidRDefault="006B03E3" w:rsidP="006B03E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B03E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6B03E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B03E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B03E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B03E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นโยบายการกำกับดูแลกิจการ</w:t>
      </w:r>
    </w:p>
    <w:p w:rsidR="006B03E3" w:rsidRPr="006B03E3" w:rsidRDefault="006B03E3" w:rsidP="006B03E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การกำกับดูแลกิจการที่ดีของบริษัท คณะกรรมการบริษัทฯ คณะกรรมการตรวจสอบ และผู้บริหาร มีหน้าที่รับผิดชอบกระบวนการกำกับดูแลกิจการที่ดี จะยกระดับผลการดำเนินงานของบริษัทได้อย่างยั่งยืน และเป็นหัวใจสำคัญที่จะนำไปสู่ความสำเร็จ ขบวนการกำกับดูแลกิจการเป็นระบบที่จัดให้มีกระบวนการและโครงสร้างของภาวะผู้นำและการควบคุมของกิจการให้มีความรับผิดชอบตามหน้าที่ด้วยความโปร่งใส และสร้างความสามารถในการแข่งขันได้ดี ภายใต้การดำเนินการอย่างมีจรรยาบรรณ มีมาตรฐานสากล และเป็นไปตาม</w:t>
      </w:r>
      <w:r w:rsidRPr="006B03E3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 โดยให้สอดคล้องกับหลักการกำกับดูแลกิจการที่ดี โดยให้คำนึงถึงผู้มีส่วนได้เสียและสังคมโดยรวม บริษัทได้มีการจัดโครงสร้างของคณะกรรมการตรวจสอบ (</w:t>
      </w:r>
      <w:r w:rsidRPr="006B03E3">
        <w:rPr>
          <w:rFonts w:ascii="Cordia New" w:eastAsia="Calibri" w:hAnsi="Cordia New" w:cs="Cordia New"/>
          <w:sz w:val="30"/>
          <w:szCs w:val="30"/>
        </w:rPr>
        <w:t>Audit Committee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) ซึ่งประกอบด้วยผู้ทรงคุณวุฒิ และเป็นกรรมการอิสระ </w:t>
      </w:r>
      <w:r w:rsidRPr="006B03E3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ของบริษัท โดยมีโครงสร้างที่เป็นอิสระจากผู้บริหารของบริษัท ซึ่งคณะกรรมการตรวจสอบนี้ได้มีการประชุมทุกไตรมาส เพื่อตรวจสอบดูแลกิจการของบริษัทอย่างต่อเนื่อง ทั้งนี้ ยึดหลักความโปร่งใส ความซื่อสัตย์ ความเป็นอิสระ ความรับผิดชอบต่อภาระหน้าที่ ความเป็นธรรม และรับผิดชอบต่อสังคม ในส่วนของความคืบหน้าในการปฏิบัติตามหลักการกำกับดูแลกิจการที่ดีสำหรับบริษัทจดทะเบียนปี </w:t>
      </w:r>
      <w:r w:rsidRPr="006B03E3">
        <w:rPr>
          <w:rFonts w:ascii="Cordia New" w:eastAsia="Calibri" w:hAnsi="Cordia New" w:cs="Cordia New"/>
          <w:sz w:val="30"/>
          <w:szCs w:val="30"/>
        </w:rPr>
        <w:t>2549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 ของตลาดหลักทรัพย์แห่งประเทศไทย กำหนดนั้น บริษัทขอรายงานดังนี้</w:t>
      </w:r>
    </w:p>
    <w:p w:rsidR="006B03E3" w:rsidRPr="006B03E3" w:rsidRDefault="006B03E3" w:rsidP="006B03E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B03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6B03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6B03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B03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สิทธิของผุ้ถือหุ้น</w:t>
      </w:r>
    </w:p>
    <w:p w:rsidR="006B03E3" w:rsidRPr="006B03E3" w:rsidRDefault="006B03E3" w:rsidP="006B03E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บริษัทได้ตระหนักและให้ความสำคัญต่อสิทธิของผู้ถือหุ้น จึงได้พยายามส่งเสริมและคุ้มครองผู้ถือหุ้นให้ได้รับสิทธิพื้นฐานต่างๆ ทั้งในฐานะนักลงทุนในหลักทรัพย์ และในฐานะเจ้าของบริษัท ด้วยวิธีการและมาตรฐานที่ยอมรับและเชื่อถือได้ อันได้แก่ การได้รับข่าวสารข้อมูลของบริษัทอย่างเพียงพอ เปิดโอกาสให้ผู้ถือหุ้นแสดงความคิดเห็น ในที่ประชุมได้อย่างเป็นอิสระ การร่วมตัดสินใจในเรื่องสำคัญของบริษัท เช่น การเลือกตั้งกรรมการ การอนุมัติธุรกรรมที่สำคัญและมีผลต่อทิศทางในการดำเนินธุรกิจของบริษัท การแก้ไขหนังสือบริคณห์สนธิ และข้อบังคับของบริษัท ทั้งนี้ผู้ถือหุ้นทุกคนมีสิทธิออกเสียงตามจำนวนหุ้นที่ถืออยู่ โดยแต่ละหุ้นมีสิทธิออกเสียงหนึ่งเสียง และไม่มีหุ้นใดมีสิทธิพิเศษเหนือผู้ถือหุ้นรายอื่น โดยครอบคลุมดังนี้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บริษัทมีการให้ข้อมูลเกี่ยวกับการประชุมผู้ถือหุ้น โดยการจัดส่งหนังสือนัดประชุมและเอกสารประกอบให้แก่ผู้ถือหุ้นเป็นการล่วงหน้าเพียงพอและทันเวลาตลอดจนบริษัทได้ </w:t>
      </w:r>
      <w:r w:rsidRPr="006B03E3">
        <w:rPr>
          <w:rFonts w:ascii="Cordia New" w:eastAsia="Calibri" w:hAnsi="Cordia New" w:cs="Cordia New"/>
          <w:sz w:val="30"/>
          <w:szCs w:val="30"/>
        </w:rPr>
        <w:t xml:space="preserve">online 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อยู่ใน </w:t>
      </w:r>
      <w:r w:rsidRPr="006B03E3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บริษัท ซึ่งหนังสือเชิญประชุมดังกล่าวจะแจ้งรายละเอียด อันประกอบด้วย วันที่ เวลา สถานที่ และระเบียบวาระการประชุม ข้อเท็จจริงและเหตุผล ตลอดจนข้อมูลที่สำคัญเพื่อประกอบการพิจารณาการตัดสินใจ พร้อมด้วยความเห็นคณะกรรมการในแต่ละวาระ รวมไปถึงการมอบฉันทะของผู้ถือหุ้น เป็นต้น 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ให้ข้อมูลที่สำคัญและจำเป็นสำหรับผู้ถือหุ้นเกี่ยวกับการดำเนินธุรกิจอย่างชัดเจน และทันต่อเหตุการณ์ โดยบางเรื่องแม้ว่าตาม</w:t>
      </w:r>
      <w:r w:rsidRPr="006B03E3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จะไม่ได้อยู่ในเกณฑ์ที่กำหนดให้เปิดเผย แต่หากบริษัทเห็นว่าเรื่องใดมีความจำเป็นที่ผู้ถือหุ้นควรได้รับทราบก็จะเปิดเผยข้อมูลนั้นผ่านทาง </w:t>
      </w:r>
      <w:r w:rsidRPr="006B03E3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6B03E3">
        <w:rPr>
          <w:rFonts w:ascii="Cordia New" w:eastAsia="Calibri" w:hAnsi="Cordia New" w:cs="Cordia New"/>
          <w:sz w:val="30"/>
          <w:szCs w:val="30"/>
          <w:cs/>
        </w:rPr>
        <w:t>ของบริษัท และผ่านทางตลาดหลักทรัพย์ฯ</w:t>
      </w:r>
    </w:p>
    <w:p w:rsidR="006B03E3" w:rsidRPr="006B03E3" w:rsidRDefault="006B03E3" w:rsidP="00C74B78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BA7D7B" w:rsidRPr="00BA7D7B">
        <w:rPr>
          <w:rFonts w:ascii="Cordia New" w:eastAsia="Calibri" w:hAnsi="Cordia New" w:cs="Cordia New"/>
          <w:sz w:val="30"/>
          <w:szCs w:val="30"/>
        </w:rPr>
        <w:t>2563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บริษัทได้จัดประชุม</w:t>
      </w:r>
      <w:r w:rsidRPr="006B03E3">
        <w:rPr>
          <w:rFonts w:ascii="Cordia New" w:eastAsia="Calibri" w:hAnsi="Cordia New" w:cs="Cordia New" w:hint="cs"/>
          <w:sz w:val="30"/>
          <w:szCs w:val="30"/>
          <w:cs/>
        </w:rPr>
        <w:t>สามัญ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ผู้ถือหุ้นประจำปี </w:t>
      </w:r>
      <w:r w:rsidRPr="006B03E3">
        <w:rPr>
          <w:rFonts w:ascii="Cordia New" w:eastAsia="Calibri" w:hAnsi="Cordia New" w:cs="Cordia New" w:hint="cs"/>
          <w:sz w:val="30"/>
          <w:szCs w:val="30"/>
          <w:cs/>
        </w:rPr>
        <w:t xml:space="preserve">ในวันที่ </w:t>
      </w:r>
      <w:r w:rsidR="00BA7D7B" w:rsidRPr="00BA7D7B">
        <w:rPr>
          <w:rFonts w:ascii="Cordia New" w:eastAsia="Calibri" w:hAnsi="Cordia New" w:cs="Cordia New"/>
          <w:sz w:val="30"/>
          <w:szCs w:val="30"/>
        </w:rPr>
        <w:t xml:space="preserve">23 </w:t>
      </w:r>
      <w:r w:rsidR="00BA7D7B" w:rsidRPr="00BA7D7B">
        <w:rPr>
          <w:rFonts w:ascii="Cordia New" w:eastAsia="Calibri" w:hAnsi="Cordia New" w:cs="Cordia New"/>
          <w:sz w:val="30"/>
          <w:szCs w:val="30"/>
          <w:cs/>
        </w:rPr>
        <w:t xml:space="preserve">มิถุนายน </w:t>
      </w:r>
      <w:r w:rsidR="00BA7D7B" w:rsidRPr="00BA7D7B">
        <w:rPr>
          <w:rFonts w:ascii="Cordia New" w:eastAsia="Calibri" w:hAnsi="Cordia New" w:cs="Cordia New"/>
          <w:sz w:val="30"/>
          <w:szCs w:val="30"/>
        </w:rPr>
        <w:t>2563</w:t>
      </w:r>
      <w:r w:rsidRPr="006B03E3">
        <w:rPr>
          <w:rFonts w:ascii="Cordia New" w:eastAsia="Calibri" w:hAnsi="Cordia New" w:cs="Cordia New" w:hint="cs"/>
          <w:sz w:val="30"/>
          <w:szCs w:val="30"/>
          <w:cs/>
        </w:rPr>
        <w:t xml:space="preserve"> ซึ่งกรรมการเข้าร่วมประชุม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BA7D7B" w:rsidRPr="00BA7D7B">
        <w:rPr>
          <w:rFonts w:ascii="Cordia New" w:eastAsia="Calibri" w:hAnsi="Cordia New" w:cs="Cordia New"/>
          <w:sz w:val="30"/>
          <w:szCs w:val="30"/>
        </w:rPr>
        <w:t>8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 ท่าน โดยบริษัทได้พิจารณาเห็นสมควรให้จัดประชุมผู้ถือหุ้น ณ </w:t>
      </w:r>
      <w:r w:rsidR="00BA7D7B" w:rsidRPr="00BA7D7B">
        <w:rPr>
          <w:rFonts w:ascii="Cordia New" w:eastAsia="Calibri" w:hAnsi="Cordia New" w:cs="Cordia New"/>
          <w:sz w:val="30"/>
          <w:szCs w:val="30"/>
          <w:cs/>
        </w:rPr>
        <w:t xml:space="preserve">อาคารเอคิว สแควร์ เลขที่ 102 ถนนริมคลองบางกะปิ แขวงบางกะปิ เขตห้วยขวาง กทม. </w:t>
      </w:r>
      <w:r w:rsidRPr="006B03E3">
        <w:rPr>
          <w:rFonts w:ascii="Cordia New" w:eastAsia="Calibri" w:hAnsi="Cordia New" w:cs="Cordia New" w:hint="cs"/>
          <w:sz w:val="30"/>
          <w:szCs w:val="30"/>
          <w:cs/>
        </w:rPr>
        <w:t>เพื่ออำนวยความสะดวกให้ผู้ถือหุ้นที่ให้ความสนใจเข้าประชุมและซักถาม</w:t>
      </w: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 ตลอดจนแสดงความคิดเห็นต่างๆ อยู่ภายใต้ห้องประชุมเดียวกัน ทำให้การประชุมดำเนินไปอย่างราบรื่นและมีประสิทธิภาพ นอกจากนั้น บริษัทยังได้จัดแสดงข้อมูลเกี่ยวกับการดำเนินธุรกิจ ให้ผู้ถือหุ้นได้รับทราบด้วย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ในวันประชุมผู้ถือหุ้น บริษัทได้จัดให้มีการลงทะเบียนโดยใช้ระบบบาร์โค้ด ที่แสดงถึงหมายเลขทะเบียนของผู้ถือหุ้นแต่ละรายที่ได้จัดพิมพ์ไว้บนแบบลงทะเบียนและหนังสือมอบฉันทะ เพื่อให้ผู้ถือ</w:t>
      </w:r>
      <w:r w:rsidRPr="006B03E3">
        <w:rPr>
          <w:rFonts w:ascii="Cordia New" w:eastAsia="Calibri" w:hAnsi="Cordia New" w:cs="Cordia New"/>
          <w:sz w:val="30"/>
          <w:szCs w:val="30"/>
          <w:cs/>
        </w:rPr>
        <w:lastRenderedPageBreak/>
        <w:t>หุ้นได้รับความสะดวกในการประชุมและทำให้ขั้นตอนการลงทะเบียนเป็นไปอย่างรวดเร็ว นอกจากนี้ ในการใช้สิทธิออกเสียงแต่ละวาระได้ใช้วิธีเก็บบัตรยืนยันลงคะแนนของผู้ถือหุ้นที่งดออกเสียงและไม่เห็นด้วยทั้งหมดที่เข้าร่วมประชุม โดยเมื่อจบการประชุมผู้ถือหุ้นสามารถขอตรวจสอบรายละเอียดได้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การประชุมฯ ดำเนินการตามวาระที่ได้แจ้งตามหนังสือเชิญประชุมฯ ที่ได้จัดส่งให้แก่ผู้ถือหุ้นและไม่มีวาระอื่น ๆ เพิ่มในการประชุมฯ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ประธานในที่ประชุมจัดสรรเวลาอย่างเพียงพอ เหมาะสม และดำเนินการประชุมตามระเบียบวาระการประชุม โดยในระหว่างการประชุม ประธานได้เปิดโอกาสผู้ถือหุ้นแสดงความเห็นและซักถามต่อที่ประชุมในเรื่องที่เกี่ยวข้องกับบริษัทอย่างเต็มที่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ประธานกรรมการ และประธานกรรมการตรวจสอบ รวมทั้งกรรมการทุกท่าน จะเข้าร่วมประชุมและตอบข้อซักถามของผู้ถือหุ้นด้วย</w:t>
      </w:r>
    </w:p>
    <w:p w:rsidR="006B03E3" w:rsidRPr="006B03E3" w:rsidRDefault="006B03E3" w:rsidP="006B03E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B03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2)</w:t>
      </w:r>
      <w:r w:rsidRPr="006B03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สิทธิของผู้มีส่วนได้เสีย</w:t>
      </w:r>
    </w:p>
    <w:p w:rsidR="006B03E3" w:rsidRPr="006B03E3" w:rsidRDefault="006B03E3" w:rsidP="006B03E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บริษัทให้ความสำคัญต่อสิทธิของผู้ถือหุ้นและผู้มีส่วนได้เสียทุกกลุ่ม เช่นพนักงานและผู้บริหารของบริษัทและบริษัทย่อย รวมทั้งบุคคลภายนอก เช่น คู่ค้า ภาครัฐ สังคม ชุมชน และสิ่งแวดล้อม เพื่อให้มั่นใจว่า สิทธิขั้นพื้นฐานของผู้มีส่วนได้เสียเหล่านี้ได้รับการคุ้มครองและดูแลเป็นอย่างดีตามข้อกำหนดของกฎหมาย  รวมทั้งได้กำหนดกรอบความประพฤติด้านจริยธรรมและจรรยาบรรณในการดำเนินธุรกิจ และไม่กระทำการใดๆ ที่เป็นการละเมิดสิทธิของผู้มีส่วนได้เสียซึ่งถือว่าเป็นส่วนสำคัญในการสร้างความสำเร็จในระยะยาวของบริษัท โดยมีรายละเอียดดังนี้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B03E3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พนักงาน </w:t>
      </w:r>
    </w:p>
    <w:p w:rsidR="006B03E3" w:rsidRPr="006B03E3" w:rsidRDefault="006B03E3" w:rsidP="006B03E3">
      <w:pPr>
        <w:tabs>
          <w:tab w:val="left" w:pos="1080"/>
        </w:tabs>
        <w:spacing w:before="120" w:after="0" w:line="240" w:lineRule="auto"/>
        <w:ind w:firstLine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 xml:space="preserve">บริษัทถือเสมอว่าพนักงานเป็นองค์ประกอบที่สำคัญ และมุ่งมั่นที่จะให้พนักงานทุกคนมีความภูมิใจและเชื่อมั่นในองค์กรและมีสวัสดิการเพื่อส่งเสริมให้พนักงานมีสุขภาพที่ดีโดยบริษัทจัดให้มีห้องออกกำลังกาย สระว่ายน้ำให้พนักงานได้ผ่อนคลายจากการที่ต้องทำงานหนักมาทั้งวัน ตลอดจนการให้ผลตอบแทนและสวัสดิการที่เหมาะสมและเป็นธรรม จัดให้มีสวัสดิการพนักงานค่ารักษาพยาบาลประกันสุขภาพ ตรวจสุขภาพประจำปี และจัดกิจกรรมการให้พนักงานได้สร้างความสัมพันธ์อันดีด้วยกิจกรรมต่างๆ  เช่นระหว่างเดือนมีกิจกรรมที่พนักงานทุกท่านต้องมีส่วนร่วม กิจกรรมการท่องเที่ยวประจำปี นอกจากนี้บริษัทสนับสนุนการพัฒนาทักษะและความสามารถในการทำงานอย่างสม่ำเสมอ โดยมีหลักสูตรฝึกอบรม ลูกค้า บริษัทมีความมุ่งมั่นในการพัฒนาคุณภาพสินค้า และบริการที่มีคุณภาพ ซึ่งตอบสนองความต้องการของลูกค้าอย่างมืออาชีพ ตลอดจนบริษัทจัดตั้งหน่วยงานเพื่อติดต่อ รับฟังข้อเสนอแนะหรือข้อคิดเห็นจากลูกค้า เพื่อรับทราบปัญหาความต้องการของลูกค้า และนำมาปรับปรุงแก้ไข เพื่อให้ลูกค้ามีความเชื่อมั่นและพึงพอใจสูงสุด 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B03E3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คู่ค้า </w:t>
      </w:r>
    </w:p>
    <w:p w:rsidR="006B03E3" w:rsidRPr="006B03E3" w:rsidRDefault="006B03E3" w:rsidP="006B03E3">
      <w:pPr>
        <w:tabs>
          <w:tab w:val="left" w:pos="1080"/>
        </w:tabs>
        <w:spacing w:before="120" w:after="0" w:line="240" w:lineRule="auto"/>
        <w:ind w:firstLine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บริษัทปฏิบัติตามกรอบการแข่งขันทางการค้าที่สุจริตโดยยึดถือการปฏิบัติตามสัญญา จรรยาบรรณบริษัท และคำมั่นที่ให้กับคู่ค้าอย่างเคร่งครัด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B03E3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lastRenderedPageBreak/>
        <w:t>ผู้บริหาร</w:t>
      </w:r>
    </w:p>
    <w:p w:rsidR="006B03E3" w:rsidRDefault="006B03E3" w:rsidP="006B03E3">
      <w:pPr>
        <w:tabs>
          <w:tab w:val="left" w:pos="1080"/>
        </w:tabs>
        <w:spacing w:before="120" w:after="0" w:line="240" w:lineRule="auto"/>
        <w:ind w:firstLine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บริษัทเล็งเห็นความสำคัญของผู้บริหารซึ่งเป็นปัจจัยสำคัญในการดำเนินธุรกิจให้ประสบผลสำเร็จได้ จึงได้จัดโครงสร้างค่าตอบแทนของผู้บริหารอย่างเหมาะสมในธุรกิจประเภทเดียวกัน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B03E3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คู่แข่ง </w:t>
      </w:r>
    </w:p>
    <w:p w:rsidR="006B03E3" w:rsidRPr="006B03E3" w:rsidRDefault="006B03E3" w:rsidP="006B03E3">
      <w:pPr>
        <w:tabs>
          <w:tab w:val="left" w:pos="1080"/>
        </w:tabs>
        <w:spacing w:before="120" w:after="0" w:line="240" w:lineRule="auto"/>
        <w:ind w:firstLine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บริษัทเน้นประพฤติตามกรอบกติกาการแข่งขันอย่างมีจริยธรรมที่ดี ด้วยความเป็นมืออาชีพและโปร่งใส ภายใต้กรอบแห่งกฎหมายไม่ละเมิดความลับหรือล่วงรู้ความลับทางการค้าของคู่ค้าของคู่แข่งด้วยวิธีฉ้อฉล และยึดถือนโยบายและการปฏิบัติต่อคู่แข่งทางการค้าที่ระบุไว้ในคู่มือจริยธรรมธุรกิจ ในปีที่มีข้อพิพาทใดๆ ในเรื่องที่เกี่ยวกับคู่แข่งทางการค้า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B03E3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เจ้าหนี้ </w:t>
      </w:r>
    </w:p>
    <w:p w:rsidR="006B03E3" w:rsidRPr="006B03E3" w:rsidRDefault="006B03E3" w:rsidP="006B03E3">
      <w:pPr>
        <w:tabs>
          <w:tab w:val="left" w:pos="1080"/>
        </w:tabs>
        <w:spacing w:before="120" w:after="0" w:line="240" w:lineRule="auto"/>
        <w:ind w:firstLine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บริษัทยึดมั่นในการดำเนินธุรกิจกับเจ้าหนี้และคู่ค้าทุกประเภทอย่างยุติธรรมและมีจริยธรรม โดยปฏิบัติตามข้อกำหนดและเงื่อนไขภายใต้สัญญาที่ได้ตกลงร่วมกันและตามที่กฎหมายกำหนด</w:t>
      </w:r>
    </w:p>
    <w:p w:rsidR="006B03E3" w:rsidRPr="006B03E3" w:rsidRDefault="006B03E3" w:rsidP="006B03E3">
      <w:pPr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B03E3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ความรับผิดชอบต่อชุมชน สังคม และสิ่งแวดล้อม</w:t>
      </w:r>
    </w:p>
    <w:p w:rsidR="00E92C60" w:rsidRDefault="006B03E3" w:rsidP="006B03E3">
      <w:pPr>
        <w:tabs>
          <w:tab w:val="left" w:pos="1080"/>
        </w:tabs>
        <w:spacing w:before="120" w:after="0" w:line="240" w:lineRule="auto"/>
        <w:ind w:firstLine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3E3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บริษัทยึดมั่นในการดำเนินธุรกิจอย่างมีความรับผิดชอบ ดูแล และให้ความใส่ใจต่อชุมชน สังคมและสิ่งแวดล้อมโดยรวม รวมทั้งมุ่งมั่นปฏิบัติตามกฎหมายและระเบียบที่เกี่ยวข้อง</w:t>
      </w:r>
    </w:p>
    <w:p w:rsidR="00BA7D7B" w:rsidRPr="00BA7D7B" w:rsidRDefault="00BA7D7B" w:rsidP="00BA7D7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BA7D7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BA7D7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BA7D7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BA7D7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BA7D7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BA7D7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</w:t>
      </w:r>
    </w:p>
    <w:p w:rsidR="00BA7D7B" w:rsidRPr="00BA7D7B" w:rsidRDefault="00BA7D7B" w:rsidP="00BA7D7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A7D7B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โครงสร้างการจัดการของบริษัทประกอบด้วยคณะกรรมการบริษัท และคณะกรรมการชุดย่อย </w:t>
      </w:r>
      <w:r w:rsidRPr="00BA7D7B">
        <w:rPr>
          <w:rFonts w:ascii="Cordia New" w:eastAsia="Calibri" w:hAnsi="Cordia New" w:cs="Cordia New"/>
          <w:sz w:val="30"/>
          <w:szCs w:val="30"/>
        </w:rPr>
        <w:t>5</w:t>
      </w:r>
      <w:r w:rsidRPr="00BA7D7B">
        <w:rPr>
          <w:rFonts w:ascii="Cordia New" w:eastAsia="Calibri" w:hAnsi="Cordia New" w:cs="Cordia New"/>
          <w:sz w:val="30"/>
          <w:szCs w:val="30"/>
          <w:cs/>
        </w:rPr>
        <w:t xml:space="preserve"> ชุด ได้แก่ </w:t>
      </w:r>
      <w:r w:rsidRPr="00BA7D7B">
        <w:rPr>
          <w:rFonts w:ascii="Cordia New" w:eastAsia="Calibri" w:hAnsi="Cordia New" w:cs="Cordia New" w:hint="cs"/>
          <w:sz w:val="30"/>
          <w:szCs w:val="30"/>
          <w:cs/>
        </w:rPr>
        <w:t>(1)</w:t>
      </w:r>
      <w:r w:rsidRPr="00BA7D7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คณะกรรมการตรวจสอบ </w:t>
      </w:r>
      <w:r w:rsidRPr="00BA7D7B">
        <w:rPr>
          <w:rFonts w:ascii="Cordia New" w:eastAsia="Calibri" w:hAnsi="Cordia New" w:cs="Cordia New" w:hint="cs"/>
          <w:sz w:val="30"/>
          <w:szCs w:val="30"/>
          <w:cs/>
        </w:rPr>
        <w:t xml:space="preserve">(2) คณะกรรมการบริหาร (3) </w:t>
      </w:r>
      <w:r w:rsidRPr="00BA7D7B">
        <w:rPr>
          <w:rFonts w:ascii="Cordia New" w:eastAsia="Calibri" w:hAnsi="Cordia New" w:cs="Cordia New"/>
          <w:sz w:val="30"/>
          <w:szCs w:val="30"/>
          <w:cs/>
        </w:rPr>
        <w:t>คณะกรรมการสรรหาและพิจารณา</w:t>
      </w:r>
      <w:r w:rsidRPr="00BA7D7B">
        <w:rPr>
          <w:rFonts w:ascii="Cordia New" w:eastAsia="Calibri" w:hAnsi="Cordia New" w:cs="Cordia New" w:hint="cs"/>
          <w:sz w:val="30"/>
          <w:szCs w:val="30"/>
          <w:cs/>
        </w:rPr>
        <w:t>ค่า</w:t>
      </w:r>
      <w:r w:rsidRPr="00BA7D7B">
        <w:rPr>
          <w:rFonts w:ascii="Cordia New" w:eastAsia="Calibri" w:hAnsi="Cordia New" w:cs="Cordia New"/>
          <w:sz w:val="30"/>
          <w:szCs w:val="30"/>
          <w:cs/>
        </w:rPr>
        <w:t>ตอบแทน</w:t>
      </w:r>
      <w:r w:rsidRPr="00BA7D7B">
        <w:rPr>
          <w:rFonts w:ascii="Cordia New" w:eastAsia="Calibri" w:hAnsi="Cordia New" w:cs="Cordia New" w:hint="cs"/>
          <w:sz w:val="30"/>
          <w:szCs w:val="30"/>
          <w:cs/>
        </w:rPr>
        <w:t xml:space="preserve"> (4) </w:t>
      </w:r>
      <w:r w:rsidRPr="00BA7D7B">
        <w:rPr>
          <w:rFonts w:ascii="Cordia New" w:eastAsia="Calibri" w:hAnsi="Cordia New" w:cs="Cordia New"/>
          <w:sz w:val="30"/>
          <w:szCs w:val="30"/>
          <w:cs/>
        </w:rPr>
        <w:t>คณะกรรมการบริหารความเสี่ยง</w:t>
      </w:r>
      <w:r w:rsidRPr="00BA7D7B">
        <w:rPr>
          <w:rFonts w:ascii="Cordia New" w:eastAsia="Calibri" w:hAnsi="Cordia New" w:cs="Cordia New" w:hint="cs"/>
          <w:sz w:val="30"/>
          <w:szCs w:val="30"/>
          <w:cs/>
        </w:rPr>
        <w:t xml:space="preserve"> และ (5) </w:t>
      </w:r>
      <w:r w:rsidRPr="00BA7D7B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</w:t>
      </w:r>
      <w:r w:rsidRPr="00BA7D7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BA7D7B">
        <w:rPr>
          <w:rFonts w:ascii="Cordia New" w:eastAsia="Calibri" w:hAnsi="Cordia New" w:cs="Cordia New"/>
          <w:sz w:val="30"/>
          <w:szCs w:val="30"/>
          <w:cs/>
        </w:rPr>
        <w:t>เพื่อทำหน้าที่ช่วยศึกษาและกลั่นกรองงานของคณะกรรมการบริษัท โดยมีรายละเอียดดังนี้</w:t>
      </w:r>
    </w:p>
    <w:p w:rsidR="00BA7D7B" w:rsidRPr="00BA7D7B" w:rsidRDefault="00BA7D7B" w:rsidP="00BA7D7B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BA7D7B">
        <w:rPr>
          <w:rFonts w:ascii="Cordia New" w:eastAsia="Calibri" w:hAnsi="Cordia New" w:cs="Cordia New"/>
          <w:b/>
          <w:bCs/>
          <w:sz w:val="30"/>
          <w:szCs w:val="30"/>
          <w:cs/>
        </w:rPr>
        <w:t>1)</w:t>
      </w:r>
      <w:r w:rsidRPr="00BA7D7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คณะกรรมการบริษัท</w:t>
      </w:r>
    </w:p>
    <w:p w:rsidR="00BA7D7B" w:rsidRPr="00BA7D7B" w:rsidRDefault="00BA7D7B" w:rsidP="00BA7D7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A7D7B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/>
          <w:sz w:val="30"/>
          <w:szCs w:val="30"/>
        </w:rPr>
        <w:t xml:space="preserve">1 </w:t>
      </w:r>
      <w:r>
        <w:rPr>
          <w:rFonts w:ascii="Cordia New" w:eastAsia="Calibri" w:hAnsi="Cordia New" w:cs="Cordia New" w:hint="cs"/>
          <w:sz w:val="30"/>
          <w:szCs w:val="30"/>
          <w:cs/>
        </w:rPr>
        <w:t>มีนาคม 2564</w:t>
      </w:r>
      <w:r w:rsidRPr="00BA7D7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คณะกรรมการบริษัทประกอบด้วยกรรมการจำนวน </w:t>
      </w:r>
      <w:r w:rsidRPr="00BA7D7B">
        <w:rPr>
          <w:rFonts w:ascii="Cordia New" w:eastAsia="Calibri" w:hAnsi="Cordia New" w:cs="Cordia New"/>
          <w:sz w:val="30"/>
          <w:szCs w:val="30"/>
        </w:rPr>
        <w:t>8</w:t>
      </w:r>
      <w:r w:rsidRPr="00BA7D7B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A0" w:firstRow="1" w:lastRow="0" w:firstColumn="1" w:lastColumn="0" w:noHBand="0" w:noVBand="0"/>
      </w:tblPr>
      <w:tblGrid>
        <w:gridCol w:w="986"/>
        <w:gridCol w:w="3043"/>
        <w:gridCol w:w="2794"/>
        <w:gridCol w:w="2422"/>
      </w:tblGrid>
      <w:tr w:rsidR="00C74B78" w:rsidRPr="00BA7D7B" w:rsidTr="000B0F3E">
        <w:trPr>
          <w:tblHeader/>
          <w:jc w:val="center"/>
        </w:trPr>
        <w:tc>
          <w:tcPr>
            <w:tcW w:w="533" w:type="pct"/>
            <w:shd w:val="clear" w:color="auto" w:fill="000099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646" w:type="pct"/>
            <w:shd w:val="clear" w:color="auto" w:fill="000099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511" w:type="pct"/>
            <w:shd w:val="clear" w:color="auto" w:fill="000099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10" w:type="pct"/>
            <w:shd w:val="clear" w:color="auto" w:fill="000099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Del="00F1469A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646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1511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  <w:tc>
          <w:tcPr>
            <w:tcW w:w="1310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646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ไมเคิล อเล็คซานเดอร์  </w:t>
            </w:r>
          </w:p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วิลเลี่ยม เฟอร์นันเดซ</w:t>
            </w:r>
          </w:p>
        </w:tc>
        <w:tc>
          <w:tcPr>
            <w:tcW w:w="1511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21 </w:t>
            </w: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646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511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4.</w:t>
            </w:r>
          </w:p>
        </w:tc>
        <w:tc>
          <w:tcPr>
            <w:tcW w:w="1646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นายชำนาญ วังตาล</w:t>
            </w:r>
          </w:p>
        </w:tc>
        <w:tc>
          <w:tcPr>
            <w:tcW w:w="1511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auto"/>
          </w:tcPr>
          <w:p w:rsidR="00C74B78" w:rsidRPr="00D040E0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AA6232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3 </w:t>
            </w: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ธ.ค.</w:t>
            </w:r>
            <w:r w:rsidRPr="00AA6232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646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นายวรวุฒิ ไหลท่วมทวีกุล</w:t>
            </w:r>
          </w:p>
        </w:tc>
        <w:tc>
          <w:tcPr>
            <w:tcW w:w="1511" w:type="pct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auto"/>
          </w:tcPr>
          <w:p w:rsidR="00C74B78" w:rsidRPr="00D040E0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34642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1 </w:t>
            </w: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มี.ค.</w:t>
            </w:r>
            <w:r w:rsidRPr="0034642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2564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6.</w:t>
            </w:r>
          </w:p>
        </w:tc>
        <w:tc>
          <w:tcPr>
            <w:tcW w:w="1646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511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10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27 ก.ย. 2561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7.</w:t>
            </w:r>
          </w:p>
        </w:tc>
        <w:tc>
          <w:tcPr>
            <w:tcW w:w="1646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511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10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lastRenderedPageBreak/>
              <w:t>8.</w:t>
            </w:r>
          </w:p>
        </w:tc>
        <w:tc>
          <w:tcPr>
            <w:tcW w:w="1646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นายสิทธิเวทย์ จิวสิทธิประไพ</w:t>
            </w:r>
          </w:p>
        </w:tc>
        <w:tc>
          <w:tcPr>
            <w:tcW w:w="1511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10" w:type="pct"/>
            <w:shd w:val="clear" w:color="auto" w:fill="auto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3 ธ.ค. 2563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</w:t>
            </w: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646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511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99CCFF"/>
          </w:tcPr>
          <w:p w:rsidR="00C74B78" w:rsidRPr="00BA7D7B" w:rsidRDefault="00C74B78" w:rsidP="000B0F3E">
            <w:pPr>
              <w:tabs>
                <w:tab w:val="left" w:pos="206"/>
                <w:tab w:val="center" w:pos="1088"/>
              </w:tabs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29 ม.ค. 2563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10.</w:t>
            </w:r>
          </w:p>
        </w:tc>
        <w:tc>
          <w:tcPr>
            <w:tcW w:w="1646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นางสาวรัญชนา รัชตะนาวิน</w:t>
            </w:r>
          </w:p>
        </w:tc>
        <w:tc>
          <w:tcPr>
            <w:tcW w:w="1511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99CCFF"/>
          </w:tcPr>
          <w:p w:rsidR="00C74B78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6A155A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30 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พ.ย.</w:t>
            </w:r>
            <w:r w:rsidRPr="006A155A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11.</w:t>
            </w:r>
          </w:p>
        </w:tc>
        <w:tc>
          <w:tcPr>
            <w:tcW w:w="1646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นายกิตณรงค์ ติระขจร</w:t>
            </w:r>
          </w:p>
        </w:tc>
        <w:tc>
          <w:tcPr>
            <w:tcW w:w="1511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10" w:type="pct"/>
            <w:shd w:val="clear" w:color="auto" w:fill="99CCFF"/>
          </w:tcPr>
          <w:p w:rsidR="00C74B78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6A155A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1 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ธ.ค.</w:t>
            </w:r>
            <w:r w:rsidRPr="006A155A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  <w:tr w:rsidR="00C74B78" w:rsidRPr="00BA7D7B" w:rsidTr="000B0F3E">
        <w:trPr>
          <w:jc w:val="center"/>
        </w:trPr>
        <w:tc>
          <w:tcPr>
            <w:tcW w:w="533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12.</w:t>
            </w:r>
          </w:p>
        </w:tc>
        <w:tc>
          <w:tcPr>
            <w:tcW w:w="1646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นางสาวกุลชญา วัฒนา</w:t>
            </w:r>
          </w:p>
        </w:tc>
        <w:tc>
          <w:tcPr>
            <w:tcW w:w="1511" w:type="pct"/>
            <w:shd w:val="clear" w:color="auto" w:fill="99CCFF"/>
          </w:tcPr>
          <w:p w:rsidR="00C74B78" w:rsidRPr="00BA7D7B" w:rsidRDefault="00C74B78" w:rsidP="000B0F3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A7D7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10" w:type="pct"/>
            <w:shd w:val="clear" w:color="auto" w:fill="99CCFF"/>
          </w:tcPr>
          <w:p w:rsidR="00C74B78" w:rsidRDefault="00C74B78" w:rsidP="000B0F3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6A155A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23 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ก.พ. </w:t>
            </w:r>
            <w:r w:rsidRPr="006A155A">
              <w:rPr>
                <w:rFonts w:ascii="Cordia New" w:eastAsia="Calibri" w:hAnsi="Cordia New" w:cs="Cordia New"/>
                <w:color w:val="000000"/>
                <w:sz w:val="28"/>
                <w:cs/>
              </w:rPr>
              <w:t>2564</w:t>
            </w:r>
          </w:p>
        </w:tc>
      </w:tr>
    </w:tbl>
    <w:p w:rsidR="00DB7B38" w:rsidRPr="00DB7B38" w:rsidRDefault="00DB7B38" w:rsidP="00DB7B3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B7B38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 w:hint="cs"/>
          <w:sz w:val="30"/>
          <w:szCs w:val="30"/>
          <w:cs/>
        </w:rPr>
        <w:t>1 มีนาคม 2564</w:t>
      </w:r>
      <w:r w:rsidRPr="00DB7B38">
        <w:rPr>
          <w:rFonts w:ascii="Cordia New" w:eastAsia="Calibri" w:hAnsi="Cordia New" w:cs="Cordia New"/>
          <w:sz w:val="30"/>
          <w:szCs w:val="30"/>
          <w:cs/>
        </w:rPr>
        <w:t xml:space="preserve"> บริษัทมีกรรมการทั้งสิ้น 8 ท่าน ซึ่งประกอบด้วย กรรมการบริษัทที่เป็นผู้บริหาร จำนวน 4 ท่าน กรรมการภายนอกที่ไม่เป็นพนักงานของบริษัทจำนวน 1 ท่าน และกรรมการอิสระจำนวน 3 ท่าน ซึ่งคิดเป็นร้อยละ 37.50 ของจำนวนกรรมการทั้งหมด จึงเป็น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DB7B38" w:rsidRPr="00DB7B38" w:rsidRDefault="00DB7B38" w:rsidP="00DB7B3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B7B38">
        <w:rPr>
          <w:rFonts w:ascii="Cordia New" w:eastAsia="Calibri" w:hAnsi="Cordia New" w:cs="Cordia New"/>
          <w:sz w:val="30"/>
          <w:szCs w:val="30"/>
          <w:cs/>
        </w:rPr>
        <w:t>โดยมีนายอภิรัฐ อินทรชู เลขานุการบริษัท ทำหน้าที่ดูแลกิจกรรมของคณะกรรมการ บันทึกรายงานการประชุม และจัดเก็บเอกสารเกี่ยวกับการประชุมให้ถูกต้องครบถ้วน</w:t>
      </w:r>
    </w:p>
    <w:p w:rsidR="00DB7B38" w:rsidRPr="00DB7B38" w:rsidRDefault="00DB7B38" w:rsidP="00DB7B38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DB7B38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องค์ประกอบในการแต่งตั้งคณะกรรมการบริษัทฯ</w:t>
      </w:r>
    </w:p>
    <w:p w:rsidR="00DB7B38" w:rsidRPr="00DB7B38" w:rsidRDefault="00DB7B38" w:rsidP="00DB7B38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DB7B38">
        <w:rPr>
          <w:rFonts w:ascii="Cordia New" w:eastAsia="Calibri" w:hAnsi="Cordia New" w:cs="Cordia New"/>
          <w:sz w:val="30"/>
          <w:szCs w:val="30"/>
          <w:cs/>
        </w:rPr>
        <w:t>การแต่งตั้งกรรมการ</w:t>
      </w:r>
      <w:r w:rsidRPr="00DB7B38">
        <w:rPr>
          <w:rFonts w:ascii="Cordia New" w:eastAsia="Calibri" w:hAnsi="Cordia New" w:cs="Cordia New"/>
          <w:sz w:val="30"/>
          <w:szCs w:val="30"/>
          <w:cs/>
        </w:rPr>
        <w:tab/>
        <w:t>กรรมการบริษัท มาจากการเลือกตั้งโดยผู้ถือหุ้น โดยถือว่าหนึ่งหุ้นมีหนึ่งเสียง</w:t>
      </w:r>
    </w:p>
    <w:p w:rsidR="00DB7B38" w:rsidRPr="00DB7B38" w:rsidRDefault="00DB7B38" w:rsidP="00DB7B38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B7B38">
        <w:rPr>
          <w:rFonts w:ascii="Cordia New" w:eastAsia="Calibri" w:hAnsi="Cordia New" w:cs="Cordia New"/>
          <w:sz w:val="30"/>
          <w:szCs w:val="30"/>
          <w:cs/>
        </w:rPr>
        <w:t>การพ้นจากตำแหน่ง</w:t>
      </w:r>
      <w:r w:rsidRPr="00DB7B38">
        <w:rPr>
          <w:rFonts w:ascii="Cordia New" w:eastAsia="Calibri" w:hAnsi="Cordia New" w:cs="Cordia New"/>
          <w:sz w:val="30"/>
          <w:szCs w:val="30"/>
          <w:cs/>
        </w:rPr>
        <w:tab/>
        <w:t>ในการประชุมสามัญผู้ถือหุ้นประจำปีทุกครั้งกรรมการผู้อยู่ในตำแหน่งนานที่สุดหนึ่งในสามต้องออกจากตำแหน่งกรรมการที่ออกตามวาระนั้นอาจถูกเลือกเข้ามาดำรงตำแหน่งใหม่ก็ได้หรือที่ประชุมผู้ถือหุ้นอาจลงมติให้กรรมการคนใดคนหนึ่งออกจากตำแหน่งก่อนถึงวาระด้วยคะแนนเสียงไม่น้อยกว่าสามในสี่ของจำนวนผู้ถือหุ้นที่มาประชุมและมีหุ้นนับรวมได้ไม่น้อยกว่ากึ่งหนึ่งของจำนวนหุ้นที่ถือโดยผู้ถือหุ้นที่มาประชุมออกเสียง</w:t>
      </w:r>
    </w:p>
    <w:p w:rsidR="00BA7D7B" w:rsidRDefault="00DB7B38" w:rsidP="00DB7B3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B7B38">
        <w:rPr>
          <w:rFonts w:ascii="Cordia New" w:eastAsia="Calibri" w:hAnsi="Cordia New" w:cs="Cordia New"/>
          <w:sz w:val="30"/>
          <w:szCs w:val="30"/>
          <w:cs/>
        </w:rPr>
        <w:t>จำนวนกรรมการ</w:t>
      </w:r>
      <w:r w:rsidR="00EA1EB6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DB7B38">
        <w:rPr>
          <w:rFonts w:ascii="Cordia New" w:eastAsia="Calibri" w:hAnsi="Cordia New" w:cs="Cordia New"/>
          <w:sz w:val="30"/>
          <w:szCs w:val="30"/>
          <w:cs/>
        </w:rPr>
        <w:t>ให้บริษัทฯ มีคณะกรรมการของบริษัทไม่น้อยกว่า 5 คน ไม่เกินกว่า 11 คน ไม่น้อยกว่าครึ่งหนึ่งของจำนวนกรรมการทั้งหมดต้องมีถิ่นฐานอยู่ในราชอาณาจักร</w:t>
      </w:r>
    </w:p>
    <w:p w:rsidR="00F45276" w:rsidRPr="00C74B78" w:rsidRDefault="00F45276" w:rsidP="00F45276">
      <w:pPr>
        <w:tabs>
          <w:tab w:val="left" w:pos="900"/>
          <w:tab w:val="left" w:pos="1260"/>
        </w:tabs>
        <w:spacing w:before="120" w:after="0" w:line="240" w:lineRule="auto"/>
        <w:jc w:val="both"/>
        <w:rPr>
          <w:rFonts w:ascii="Cordia New" w:eastAsia="Times New Roman" w:hAnsi="Cordia New" w:cs="Cordia New"/>
          <w:b/>
          <w:bCs/>
          <w:sz w:val="30"/>
          <w:szCs w:val="30"/>
          <w:u w:val="single"/>
        </w:rPr>
      </w:pPr>
      <w:r w:rsidRPr="00C74B78">
        <w:rPr>
          <w:rFonts w:ascii="Cordia New" w:eastAsia="Times New Roman" w:hAnsi="Cordia New" w:cs="Cordia New"/>
          <w:b/>
          <w:bCs/>
          <w:sz w:val="30"/>
          <w:szCs w:val="30"/>
          <w:u w:val="single"/>
          <w:cs/>
        </w:rPr>
        <w:t>ขอบเขตอำนาจหน้าที่ของคณะกรรมการบริษัท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กำกับดูแลและจัดการให้การดำเนินงานของบริษัทเป็นไปตามกฎหมาย ภายใต้วัตถุประสงค์  และข้อบังคับของบริษัท  ตลอดจนมติที่ประชุมผู้ถือหุ้น และรักษาผลประโยชน์ของบริษัท ซึ่งเป็นไปตามหลักการกำกับดูแลกิจการที่ดี  ตลอดจนปฏิบัติให้เป็นไปตามหลักเกณฑ์และข้อบังคับของตลาดหลักทรัพย์แห่งประเทศไทย และสำนักงานคณะกรรมการกำกับหลักทรัพย์และตลาดหลักทรัพย์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 xml:space="preserve">กำหนดนโยบายและทิศทางการดำเนินงานของบริษัท  กำกับ  ควบคุม และดูแลให้ฝ่ายจัดการดำเนินการให้เป็นไปตามนโยบายที่กำหนดไว้อย่างมีประสิทธิภาพ  เพื่อเพิ่มมูลค่าทางเศรษฐกิจให้แก่กิจการและให้แก่ผู้ถือหุ้น  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จัดให้มีการประชุมสามัญผู้ถือหุ้นประจำปีภายใน 4  เดือน นับจากวันปิดบัญชีสิ้นปีของบริษัท และจัดประชุมวิสามัญผู้ถือหุ้นเมื่อมีความจำเป็น  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จัดประชุมคณะกรรมการบริษัททุกไตรมาส และในการประชุมต้องมีกรรมการเข้าร่วมประชุมไม่น้อยกว่าร้อยละ 50 ของกรรมการทั้งหมด การวินิจฉัยชี้ขาดของที่ประชุมให้ถือเอาเสียงข้างมากเป็นมติ ถ้าคะแนนเสียงเท่ากันให้ประธานของที่ประชุมออกเสียงเพิ่มขึ้นอีกเสียงหนึ่งเป็นเสียงชี้ขาด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 xml:space="preserve">มีอำนาจมอบหมายให้กรรมการคนใดคนหนึ่งหรือหลายคนหรือบุคคลอื่นกระทำการตามที่คณะกรรมการบริษัทเห็นสมควรแทนคณะกรรมการได้  และภายในระยะเวลาที่คณะกรรมการเห็นสมควร และคณะกรรมการบริษัทอาจยกเลิก เพิกถอน หรือเปลี่ยนแปลง หรือแก้ไขอำนาจนั้นได้ตามความเหมาะสม 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พิจารณากำหนดรายชื่อกรรมการผู้มีอำนาจลงนามผูกพันบริษัท ตลอดจนการตั้งคณะอนุกรรมการชุดย่อยต่าง ๆ ตามความจำเป็นและเหมาะสมในการดำเนินกิจการของบริษัท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พิจารณาอนุมัติงบประมาณในการลงทุน และในการดำเนินกิจการของบริษัทประจำปี รวมทั้งดูแลการใช้ทรัพยากรของบริษัท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จัดให้มีการรายงานข้อมูลทางการเงิน และข้อมูลทั่วไปที่สำคัญต่อผู้ถือหุ้นอย่างครบถ้วน และเพียงพอ  รวมทั้งยืนยันการตรวจสอบรับรองข้อมูลที่รายงาน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กำหนดหลักการเกี่ยวกับข้อตกลงทางการค้าที่มีเงื่อนไขการค้าโดยทั่วไป ในการทำธุรกรรมระหว่างบริษัทและบริษัทย่อยกับกรรมการ ผู้บริหาร หรือบุคคลที่มีความเกี่ยวข้อง</w:t>
      </w:r>
    </w:p>
    <w:p w:rsidR="00F45276" w:rsidRPr="00C74B78" w:rsidRDefault="00F45276" w:rsidP="00F45276">
      <w:pPr>
        <w:tabs>
          <w:tab w:val="left" w:pos="720"/>
          <w:tab w:val="left" w:pos="900"/>
          <w:tab w:val="left" w:pos="1440"/>
        </w:tabs>
        <w:spacing w:before="120" w:after="0" w:line="240" w:lineRule="auto"/>
        <w:ind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ab/>
      </w:r>
      <w:r w:rsidRPr="00C74B78">
        <w:rPr>
          <w:rFonts w:ascii="Cordia New" w:eastAsia="Times New Roman" w:hAnsi="Cordia New" w:cs="Cordia New"/>
          <w:sz w:val="30"/>
          <w:szCs w:val="30"/>
        </w:rPr>
        <w:t>“</w:t>
      </w:r>
      <w:r w:rsidRPr="00C74B78">
        <w:rPr>
          <w:rFonts w:ascii="Cordia New" w:eastAsia="Times New Roman" w:hAnsi="Cordia New" w:cs="Cordia New"/>
          <w:sz w:val="30"/>
          <w:szCs w:val="30"/>
          <w:cs/>
        </w:rPr>
        <w:t>ข้อตกลงทางการค้าในลักษณะเดียวกับวิญญูชนจะพึงกระทำกับคู่สัญญาทั่วไปในสถานการณ์เดียวกัน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ด้วยอำนาจต่อรองทางการค้าที่ปราศจากอิทธิพลในการที่ตนมีฐานะเป็นกรรมการ ผู้บริหาร หรือบุคคลที่เกี่ยวข้อง”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พิจารณาอนุมัติให้บริษัทจ่ายเงินปันผลระหว่างกาลให้แก่ผู้ถือหุ้นได้เป็นครั้งคราวตามที่เห็นสมควรภายใต้บทบัญญัติของกฎหมาย</w:t>
      </w:r>
    </w:p>
    <w:p w:rsidR="00F45276" w:rsidRPr="00C74B78" w:rsidRDefault="00F45276" w:rsidP="00F45276">
      <w:pPr>
        <w:numPr>
          <w:ilvl w:val="0"/>
          <w:numId w:val="28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C74B78">
        <w:rPr>
          <w:rFonts w:ascii="Cordia New" w:eastAsia="Times New Roman" w:hAnsi="Cordia New" w:cs="Cordia New"/>
          <w:sz w:val="30"/>
          <w:szCs w:val="30"/>
          <w:cs/>
        </w:rPr>
        <w:t>ห้ามมิให้กรรมการประกอบกิจการเข้าเป็นหุ้นส่วนหรือเข้าเป็นกรรมการในนิติบุคคลอื่นที่มีสภาพอย่างเดียวกัน และเป็นการแข่งขันกับกิจการของบริษัท  เว้นแต่จะแจ้งให้ผู้ถือหุ้นทราบก่อนที่จะมีมติแต่งตั้ง</w:t>
      </w:r>
    </w:p>
    <w:p w:rsidR="005261A9" w:rsidRPr="005261A9" w:rsidRDefault="005261A9" w:rsidP="005261A9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261A9">
        <w:rPr>
          <w:rFonts w:ascii="Cordia New" w:eastAsia="Calibri" w:hAnsi="Cordia New" w:cs="Cordia New" w:hint="cs"/>
          <w:b/>
          <w:bCs/>
          <w:sz w:val="30"/>
          <w:szCs w:val="30"/>
          <w:cs/>
        </w:rPr>
        <w:t>2</w:t>
      </w:r>
      <w:r w:rsidRPr="005261A9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5261A9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คณะกรรมการตรวจสอบ</w:t>
      </w:r>
    </w:p>
    <w:p w:rsidR="005261A9" w:rsidRPr="005261A9" w:rsidRDefault="005261A9" w:rsidP="005261A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61A9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 w:hint="cs"/>
          <w:sz w:val="30"/>
          <w:szCs w:val="30"/>
          <w:cs/>
        </w:rPr>
        <w:t>1 มีนาคม 2564</w:t>
      </w:r>
      <w:r w:rsidRPr="005261A9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คณะกรรมการตรวจสอบประกอบด้วยกรรมการตรวจสอบจำนวน 3 ท่านดังนี้</w:t>
      </w:r>
    </w:p>
    <w:tbl>
      <w:tblPr>
        <w:tblW w:w="5000" w:type="pct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A0" w:firstRow="1" w:lastRow="0" w:firstColumn="1" w:lastColumn="0" w:noHBand="0" w:noVBand="0"/>
      </w:tblPr>
      <w:tblGrid>
        <w:gridCol w:w="986"/>
        <w:gridCol w:w="2862"/>
        <w:gridCol w:w="2982"/>
        <w:gridCol w:w="2415"/>
      </w:tblGrid>
      <w:tr w:rsidR="005261A9" w:rsidRPr="005261A9" w:rsidTr="005261A9">
        <w:trPr>
          <w:tblHeader/>
        </w:trPr>
        <w:tc>
          <w:tcPr>
            <w:tcW w:w="533" w:type="pct"/>
            <w:shd w:val="clear" w:color="auto" w:fill="000099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548" w:type="pct"/>
            <w:shd w:val="clear" w:color="auto" w:fill="000099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13" w:type="pct"/>
            <w:shd w:val="clear" w:color="auto" w:fill="000099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06" w:type="pct"/>
            <w:shd w:val="clear" w:color="auto" w:fill="000099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5261A9" w:rsidRPr="005261A9" w:rsidTr="005261A9">
        <w:tc>
          <w:tcPr>
            <w:tcW w:w="533" w:type="pct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1.</w:t>
            </w:r>
          </w:p>
        </w:tc>
        <w:tc>
          <w:tcPr>
            <w:tcW w:w="1548" w:type="pct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613" w:type="pct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27 ก.ย. 2561</w:t>
            </w:r>
          </w:p>
        </w:tc>
      </w:tr>
      <w:tr w:rsidR="005261A9" w:rsidRPr="005261A9" w:rsidTr="005261A9">
        <w:tc>
          <w:tcPr>
            <w:tcW w:w="533" w:type="pct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2.</w:t>
            </w:r>
          </w:p>
        </w:tc>
        <w:tc>
          <w:tcPr>
            <w:tcW w:w="1548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613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5261A9" w:rsidRPr="005261A9" w:rsidTr="005261A9">
        <w:tc>
          <w:tcPr>
            <w:tcW w:w="533" w:type="pct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548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นายสิทธิเวทย์ จิวสิทธิประไพ</w:t>
            </w:r>
          </w:p>
        </w:tc>
        <w:tc>
          <w:tcPr>
            <w:tcW w:w="1613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3 ธ.ค. 2563</w:t>
            </w:r>
          </w:p>
        </w:tc>
      </w:tr>
      <w:tr w:rsidR="005261A9" w:rsidRPr="005261A9" w:rsidTr="005261A9">
        <w:tc>
          <w:tcPr>
            <w:tcW w:w="533" w:type="pct"/>
            <w:shd w:val="clear" w:color="auto" w:fill="99CCFF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261A9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99CCFF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นายกิตณรงค์ ติระขจร</w:t>
            </w:r>
          </w:p>
        </w:tc>
        <w:tc>
          <w:tcPr>
            <w:tcW w:w="1613" w:type="pct"/>
            <w:shd w:val="clear" w:color="auto" w:fill="99CCFF"/>
          </w:tcPr>
          <w:p w:rsidR="005261A9" w:rsidRPr="005261A9" w:rsidRDefault="005261A9" w:rsidP="005261A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99CCFF"/>
          </w:tcPr>
          <w:p w:rsidR="005261A9" w:rsidRPr="005261A9" w:rsidRDefault="005261A9" w:rsidP="005261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5261A9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1 ธ.ค. 2563</w:t>
            </w:r>
          </w:p>
        </w:tc>
      </w:tr>
    </w:tbl>
    <w:p w:rsidR="005261A9" w:rsidRDefault="005261A9" w:rsidP="005261A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1EB6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โดยมี น.ส.ประภัสสร มงคลมะไฟ เป็นกรรมการตรวจสอบผู้มีความรู้และประสบการณ์ด้านบัญชีเพียงพอที่จะสามารถทำหน้าที่ในการสอบทานความน่าเชื่อถือของงบการเงิน ตามพระราชบัญญัติหลักทรัพย์ (ฉบับที่ 4) </w:t>
      </w:r>
      <w:r w:rsidRPr="00EA1EB6">
        <w:rPr>
          <w:rFonts w:ascii="Cordia New" w:eastAsia="Calibri" w:hAnsi="Cordia New" w:cs="Cordia New"/>
          <w:sz w:val="30"/>
          <w:szCs w:val="30"/>
        </w:rPr>
        <w:t>2551</w:t>
      </w:r>
      <w:r w:rsidRPr="00EA1EB6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EA1EB6">
        <w:rPr>
          <w:rFonts w:ascii="Cordia New" w:eastAsia="Calibri" w:hAnsi="Cordia New" w:cs="Cordia New"/>
          <w:sz w:val="30"/>
          <w:szCs w:val="30"/>
        </w:rPr>
        <w:t>1</w:t>
      </w:r>
      <w:r w:rsidRPr="00EA1EB6">
        <w:rPr>
          <w:rFonts w:ascii="Cordia New" w:eastAsia="Calibri" w:hAnsi="Cordia New" w:cs="Cordia New"/>
          <w:sz w:val="30"/>
          <w:szCs w:val="30"/>
          <w:cs/>
        </w:rPr>
        <w:t xml:space="preserve"> ท่าน และนางปราณี หิรัญบรรเทา</w:t>
      </w:r>
      <w:r w:rsidRPr="00EA1EB6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A1EB6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ผู้ช่วยกรรมการผู้จัดการฝ่ายปฏิบัติการ</w:t>
      </w:r>
      <w:r w:rsidR="00AF4CFC" w:rsidRPr="00EA1EB6">
        <w:rPr>
          <w:rFonts w:ascii="Cordia New" w:eastAsia="Calibri" w:hAnsi="Cordia New" w:cs="Cordia New" w:hint="cs"/>
          <w:sz w:val="30"/>
          <w:szCs w:val="30"/>
          <w:cs/>
        </w:rPr>
        <w:t xml:space="preserve"> ประธานเจ้าหน้าที่ฝ่ายการเงิน </w:t>
      </w:r>
      <w:r w:rsidRPr="00EA1EB6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EA1EB6">
        <w:rPr>
          <w:rFonts w:ascii="Cordia New" w:eastAsia="Calibri" w:hAnsi="Cordia New" w:cs="Cordia New" w:hint="cs"/>
          <w:sz w:val="30"/>
          <w:szCs w:val="30"/>
          <w:cs/>
        </w:rPr>
        <w:t>และ</w:t>
      </w:r>
      <w:r w:rsidRPr="00EA1EB6">
        <w:rPr>
          <w:rFonts w:ascii="Cordia New" w:eastAsia="Calibri" w:hAnsi="Cordia New" w:cs="Cordia New"/>
          <w:sz w:val="30"/>
          <w:szCs w:val="30"/>
          <w:cs/>
        </w:rPr>
        <w:t>ผู้อำนวยการสายบัญชีและการเงิน</w:t>
      </w:r>
      <w:r w:rsidRPr="00EA1EB6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A1EB6">
        <w:rPr>
          <w:rFonts w:ascii="Cordia New" w:eastAsia="Calibri" w:hAnsi="Cordia New" w:cs="Cordia New"/>
          <w:sz w:val="30"/>
          <w:szCs w:val="30"/>
          <w:cs/>
        </w:rPr>
        <w:t>ทำหน้าที่เป็นเลขานุการคณะกรรมการตรวจสอบ ดูแลกิจกรรมของคณะกรรมการตรวจสอบ บันทึกรายงานการประชุม และจัดเก็บเอกสารเกี่ยวกับการประชุมให้ถูกต้องครบถ้วน</w:t>
      </w:r>
    </w:p>
    <w:p w:rsidR="00F45276" w:rsidRPr="00ED49EF" w:rsidRDefault="00F45276" w:rsidP="00F45276">
      <w:pPr>
        <w:tabs>
          <w:tab w:val="left" w:pos="360"/>
          <w:tab w:val="left" w:pos="8818"/>
          <w:tab w:val="left" w:pos="10416"/>
        </w:tabs>
        <w:spacing w:before="120" w:after="0" w:line="240" w:lineRule="auto"/>
        <w:rPr>
          <w:rFonts w:ascii="Cordia New" w:eastAsia="Times New Roman" w:hAnsi="Cordia New" w:cs="Cordia New"/>
          <w:b/>
          <w:bCs/>
          <w:sz w:val="30"/>
          <w:szCs w:val="30"/>
          <w:u w:val="single"/>
        </w:rPr>
      </w:pPr>
      <w:r w:rsidRPr="00ED49EF">
        <w:rPr>
          <w:rFonts w:ascii="Cordia New" w:eastAsia="Times New Roman" w:hAnsi="Cordia New" w:cs="Cordia New"/>
          <w:b/>
          <w:bCs/>
          <w:sz w:val="30"/>
          <w:szCs w:val="30"/>
          <w:u w:val="single"/>
          <w:cs/>
        </w:rPr>
        <w:t>ขอบเขตหน้าที่และความรับผิดชอบของคณะกรรมการตรวจสอบ</w:t>
      </w:r>
    </w:p>
    <w:p w:rsidR="00F45276" w:rsidRPr="00ED49EF" w:rsidRDefault="00F45276" w:rsidP="00F45276">
      <w:pPr>
        <w:tabs>
          <w:tab w:val="left" w:pos="426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คณะกรรมการตรวจสอบมีหน้าที่ตามที่ได้รับมอบหมายจากคณะกรรมการบริษัทดังต่อไปนี้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สอบทานให้บริษัทมีการรายงานทางการเงินอย่างถูกต้องและเพียงพอ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สอบทานให้บริษัทมีระบบควบคุมภายใน และระบบการตรวจสอบภายในที่เหมาะสม 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 เลิกจ้างหน่วยงานตรวจสอบภายใน หรือหน่วยงานอื่นใดที่รับผิดชอบเกี่ยวกับตรวจสอบภายใน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 พระราชบัญญัติบริษัทมหาชน พระราชบัญญัติการบัญชี หรือกฎหมายที่เกี่ยวข้องกับธุรกิจของบริษัท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สอบทานให้บริษัทมีระบบการบริหารความเสี่ยง (</w:t>
      </w:r>
      <w:r w:rsidRPr="00ED49EF">
        <w:rPr>
          <w:rFonts w:ascii="Cordia New" w:eastAsia="Times New Roman" w:hAnsi="Cordia New" w:cs="Cordia New"/>
          <w:sz w:val="30"/>
          <w:szCs w:val="30"/>
        </w:rPr>
        <w:t>Risk management</w:t>
      </w:r>
      <w:r w:rsidRPr="00ED49EF">
        <w:rPr>
          <w:rFonts w:ascii="Cordia New" w:eastAsia="Times New Roman" w:hAnsi="Cordia New" w:cs="Cordia New"/>
          <w:sz w:val="30"/>
          <w:szCs w:val="30"/>
          <w:cs/>
        </w:rPr>
        <w:t>) ที่เหมาะสมและมีประสิทธิผล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พิจารณาคัดเลือก เสนอแต่งตั้งบุคคลซึ่งมีความเป็นอิสระเพื่อทำหน้าที่เป็นผู้สอบบัญชีของบริษัท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 โดยไม่มีฝ่ายจัดการเข้าร่วมประชุมด้วยอย่างน้อยปีละ 1 ครั้ง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พิจารณารายการที่เกี่ยวโยงกันหรือรายการที่อาจมีความขัดแย้งทางผลประโยชน์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เพื่อให้มั่นใจว่ารายการดังกล่าวสมเหตุสมผลและเป็นประโยชน์ต่อบริษัทสูงสุด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ซึ่งรายงานดังกล่าวต้องลงนามโดยประธานกรรมการตรวจสอบ และต้องประกอบด้วยข้อมูลอย่างน้อย</w:t>
      </w:r>
      <w:r w:rsidR="00FB26F7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ED49EF">
        <w:rPr>
          <w:rFonts w:ascii="Cordia New" w:eastAsia="Times New Roman" w:hAnsi="Cordia New" w:cs="Cordia New"/>
          <w:sz w:val="30"/>
          <w:szCs w:val="30"/>
          <w:cs/>
        </w:rPr>
        <w:t>ดังต่อไปนี้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before="120"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ความเห็นเกี่ยวกับความเพียงพอของระบบควบคุมภายในของบริษัท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ความเห็นเกี่ยวกับความเหมาะสมของผู้สอบบัญชี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ความเห็นเกี่ยวกับรายการที่อาจมีความขัดแย้งทางผลประโยชน์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lastRenderedPageBreak/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ความเห็นหรือข้อสังเกตโดยรวมที่คณะกรรมการตรวจสอบได้รับจากการปฏิบัติหน้าที่ตามกฎบัตร (</w:t>
      </w:r>
      <w:r w:rsidRPr="00ED49EF">
        <w:rPr>
          <w:rFonts w:ascii="Cordia New" w:eastAsia="Times New Roman" w:hAnsi="Cordia New" w:cs="Cordia New"/>
          <w:sz w:val="30"/>
          <w:szCs w:val="30"/>
        </w:rPr>
        <w:t>Charter</w:t>
      </w:r>
      <w:r w:rsidRPr="00ED49EF">
        <w:rPr>
          <w:rFonts w:ascii="Cordia New" w:eastAsia="Times New Roman" w:hAnsi="Cordia New" w:cs="Cordia New"/>
          <w:sz w:val="30"/>
          <w:szCs w:val="30"/>
          <w:cs/>
        </w:rPr>
        <w:t>)</w:t>
      </w:r>
    </w:p>
    <w:p w:rsidR="00F45276" w:rsidRPr="00ED49EF" w:rsidRDefault="00F45276" w:rsidP="00FB26F7">
      <w:pPr>
        <w:numPr>
          <w:ilvl w:val="1"/>
          <w:numId w:val="30"/>
        </w:numPr>
        <w:tabs>
          <w:tab w:val="left" w:pos="900"/>
        </w:tabs>
        <w:spacing w:after="0" w:line="240" w:lineRule="auto"/>
        <w:ind w:left="900" w:hanging="540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รายการอื่นที่เห็นว่า 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ปฏิบัติการอื่นใดตามที่คณะกรรมการของบริษัทมอบหมายด้วยความเห็นชอบจากคณะกรรมการตรวจสอบ</w:t>
      </w:r>
    </w:p>
    <w:p w:rsidR="00F45276" w:rsidRPr="00ED49EF" w:rsidRDefault="00F45276" w:rsidP="00FB26F7">
      <w:p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ในการปฏิบัติหน้าที่ตามวรรคหนึ่ง คณะกรรมการตรวจสอบมีความรับผิดชอบต่อคณะกรรมการบริษัทโดยตรง และคณะกรรมการของบริษัทยังคงมีความรับผิดชอบในการดำเนินงานของบริษัทต่อบุคคลภายนอก</w:t>
      </w:r>
    </w:p>
    <w:p w:rsidR="00F45276" w:rsidRPr="00ED49EF" w:rsidRDefault="00F45276" w:rsidP="00FB26F7">
      <w:p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ในกรณีที่มีการเปลี่ยนแปลงหน้าที่ของคณะกรรมการตรวจสอบ ให้บริษัทแจ้งมติเปลี่ยนแปลงหน้าที่และจัดทำรายชื่อและขอบเขตการดำเนินงานของคณะกรรมการตรวจสอบที่มีการเปลี่ยนแปลงตามแบบที่ตลาดหลักทรัพย์กำหนด   และนำส่งต่อตลาดหลักทรัพย์ภายใน 3 วันทำการนับแต่วันที่มีการเปลี่ยนแปลงดังกล่าว โดยวิธีการตามข้อกำหนดของตลาดหลักทรัพย์ว่าด้วยการรายงานโดยผ่านสื่ออิเล็กทรอนิกส์</w:t>
      </w:r>
    </w:p>
    <w:p w:rsidR="00F45276" w:rsidRPr="00ED49EF" w:rsidRDefault="00F45276" w:rsidP="00FB26F7">
      <w:pPr>
        <w:numPr>
          <w:ilvl w:val="0"/>
          <w:numId w:val="29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 xml:space="preserve">ในการปฏิบัติหน้าที่ของคณะกรรมการตรวจสอบหากพบ หรือมีข้อสงสัยว่ามีรายการ หรือการกระทำซึ่งอาจมีผลกระทบอย่างมีนัยสำคัญต่อฐานะการเงินและผลการดำเนินงานของบริษัท ให้คณะกรรมการตรวจสอบรายงานต่อคณะกรรมการของบริษัทเพื่อดำเนินการปรับปรุงแก้ไขภายใน เวลาที่คณะกรรมการตรวจสอบเห็นสมควร </w:t>
      </w:r>
    </w:p>
    <w:p w:rsidR="00F45276" w:rsidRPr="00F45276" w:rsidRDefault="00F45276" w:rsidP="00FB26F7">
      <w:pPr>
        <w:tabs>
          <w:tab w:val="left" w:pos="720"/>
          <w:tab w:val="left" w:pos="900"/>
          <w:tab w:val="left" w:pos="1260"/>
        </w:tabs>
        <w:spacing w:before="120" w:after="0" w:line="240" w:lineRule="auto"/>
        <w:ind w:left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ED49EF">
        <w:rPr>
          <w:rFonts w:ascii="Cordia New" w:eastAsia="Times New Roman" w:hAnsi="Cordia New" w:cs="Cordia New"/>
          <w:sz w:val="30"/>
          <w:szCs w:val="30"/>
          <w:cs/>
        </w:rPr>
        <w:t>หากคณะกรรมการของบริษัทหรือผู้บริหารไม่ดำเนินการให้มีการปรับปรุงแก้ไขภายในเวลาตามวรรคหนึ่ง กรรมการตรวจสอบรายใดรายหนึ่งอาจรายงานว่ามีรายการหรือการกระทำตามวรรคหนึ่งต่อสำนักงานคณะกรรมการกำกับหลักทรัพย์และตลาดหลักทรัพย์หรือตลาดหลักทรัพย์</w:t>
      </w:r>
    </w:p>
    <w:p w:rsidR="008F53C7" w:rsidRPr="008F53C7" w:rsidRDefault="008F53C7" w:rsidP="00FB26F7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8F53C7">
        <w:rPr>
          <w:rFonts w:ascii="Cordia New" w:eastAsia="Calibri" w:hAnsi="Cordia New" w:cs="Cordia New" w:hint="cs"/>
          <w:b/>
          <w:bCs/>
          <w:sz w:val="30"/>
          <w:szCs w:val="30"/>
          <w:cs/>
        </w:rPr>
        <w:t>3</w:t>
      </w:r>
      <w:r w:rsidRPr="008F53C7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8F53C7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</w:t>
      </w:r>
      <w:r w:rsidRPr="008F53C7">
        <w:rPr>
          <w:rFonts w:ascii="Cordia New" w:eastAsia="Calibri" w:hAnsi="Cordia New" w:cs="Cordia New" w:hint="cs"/>
          <w:b/>
          <w:bCs/>
          <w:sz w:val="30"/>
          <w:szCs w:val="30"/>
          <w:cs/>
        </w:rPr>
        <w:t>บริหาร</w:t>
      </w:r>
    </w:p>
    <w:p w:rsidR="008F53C7" w:rsidRPr="008F53C7" w:rsidRDefault="008F53C7" w:rsidP="008F53C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F53C7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>1 มีนาคม 2564</w:t>
      </w:r>
      <w:r w:rsidRPr="008F53C7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</w:t>
      </w:r>
      <w:r w:rsidRPr="008F53C7"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 w:rsidRPr="008F53C7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</w:t>
      </w:r>
      <w:r w:rsidRPr="008F53C7"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 w:rsidRPr="008F53C7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Pr="008F53C7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F53C7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A0" w:firstRow="1" w:lastRow="0" w:firstColumn="1" w:lastColumn="0" w:noHBand="0" w:noVBand="0"/>
      </w:tblPr>
      <w:tblGrid>
        <w:gridCol w:w="1001"/>
        <w:gridCol w:w="2627"/>
        <w:gridCol w:w="3101"/>
        <w:gridCol w:w="2516"/>
      </w:tblGrid>
      <w:tr w:rsidR="008F53C7" w:rsidRPr="008F53C7" w:rsidTr="008F53C7">
        <w:trPr>
          <w:tblHeader/>
        </w:trPr>
        <w:tc>
          <w:tcPr>
            <w:tcW w:w="541" w:type="pct"/>
            <w:shd w:val="clear" w:color="auto" w:fill="000099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421" w:type="pct"/>
            <w:shd w:val="clear" w:color="auto" w:fill="000099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77" w:type="pct"/>
            <w:shd w:val="clear" w:color="auto" w:fill="000099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61" w:type="pct"/>
            <w:shd w:val="clear" w:color="auto" w:fill="000099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8F53C7" w:rsidRPr="008F53C7" w:rsidTr="008F53C7">
        <w:tc>
          <w:tcPr>
            <w:tcW w:w="541" w:type="pct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1.</w:t>
            </w:r>
          </w:p>
        </w:tc>
        <w:tc>
          <w:tcPr>
            <w:tcW w:w="1421" w:type="pct"/>
          </w:tcPr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ไมเคิล อเล็คซานเดอร์  </w:t>
            </w:r>
          </w:p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วิลเลี่ยม เฟอร์นันเดซ</w:t>
            </w:r>
          </w:p>
        </w:tc>
        <w:tc>
          <w:tcPr>
            <w:tcW w:w="1677" w:type="pct"/>
          </w:tcPr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</w:p>
        </w:tc>
        <w:tc>
          <w:tcPr>
            <w:tcW w:w="1361" w:type="pct"/>
            <w:shd w:val="clear" w:color="auto" w:fill="auto"/>
          </w:tcPr>
          <w:p w:rsidR="008F53C7" w:rsidRPr="008F53C7" w:rsidRDefault="008F53C7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8F53C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21 ก.พ. 2563</w:t>
            </w:r>
          </w:p>
        </w:tc>
      </w:tr>
      <w:tr w:rsidR="008F53C7" w:rsidRPr="008F53C7" w:rsidTr="008F53C7">
        <w:tc>
          <w:tcPr>
            <w:tcW w:w="541" w:type="pct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2.</w:t>
            </w:r>
          </w:p>
        </w:tc>
        <w:tc>
          <w:tcPr>
            <w:tcW w:w="1421" w:type="pct"/>
          </w:tcPr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677" w:type="pct"/>
          </w:tcPr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ก</w:t>
            </w: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8F53C7" w:rsidRPr="008F53C7" w:rsidRDefault="008F53C7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2559</w:t>
            </w:r>
          </w:p>
        </w:tc>
      </w:tr>
      <w:tr w:rsidR="002E168B" w:rsidRPr="008F53C7" w:rsidTr="008F53C7">
        <w:tc>
          <w:tcPr>
            <w:tcW w:w="541" w:type="pct"/>
          </w:tcPr>
          <w:p w:rsidR="002E168B" w:rsidRPr="008F53C7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421" w:type="pct"/>
          </w:tcPr>
          <w:p w:rsidR="002E168B" w:rsidRPr="00BA7D7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นายชำนาญ วังตาล</w:t>
            </w:r>
          </w:p>
        </w:tc>
        <w:tc>
          <w:tcPr>
            <w:tcW w:w="1677" w:type="pct"/>
          </w:tcPr>
          <w:p w:rsidR="002E168B" w:rsidRPr="008F53C7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3 </w:t>
            </w: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ธ.ค.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2563</w:t>
            </w:r>
          </w:p>
        </w:tc>
      </w:tr>
      <w:tr w:rsidR="002E168B" w:rsidRPr="008F53C7" w:rsidTr="008F53C7">
        <w:tc>
          <w:tcPr>
            <w:tcW w:w="541" w:type="pct"/>
            <w:shd w:val="clear" w:color="auto" w:fill="auto"/>
          </w:tcPr>
          <w:p w:rsidR="002E168B" w:rsidRPr="008F53C7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2E168B" w:rsidRPr="00BA7D7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นายวรวุฒิ ไหลท่วมทวีกุล</w:t>
            </w:r>
          </w:p>
        </w:tc>
        <w:tc>
          <w:tcPr>
            <w:tcW w:w="1677" w:type="pct"/>
          </w:tcPr>
          <w:p w:rsidR="002E168B" w:rsidRPr="008F53C7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1 </w:t>
            </w: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มี.ค.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2564</w:t>
            </w:r>
          </w:p>
        </w:tc>
      </w:tr>
      <w:tr w:rsidR="008F53C7" w:rsidRPr="008F53C7" w:rsidTr="008F53C7">
        <w:tc>
          <w:tcPr>
            <w:tcW w:w="541" w:type="pct"/>
            <w:shd w:val="clear" w:color="auto" w:fill="BDD6EE" w:themeFill="accent1" w:themeFillTint="66"/>
          </w:tcPr>
          <w:p w:rsidR="008F53C7" w:rsidRPr="008F53C7" w:rsidRDefault="008F53C7" w:rsidP="008F53C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677" w:type="pct"/>
            <w:shd w:val="clear" w:color="auto" w:fill="BDD6EE" w:themeFill="accent1" w:themeFillTint="66"/>
          </w:tcPr>
          <w:p w:rsidR="008F53C7" w:rsidRPr="008F53C7" w:rsidRDefault="008F53C7" w:rsidP="008F53C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BDD6EE" w:themeFill="accent1" w:themeFillTint="66"/>
          </w:tcPr>
          <w:p w:rsidR="008F53C7" w:rsidRPr="008F53C7" w:rsidRDefault="008F53C7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8F53C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Pr="008F53C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29 </w:t>
            </w:r>
            <w:r w:rsidRPr="008F53C7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ม.ค.</w:t>
            </w:r>
            <w:r w:rsidRPr="008F53C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8F53C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  <w:tr w:rsidR="002E168B" w:rsidRPr="002E168B" w:rsidTr="008F53C7">
        <w:tc>
          <w:tcPr>
            <w:tcW w:w="541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6.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นางสาวรัญชนา รัชตะนาวิน</w:t>
            </w:r>
          </w:p>
        </w:tc>
        <w:tc>
          <w:tcPr>
            <w:tcW w:w="1677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30 พ.ย. 2563</w:t>
            </w:r>
          </w:p>
        </w:tc>
      </w:tr>
      <w:tr w:rsidR="002E168B" w:rsidRPr="002E168B" w:rsidTr="008F53C7">
        <w:tc>
          <w:tcPr>
            <w:tcW w:w="541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7.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นางสาวกุลชญา วัฒนา</w:t>
            </w:r>
          </w:p>
        </w:tc>
        <w:tc>
          <w:tcPr>
            <w:tcW w:w="1677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8F53C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BDD6EE" w:themeFill="accent1" w:themeFillTint="66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ลาออก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23 </w:t>
            </w: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ก.พ.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2564</w:t>
            </w:r>
          </w:p>
        </w:tc>
      </w:tr>
    </w:tbl>
    <w:p w:rsidR="00FB26F7" w:rsidRDefault="00FB26F7" w:rsidP="002D19FE">
      <w:pPr>
        <w:tabs>
          <w:tab w:val="left" w:pos="360"/>
          <w:tab w:val="left" w:pos="993"/>
          <w:tab w:val="left" w:pos="1134"/>
          <w:tab w:val="left" w:pos="1418"/>
          <w:tab w:val="left" w:pos="1560"/>
          <w:tab w:val="left" w:pos="1800"/>
        </w:tabs>
        <w:spacing w:before="120" w:after="0" w:line="240" w:lineRule="auto"/>
        <w:rPr>
          <w:rFonts w:ascii="Cordia New" w:eastAsia="Times New Roman" w:hAnsi="Cordia New" w:cs="Cordia New"/>
          <w:b/>
          <w:bCs/>
          <w:sz w:val="30"/>
          <w:szCs w:val="30"/>
          <w:highlight w:val="green"/>
          <w:u w:val="single"/>
        </w:rPr>
      </w:pPr>
    </w:p>
    <w:p w:rsidR="002D19FE" w:rsidRPr="00FB26F7" w:rsidRDefault="002D19FE" w:rsidP="002D19FE">
      <w:pPr>
        <w:tabs>
          <w:tab w:val="left" w:pos="360"/>
          <w:tab w:val="left" w:pos="993"/>
          <w:tab w:val="left" w:pos="1134"/>
          <w:tab w:val="left" w:pos="1418"/>
          <w:tab w:val="left" w:pos="1560"/>
          <w:tab w:val="left" w:pos="1800"/>
        </w:tabs>
        <w:spacing w:before="120" w:after="0" w:line="240" w:lineRule="auto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b/>
          <w:bCs/>
          <w:sz w:val="30"/>
          <w:szCs w:val="30"/>
          <w:u w:val="single"/>
          <w:cs/>
        </w:rPr>
        <w:t>ขอบเขตอำนาจหน้าที่และความรับผิดชอบของคณะกรรมการบริหาร</w:t>
      </w:r>
      <w:r w:rsidRPr="00FB26F7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</w:p>
    <w:p w:rsidR="002D19FE" w:rsidRPr="00FB26F7" w:rsidRDefault="002D19FE" w:rsidP="002D19FE">
      <w:pPr>
        <w:numPr>
          <w:ilvl w:val="0"/>
          <w:numId w:val="32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ทำหน้าที่ควบคุมดูแลกิจการประจำตามปกติของบริษัทฯให้เป็นไปตามนโยบายและงบประมาณที่ได้รับอนุมัติจากคณะกรรมการบริษัทฯให้เป็นไปอย่างมีประสิทธิภาพ ซึ่งรวมถึงการกำหนด แผนการธุรกิจ ทิศทาง      กลยุทธ์ ภายใต้กรอบของกฎหมายและขอบเขตอำนาจที่คณะกรรมการบริษัทฯ กำหนด</w:t>
      </w:r>
    </w:p>
    <w:p w:rsidR="002D19FE" w:rsidRPr="00FB26F7" w:rsidRDefault="002D19FE" w:rsidP="002D19FE">
      <w:pPr>
        <w:numPr>
          <w:ilvl w:val="0"/>
          <w:numId w:val="32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ดำเนินกิจการอื่นใดตามที่คณะกรรมการบริษัทฯ มอบหมายรวมถึงการอนุมัติการดำเนินงานของบริษัทฯ ตามขอบเขตอำนาจที่คณะกรรมการบริษัทฯได้ให้ไว้ ซึ่งจะมีการทบทวนอย่างสม่ำเสมอ</w:t>
      </w:r>
    </w:p>
    <w:p w:rsidR="002D19FE" w:rsidRPr="00FB26F7" w:rsidRDefault="002D19FE" w:rsidP="002D19FE">
      <w:pPr>
        <w:numPr>
          <w:ilvl w:val="0"/>
          <w:numId w:val="32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พิจารณาเพื่อนำเสนอเรื่องที่อยู่นอกเหนือขอบเขตอำนาจของตนให้คณะกรรมการพิจารณา</w:t>
      </w:r>
    </w:p>
    <w:p w:rsidR="002D19FE" w:rsidRPr="00FB26F7" w:rsidRDefault="002D19FE" w:rsidP="002D19FE">
      <w:pPr>
        <w:tabs>
          <w:tab w:val="left" w:pos="360"/>
          <w:tab w:val="left" w:pos="993"/>
          <w:tab w:val="left" w:pos="1134"/>
          <w:tab w:val="left" w:pos="1418"/>
          <w:tab w:val="left" w:pos="1560"/>
        </w:tabs>
        <w:spacing w:before="120" w:after="0" w:line="240" w:lineRule="auto"/>
        <w:jc w:val="both"/>
        <w:rPr>
          <w:rFonts w:ascii="Cordia New" w:eastAsia="Times New Roman" w:hAnsi="Cordia New" w:cs="Cordia New"/>
          <w:b/>
          <w:bCs/>
          <w:sz w:val="30"/>
          <w:szCs w:val="30"/>
          <w:u w:val="single"/>
          <w:cs/>
        </w:rPr>
      </w:pPr>
      <w:r w:rsidRPr="00FB26F7">
        <w:rPr>
          <w:rFonts w:ascii="Cordia New" w:eastAsia="Times New Roman" w:hAnsi="Cordia New" w:cs="Cordia New"/>
          <w:b/>
          <w:bCs/>
          <w:sz w:val="30"/>
          <w:szCs w:val="30"/>
          <w:u w:val="single"/>
          <w:cs/>
        </w:rPr>
        <w:t>ขอบเขตอำนาจหน้าที่กรรมการบริหารและ</w:t>
      </w:r>
      <w:r w:rsidRPr="00FB26F7">
        <w:rPr>
          <w:rFonts w:ascii="Cordia New" w:eastAsia="Times New Roman" w:hAnsi="Cordia New" w:cs="Cordia New" w:hint="cs"/>
          <w:b/>
          <w:bCs/>
          <w:sz w:val="30"/>
          <w:szCs w:val="30"/>
          <w:u w:val="single"/>
          <w:cs/>
        </w:rPr>
        <w:t>ประธานเจ้าหน้าที่บริหาร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 xml:space="preserve">ประธานเจ้าหน้าที่บริหารมีหน้าที่ดูแล บริหาร ดำเนินงาน และปฏิบัติงานประจำตามปกติธุรกิจ เพื่อประโยชน์ของบริษัทฯ ให้เป็นไปตามวัตถุประสงค์และข้อบังคับของบริษัท ตลอดจนระเบียบ มติ นโยบาย แผนงานภายใต้กรอบของกฎหมายและขอบเขตอำนาจที่คณะกรรมการบริษัทกำหนด  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พิจารณาการจัดสรรงบประมาณประจำปีที่ฝ่ายบริหารจัดทำ เพื่อนำเสนอให้คณะกรรมการพิจารณา รวมทั้งควบคุมการใช้จ่ายงบประมาณประจำปีของแต่ละหน่วยงาน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ประธานเจ้าหน้าที่บริหารได้รับมอบอำนาจในการกระทำการใดๆ ที่ปฏิบัติไปตามปกติธุรกิจได้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ประธานเจ้าหน้าที่บริหารต้องนำเสนอให้คณะกรรมการพิจารณาอนุมัติการลงทุนในการพัฒนาโครงการใดๆ ที่ไม่อยู่ในนโยบายประจำปีของบริษัท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มีอำนาจกระทำการและแสดงตนเป็นตัวแทนของกิจการต่อบุคคลภายนอกในกิจกรรมที่เกี่ยวข้องเป็นประโยชน์ต่อกิจการ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อนุมัติการแต่งตั้งที่ปรึกษาด้านต่างๆที่จำเป็นต่อการดำเนินงานของกิจการ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พิจารณาอนุมัติในแผนการปฏิบัติงานของแต่ละฝ่ายงาน และพิจารณาอนุมัติคำขอจากฝ่ายงานต่างๆ ที่เกินอำนาจสั่งการของฝ่ายงานนั้นๆ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ปฏิบัติหน้าที่อื่นใดตามที่ได้รับมอบหมายจากคณะกรรมการบริษัทในแต่ละคราว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พิจารณาการดำเนินการเกี่ยวข้องกับรายการระหว่างกัน ตามนิยามของสำนักงานคณะกรรมการกำกับหลักทรัพย์และตลาดหลักทรัพย์ (ก.ล.ต.) เพื่อเสนอขออนุมัติต่อคณะกรรมการบริษัท</w:t>
      </w:r>
    </w:p>
    <w:p w:rsidR="002D19FE" w:rsidRPr="00FB26F7" w:rsidRDefault="002D19FE" w:rsidP="002D19FE">
      <w:pPr>
        <w:numPr>
          <w:ilvl w:val="0"/>
          <w:numId w:val="33"/>
        </w:numPr>
        <w:tabs>
          <w:tab w:val="left" w:pos="720"/>
          <w:tab w:val="left" w:pos="900"/>
          <w:tab w:val="left" w:pos="1260"/>
        </w:tabs>
        <w:spacing w:before="120" w:after="0" w:line="240" w:lineRule="auto"/>
        <w:ind w:left="0" w:firstLine="360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พิจารณาผลกำไรและขาดทุนของบริษัท และการเสนอจ่ายเงินปันผลระหว่างกาล หรือเงินปันผลประจำปี   เพื่อเสนอต่อคณะกรรมการบริษัท</w:t>
      </w:r>
    </w:p>
    <w:p w:rsidR="002D19FE" w:rsidRPr="00FB26F7" w:rsidRDefault="002D19FE" w:rsidP="002D19F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26F7">
        <w:rPr>
          <w:rFonts w:ascii="Cordia New" w:eastAsia="Calibri" w:hAnsi="Cordia New" w:cs="Cordia New"/>
          <w:sz w:val="30"/>
          <w:szCs w:val="30"/>
          <w:cs/>
        </w:rPr>
        <w:t>ทั้งนี้การมอบอำนาจดังกล่าวข้างต้นให้แก่ประธานเจ้าหน้าที่บริหารนั้น จะต้องอยู่ภายใต้หลักเกณฑ์ของกฎหมายและกฎระเบียบข้อบังคับของบริษัท ในกรณีที่การดำเนินการใดที่มี หรืออาจจะมีผลประโยชน์หรือส่วนได้</w:t>
      </w:r>
      <w:r w:rsidRPr="00FB26F7">
        <w:rPr>
          <w:rFonts w:ascii="Cordia New" w:eastAsia="Calibri" w:hAnsi="Cordia New" w:cs="Cordia New"/>
          <w:sz w:val="30"/>
          <w:szCs w:val="30"/>
          <w:cs/>
        </w:rPr>
        <w:lastRenderedPageBreak/>
        <w:t>ส่วนเสียของประธานเจ้าหน้าที่บริหาร หรือบุคคลที่อาจมีความขัดแย้ง (ตามประกาศของสำนักงาน ก.ล.ต.) ประธานเจ้าหน้าที่บริหารหรือผู้ที่ได้รับมอบหมายไม่มีอำนาจอนุมัติการดำเนินการดังกล่าว โดยประธานเจ้าหน้าที่บริหารจะต้องนำเสนอเรื่องดังกล่าวต่อคณะกรรมการบริษัท เพื่อให้คณะกรรมการบริษัทได้พิจารณาต่อไป</w:t>
      </w:r>
      <w:r w:rsidRPr="00FB26F7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</w:p>
    <w:p w:rsidR="002D19FE" w:rsidRPr="002D19FE" w:rsidRDefault="002D19FE" w:rsidP="002D19F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26F7">
        <w:rPr>
          <w:rFonts w:ascii="Cordia New" w:eastAsia="Calibri" w:hAnsi="Cordia New" w:cs="Cordia New"/>
          <w:sz w:val="30"/>
          <w:szCs w:val="30"/>
          <w:cs/>
        </w:rPr>
        <w:t>นอกจากนี้ในกรณีที่มีการทำรายการใดเป็นรายการที่เกี่ยวโยงกัน หรือรายการที่เกี่ยวกับการได้มาหรือจำหน่ายไปซึ่งสินทรัพย์ของบริษัท ตามความหมายที่กำหนดตามประกาศของตลาดหลักทรัพย์แห่งประเทศไทย การทำรายการดังกล่าวต้องได้รับมติเห็นชอบจากที่ประชุมผู้ถือหุ้นและ/หรือปฏิบัติการอื่นใดตามหลักเกณฑ์และวิธีการตามที่ประกาศดังกล่าวกำหนดไว้ในเรื่องนั้นๆด้วย เพื่อให้สอดคล้องกับข้อกำหนดของตลาดหลักทรัพย์แห่งประเทศไทยในเรื่องดังกล่าว</w:t>
      </w:r>
    </w:p>
    <w:p w:rsidR="002E168B" w:rsidRPr="002E168B" w:rsidRDefault="002E168B" w:rsidP="002E168B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2E168B">
        <w:rPr>
          <w:rFonts w:ascii="Cordia New" w:eastAsia="Calibri" w:hAnsi="Cordia New" w:cs="Cordia New" w:hint="cs"/>
          <w:b/>
          <w:bCs/>
          <w:sz w:val="30"/>
          <w:szCs w:val="30"/>
          <w:cs/>
        </w:rPr>
        <w:t>4</w:t>
      </w:r>
      <w:r w:rsidRPr="002E168B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2E168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คณะกรรมการสรรหาและพิจารณาค่าตอบแทน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 w:hint="cs"/>
          <w:sz w:val="30"/>
          <w:szCs w:val="30"/>
          <w:cs/>
        </w:rPr>
        <w:t>1 มีนาคม 2564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คณะกรรมการสรรหาและพิจารณาค่าตอบแทน ซึ่งแต่งตั้งตามมติคณะกรรมการครั้งที่ 4/2557 ลงวันที่ 5 มีนาคม 2557 ประกอบด้วยกรรมการสรรหาและพิจารณาค่าตอบแทนจำนวน 3 ท่านดังนี้</w:t>
      </w:r>
    </w:p>
    <w:tbl>
      <w:tblPr>
        <w:tblW w:w="5112" w:type="pct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A0" w:firstRow="1" w:lastRow="0" w:firstColumn="1" w:lastColumn="0" w:noHBand="0" w:noVBand="0"/>
      </w:tblPr>
      <w:tblGrid>
        <w:gridCol w:w="974"/>
        <w:gridCol w:w="2342"/>
        <w:gridCol w:w="3752"/>
        <w:gridCol w:w="2384"/>
      </w:tblGrid>
      <w:tr w:rsidR="002E168B" w:rsidRPr="002E168B" w:rsidTr="002E168B">
        <w:trPr>
          <w:tblHeader/>
        </w:trPr>
        <w:tc>
          <w:tcPr>
            <w:tcW w:w="515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239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2E168B" w:rsidRPr="002E168B" w:rsidTr="002E168B">
        <w:tc>
          <w:tcPr>
            <w:tcW w:w="515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985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2E168B" w:rsidRPr="002E168B" w:rsidTr="002E168B">
        <w:tc>
          <w:tcPr>
            <w:tcW w:w="515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985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2E168B" w:rsidRPr="002E168B" w:rsidTr="002E168B">
        <w:tc>
          <w:tcPr>
            <w:tcW w:w="515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3.</w:t>
            </w:r>
          </w:p>
        </w:tc>
        <w:tc>
          <w:tcPr>
            <w:tcW w:w="1239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นายวรวุฒิ ไหลท่วมทวีกุล</w:t>
            </w:r>
          </w:p>
        </w:tc>
        <w:tc>
          <w:tcPr>
            <w:tcW w:w="1985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 มี.ค. 2564</w:t>
            </w:r>
          </w:p>
        </w:tc>
      </w:tr>
      <w:tr w:rsidR="002E168B" w:rsidRPr="002E168B" w:rsidTr="002E168B">
        <w:tc>
          <w:tcPr>
            <w:tcW w:w="515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น.ส.กุลชญา วัฒนา</w:t>
            </w:r>
          </w:p>
        </w:tc>
        <w:tc>
          <w:tcPr>
            <w:tcW w:w="1985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23 ก.พ. 2564</w:t>
            </w:r>
          </w:p>
        </w:tc>
      </w:tr>
    </w:tbl>
    <w:p w:rsidR="00D25A72" w:rsidRPr="00FB26F7" w:rsidRDefault="00D25A72" w:rsidP="00D25A72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FB26F7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ขอบเขตอำนาจหน้าที่และความรับผิดชอบ</w:t>
      </w:r>
    </w:p>
    <w:p w:rsidR="00D25A72" w:rsidRPr="00FB26F7" w:rsidRDefault="00D25A72" w:rsidP="00D25A72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26F7">
        <w:rPr>
          <w:rFonts w:ascii="Cordia New" w:eastAsia="Calibri" w:hAnsi="Cordia New" w:cs="Cordia New"/>
          <w:sz w:val="30"/>
          <w:szCs w:val="30"/>
          <w:cs/>
        </w:rPr>
        <w:t>คณะกรรมการสรรหาและพิจารณาค่าตอบแทน ปฏิบัติหน้าที่ตามที่ได้รับมอบหมายจากคณะกรรมการบริษัท โดยมีขอบเขตอำนาจหน้าที่และความรับผิดชอบ ดังต่อไปนี้</w:t>
      </w:r>
    </w:p>
    <w:p w:rsidR="00D25A72" w:rsidRPr="00FB26F7" w:rsidRDefault="00D25A72" w:rsidP="00D25A72">
      <w:pPr>
        <w:tabs>
          <w:tab w:val="left" w:pos="720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u w:val="single"/>
          <w:cs/>
        </w:rPr>
        <w:t>การสรรหา</w:t>
      </w:r>
    </w:p>
    <w:p w:rsidR="00D25A72" w:rsidRPr="00FB26F7" w:rsidRDefault="00D25A72" w:rsidP="00D25A72">
      <w:pPr>
        <w:numPr>
          <w:ilvl w:val="0"/>
          <w:numId w:val="35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กำหนดหลักเกณฑ์และนโยบายในการสรรหากรรมการบริษัท และกรรมการชุดย่อย โดยพิจารณาความเหมาะสมของจำนวน โครงสร้าง และองค์ประกอบของคณะกรรมการ กำหนดคุณสมบัติของกรรมการ เพื่อเสนอต่อคณะกรรมการบริษัท และ/หรือเสนอขออนุมัติต่อที่ประชุมผู้ถือหุ้นแล้วแต่กรณี</w:t>
      </w:r>
    </w:p>
    <w:p w:rsidR="00D25A72" w:rsidRPr="00FB26F7" w:rsidRDefault="00D25A72" w:rsidP="00D25A72">
      <w:pPr>
        <w:numPr>
          <w:ilvl w:val="0"/>
          <w:numId w:val="35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พิจารณาสรรหา คัดเลือก และเสนอบุคคลที่เหมาะสมให้ดำรงตำแหน่ง กรรมการบริษัทที่ครบวาระ และ/หรือ มีตำแหน่งว่างลง และ/หรือ แต่งตั้งเพิ่ม</w:t>
      </w:r>
    </w:p>
    <w:p w:rsidR="00D25A72" w:rsidRPr="00FB26F7" w:rsidRDefault="00D25A72" w:rsidP="00D25A72">
      <w:pPr>
        <w:numPr>
          <w:ilvl w:val="0"/>
          <w:numId w:val="35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ปฏิบัติการอื่นใดเกี่ยวกับการสรรหาตามที่คณะกรรมการบริษัทมอบหมาย</w:t>
      </w:r>
    </w:p>
    <w:p w:rsidR="00D25A72" w:rsidRPr="00FB26F7" w:rsidRDefault="00D25A72" w:rsidP="00D25A72">
      <w:pPr>
        <w:numPr>
          <w:ilvl w:val="0"/>
          <w:numId w:val="35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ประเมินผลการปฏิบัติงานของผู้บริหารสูงสุดของบริษัทฯ เพื่อเสนอต่อที่ประชุมคณะกรรมการบริษัททราบเพื่อพิจารณาอนุมัติ</w:t>
      </w:r>
    </w:p>
    <w:p w:rsidR="00D25A72" w:rsidRPr="00FB26F7" w:rsidRDefault="00D25A72" w:rsidP="00D25A72">
      <w:pPr>
        <w:tabs>
          <w:tab w:val="left" w:pos="720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u w:val="single"/>
          <w:cs/>
        </w:rPr>
        <w:t>การกำหนดค่าตอบแทน</w:t>
      </w:r>
    </w:p>
    <w:p w:rsidR="00D25A72" w:rsidRPr="00FB26F7" w:rsidRDefault="00D25A72" w:rsidP="00D25A72">
      <w:pPr>
        <w:numPr>
          <w:ilvl w:val="0"/>
          <w:numId w:val="36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lastRenderedPageBreak/>
        <w:t>จัดทำหลักเกณฑ์และนโยบายในการกำหนดค่าตอบแทนของคณะกรรมการบริษัทและกรรมการชุดย่อย เพื่อเสนอต่อคณะกรรมการบริษัท และ/หรือเสนอขออนุมัติต่อที่ประชุมผู้ถือหุ้นแล้วแต่กรณี</w:t>
      </w:r>
    </w:p>
    <w:p w:rsidR="00D25A72" w:rsidRPr="00FB26F7" w:rsidRDefault="00D25A72" w:rsidP="00D25A72">
      <w:pPr>
        <w:numPr>
          <w:ilvl w:val="0"/>
          <w:numId w:val="36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กำหนดค่าตอบแทนที่จำเป็นและเหมาะสมทั้งที่เป็นตัวเงินและมิใช่ตัวเงินของคณะกรรมการบริษัทเป็นรายบุคคล โดยการกำหนดค่าตอบแทนของคณะกรรมการบริษัทให้พิจารณาความเหมาะสมกับภาระหน้าที่ ความรับผิดชอบ ผลงาน และเปรียบเทียบกับบริษัทในธุรกิจที่คล้ายคลึงกัน และประโยชน์ที่คาดว่าจะได้รับจากกรรมการ เพื่อเสนอให้คณะกรรมการบริษัทพิจารณาและนำเสนอต่อที่ประชุมผู้ถือหุ้นเพื่อขออนุมัติ</w:t>
      </w:r>
    </w:p>
    <w:p w:rsidR="00D25A72" w:rsidRPr="00FB26F7" w:rsidRDefault="00D25A72" w:rsidP="00D25A72">
      <w:pPr>
        <w:numPr>
          <w:ilvl w:val="0"/>
          <w:numId w:val="36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รับผิดชอบต่อคณะกรรมการบริษัท และมีหน้าที่ให้คำชี้แจง ตอบคำถามกับค่าตอบแทนของกรรมการบริษัทในที่ประชุมผู้ถือหุ้น</w:t>
      </w:r>
    </w:p>
    <w:p w:rsidR="00D25A72" w:rsidRPr="00FB26F7" w:rsidRDefault="00D25A72" w:rsidP="00D25A72">
      <w:pPr>
        <w:numPr>
          <w:ilvl w:val="0"/>
          <w:numId w:val="36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รายงานนโยบาย หลักการ/เหตุผลของการกำหนดค่าตอบแทนกรรมการและผู้บริหาร ตามข้อกำหนดของตลาดหลักทรัพย์ฯ โดยเปิดเผยไว้ในแบบแสดงรายการข้อมูลประจำปี (56-1) และรายงานประจำปี ของบริษัทฯ</w:t>
      </w:r>
    </w:p>
    <w:p w:rsidR="00D25A72" w:rsidRPr="00FB26F7" w:rsidRDefault="00D25A72" w:rsidP="00D25A72">
      <w:pPr>
        <w:numPr>
          <w:ilvl w:val="0"/>
          <w:numId w:val="36"/>
        </w:numPr>
        <w:tabs>
          <w:tab w:val="left" w:pos="720"/>
        </w:tabs>
        <w:spacing w:before="120" w:after="0" w:line="240" w:lineRule="auto"/>
        <w:contextualSpacing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FB26F7">
        <w:rPr>
          <w:rFonts w:ascii="Cordia New" w:eastAsia="Times New Roman" w:hAnsi="Cordia New" w:cs="Cordia New"/>
          <w:sz w:val="30"/>
          <w:szCs w:val="30"/>
          <w:cs/>
        </w:rPr>
        <w:t>ปฏิบัติการอื่นใดที่เกี่ยวข้องกับการกำหนดค่าตอบแทนตามที่คณะกรรมการบริษัทมอบหมาย</w:t>
      </w:r>
    </w:p>
    <w:p w:rsidR="002D19FE" w:rsidRPr="00D25A72" w:rsidRDefault="00D25A72" w:rsidP="00D25A72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26F7">
        <w:rPr>
          <w:rFonts w:ascii="Cordia New" w:eastAsia="Calibri" w:hAnsi="Cordia New" w:cs="Cordia New"/>
          <w:sz w:val="30"/>
          <w:szCs w:val="30"/>
          <w:cs/>
        </w:rPr>
        <w:t>โดยฝ่ายบริหาร และหน่วยงานต่างๆ จะต้องรายงานหรือนำเสนอข้อมูลและเอกสารที่เกี่ยวข้องต่อ คณะกรรมการสรรหาและกำหนดค่าตอบแทน เพื่อสนับสนุนการปฏิบัติงานของ คณะกรรมการสรรหาและกำหนดค่าตอบแทน ให้บรรลุตามหน้าที่ที่ได้รับมอบหมาย</w:t>
      </w:r>
    </w:p>
    <w:p w:rsidR="002E168B" w:rsidRPr="002E168B" w:rsidRDefault="002E168B" w:rsidP="00A4061A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2E168B">
        <w:rPr>
          <w:rFonts w:ascii="Cordia New" w:eastAsia="Calibri" w:hAnsi="Cordia New" w:cs="Cordia New"/>
          <w:b/>
          <w:bCs/>
          <w:sz w:val="30"/>
          <w:szCs w:val="30"/>
          <w:cs/>
        </w:rPr>
        <w:t>5)</w:t>
      </w:r>
      <w:r w:rsidRPr="002E168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คณะกรรมการบริหารความเสี่ยง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ณ วันที่ 31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คณะกรรมการบริหารความเสี่ยง ซึ่งแต่งตั้งตามมติคณะกรรมการครั้งที่ 4/2557 ลงวันที่ 5 มีนาคม 2557 ประกอบด้วยกรรมการบริหารความเสี่ยงจำนวน 3 ท่าน ดังนี้</w:t>
      </w:r>
    </w:p>
    <w:tbl>
      <w:tblPr>
        <w:tblW w:w="5202" w:type="pct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0A0" w:firstRow="1" w:lastRow="0" w:firstColumn="1" w:lastColumn="0" w:noHBand="0" w:noVBand="0"/>
      </w:tblPr>
      <w:tblGrid>
        <w:gridCol w:w="974"/>
        <w:gridCol w:w="2509"/>
        <w:gridCol w:w="3752"/>
        <w:gridCol w:w="2383"/>
      </w:tblGrid>
      <w:tr w:rsidR="002E168B" w:rsidRPr="002E168B" w:rsidTr="002E168B">
        <w:trPr>
          <w:tblHeader/>
        </w:trPr>
        <w:tc>
          <w:tcPr>
            <w:tcW w:w="506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304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50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39" w:type="pct"/>
            <w:shd w:val="clear" w:color="auto" w:fill="000099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2E168B" w:rsidRPr="002E168B" w:rsidTr="002E168B">
        <w:tc>
          <w:tcPr>
            <w:tcW w:w="506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1.</w:t>
            </w:r>
          </w:p>
        </w:tc>
        <w:tc>
          <w:tcPr>
            <w:tcW w:w="1304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ไมเคิล อเล็คซานเดอร์  วิลเลี่ยม เฟอร์นันเดซ</w:t>
            </w:r>
          </w:p>
        </w:tc>
        <w:tc>
          <w:tcPr>
            <w:tcW w:w="1950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21 ก.พ.2563</w:t>
            </w:r>
          </w:p>
        </w:tc>
      </w:tr>
      <w:tr w:rsidR="002E168B" w:rsidRPr="002E168B" w:rsidTr="002E168B">
        <w:tc>
          <w:tcPr>
            <w:tcW w:w="506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950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2E168B" w:rsidRPr="002E168B" w:rsidTr="002E168B">
        <w:tc>
          <w:tcPr>
            <w:tcW w:w="506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นายชำนาญ วังตาล</w:t>
            </w:r>
          </w:p>
        </w:tc>
        <w:tc>
          <w:tcPr>
            <w:tcW w:w="1950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3 ธ.ค. 2563</w:t>
            </w:r>
          </w:p>
        </w:tc>
      </w:tr>
      <w:tr w:rsidR="002E168B" w:rsidRPr="002E168B" w:rsidTr="002E168B">
        <w:tc>
          <w:tcPr>
            <w:tcW w:w="506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950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39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ลาออก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29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ม.ค.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  <w:tr w:rsidR="002E168B" w:rsidRPr="002E168B" w:rsidTr="002E168B">
        <w:tc>
          <w:tcPr>
            <w:tcW w:w="506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</w:t>
            </w: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ดร.รัญชนา รัชตะนาวิน</w:t>
            </w:r>
          </w:p>
        </w:tc>
        <w:tc>
          <w:tcPr>
            <w:tcW w:w="1950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168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99CCFF"/>
          </w:tcPr>
          <w:p w:rsidR="002E168B" w:rsidRPr="002E168B" w:rsidRDefault="002E168B" w:rsidP="002E168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2E168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30 พ.ย. 2563</w:t>
            </w:r>
          </w:p>
        </w:tc>
      </w:tr>
    </w:tbl>
    <w:p w:rsidR="002E168B" w:rsidRPr="002E168B" w:rsidRDefault="002E168B" w:rsidP="00A4061A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2E168B">
        <w:rPr>
          <w:rFonts w:ascii="Cordia New" w:eastAsia="Calibri" w:hAnsi="Cordia New" w:cs="Cordia New" w:hint="cs"/>
          <w:b/>
          <w:bCs/>
          <w:sz w:val="30"/>
          <w:szCs w:val="30"/>
          <w:cs/>
        </w:rPr>
        <w:t>6)</w:t>
      </w:r>
      <w:r w:rsidRPr="002E168B">
        <w:rPr>
          <w:rFonts w:ascii="Cordia New" w:eastAsia="Calibri" w:hAnsi="Cordia New" w:cs="Cordia New" w:hint="cs"/>
          <w:b/>
          <w:bCs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คณะกรรมการจัดซื้อจัดจ้าง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คณะกรรมการจัดซื้อจัดจ้างมี</w:t>
      </w:r>
      <w:r w:rsidRPr="002E168B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อำนาจ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อนุมัติในการจัดซื้อจัดจ้าง คณะกรรมการจัดซื้อจัดจ้างแบ่งดังนี้</w:t>
      </w:r>
    </w:p>
    <w:p w:rsidR="002E168B" w:rsidRPr="002E168B" w:rsidRDefault="002E168B" w:rsidP="002E168B">
      <w:pPr>
        <w:numPr>
          <w:ilvl w:val="0"/>
          <w:numId w:val="26"/>
        </w:numPr>
        <w:spacing w:before="120" w:after="0" w:line="240" w:lineRule="auto"/>
        <w:ind w:hanging="360"/>
        <w:contextualSpacing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วงเงินน้อยกว่าหรือเท่ากับ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10 ล้านบาท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ประกอบด้วย</w:t>
      </w:r>
    </w:p>
    <w:p w:rsidR="002E168B" w:rsidRPr="002E168B" w:rsidRDefault="002E168B" w:rsidP="002E168B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 xml:space="preserve"> 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ประธานเจ้าหน้าที่ฝ่ายปฏิบัติการ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ผู้ช่วยกรรมการผู้จัดการด้านพัฒนาผลิตภัณฑ์และโครงการ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ผู้ช่วยกรรมการผู้จัดการด้านพัฒนาธุรกิจ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lastRenderedPageBreak/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 xml:space="preserve">         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ผ่านการอนุมัติต้องรายงานให้ประธานเจ้าหน้าที่บริหารรับทราบ</w:t>
      </w:r>
    </w:p>
    <w:p w:rsidR="002E168B" w:rsidRPr="002E168B" w:rsidRDefault="002E168B" w:rsidP="002E168B">
      <w:pPr>
        <w:numPr>
          <w:ilvl w:val="0"/>
          <w:numId w:val="26"/>
        </w:numPr>
        <w:spacing w:before="120" w:after="0" w:line="240" w:lineRule="auto"/>
        <w:ind w:hanging="360"/>
        <w:contextualSpacing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 10 ล้านบาทประกอบด้วย</w:t>
      </w:r>
    </w:p>
    <w:p w:rsidR="002E168B" w:rsidRPr="002E168B" w:rsidRDefault="002E168B" w:rsidP="002E168B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 xml:space="preserve">     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ประธานเจ้าหน้าที่บริหาร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 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ผู้ช่วยกรรมการผู้จัดการด้านพัฒนาธุรกิจและ โครงการ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ผ่านการอนุมัติต้องรายงานให้คณะกรรมการบริหารรับทราบ</w:t>
      </w:r>
    </w:p>
    <w:p w:rsidR="002E168B" w:rsidRPr="002E168B" w:rsidRDefault="002E168B" w:rsidP="002E168B">
      <w:pPr>
        <w:numPr>
          <w:ilvl w:val="0"/>
          <w:numId w:val="26"/>
        </w:numPr>
        <w:spacing w:before="120" w:after="0" w:line="240" w:lineRule="auto"/>
        <w:ind w:hanging="360"/>
        <w:contextualSpacing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 20 ล้านบาทประกอบด้วย</w:t>
      </w:r>
    </w:p>
    <w:p w:rsidR="002E168B" w:rsidRPr="002E168B" w:rsidRDefault="002E168B" w:rsidP="002E168B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ประธานเจ้าหน้าที่บริหาร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คณะกรรมการ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กรรมการบริหารบริษัท</w:t>
      </w:r>
    </w:p>
    <w:p w:rsidR="002E168B" w:rsidRPr="002E168B" w:rsidRDefault="002E168B" w:rsidP="002E168B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ab/>
        <w:t xml:space="preserve">    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ประธานเจ้าหน้าที่ฝ่ายปฏิบัติการ</w:t>
      </w:r>
    </w:p>
    <w:p w:rsidR="002E168B" w:rsidRPr="002E168B" w:rsidRDefault="002E168B" w:rsidP="002E168B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ผู้ช่วยกรรมการผู้จัดการด้านกิจการพิเศษ</w:t>
      </w:r>
    </w:p>
    <w:p w:rsidR="002E168B" w:rsidRPr="002E168B" w:rsidRDefault="002E168B" w:rsidP="002E168B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2E168B" w:rsidRPr="002E168B" w:rsidRDefault="002E168B" w:rsidP="002E168B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ผู้ช่วยกรรมการผู้จัดการด้านพัฒนาธุรกิจโครงการ</w:t>
      </w:r>
    </w:p>
    <w:p w:rsidR="002E168B" w:rsidRPr="002E168B" w:rsidRDefault="002E168B" w:rsidP="002E168B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จัดซื้อ</w:t>
      </w:r>
    </w:p>
    <w:p w:rsidR="002E168B" w:rsidRPr="002E168B" w:rsidRDefault="002E168B" w:rsidP="002E168B">
      <w:pPr>
        <w:spacing w:after="0" w:line="240" w:lineRule="auto"/>
        <w:ind w:left="7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ผ่านการอนุมัติต้องรายงานให้คณะกรรมการบริษัทรับทราบ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กรณีการจัดซื้อจัดจ้างนอกงบประมาณ มีขั้นตอนการทำงานให้ปฏิบัติตามระเบียบการดำเนินงานของกิจการ บริษัท เอคิว เอสเตท จำกัด (มหาชน) พ.ศ. 2556 ข้อที่ 5 ดังนี้</w:t>
      </w:r>
    </w:p>
    <w:p w:rsidR="002E168B" w:rsidRPr="002E168B" w:rsidRDefault="002E168B" w:rsidP="002E168B">
      <w:pPr>
        <w:spacing w:before="120" w:after="0" w:line="240" w:lineRule="auto"/>
        <w:ind w:left="1170" w:hanging="360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1)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วงเงินไม่เกิน 10 ล้านบาท ให้เป็นอำนาจประธานเจ้าหน้าที่ฝ่ายปฏิบัติการ</w:t>
      </w:r>
    </w:p>
    <w:p w:rsidR="002E168B" w:rsidRPr="002E168B" w:rsidRDefault="002E168B" w:rsidP="002E168B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2)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วงเงินเกิน 10 ล้านบาท แต่ไม่เกิน 20 ล้านบาท ให้เป็นอำนาจประธานเจ้าหน้าที่บริหาร</w:t>
      </w:r>
    </w:p>
    <w:p w:rsidR="002E168B" w:rsidRPr="002E168B" w:rsidRDefault="002E168B" w:rsidP="002E168B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3)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วงเงินเกิน 20 ล้านบาทแต่ไม่เกิน 50 ล้านบาท ให้เป็นอำนาจของคณะกรรมการบริหาร</w:t>
      </w:r>
    </w:p>
    <w:p w:rsidR="002E168B" w:rsidRPr="002E168B" w:rsidRDefault="002E168B" w:rsidP="002E168B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4)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วงเงินเกิน 50 ล้านบาท ให้เสนอคณะกรรมการบริษัทอนุมัติ เมื่อผ่านการอนุมัติต้องรายงานให้คณะกรรมการบริษัทรับทราบ</w:t>
      </w:r>
    </w:p>
    <w:p w:rsidR="002E168B" w:rsidRPr="002E168B" w:rsidRDefault="002E168B" w:rsidP="002E168B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5)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  <w:t>การขายที่ดินหรือทรัพย์สินและการดำเนินการอื่นใด บรรดาที่เป็นปกติธุระของบริษัทให้เป็น อำนาจของกรรมการผู้จัดการ</w:t>
      </w:r>
    </w:p>
    <w:p w:rsidR="00BA7D7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การดำเนินการกิจการของบริษัทที่มิได้กำหนดไว้ให้เป็นอำนาจของคณะกรรมการบริหาร หรือกรรมการผู้จัดการ ให้เสนอคณะกรรมการบริษัทเพื่อพิจารณาอนุมัติเป็นรายกรณีไป</w:t>
      </w:r>
    </w:p>
    <w:p w:rsidR="002E168B" w:rsidRPr="002E168B" w:rsidRDefault="002E168B" w:rsidP="002E168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การสรรหาและแต่งตั้งกรรมการและผู้บริหารระดับสูงสุด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บริษัทฯ ได้มีการจัดตั้งคณะกรรมการสรรหาและพิจา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ณาค่าตอบแทน ในปี </w:t>
      </w:r>
      <w:r w:rsidRPr="002E168B">
        <w:rPr>
          <w:rFonts w:ascii="Cordia New" w:eastAsia="Calibri" w:hAnsi="Cordia New" w:cs="Cordia New"/>
          <w:sz w:val="30"/>
          <w:szCs w:val="30"/>
        </w:rPr>
        <w:t>2557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โดยคัดเลือกจากคุณสมบัติตามกฎเกณฑ์ก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ล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ต. และพิจารณาจากประวัติการทำงานและคุณสมบัติที่จะสามารถพัฒนาให้ธุรกิจ</w:t>
      </w:r>
      <w:r w:rsidRPr="002E168B">
        <w:rPr>
          <w:rFonts w:ascii="Cordia New" w:eastAsia="Calibri" w:hAnsi="Cordia New" w:cs="Cordia New"/>
          <w:sz w:val="30"/>
          <w:szCs w:val="30"/>
          <w:cs/>
        </w:rPr>
        <w:lastRenderedPageBreak/>
        <w:t>ของบริษัทฯ เจริญและเติบโต โดยจะต้องมีหลักธรรมาภิบาลที่ดี ในส่วนกรรมการตรวจสอบจะต้องมีคุณสมบัติเบื้องต้นดังนี้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นิยามกรรมการอิสระที่บริษัทได้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กำหนด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ไว้เข้มกว่า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ข้อกำหนด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ขั้นต่ำของก.ล.ต. และตลาดหลักทรัพย์ฯ ดังนี้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กรรมการอิสระ หมายถึง กรรมการที่มีความเป็นอิสระในการแสดงความเห็น โดยมีคุณสมบัติในวาระการ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2E168B" w:rsidRPr="002E168B" w:rsidRDefault="002E168B" w:rsidP="002E168B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1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เป็นกรรมการซึ่งอาจถือหุ้นของบริษัทได้แต่ต้องไม่เกินร้อยละ </w:t>
      </w:r>
      <w:r w:rsidRPr="002E168B">
        <w:rPr>
          <w:rFonts w:ascii="Cordia New" w:eastAsia="Calibri" w:hAnsi="Cordia New" w:cs="Cordia New"/>
          <w:sz w:val="30"/>
          <w:szCs w:val="30"/>
        </w:rPr>
        <w:t>1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 xml:space="preserve">ของหุ้นที่มีสิทธิออกเสียงทั้งหมด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(ตามเกณฑ์สนง.กลต. แต่เข้มข้นกว่าตลาดหลักทรัพย์แห่งประเทศไทย)</w:t>
      </w:r>
    </w:p>
    <w:p w:rsidR="002E168B" w:rsidRPr="002E168B" w:rsidRDefault="002E168B" w:rsidP="002E168B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2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เป็นกรรมการที่ไม่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ทำ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หน้าที่จัดการในบริษัทหรือบริษัทย่อย</w:t>
      </w:r>
    </w:p>
    <w:p w:rsidR="002E168B" w:rsidRPr="002E168B" w:rsidRDefault="002E168B" w:rsidP="002E168B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3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เป็นกรรมการที่เป็นอิสระจากฝ่ายจัดการและผู้ถือหุ้นทีมี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2E168B" w:rsidRPr="002E168B" w:rsidRDefault="002E168B" w:rsidP="002E168B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4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ต้องไม่เป็นญาติสนิทหรือเป็นบุคคลซึ่งรับหรือมีผลประโยชน์ร่วมกับผู้บริหาร ผู้ถือหุ้นรายใหญ่ หรือผู้มี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2E168B" w:rsidRPr="002E168B" w:rsidRDefault="002E168B" w:rsidP="002E168B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5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.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เป็นผู้ซึ่งไม่มีความสัมพันธ์ทางธุรกิจที่มีสาระ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สำคัญ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กับบริษัท ซึ่งสามารถมีอิทธิพลต่อการแสดงความเห็นที่เป็นอิสระและต้องไม่เป็นลูกจ้างหรือพนักงานที่ได้รับเงินเดือน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ประจำ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ในช่วงหนึ่ง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 xml:space="preserve"> 1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ปีก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่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อน</w:t>
      </w:r>
      <w:r w:rsidRPr="002E168B"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</w:p>
    <w:p w:rsidR="007531EB" w:rsidRPr="00A4061A" w:rsidRDefault="007531EB" w:rsidP="007531EB">
      <w:pPr>
        <w:tabs>
          <w:tab w:val="left" w:pos="426"/>
        </w:tabs>
        <w:spacing w:before="120" w:after="0" w:line="240" w:lineRule="auto"/>
        <w:rPr>
          <w:rFonts w:ascii="Cordia New" w:eastAsia="Times New Roman" w:hAnsi="Cordia New" w:cs="Cordia New"/>
          <w:b/>
          <w:bCs/>
          <w:sz w:val="30"/>
          <w:szCs w:val="30"/>
          <w:u w:val="single"/>
        </w:rPr>
      </w:pPr>
      <w:r w:rsidRPr="00A4061A">
        <w:rPr>
          <w:rFonts w:ascii="Cordia New" w:eastAsia="Times New Roman" w:hAnsi="Cordia New" w:cs="Cordia New"/>
          <w:b/>
          <w:bCs/>
          <w:sz w:val="30"/>
          <w:szCs w:val="30"/>
          <w:u w:val="single"/>
          <w:cs/>
        </w:rPr>
        <w:t>การสรรหากรรมการและการแต่งตั้ง</w:t>
      </w:r>
    </w:p>
    <w:p w:rsidR="007531EB" w:rsidRPr="00A4061A" w:rsidRDefault="007531EB" w:rsidP="007531EB">
      <w:pPr>
        <w:tabs>
          <w:tab w:val="left" w:pos="426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ab/>
        <w:t xml:space="preserve">ตามข้อบังคับของบริษัท คณะกรรมการของบริษัทประกอบด้วย กรรมการจำนวนไม่น้อยกว่า 5 ท่าน และกรรมการไม่น้อยกว่ากึ่งหนึ่งของจำนวนกรรมการทั้งหมด ต้องมีถิ่นที่อยู่ในราชอาณาจักร และมีคุณสมบัติและไม่มีลักษณะต้องห้ามตามที่กฎหมายกำหนด  </w:t>
      </w:r>
    </w:p>
    <w:p w:rsidR="007531EB" w:rsidRPr="00A4061A" w:rsidRDefault="007531EB" w:rsidP="007531EB">
      <w:pPr>
        <w:tabs>
          <w:tab w:val="left" w:pos="426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ab/>
        <w:t>ในการประชุมสามัญผู้ถือหุ้นประจำปีทุกครั้ง กรรมการต้องพ้นจากตำแหน่งหนึ่งในสามตามอัตรา ถ้าจำนวนกรรมการที่จะแบ่งออกให้ตรงเป็น 3 ส่วนไม่ได้ ก็ให้ออกในจำนวนที่ใกล้เคียงที่สุดกับจำนวน 1</w:t>
      </w:r>
      <w:r w:rsidRPr="00A4061A">
        <w:rPr>
          <w:rFonts w:ascii="Cordia New" w:eastAsia="Times New Roman" w:hAnsi="Cordia New" w:cs="Cordia New" w:hint="cs"/>
          <w:sz w:val="30"/>
          <w:szCs w:val="30"/>
          <w:cs/>
        </w:rPr>
        <w:t xml:space="preserve"> </w:t>
      </w:r>
      <w:r w:rsidRPr="00A4061A">
        <w:rPr>
          <w:rFonts w:ascii="Cordia New" w:eastAsia="Times New Roman" w:hAnsi="Cordia New" w:cs="Cordia New"/>
          <w:sz w:val="30"/>
          <w:szCs w:val="30"/>
          <w:cs/>
        </w:rPr>
        <w:t>ใน 3 นั้น  โดย</w:t>
      </w:r>
      <w:bookmarkStart w:id="1" w:name="OLE_LINK3"/>
      <w:bookmarkStart w:id="2" w:name="OLE_LINK4"/>
      <w:r w:rsidRPr="00A4061A">
        <w:rPr>
          <w:rFonts w:ascii="Cordia New" w:eastAsia="Times New Roman" w:hAnsi="Cordia New" w:cs="Cordia New"/>
          <w:sz w:val="30"/>
          <w:szCs w:val="30"/>
          <w:cs/>
        </w:rPr>
        <w:t>กรรมการ</w:t>
      </w:r>
      <w:bookmarkEnd w:id="1"/>
      <w:bookmarkEnd w:id="2"/>
      <w:r w:rsidRPr="00A4061A">
        <w:rPr>
          <w:rFonts w:ascii="Cordia New" w:eastAsia="Times New Roman" w:hAnsi="Cordia New" w:cs="Cordia New"/>
          <w:sz w:val="30"/>
          <w:szCs w:val="30"/>
          <w:cs/>
        </w:rPr>
        <w:t>ที่พ้นจากตำแหน่งตามวาระอาจได้รับเลือกกลับเข้าดำรงตำแหน่งกรรมการของบริษัทใหม่ได้ ทั้งกำหนดให้ที่ประชุมผู้ถือหุ้นเลือกตั้งกรรมการบริษัท ตามหลักเกณฑ์ และวิธีการที่กำหนดอยู่ในข้อบังคับของบริษัทฯ ดังนี้</w:t>
      </w:r>
    </w:p>
    <w:p w:rsidR="007531EB" w:rsidRPr="00A4061A" w:rsidRDefault="007531EB" w:rsidP="007531EB">
      <w:pPr>
        <w:numPr>
          <w:ilvl w:val="0"/>
          <w:numId w:val="34"/>
        </w:numPr>
        <w:tabs>
          <w:tab w:val="left" w:pos="1350"/>
        </w:tabs>
        <w:spacing w:before="120" w:after="0" w:line="240" w:lineRule="auto"/>
        <w:ind w:left="0" w:firstLine="99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>ผู้ถือหุ้นคนหนึ่งมีคะแนนเสียงเท่ากับหนึ่งหุ้นต่อหนึ่งเสียง</w:t>
      </w:r>
    </w:p>
    <w:p w:rsidR="007531EB" w:rsidRPr="00A4061A" w:rsidRDefault="007531EB" w:rsidP="007531EB">
      <w:pPr>
        <w:numPr>
          <w:ilvl w:val="0"/>
          <w:numId w:val="34"/>
        </w:numPr>
        <w:tabs>
          <w:tab w:val="left" w:pos="1350"/>
        </w:tabs>
        <w:spacing w:before="120" w:after="0" w:line="240" w:lineRule="auto"/>
        <w:ind w:left="0" w:firstLine="99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>ผู้ถือหุ้นแต่ละคนจะต้องใช้คะแนนเสียงที่มีอยู่ทั้งหมดเลือกตั้งบุคคลคนเดียวหรือหลายคนเป็นกรรมการก็ได้ ในกรณีที่เลือกตั้งบุคคลหลายคนเป็นกรรมการ จะแบ่งคะแนนเสียงให้แก่ผู้ใดมากน้อยเพียงใดไม่ได้</w:t>
      </w:r>
    </w:p>
    <w:p w:rsidR="007531EB" w:rsidRPr="00A4061A" w:rsidRDefault="007531EB" w:rsidP="007531EB">
      <w:pPr>
        <w:numPr>
          <w:ilvl w:val="0"/>
          <w:numId w:val="34"/>
        </w:numPr>
        <w:tabs>
          <w:tab w:val="left" w:pos="1350"/>
        </w:tabs>
        <w:spacing w:before="120" w:after="0" w:line="240" w:lineRule="auto"/>
        <w:ind w:left="0" w:firstLine="99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 xml:space="preserve"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ในกรณีที่บุคคลซึ่งได้รับเลือกตั้งในลำดับถัดลงมามีคะแนนเสียงเท่ากันเกินจำนวนกรรมการที่จะพึงมี หรือจะพึงเลือกตั้งในครั้งนั้น ให้ผู้เป็นประธานกรรมการเป็นผู้ออกเสียงชี้ขาด </w:t>
      </w:r>
    </w:p>
    <w:p w:rsidR="007531EB" w:rsidRPr="00A4061A" w:rsidRDefault="007531EB" w:rsidP="007531EB">
      <w:pPr>
        <w:tabs>
          <w:tab w:val="left" w:pos="426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lastRenderedPageBreak/>
        <w:tab/>
        <w:t xml:space="preserve">ในกรณีที่ตำแหน่งกรรมการว่างลง เพราะเหตุอื่นนอกจากถึงคราวออกตามวาระ คณะกรรมการจะเลือกบุคคลใดบุคคลหนึ่งซึ่งมีคุณสมบัติ และไม่มีลักษณะต้องห้ามตามกฎหมายกำหนด เข้าเป็นกรรมการแทนในการประชุมคณะกรรมการคราวถัดไป ด้วยคะแนนเสียงไม่น้อยกว่า 3 ใน 4 ของจำนวนกรรมการที่ยังเหลืออยู่ เว้นแต่วาระของกรรมการจะเหลือน้อยกว่า 2 เดือน บุคคลซึ่งเข้าเป็นกรรมการแทนดังกล่าว จะอยู่ในตำแหน่งกรรมการได้เพียงวาระที่ยังเหลืออยู่ของกรรมการที่ตนแทน </w:t>
      </w:r>
    </w:p>
    <w:p w:rsidR="007531EB" w:rsidRPr="00A4061A" w:rsidRDefault="007531EB" w:rsidP="007531EB">
      <w:pPr>
        <w:tabs>
          <w:tab w:val="left" w:pos="426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ab/>
        <w:t>ที่ประชุมผู้ถือหุ้น อาจลงมติให้กรรมการคนใดออกจากตำแหน่งก่อนถึงคราวออกตามวาระได้  ด้วยคะแนนเสียงไม่น้อยกว่าสามในสี่ของจำนวนผู้ถือหุ้นที่มาประชุม และมีสิทธิออกเสียง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:rsidR="007531EB" w:rsidRPr="007531EB" w:rsidRDefault="007531EB" w:rsidP="007531EB">
      <w:pPr>
        <w:tabs>
          <w:tab w:val="left" w:pos="426"/>
        </w:tabs>
        <w:spacing w:before="120" w:after="0" w:line="240" w:lineRule="auto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A4061A">
        <w:rPr>
          <w:rFonts w:ascii="Cordia New" w:eastAsia="Times New Roman" w:hAnsi="Cordia New" w:cs="Cordia New"/>
          <w:sz w:val="30"/>
          <w:szCs w:val="30"/>
          <w:cs/>
        </w:rPr>
        <w:tab/>
        <w:t>บริษัทฯ ไม่ได้กำหนดจำนวนครั้งสูงสุดของกรรมการที่ถูกแต่งตั้งให้กลับเข้ามาเป็นกรรมการใหม่ รวมถึงคุณสมบัติในเรื่องของอายุ แต่บริษัทฯจะคำนึงถึงเวลา ความรู้ ประโยชน์ ที่จะอุทิศให้กับบริษัทฯ รวมทั้งความสามารถในการปฏิบัติหน้าที่เป็นสำคัญ</w:t>
      </w:r>
    </w:p>
    <w:p w:rsidR="002E168B" w:rsidRPr="002E168B" w:rsidRDefault="002E168B" w:rsidP="002E168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การกำกับดูแลการดำเนินงานของบริษัทย่อยและบริษัทร่วม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บริษัทมีกลไกในการกำกับดูแลที่ทำให้สามารถควบคุมดูแลการจัดการและรับผิดชอบการดำเนินงานของบริษัทย่อยและบริษัทร่วม เพื่อดูแลรักษาผลประโยชน์ในเงินลงทุนของบริษัท ดังนี้</w:t>
      </w:r>
    </w:p>
    <w:p w:rsidR="002E168B" w:rsidRPr="002E168B" w:rsidRDefault="002E168B" w:rsidP="002E168B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(</w:t>
      </w:r>
      <w:r w:rsidRPr="002E168B">
        <w:rPr>
          <w:rFonts w:ascii="Cordia New" w:eastAsia="Calibri" w:hAnsi="Cordia New" w:cs="Cordia New"/>
          <w:sz w:val="30"/>
          <w:szCs w:val="30"/>
        </w:rPr>
        <w:t>1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)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บริษัทมีการส่งบุคคลเพื่อเป็นตัวแทนของบริษัทไปเป็นกรรมการ ผู้บริหาร หรือผู้มีอำนาจควบคุมในบริษัทดังกล่าวตามสัดส่วนการถือหุ้น โดยกรรมการของบริษัทใหญ่ เป็นกรรมการผู้มีอำนาจลงนามและตัดสินใจในการดำเนินธุรกิจของบริษัทย่อย</w:t>
      </w:r>
    </w:p>
    <w:p w:rsidR="002E168B" w:rsidRPr="002E168B" w:rsidRDefault="002E168B" w:rsidP="002E168B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(</w:t>
      </w:r>
      <w:r w:rsidRPr="002E168B">
        <w:rPr>
          <w:rFonts w:ascii="Cordia New" w:eastAsia="Calibri" w:hAnsi="Cordia New" w:cs="Cordia New"/>
          <w:sz w:val="30"/>
          <w:szCs w:val="30"/>
        </w:rPr>
        <w:t>2</w:t>
      </w:r>
      <w:r w:rsidRPr="002E168B">
        <w:rPr>
          <w:rFonts w:ascii="Cordia New" w:eastAsia="Calibri" w:hAnsi="Cordia New" w:cs="Cordia New"/>
          <w:sz w:val="30"/>
          <w:szCs w:val="30"/>
          <w:cs/>
        </w:rPr>
        <w:t>)</w:t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>บริษัทมีนโยบายที่จะแต่งตั้งผู้สอบบัญชีรายเดียวกันให้เป็นผู้สอบบัญชีของบริษัทและบริษัทย่อย เพื่อเป็นกลไกในการกำกับดูแลการเปิดเผยข้อมูลฐานะการเงินและผลการดำเนินงาน การทำรายการระหว่างบริษัทย่อยกับบุคคลที่เกี่ยวโยง การได้มาหรือจำหน่ายไปซึ่งสินทรัพย์หรือการทำรายการสำคัญอื่นใดของบริษัทย่อยให้ครบถ้วนถูกต้อง และใช้หลักเกณฑ์ที่เกี่ยวข้องกับการเปิดเผยข้อมูลและการทำรายการในลักษณะดังกล่าวข้างต้นในทำนองเดียวกับหลักเกณฑ์ของบริษัท</w:t>
      </w:r>
    </w:p>
    <w:p w:rsidR="002E168B" w:rsidRPr="002E168B" w:rsidRDefault="002E168B" w:rsidP="002E168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การดูแลเรื่องการใช้ข้อมูลภายใน</w:t>
      </w:r>
    </w:p>
    <w:p w:rsidR="00BA7D7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>กรรมการต้องปฏิบัติหน้าที่ให้เป็นไปตามกฎหมาย วัตถุประสงค์ และข้อบังคับของบริษัท ตลอดจนมติของที่ประชุมผู้ถือหุ้น  การเปิดเผยข้อมูลต่างๆ ที่มีสาระสำคัญและมีผลกระทบต่อบริษัท  ถ้าเป็นข้อมูลทางการดำเนินงานให้ผ่านความเห็นชอบจากกรรมการผู้จัดการโดยมีการประชุมคณะกรรมการจัดการของบริษัท แต่ถ้าข้อมูลใดที่มีผลกระทบต่อผู้ลงทุนต้องผ่านความเห็นชอบจากที่ประชุมคณะกรรมการบริษัท นโยบายและวิธีการติดตามดูแลในการนำข้อมูลภายในไปใช้เพื่อประโยชน์ส่วนตนนั้น บริษัทมอบหมายให้คณะกรรมการบริษัทเป็นผู้ดูแลและพิจารณาตัดสินความผิด ในกรณีที่มีกรรมการ และ/หรือ ผู้บริหารมีการใช้ข้อมูลภายในเพื่อประโยชน์ส่วนตัว และมอบหมายให้กรรมการผู้จัดการเป็นผู้พิจารณาความผิด ในกรณีที่พนักงานมีการใช้ข้อมูลภายในเพื่อประโยชน์ส่วนตัว</w:t>
      </w:r>
    </w:p>
    <w:p w:rsidR="00970A10" w:rsidRDefault="00970A10" w:rsidP="00970A10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970A10" w:rsidRDefault="00970A10" w:rsidP="00970A10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2E168B" w:rsidRPr="002E168B" w:rsidRDefault="002E168B" w:rsidP="002E168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2E168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ค่าตอบแทนของผู้สอบบัญชี</w:t>
      </w:r>
    </w:p>
    <w:p w:rsidR="002E168B" w:rsidRP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ที่ประชุมสามัญผู้ถือหุ้นประจำปี </w:t>
      </w:r>
      <w:r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2E168B">
        <w:rPr>
          <w:rFonts w:ascii="Cordia New" w:eastAsia="Calibri" w:hAnsi="Cordia New" w:cs="Cordia New"/>
          <w:sz w:val="30"/>
          <w:szCs w:val="30"/>
        </w:rPr>
        <w:t xml:space="preserve">23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มิถุนายน </w:t>
      </w:r>
      <w:r w:rsidRPr="002E168B">
        <w:rPr>
          <w:rFonts w:ascii="Cordia New" w:eastAsia="Calibri" w:hAnsi="Cordia New" w:cs="Cordia New"/>
          <w:sz w:val="30"/>
          <w:szCs w:val="30"/>
        </w:rPr>
        <w:t>2563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มีมติอนุมัติแต่งตั้งผู้สอบบัญชีของบริษัท กรินทร์ ออดิท จำกัด เป็นผู้สอบบัญชีของบริษัทฯ โดยมีรายนามดังนี้</w:t>
      </w:r>
    </w:p>
    <w:p w:rsidR="002E168B" w:rsidRPr="002E168B" w:rsidRDefault="002E168B" w:rsidP="002E168B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1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.    นายเจษฎา หังสพฤกษ์       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2E168B">
        <w:rPr>
          <w:rFonts w:ascii="Cordia New" w:eastAsia="Calibri" w:hAnsi="Cordia New" w:cs="Cordia New"/>
          <w:sz w:val="30"/>
          <w:szCs w:val="30"/>
        </w:rPr>
        <w:t>3759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และ/หรือ</w:t>
      </w:r>
    </w:p>
    <w:p w:rsidR="002E168B" w:rsidRPr="002E168B" w:rsidRDefault="002E168B" w:rsidP="002E168B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2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.    นายจิโรจ ศิริโรโรจน์  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2E168B">
        <w:rPr>
          <w:rFonts w:ascii="Cordia New" w:eastAsia="Calibri" w:hAnsi="Cordia New" w:cs="Cordia New"/>
          <w:sz w:val="30"/>
          <w:szCs w:val="30"/>
        </w:rPr>
        <w:t>5113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และ/หรือ</w:t>
      </w:r>
    </w:p>
    <w:p w:rsidR="002E168B" w:rsidRPr="002E168B" w:rsidRDefault="002E168B" w:rsidP="002E168B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</w:rPr>
        <w:t>3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.    น.ส.กรรณิการ์ วิภานุรัตน์        </w:t>
      </w:r>
      <w:r w:rsidRPr="002E168B">
        <w:rPr>
          <w:rFonts w:ascii="Cordia New" w:eastAsia="Calibri" w:hAnsi="Cordia New" w:cs="Cordia New"/>
          <w:sz w:val="30"/>
          <w:szCs w:val="30"/>
          <w:cs/>
        </w:rPr>
        <w:tab/>
      </w:r>
      <w:r w:rsidRPr="002E168B">
        <w:rPr>
          <w:rFonts w:ascii="Cordia New" w:eastAsia="Calibri" w:hAnsi="Cordia New" w:cs="Cordia New"/>
          <w:sz w:val="30"/>
          <w:szCs w:val="30"/>
        </w:rPr>
        <w:tab/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2E168B">
        <w:rPr>
          <w:rFonts w:ascii="Cordia New" w:eastAsia="Calibri" w:hAnsi="Cordia New" w:cs="Cordia New"/>
          <w:sz w:val="30"/>
          <w:szCs w:val="30"/>
        </w:rPr>
        <w:t>7305</w:t>
      </w:r>
    </w:p>
    <w:p w:rsidR="002E168B" w:rsidRDefault="002E168B" w:rsidP="002E168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ผู้สอบบัญชีทั้ง </w:t>
      </w:r>
      <w:r w:rsidR="0079522D">
        <w:rPr>
          <w:rFonts w:ascii="Cordia New" w:eastAsia="Calibri" w:hAnsi="Cordia New" w:cs="Cordia New" w:hint="cs"/>
          <w:sz w:val="30"/>
          <w:szCs w:val="30"/>
          <w:cs/>
        </w:rPr>
        <w:t>7</w:t>
      </w:r>
      <w:r w:rsidRPr="002E168B">
        <w:rPr>
          <w:rFonts w:ascii="Cordia New" w:eastAsia="Calibri" w:hAnsi="Cordia New" w:cs="Cordia New"/>
          <w:sz w:val="30"/>
          <w:szCs w:val="30"/>
          <w:cs/>
        </w:rPr>
        <w:t xml:space="preserve"> ท่านแห่งบริษัท กรินทร์ออดิท จํากัด เป็นผู้สอบบัญชีบริษัทย่อยเพิ่มเติม ดังนี้</w:t>
      </w:r>
    </w:p>
    <w:p w:rsidR="002E168B" w:rsidRPr="002E168B" w:rsidRDefault="0079522D" w:rsidP="0079522D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1.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นายวิเชียร ปรุงพาณิช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 5851 และ/หรือ</w:t>
      </w:r>
    </w:p>
    <w:p w:rsidR="0079522D" w:rsidRDefault="0079522D" w:rsidP="0079522D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2.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นางสาวนงลักษณ์พัฒนบัณฑิต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4713 และ/หรือ </w:t>
      </w:r>
    </w:p>
    <w:p w:rsidR="0079522D" w:rsidRDefault="0079522D" w:rsidP="0079522D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3.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นางสาวสุมนา เสนีวงศ์ณ อยุธยา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5897 และ/หรือ </w:t>
      </w:r>
    </w:p>
    <w:p w:rsidR="0079522D" w:rsidRDefault="0079522D" w:rsidP="0079522D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4.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>ดร.มงคล เหล่าวรพงศ์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4722 และ/หรือ </w:t>
      </w:r>
    </w:p>
    <w:p w:rsidR="0079522D" w:rsidRDefault="0079522D" w:rsidP="0079522D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5.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นายโกมินทร์ลิ้นปราชญา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3675 และ/หรือ </w:t>
      </w:r>
    </w:p>
    <w:p w:rsidR="0079522D" w:rsidRDefault="0079522D" w:rsidP="0079522D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6.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นางสาวกชมน ซุ่นห้วน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ผู้สอบบัญชีรับอนุญาตทะเบียนเลขที่ 11536 และ/หรือ </w:t>
      </w:r>
    </w:p>
    <w:p w:rsidR="002E168B" w:rsidRDefault="0079522D" w:rsidP="0079522D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7.</w:t>
      </w:r>
      <w:r>
        <w:rPr>
          <w:rFonts w:ascii="Cordia New" w:eastAsia="Calibri" w:hAnsi="Cordia New" w:cs="Cordia New" w:hint="cs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 xml:space="preserve">นางสาวกัญจน์วรารัท ศักดิ์ศรีบวร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2E168B" w:rsidRPr="002E168B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ผู้สอบบัญชีรับอนุญาตทะเบียน 13273</w:t>
      </w:r>
    </w:p>
    <w:p w:rsidR="0079522D" w:rsidRDefault="0079522D" w:rsidP="0079522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9522D">
        <w:rPr>
          <w:rFonts w:ascii="Cordia New" w:eastAsia="Calibri" w:hAnsi="Cordia New" w:cs="Cordia New"/>
          <w:sz w:val="30"/>
          <w:szCs w:val="30"/>
          <w:cs/>
        </w:rPr>
        <w:t xml:space="preserve">โดยกำหนดค่าสอบบัญชีบริษัทและบริษัทย่อยจำนวน </w:t>
      </w:r>
      <w:r>
        <w:rPr>
          <w:rFonts w:ascii="Cordia New" w:eastAsia="Calibri" w:hAnsi="Cordia New" w:cs="Cordia New" w:hint="cs"/>
          <w:sz w:val="30"/>
          <w:szCs w:val="30"/>
          <w:cs/>
        </w:rPr>
        <w:t>13</w:t>
      </w:r>
      <w:r w:rsidRPr="0079522D">
        <w:rPr>
          <w:rFonts w:ascii="Cordia New" w:eastAsia="Calibri" w:hAnsi="Cordia New" w:cs="Cordia New"/>
          <w:sz w:val="30"/>
          <w:szCs w:val="30"/>
          <w:cs/>
        </w:rPr>
        <w:t xml:space="preserve"> บริษัท รวมจำนวนทั้งสิ้น </w:t>
      </w:r>
      <w:r>
        <w:rPr>
          <w:rFonts w:ascii="Cordia New" w:eastAsia="Calibri" w:hAnsi="Cordia New" w:cs="Cordia New" w:hint="cs"/>
          <w:sz w:val="30"/>
          <w:szCs w:val="30"/>
          <w:cs/>
        </w:rPr>
        <w:t>6,300,000</w:t>
      </w:r>
      <w:r w:rsidRPr="0079522D">
        <w:rPr>
          <w:rFonts w:ascii="Cordia New" w:eastAsia="Calibri" w:hAnsi="Cordia New" w:cs="Cordia New"/>
          <w:sz w:val="30"/>
          <w:szCs w:val="30"/>
          <w:cs/>
        </w:rPr>
        <w:t xml:space="preserve"> บาท ดังนี้</w:t>
      </w:r>
    </w:p>
    <w:p w:rsidR="0079522D" w:rsidRDefault="0079522D" w:rsidP="00D25A72">
      <w:pPr>
        <w:spacing w:before="120" w:after="0" w:line="240" w:lineRule="auto"/>
        <w:jc w:val="thaiDistribute"/>
        <w:rPr>
          <w:rFonts w:ascii="Cordia New" w:hAnsi="Cordia New"/>
          <w:b/>
          <w:bCs/>
          <w:color w:val="000000" w:themeColor="text1"/>
          <w:sz w:val="30"/>
          <w:szCs w:val="30"/>
        </w:rPr>
      </w:pPr>
      <w:r w:rsidRPr="0079522D"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(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</w:rPr>
        <w:t>1</w:t>
      </w:r>
      <w:r w:rsidRPr="0079522D"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</w:rPr>
        <w:tab/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ค่าตอบแทนจากการสอบบัญชี (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</w:rPr>
        <w:t>audit fee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</w:p>
    <w:tbl>
      <w:tblPr>
        <w:tblW w:w="5000" w:type="pct"/>
        <w:jc w:val="center"/>
        <w:tblBorders>
          <w:top w:val="single" w:sz="2" w:space="0" w:color="0033CC"/>
          <w:left w:val="single" w:sz="2" w:space="0" w:color="0033CC"/>
          <w:bottom w:val="single" w:sz="2" w:space="0" w:color="0033CC"/>
          <w:right w:val="single" w:sz="2" w:space="0" w:color="0033CC"/>
          <w:insideH w:val="single" w:sz="2" w:space="0" w:color="0033CC"/>
          <w:insideV w:val="single" w:sz="2" w:space="0" w:color="0033CC"/>
        </w:tblBorders>
        <w:tblLook w:val="04A0" w:firstRow="1" w:lastRow="0" w:firstColumn="1" w:lastColumn="0" w:noHBand="0" w:noVBand="1"/>
      </w:tblPr>
      <w:tblGrid>
        <w:gridCol w:w="3473"/>
        <w:gridCol w:w="1381"/>
        <w:gridCol w:w="1431"/>
        <w:gridCol w:w="1431"/>
        <w:gridCol w:w="1529"/>
      </w:tblGrid>
      <w:tr w:rsidR="00CA331B" w:rsidRPr="00970A10" w:rsidTr="00970A10">
        <w:trPr>
          <w:trHeight w:val="60"/>
          <w:jc w:val="center"/>
        </w:trPr>
        <w:tc>
          <w:tcPr>
            <w:tcW w:w="1878" w:type="pct"/>
            <w:vMerge w:val="restart"/>
            <w:shd w:val="clear" w:color="auto" w:fill="000099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บริษัท</w:t>
            </w:r>
          </w:p>
        </w:tc>
        <w:tc>
          <w:tcPr>
            <w:tcW w:w="3122" w:type="pct"/>
            <w:gridSpan w:val="4"/>
            <w:shd w:val="clear" w:color="auto" w:fill="000099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ค่าตอบแทน (บาท)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vMerge/>
            <w:shd w:val="clear" w:color="auto" w:fill="000099"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747" w:type="pct"/>
            <w:shd w:val="clear" w:color="auto" w:fill="000099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รายไตรมาส</w:t>
            </w:r>
          </w:p>
        </w:tc>
        <w:tc>
          <w:tcPr>
            <w:tcW w:w="774" w:type="pct"/>
            <w:shd w:val="clear" w:color="auto" w:fill="000099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774" w:type="pct"/>
            <w:shd w:val="clear" w:color="auto" w:fill="000099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งบประจำปี</w:t>
            </w:r>
          </w:p>
        </w:tc>
        <w:tc>
          <w:tcPr>
            <w:tcW w:w="828" w:type="pct"/>
            <w:shd w:val="clear" w:color="auto" w:fill="000099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250,000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750,000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300,000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1,050,000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บมจ. เอคิว เอสเตท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250,000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750,000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850,000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1,600,000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เอคิว  วิลเลจ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40,000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120,000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270,000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390,000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เอคิว  มาร์เก็ตติ้ง เซอร์วิส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26,000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78,000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126,000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204,000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เอคิว พร็อพเพอร์ตี้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26,000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78,000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126,000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204,000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อัลลาย เทคโนโลยี อินเตอร์เนชั่นแนล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31,000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93,000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210,000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303,000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ธานนท์ พร็อพเพอร์ตี้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30,000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90,000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200,000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290,000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ฟรีโซน แอสเซท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25,000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75,000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100,000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175,000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วิทูรธนากร จำกัด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36,000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108,000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157,000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265,000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บ้านชิดธารา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10,000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30,000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60,000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  90,000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อควาเรียส โฮลเทล แอนด์ รีสอร์ท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70,000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210,000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280,000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490,000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 อควาเรียส เอสเตท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63,000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189,000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336,000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525,000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t>บจก.วิลล่า นครินทร์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31,000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93,000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136,000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229,000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CA331B" w:rsidRPr="00970A10" w:rsidTr="00970A10">
        <w:trPr>
          <w:trHeight w:val="60"/>
          <w:jc w:val="center"/>
        </w:trPr>
        <w:tc>
          <w:tcPr>
            <w:tcW w:w="187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color w:val="000000"/>
                <w:sz w:val="26"/>
                <w:szCs w:val="26"/>
                <w:cs/>
              </w:rPr>
              <w:lastRenderedPageBreak/>
              <w:t>บจก.เดอะ ธนา อะไลน์ รีสอร์ท</w:t>
            </w:r>
          </w:p>
        </w:tc>
        <w:tc>
          <w:tcPr>
            <w:tcW w:w="747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45,000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135,000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774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350,000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CA331B" w:rsidRPr="00970A10" w:rsidRDefault="00CA331B" w:rsidP="00CA331B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     485,000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color w:val="000000"/>
                <w:sz w:val="26"/>
                <w:szCs w:val="26"/>
              </w:rPr>
              <w:t xml:space="preserve">00 </w:t>
            </w:r>
          </w:p>
        </w:tc>
      </w:tr>
      <w:tr w:rsidR="00970A10" w:rsidRPr="00CA331B" w:rsidTr="00970A10">
        <w:trPr>
          <w:trHeight w:val="60"/>
          <w:jc w:val="center"/>
        </w:trPr>
        <w:tc>
          <w:tcPr>
            <w:tcW w:w="2625" w:type="pct"/>
            <w:gridSpan w:val="2"/>
            <w:shd w:val="clear" w:color="auto" w:fill="000099"/>
            <w:noWrap/>
            <w:vAlign w:val="center"/>
          </w:tcPr>
          <w:p w:rsidR="00970A10" w:rsidRPr="00970A10" w:rsidRDefault="00970A10" w:rsidP="00970A1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 w:hint="cs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774" w:type="pct"/>
            <w:shd w:val="clear" w:color="auto" w:fill="000099"/>
            <w:noWrap/>
            <w:vAlign w:val="center"/>
          </w:tcPr>
          <w:p w:rsidR="00970A10" w:rsidRPr="00970A10" w:rsidRDefault="00970A10" w:rsidP="00970A10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2,799,000</w:t>
            </w: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00</w:t>
            </w:r>
          </w:p>
        </w:tc>
        <w:tc>
          <w:tcPr>
            <w:tcW w:w="774" w:type="pct"/>
            <w:shd w:val="clear" w:color="auto" w:fill="000099"/>
            <w:noWrap/>
            <w:vAlign w:val="center"/>
          </w:tcPr>
          <w:p w:rsidR="00970A10" w:rsidRPr="00970A10" w:rsidRDefault="00970A10" w:rsidP="00970A10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3,501,000</w:t>
            </w: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00</w:t>
            </w:r>
          </w:p>
        </w:tc>
        <w:tc>
          <w:tcPr>
            <w:tcW w:w="828" w:type="pct"/>
            <w:shd w:val="clear" w:color="auto" w:fill="000099"/>
            <w:noWrap/>
            <w:vAlign w:val="center"/>
          </w:tcPr>
          <w:p w:rsidR="00970A10" w:rsidRPr="00970A10" w:rsidRDefault="00970A10" w:rsidP="00970A10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6,300,000</w:t>
            </w: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.</w:t>
            </w:r>
            <w:r w:rsidRPr="00970A10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00</w:t>
            </w:r>
          </w:p>
        </w:tc>
      </w:tr>
    </w:tbl>
    <w:p w:rsidR="0079522D" w:rsidRPr="0079522D" w:rsidRDefault="0079522D" w:rsidP="0079522D">
      <w:pPr>
        <w:spacing w:before="360" w:after="0" w:line="240" w:lineRule="auto"/>
        <w:jc w:val="thaiDistribute"/>
        <w:rPr>
          <w:rFonts w:ascii="Cordia New" w:hAnsi="Cordia New"/>
          <w:b/>
          <w:bCs/>
          <w:color w:val="000000" w:themeColor="text1"/>
          <w:sz w:val="30"/>
          <w:szCs w:val="30"/>
        </w:rPr>
      </w:pP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(</w:t>
      </w:r>
      <w:r w:rsidRPr="0079522D"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ab/>
        <w:t>ค่าบริการอื่น (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</w:rPr>
        <w:t>non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-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</w:rPr>
        <w:t>audit fee</w:t>
      </w:r>
      <w:r w:rsidRPr="0079522D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</w:p>
    <w:p w:rsidR="0079522D" w:rsidRDefault="0079522D" w:rsidP="0079522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70A10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Pr="00970A10">
        <w:rPr>
          <w:rFonts w:ascii="Cordia New" w:eastAsia="Calibri" w:hAnsi="Cordia New" w:cs="Cordia New" w:hint="cs"/>
          <w:sz w:val="30"/>
          <w:szCs w:val="30"/>
          <w:cs/>
        </w:rPr>
        <w:t>2563</w:t>
      </w:r>
      <w:r w:rsidRPr="00970A10">
        <w:rPr>
          <w:rFonts w:ascii="Cordia New" w:eastAsia="Calibri" w:hAnsi="Cordia New" w:cs="Cordia New"/>
          <w:sz w:val="30"/>
          <w:szCs w:val="30"/>
          <w:cs/>
        </w:rPr>
        <w:t xml:space="preserve"> บริษัทจ่ายค่าบริการอื่น (</w:t>
      </w:r>
      <w:r w:rsidRPr="00970A10">
        <w:rPr>
          <w:rFonts w:ascii="Cordia New" w:eastAsia="Calibri" w:hAnsi="Cordia New" w:cs="Cordia New"/>
          <w:sz w:val="30"/>
          <w:szCs w:val="30"/>
        </w:rPr>
        <w:t>non</w:t>
      </w:r>
      <w:r w:rsidRPr="00970A10">
        <w:rPr>
          <w:rFonts w:ascii="Cordia New" w:eastAsia="Calibri" w:hAnsi="Cordia New" w:cs="Cordia New"/>
          <w:sz w:val="30"/>
          <w:szCs w:val="30"/>
          <w:cs/>
        </w:rPr>
        <w:t>-</w:t>
      </w:r>
      <w:r w:rsidRPr="00970A10">
        <w:rPr>
          <w:rFonts w:ascii="Cordia New" w:eastAsia="Calibri" w:hAnsi="Cordia New" w:cs="Cordia New"/>
          <w:sz w:val="30"/>
          <w:szCs w:val="30"/>
        </w:rPr>
        <w:t>audit fee</w:t>
      </w:r>
      <w:r w:rsidRPr="00970A10">
        <w:rPr>
          <w:rFonts w:ascii="Cordia New" w:eastAsia="Calibri" w:hAnsi="Cordia New" w:cs="Cordia New"/>
          <w:sz w:val="30"/>
          <w:szCs w:val="30"/>
          <w:cs/>
        </w:rPr>
        <w:t>) ซึ่งประกอบด้วย</w:t>
      </w:r>
      <w:r w:rsidRPr="00970A10">
        <w:rPr>
          <w:rFonts w:ascii="Cordia New" w:eastAsia="Calibri" w:hAnsi="Cordia New" w:cs="Cordia New" w:hint="cs"/>
          <w:sz w:val="30"/>
          <w:szCs w:val="30"/>
          <w:cs/>
        </w:rPr>
        <w:t xml:space="preserve"> ค่าพาหนะ ค่าเครื่องใช้สำนักงาน</w:t>
      </w:r>
      <w:r w:rsidRPr="00970A10">
        <w:rPr>
          <w:rFonts w:ascii="Cordia New" w:eastAsia="Calibri" w:hAnsi="Cordia New" w:cs="Cordia New"/>
          <w:sz w:val="30"/>
          <w:szCs w:val="30"/>
          <w:cs/>
        </w:rPr>
        <w:t xml:space="preserve"> ให้แก่ผู้สอบบัญชีรวมจำนวนทั้งสิ้น </w:t>
      </w:r>
      <w:r w:rsidR="00831D07" w:rsidRPr="00970A10">
        <w:rPr>
          <w:rFonts w:ascii="Cordia New" w:eastAsia="Calibri" w:hAnsi="Cordia New" w:cs="Cordia New"/>
          <w:sz w:val="30"/>
          <w:szCs w:val="30"/>
        </w:rPr>
        <w:t>99,047</w:t>
      </w:r>
      <w:r w:rsidRPr="00970A1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653CE7" w:rsidRDefault="00653CE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10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ความรับผิดชอบต่อสังคม</w:t>
      </w:r>
    </w:p>
    <w:p w:rsidR="009E1069" w:rsidRPr="00662F67" w:rsidRDefault="009E1069" w:rsidP="009E1069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นโยบายภาพรวม</w:t>
      </w:r>
    </w:p>
    <w:p w:rsidR="009E1069" w:rsidRPr="0071288A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ให้ความสำคัญต่อสิทธิของผู้มีส่วนได้เสียทุกกลุ่มไม่ว่าจะเป็นผู้มีส่วนได้เสียภายในได้แก่ พนักงาน และผู้บริหารของบริษัท และบริษัทย่อย หรือผู้มีส่วนได้เสียภายนอก ได้แก่ คู่แข่ง เจ้าหนี้ ภาครัฐ และหน่วยงานอื่นๆ ที่เกี่ยวข้อง เนื่องจากบริษัทตระหนักถึงแรงสนับสนุนจากผู้มีส่วนได้เสียต่างๆ ซึ่งจะสร้างความสามารถในการแข่งขันและสร้างกำไรให้กับบริษัท ซึ่งถือว่าเป็นการสร้างความสำเร็จในระยะยาวของบริษัทได้  โดยมีรายละเอียดดังนี้</w:t>
      </w:r>
      <w:r w:rsidRPr="0071288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</w:p>
    <w:p w:rsidR="009E1069" w:rsidRPr="0071288A" w:rsidRDefault="009E1069" w:rsidP="009E1069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พนักงาน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บริษัทได้ปฏิบัติกับพนักงานอย่างเท่าเทียม เป็นธรรม และให้ผลตอบแทนที่เหมาะสม รวมถึงการจัดสวัสดิการให้แก่พนักงาน เช่น การประกันสุขภาพ / สนับสนุนให้พนักงานมีกิจกรรมเพื่อพัฒนาทางด้านร่างกายโดยได้มีสถานที่ออกกำลังกายเพื่อการพัฒนาที่ยั่งยืน </w:t>
      </w:r>
    </w:p>
    <w:p w:rsidR="009E1069" w:rsidRPr="0071288A" w:rsidRDefault="009E1069" w:rsidP="009E1069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บริษัทมีการซื้อสินค้าและบริการจากคู่ค้าเป็นไปตามเงื่อนไขทางการค้า รวมถึงการปฏิบัติตามสัญญาต่อคู่ค้า</w:t>
      </w:r>
    </w:p>
    <w:p w:rsidR="009E1069" w:rsidRPr="0071288A" w:rsidRDefault="009E1069" w:rsidP="009E1069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เจ้าหนี้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บริษัทปฏิบัติตามเงื่อนไขการข้อตกลง</w:t>
      </w:r>
    </w:p>
    <w:p w:rsidR="009E1069" w:rsidRPr="0071288A" w:rsidRDefault="009E1069" w:rsidP="009E1069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ลูกค้า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บริษัทเอาใจใส่และรับผิดชอบต่อลูกค้า รักษาความลับของลูกค้า และมีหน่วยงานหรือบุคคลที่ทำหน้าที่รับข้อร้องเรียนของลูกค้าเพื่อรีบดำเนินการให้แก่ลูกค้าโดยเร็วที่สุดทั้งนี้บริษัทได้พัฒนาโครงการให้มีความร่มรื่น น่าอยู่และ ความปลอดภัยในโครงการ เพื่อให้ลูกค้ามีความมั่นใจในสวัสดีภาพของตนเอง </w:t>
      </w:r>
    </w:p>
    <w:p w:rsidR="009E1069" w:rsidRPr="0071288A" w:rsidRDefault="009E1069" w:rsidP="009E1069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คู่แข่ง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บริษัทประพฤติตามกรอบกติกาการแข่งขันที่ดี รักษาบรรทัดฐานของข้อพึงปฏิบัติในการแข่งขัน หลีกเลี่ยงวิธีการไม่สุจริตเพื่อทำลายคู่แข่ง </w:t>
      </w:r>
    </w:p>
    <w:p w:rsidR="009E1069" w:rsidRPr="0071288A" w:rsidRDefault="009E1069" w:rsidP="009E1069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ชุมชน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มีความรับผิดชอบต่อสภาพแวดล้อมของชุมชน และสังคม</w:t>
      </w:r>
    </w:p>
    <w:p w:rsidR="009E1069" w:rsidRPr="0071288A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การต่อต้านการทุจริตคอรัปชั่น บริษัทฯ ได้มีการจัดการไม่ให้มีการทุจริตคอรัปชั่นโดยมีคณะกรรมการพิจา</w:t>
      </w:r>
      <w:r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71288A">
        <w:rPr>
          <w:rFonts w:ascii="Cordia New" w:eastAsia="Calibri" w:hAnsi="Cordia New" w:cs="Cordia New"/>
          <w:sz w:val="30"/>
          <w:szCs w:val="30"/>
          <w:cs/>
        </w:rPr>
        <w:t>ณาการจัดซื้อจัดจ้างเพื่อให้การพิจารณามีความโปร่งใสและตรวจสอบได้</w:t>
      </w:r>
    </w:p>
    <w:p w:rsidR="009E1069" w:rsidRPr="0071288A" w:rsidRDefault="009E1069" w:rsidP="009E106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จริยธรรมธุรกิจ</w:t>
      </w:r>
    </w:p>
    <w:p w:rsidR="009E1069" w:rsidRDefault="009E1069" w:rsidP="009E1069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lastRenderedPageBreak/>
        <w:t>บริษัทได้ออกข้อพึงปฏิบัติเกี่ยวกับจรรยาบรรณของคณะกรรมการ ฝ่ายจัดการ และพนักงาน (</w:t>
      </w:r>
      <w:r w:rsidRPr="0071288A">
        <w:rPr>
          <w:rFonts w:ascii="Cordia New" w:eastAsia="Calibri" w:hAnsi="Cordia New" w:cs="Cordia New"/>
          <w:sz w:val="30"/>
          <w:szCs w:val="30"/>
        </w:rPr>
        <w:t>Code of Conduct</w:t>
      </w: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) 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 สุจริต และเที่ยงธรรม ทั้งการปฏิบัติต่อบริษัท และผู้มีส่วนได้เสียทุกกลุ่ม สาธารณชน และสังคม โดยผู้ที่เกี่ยวข้องได้ลงนามรับทราบ และตกลงที่จะถือปฏิบัติ และบริษัทได้ติดต่อสื่อสารกับพนักงานอย่างสม่ำเสมอ และติดตามการปฏิบัติตามแนวทางดังกล่าวเป็นประจำ รวมถึงกำหนดบทลงโทษทางวินัยไว้ด้วย </w:t>
      </w:r>
    </w:p>
    <w:p w:rsidR="009E1069" w:rsidRPr="0071288A" w:rsidRDefault="009E1069" w:rsidP="009E106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ความขัดแย้งทางผลประโยชน์</w:t>
      </w:r>
    </w:p>
    <w:p w:rsidR="009E1069" w:rsidRPr="0071288A" w:rsidRDefault="009E1069" w:rsidP="009E1069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เพื่อป้องกันความขัดแย้งทางผลประโยชน์ คณะกรรมการได้ดูแลอย่างรอบคอบเมื่อเกิดรายการที่อาจมีความขัดแย้งทางผลประโยชน์ โดยกำหนดนโยบายและขั้นตอนการอนุมัติรายการที่เกี่ยวโยงกัน รวมทั้งกำหนดนโยบายและวิธีการดูแลไม่ให้ผู้บริหารและผู้เกี่ยวข้องนำข้อมูลภายในของบริษัทไปใช้เพื่อประโยชน์ส่วนตน ดังนี้</w:t>
      </w:r>
    </w:p>
    <w:p w:rsidR="009E1069" w:rsidRPr="0071288A" w:rsidRDefault="009E1069" w:rsidP="009E1069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รายการที่อาจมีความขัดแย้งทางผลประโยชน์: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คณะกรรมการได้ทราบถึงรายการที่มีความขัดแย้งทางผลประโยชน์ และรายการที่เกี่ยวโยงกัน และได้พิจารณาความเหมาะสมอย่างรอบคอบทุกครั้ง รวมทั้งมีการปฏิบัติตามหลักเกณฑ์ของตลาดหลักทรัพย์ โดยราคาและเงื่อนไขเสมือนทำรายการกับบุคคลภายนอก (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Arm’s Length Basis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) และได้เปิดเผยรายละเอียด มูลค่ารายการ คู่สัญญา เหตุผล และความจำเป็น ไว้ในรายงานประจำปี และในปี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2558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บริษัทฯ ไม่มีรายการขัดแย้งทางผลประโยชน์ในรายการระหว่างกัน</w:t>
      </w:r>
    </w:p>
    <w:p w:rsidR="009E1069" w:rsidRPr="0071288A" w:rsidRDefault="009E1069" w:rsidP="009E1069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การดูแลเรื่องการใช้ข้อมูลภายใน</w:t>
      </w:r>
    </w:p>
    <w:p w:rsidR="009E1069" w:rsidRPr="0071288A" w:rsidRDefault="009E1069" w:rsidP="009E1069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กำหนดให้ผู้บริหารรายงานการเปลี่ยนแปลงการถือหลักทรัพย์ตามมาตรา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59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แห่งพระราชบัญญัติหลักทรัพย์และตลาดหลักทรัพย์ พ.ศ.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2535</w:t>
      </w:r>
    </w:p>
    <w:p w:rsidR="009E1069" w:rsidRDefault="009E1069" w:rsidP="009E1069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ห้ามไม่ให้ผู้บริหาร หรือหน่วยงานที่ได้รับทราบข้อมูลภายในเปิดเผยข้อมูลภายในแก่บุคคลภายนอก หรือบุคคลที่ไม่มีหน้าที่เกี่ยวข้อง</w:t>
      </w:r>
    </w:p>
    <w:p w:rsidR="009E1069" w:rsidRPr="00E93891" w:rsidRDefault="009E1069" w:rsidP="00E93891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938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E938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938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938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กิจกรรมเพื่อประโยชน์ต่อสังคมและสิ่งแวดล้อม</w:t>
      </w:r>
    </w:p>
    <w:p w:rsidR="00CA331B" w:rsidRPr="00E93891" w:rsidRDefault="00CA331B" w:rsidP="00E9389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cs/>
        </w:rPr>
      </w:pPr>
      <w:r w:rsidRPr="00E93891">
        <w:rPr>
          <w:rFonts w:ascii="Cordia New" w:eastAsia="Calibri" w:hAnsi="Cordia New" w:cs="Cordia New" w:hint="cs"/>
          <w:sz w:val="30"/>
          <w:szCs w:val="30"/>
          <w:cs/>
        </w:rPr>
        <w:t xml:space="preserve">เนื่องจากสถานการ์ณโควิด 19 ในประเทศมีความสุ่มเสี่ยง </w:t>
      </w:r>
      <w:r w:rsidR="006A4687" w:rsidRPr="00E93891">
        <w:rPr>
          <w:rFonts w:ascii="Cordia New" w:eastAsia="Calibri" w:hAnsi="Cordia New" w:cs="Cordia New" w:hint="cs"/>
          <w:sz w:val="30"/>
          <w:szCs w:val="30"/>
          <w:cs/>
        </w:rPr>
        <w:t>บริษัทฯ ได้ให้พนักงานปฏิบัติงานโดยให้พนักงานทำงานที่บ้าน หรือ แบ่งการทำงานเป็นช่วงเวลาเพื่อลดความเสี่ยงในการที่จะควบคุมการแพร่ระบาด และไม่ได้มีการเลิกจ้าง</w:t>
      </w:r>
      <w:r w:rsidR="00C30AEB" w:rsidRPr="00E93891">
        <w:rPr>
          <w:rFonts w:ascii="Cordia New" w:eastAsia="Calibri" w:hAnsi="Cordia New" w:cs="Cordia New" w:hint="cs"/>
          <w:sz w:val="30"/>
          <w:szCs w:val="30"/>
          <w:cs/>
        </w:rPr>
        <w:t xml:space="preserve">หรือลดค่าจ้างแต่อย่างใด </w:t>
      </w:r>
    </w:p>
    <w:p w:rsidR="009E1069" w:rsidRPr="00662F67" w:rsidRDefault="009E1069" w:rsidP="009E1069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การต่อต้านคอร์รัปชัน</w:t>
      </w:r>
    </w:p>
    <w:p w:rsidR="009E1069" w:rsidRPr="00662F67" w:rsidRDefault="009E1069" w:rsidP="009E1069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นโยบายการต่อต้านคอร์รัปชัน</w:t>
      </w:r>
    </w:p>
    <w:p w:rsidR="009E1069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คำว่า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การทุจริตคอร์รัปชัน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หรือ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คอร์รัปชัน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หมายถึง การให้ ขอให้ หรือรับว่าจะให้ หรือการกระทำการในรูปแบบใดๆ เช่น การเสนอ ให้สัญญา มอบให้ ให้คำมั่นว่าจะให้ทรัพย์สินหรือประโยชน์อื่นใด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สินบน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”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เป็นต้น แก่เจ้าหน้าที่ของรัฐ หน่วยงานของรัฐ หน่วยงานของเอกชน หรือผู้มีหน้าที่ไม่ว่าจะโดยทางตรงหรือทางอ้อม เพื่อให้หรือจูงใจให้บุคคลดังกล่าวกระทำหรือละเว้นกระทำการหรือการปฏิบัติหน้าที่ที่ไม่ชอบ รวมทั้งการเรียก รับหรือยอมจะรับทรัพย์สินหรือประโยชน์อื่นใดสำหรับตนเองหรือผู้อื่นโดยมิชอบ เพื่อกระทำการหรือละเว้นการกระทำหรือ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การปฏิบัติหน้าที่อย่างหนึ่งอย่างใด ไม่ว่าการนั้นจะชอบหรือไม่ชอบก็ตาม เว้นแต่เป็นกรณีที่กฎหมาย ระเบียบ ประกาศ ข้อบังคับ ขนบธรรมเนียมประเพณีของท้องถิ่น หรือจารีตทางการค้าให้กระทำได้</w:t>
      </w:r>
    </w:p>
    <w:p w:rsidR="00E93891" w:rsidRPr="00662F67" w:rsidRDefault="00E93891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9E1069" w:rsidRPr="00662F67" w:rsidRDefault="009E1069" w:rsidP="009E1069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ขอบเขตการบังคับใช้และความสอดคล้องกับกฎหมาย</w:t>
      </w:r>
    </w:p>
    <w:p w:rsidR="009E1069" w:rsidRPr="00662F67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การดำเนินการตามแนวทางในการต่อต้านการทุจริตคอร์รัปชันนี้ บริษัทมุ่งหวังให้มีผลบังคับใช้กับผู้ที่จะถือปฏิบัติ ได้แก่ กรรมการ ผู้บริหาร และพนักงาน รวมถึงตัวแทน ตัวกลาง ที่ปรึกษา หรือผู้ที่รับทำงานให้แก่บริษัท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Outsourcing Service Provider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และผู้ร่วมธุรกิจ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Business Partner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ซึ่งจะพิจารณาดำเนินการให้เหมาะสมสอดคล้องกับกฎหมายที่เกี่ยวข้อง รวมทั้งจะมีการติดต่อสื่อสารและการถือปฏิบัติตามแนวทางในการต่อต้านการทุจริตคอร์รัปชันอย่างเหมาะสม ผู้ที่ฝ่าฝืนหรือไม่ปฏิบัติตามแนวทางในการต่อต้านการทุจริตคอร์รัปชันนี้ อาจได้รับการลงโทษซึ่งมีขั้นสูงสุด คือเลิกจ้างหรือยกเลิกสัญญา ทั้งนี้ หากกรณีที่เกี่ยวข้องนั้นเป็นการฝ่าฝืนกฎหมาย ผู้ที่ฝ่าฝืนหรือไม่ปฏิบัติตามกฎหมาย อาจถูกดำเนินการตามกระบวนการบังคับใช้กฎหมายนั้น  บริษัทสนับสนุนให้บริษัทลูกที่อยู่ในกลุ่มธุรกิจดำเนินการให้สอดคล้องกับนโยบายและแนวทางในการต่อต้านการทุจริตคอร์รัปชันของบริษัทโดยอนุโลมตามความเหมาะสมกับสภาพการณ์ของแต่ละบริษัท ทั้งนี้ บริษัทจะกำหนดช่องทางและวิธีการรวมทั้งผู้ประสานงานและการติดต่อสื่อสารตามความเหมาะสม</w:t>
      </w:r>
    </w:p>
    <w:p w:rsidR="009E1069" w:rsidRPr="00662F67" w:rsidRDefault="009E1069" w:rsidP="009E1069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นโยบายการต่อต้านและป้องกันการทุจริตคอร์รัปชัน</w:t>
      </w:r>
    </w:p>
    <w:p w:rsidR="009E1069" w:rsidRPr="00912902" w:rsidRDefault="009E1069" w:rsidP="009E1069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1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วัตถุประสงค์</w:t>
      </w:r>
    </w:p>
    <w:p w:rsidR="009E1069" w:rsidRPr="00662F67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บริษัทกำหนดนโยบายการต่อต้านและป้องกันการทุจริตคอร์รัปชันนี้ขึ้น เพื่อแสดงถึงทิศทางและกรอบการดำเนินการของบริษัทเกี่ยวกับการต่อต้านและป้องกันการทุจริตคอร์รัปชัน ตามหลักการและแนวปฏิบัติที่ดี อันเป็นที่ยอมรับว่าเหมาะสมสำหรับการปรับใช้ให้สอดคล้องกับสภาพแวดล้อมทางเศรษฐกิจและสังคมของประเทศ และการประกอบธุรกิจของบริษัท</w:t>
      </w:r>
    </w:p>
    <w:p w:rsidR="009E1069" w:rsidRPr="00662F67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ให้บริษัทลูกที่อยู่ในกลุ่มธุรกิจของบริษัทนำนโยบายการต่อต้านและป้องกันการทุจริตคอร์รัปชันนี้ไปปรับใช้โดยอนุโลมให้เหมาะสมกับสภาพการณ์ของแต่ละบริษัท</w:t>
      </w:r>
    </w:p>
    <w:p w:rsidR="009E1069" w:rsidRPr="00662F67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บริษัทกำหนดให้กรรมการ ผู้บริหาร พนักงานและผู้ที่เกี่ยวข้อง ยึดถือปฏิบัติตามนโยบายต่อต้านการทุจริตคอร์รัปชันนี้ในการดำเนินธุรกิจเพื่อส่งเสริมให้บริษัทเป็นองค์กรที่มีการบริหารจัดการที่ดีมีประสิทธิภาพ และมีจรรยาบรรณและจริยธรรมในการประกอบธุรกิจ</w:t>
      </w:r>
    </w:p>
    <w:p w:rsidR="009E1069" w:rsidRPr="00912902" w:rsidRDefault="009E1069" w:rsidP="009E1069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2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นโยบายการต่อต้านและป้องกันการทุจริตคอร์รัปชัน</w:t>
      </w:r>
    </w:p>
    <w:p w:rsidR="009E1069" w:rsidRPr="00912902" w:rsidRDefault="009E1069" w:rsidP="009E1069">
      <w:pPr>
        <w:pStyle w:val="ListParagraph"/>
        <w:numPr>
          <w:ilvl w:val="0"/>
          <w:numId w:val="27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บริษัทห้ามกรรมการ ผู้บริหาร และพนักงานของบริษัทกระทำการทุจริตหรือคอร์รัปชัน</w:t>
      </w:r>
    </w:p>
    <w:p w:rsidR="009E1069" w:rsidRPr="00912902" w:rsidRDefault="009E1069" w:rsidP="009E1069">
      <w:pPr>
        <w:pStyle w:val="ListParagraph"/>
        <w:numPr>
          <w:ilvl w:val="0"/>
          <w:numId w:val="27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บริษัทส่งเสริมค่านิยมเกี่ยวกับความซื่อสัตย์สุจริต และการมีความรับผิดชอบต่อหน้าที่</w:t>
      </w:r>
    </w:p>
    <w:p w:rsidR="009E1069" w:rsidRPr="00912902" w:rsidRDefault="009E1069" w:rsidP="009E1069">
      <w:pPr>
        <w:pStyle w:val="ListParagraph"/>
        <w:numPr>
          <w:ilvl w:val="0"/>
          <w:numId w:val="27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บริษัทสนับสนุนการส่งเสริมให้ผู้ที่เกี่ยวข้องของบริษัทมีความเข้าใจ ตระหนักรู้ และให้ความร่วมมือ ในการอันใดที่จะเป็นประโยชน์ในการต่อต้านการทุจริตคอร์รัปชัน</w:t>
      </w:r>
    </w:p>
    <w:p w:rsidR="009E1069" w:rsidRPr="00912902" w:rsidRDefault="009E1069" w:rsidP="009E1069">
      <w:pPr>
        <w:pStyle w:val="ListParagraph"/>
        <w:numPr>
          <w:ilvl w:val="0"/>
          <w:numId w:val="27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บริษัทมุ่งหมายที่จะเป็นองค์กรที่โปร่งใสและปราศจากคอร์รัปชัน รวมทั้งไม่มีส่วนเกี่ยวข้องกับคอร์รัปชัน</w:t>
      </w:r>
    </w:p>
    <w:p w:rsidR="009E1069" w:rsidRPr="00912902" w:rsidRDefault="009E1069" w:rsidP="009E1069">
      <w:pPr>
        <w:pStyle w:val="ListParagraph"/>
        <w:numPr>
          <w:ilvl w:val="0"/>
          <w:numId w:val="27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แนวทางในการต่อต้านการทุจริตคอร์รัปชันที่เหมาะสมสอดคล้องกับสภาพการณ์และกฎหมายที่เกี่ยวข้อง</w:t>
      </w:r>
    </w:p>
    <w:p w:rsidR="009E1069" w:rsidRPr="00912902" w:rsidRDefault="009E1069" w:rsidP="009E1069">
      <w:pPr>
        <w:pStyle w:val="ListParagraph"/>
        <w:numPr>
          <w:ilvl w:val="0"/>
          <w:numId w:val="27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บริษัทจะปฏิบัติต่อพนักงานอย่างเป็นธรรม มีกระบวนการในการลงโทษพนักงานที่ทุจริตคอร์รัปชัน หรือฝ่าฝืน </w:t>
      </w:r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หรือ ไม่ปฏิบัติตามมาตรการต่อต้านการทุจริตคอร์รัปชัน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โดยจะดำเนินการตามขั้นตอนและระเบียบปฏิบัติการพิจารณาและลงโทษทางวินัยพนักงานของบริษัท</w:t>
      </w:r>
    </w:p>
    <w:p w:rsidR="009E1069" w:rsidRPr="00912902" w:rsidRDefault="009E1069" w:rsidP="009E1069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แนวทางปฎิบัติตามนโยบายต่อต้านการทุจริตคอร์รัปชัน</w:t>
      </w:r>
    </w:p>
    <w:p w:rsidR="009E1069" w:rsidRPr="00662F67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บริษัทมีแนวทางปฏิบัติในการต่อต้านการทุจริตคอร์รัปชันโดยกำหนดไว้ในจรรยาบรรณและจริยธรรมธุรกิจ คือ บริษัทต่อต้านการทุจริต และไม่ให้สินบนเพื่อประโยชน์ทางธุรกิจ รวมทั้งจะให้ความร่วมมือและสนับสนุนมาตรการของรัฐและเอกชนในการต่อต้านการทุจริตคอรัปชัน และบริษัทจะไม่เรียก รับหรือยอมรับจะรับเงิน ของขวัญหรือของรางวัล หรือสิ่งตอบแทนอื่นใดจากลูกค้าหรือบุคคลอื่น เว้นแต่เป็นกรณีอันเนื่องจากการให้ตามประเพณีนิยม นอกจากนี้ บริษัทให้ความร่วมมือกับภาคราชการและภาคเอกชนในการแลกเปลี่ยนองค์ความรู้ ประสบการณ์ หรือเข้าร่วมในกิจกรรมอันเป็นประโยชน์ในการต่อต้านการทุจริตคอร์รัปชัน ทั้งนี้ บริษัทมุ่งหมายและมุ่งหวังที่จะปลูกฝังให้ผู้มีส่วนเกี่ยวข้องให้ความร่วมมือสนับสนุนต่อการดำเนินการดังกล่าวให้ดำเนินไปอย่างต่อเนื่องตลอดไปด้วยดีและมีความมุ่งมั่นต่อการดำเนินการตามแนวทางในการต่อต้านการทุจริตคอร์รัปชัน</w:t>
      </w:r>
    </w:p>
    <w:p w:rsidR="009E1069" w:rsidRPr="00662F67" w:rsidRDefault="009E1069" w:rsidP="009E1069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4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รัปชัน</w:t>
      </w:r>
    </w:p>
    <w:p w:rsidR="009E1069" w:rsidRPr="00662F67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บริษัทตระหนักดีว่าความเข้าใจและความร่วมมือที่ดีระหว่างบริษัทและผู้มีส่วนได้เสียกลุ่มต่างๆ มีความสำคัญยิ่งต่อการพัฒนาที่ยั่งยืน ดังนั้น บริษัทจึงมี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รัปชันได้ ทั้งนี้ บริษัทจะเปิดรับข้อมูลอย่างเสมอภาค โปร่งใส เอาใจใส่ ให้ความเป็นธรรมแก่ทุกฝ่าย มีระยะเวลาการสอบสวนอย่างเหมาะสม มีการรักษาความลับ รวมถึงมีการคุ้มครองผู้ร้องเรียนไม่ให้ถูกกลั่นแกล้ง</w:t>
      </w:r>
    </w:p>
    <w:p w:rsidR="009E1069" w:rsidRDefault="009E1069" w:rsidP="009E106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นอกจากนี้ บริษัทมีกระบวนการอย่างเหมาะสมในการลงโทษผู้ที่ฝ่าฝืนหรือไม่ปฏิบัติตามนโยบายและแนวทางในการต่อต้านการทุจริตคอร์รัปชัน การลงโทษดังกล่าวรวมถึงการเลิกจ้างงาน ทั้งนี้ บริษัทจะดำเนินการตามขั้นตอนและวิธีปฏิบัติในการพิจารณาหรือลงโทษทางวินัยพนักงานของบริษัท </w:t>
      </w:r>
    </w:p>
    <w:p w:rsidR="009E1069" w:rsidRPr="00662F67" w:rsidRDefault="009E1069" w:rsidP="009E1069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5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ช่องทางในการติดต่อระหว่างบริษัทและผู้มีส่วนได้เสียกลุ่มต่างๆ</w:t>
      </w:r>
    </w:p>
    <w:p w:rsidR="009E1069" w:rsidRDefault="009E1069" w:rsidP="009E1069">
      <w:pPr>
        <w:spacing w:before="120" w:after="0" w:line="240" w:lineRule="auto"/>
        <w:ind w:firstLine="720"/>
        <w:jc w:val="thaiDistribute"/>
        <w:rPr>
          <w:rFonts w:ascii="Cordia New" w:hAnsi="Cordia New" w:cs="Cordia New"/>
          <w:color w:val="000000" w:themeColor="text1"/>
          <w:sz w:val="30"/>
          <w:szCs w:val="30"/>
        </w:rPr>
      </w:pPr>
      <w:r w:rsidRPr="009E1069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ผู้มีส่วนได้เสียกลุ่มต่างๆ สามารถติดต่อแจ้งข้อมูลและเบาะแส หรือร้องเรียนและตั้งข้อสงสัย เกี่ยวกับการทุจริตคอร์รัปชัน หรือตั้งข้อสังเกตหรือแจ้งประเด็นเกี่ยวกับการทุจริตคอร์รัปชัน โดยทำเป็นหนังสือส่งมายังบริษัทได้ที่เลขานุการบริษัทหรือหน่วยงานกำกับดูแล เลขที่ </w:t>
      </w:r>
      <w:r w:rsidRPr="009E1069">
        <w:rPr>
          <w:rFonts w:ascii="Cordia New" w:eastAsia="Calibri" w:hAnsi="Cordia New" w:cs="Cordia New"/>
          <w:color w:val="000000" w:themeColor="text1"/>
          <w:sz w:val="30"/>
          <w:szCs w:val="30"/>
        </w:rPr>
        <w:t>102</w:t>
      </w:r>
      <w:r w:rsidRPr="009E1069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ถนนริมคลองบางกะปิ แขวงบางกะปิ เขตห้วยขวาง กรุงเทพ </w:t>
      </w:r>
      <w:r w:rsidRPr="009E1069">
        <w:rPr>
          <w:rFonts w:ascii="Cordia New" w:eastAsia="Calibri" w:hAnsi="Cordia New" w:cs="Cordia New"/>
          <w:color w:val="000000" w:themeColor="text1"/>
          <w:sz w:val="30"/>
          <w:szCs w:val="30"/>
        </w:rPr>
        <w:t>10310</w:t>
      </w:r>
      <w:r w:rsidRPr="009E1069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หรือทางเวปไซต์ </w:t>
      </w:r>
      <w:hyperlink r:id="rId14" w:history="1">
        <w:r w:rsidR="00E93891" w:rsidRPr="00AB41C7">
          <w:rPr>
            <w:rStyle w:val="Hyperlink"/>
            <w:rFonts w:ascii="Cordia New" w:hAnsi="Cordia New" w:cs="Cordia New"/>
            <w:sz w:val="30"/>
            <w:szCs w:val="30"/>
          </w:rPr>
          <w:t>info@aqestate</w:t>
        </w:r>
        <w:r w:rsidR="00E93891" w:rsidRPr="00AB41C7">
          <w:rPr>
            <w:rStyle w:val="Hyperlink"/>
            <w:rFonts w:ascii="Cordia New" w:hAnsi="Cordia New" w:cs="Cordia New"/>
            <w:sz w:val="30"/>
            <w:szCs w:val="30"/>
            <w:cs/>
          </w:rPr>
          <w:t>.</w:t>
        </w:r>
        <w:r w:rsidR="00E93891" w:rsidRPr="00AB41C7">
          <w:rPr>
            <w:rStyle w:val="Hyperlink"/>
            <w:rFonts w:ascii="Cordia New" w:hAnsi="Cordia New" w:cs="Cordia New"/>
            <w:sz w:val="30"/>
            <w:szCs w:val="30"/>
          </w:rPr>
          <w:t>com</w:t>
        </w:r>
      </w:hyperlink>
    </w:p>
    <w:p w:rsidR="00E93891" w:rsidRDefault="00E93891" w:rsidP="00E93891">
      <w:pPr>
        <w:spacing w:before="120" w:after="0" w:line="240" w:lineRule="auto"/>
        <w:jc w:val="thaiDistribute"/>
        <w:rPr>
          <w:rFonts w:ascii="Cordia New" w:hAnsi="Cordia New" w:cs="Cordia New"/>
          <w:color w:val="000000" w:themeColor="text1"/>
          <w:sz w:val="30"/>
          <w:szCs w:val="30"/>
        </w:rPr>
      </w:pPr>
    </w:p>
    <w:p w:rsidR="00E93891" w:rsidRDefault="00E93891" w:rsidP="00E93891">
      <w:pPr>
        <w:spacing w:before="120" w:after="0" w:line="240" w:lineRule="auto"/>
        <w:jc w:val="thaiDistribute"/>
        <w:rPr>
          <w:rFonts w:ascii="Cordia New" w:hAnsi="Cordia New" w:cs="Cordia New"/>
          <w:color w:val="000000" w:themeColor="text1"/>
          <w:sz w:val="30"/>
          <w:szCs w:val="30"/>
        </w:rPr>
      </w:pPr>
    </w:p>
    <w:p w:rsidR="00E93891" w:rsidRPr="009E1069" w:rsidRDefault="00E93891" w:rsidP="00E93891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653CE7" w:rsidRDefault="00653CE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11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การควบคุมภายในและการบริหารจัดการความเสี่ยง</w:t>
      </w:r>
    </w:p>
    <w:p w:rsidR="00FB6BF4" w:rsidRPr="00A91BFB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คณะกรรมการ บริษัทฯ คณะกรรมการตรวจสอบ และ ผู้บริหาร มีหน้าที่รับผิดชอบ ต่อประสิทธิภาพในระบบ การควบคุมภายใน ต่อเนื่อง โดยคณะกรรมการบริษัทฯมีการทบทวนนโยบายต่าง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และมอบหมายให้คณะกรรมการตรวจสอบสอบทานและประเมินผลระบบการควบคุมภายในให้มีความโปร่งใส ที่จะช่วยลดความเสี่ยงทางธุรกิจ และการบริหารทรัพย์สินของบริษัทฯอย่างมีประสิทธิภาพ ทั้งนี้ในการปฏิบัติงานตรวจสอบภายใน ฝ่ายตรวจสอบภายในได้สอบทานระบบการควบคุมภายในของแต่ละหน่วยงานของบริษัทฯที่วางไว้มีความถูกต้องเพียงพอ ถ้าเกิดการปฏิบัติหน้าที่บกพร่องที่มีสาระสำคัญจะทำรายงานถึงคณะกรรมการตรวจสอบและคณะกรรมการบริษัทฯให้พิจารณาสั่งการแก้ไข  นอกจากนี้บริษัทยังได้มีนโยบายที่ให้กรรมการ ผู้บริหาร และพนักงานปฏิบัติตามจรรยาบรรณในการปฏิบัติหน้าที่ด้วยความสุจริตและยุติธรรมอย่างสม่ำเสมอ และไม่ให้เข้าไปมีส่วนรวมในการกระทำหรือปกปิดการกระทำใดๆ ที่ก่อให้เกิดความเสื่อมเสียแก่บริษัท บริษัท ถือว่าบุคคลดังกล่าวมีความผิดอย่างร้ายแรง และหากพบว่าบุคคลข้างต้นได้นำข้อมูลภายในบริษัทไปใช้เพื่อประโยชน์ส่วนตน จะถูกลงโทษตามข้อบังคับพนักงานของบริษัทต่อไป</w:t>
      </w:r>
    </w:p>
    <w:p w:rsidR="00FB6BF4" w:rsidRPr="00A91BFB" w:rsidRDefault="00FB6BF4" w:rsidP="00FB6BF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1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การควบคุมการปฏิบัติงานของฝ่ายบริหาร</w:t>
      </w:r>
    </w:p>
    <w:p w:rsidR="00FB6BF4" w:rsidRPr="00A91BFB" w:rsidRDefault="00FB6BF4" w:rsidP="007F021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บริษัทมีการแบ่งแยกหน้าที่ความรับผิดชอบระหว่างคณะกรรมการบริษัทกับฝ่ายจัดการอย่างชัดเจน โดยคณะกรรมการบริษัท ทำหน้าที่ในการกำหนดนโยบายและกำกับดูแลการดำเนินงานของฝ่ายจัดการให้เป็นไปตามนโยบายที่กำหนด ดังนั้นประธานกรรมการ และกรรมการผู้จัดการจึงเป็นบุคคลคนละคนกัน โดยทั้งสองตำแหน่งต้องผ่านการคัดเลือกจากคณะกรรมการบริษัทเพื่อให้ได้บุคคลที่มีความเหมาะสมที่สุดนอกจากนี้ คณะกรรมการบริษัทยังเป็นผู้กำหนดแผนบริหารงานในด้านต่างๆ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และมอบหมายอำนาจหน้าที่ให้ดำเนินงานภายใต้นโยบายต่างๆ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ที่กำหนดไว้ และรับผิดชอบผลการดำเนินงานโดยรวม ควบคุมค่าใช้จ่ายและงบลงทุนตามขอบเขตที่คณะกรรมการอนุมัติในแผนงานประจำปี ดำเนินการตามนโยบายด้านบุคคล แก้ปัญหาหรือข้อขัดแย้งที่มีผลกระทบต่อองค์กร ตลอดจนการควบคุมภายในด้านการบันทึกบัญชีและข้อมูลสารสนเทศ และการดูแลจัดเก็บทรัพย์สิน ออกจากกันเพื่อตรวจสอบซึ่งกันและกันได้ บริษัทฯมีการจัดทำคู่มือการปฏิบัติงาน การทำรายการเกี่ยวโยงของบริษัทจดทะเบียน การทำธุระกรรมของบริษัทกับผู้ถือหุ้นรายใหญ่ กรรมการ ผู้บริหารหรือผู้ที่เกี่ยวข้องกับบุคคลดังกล่าวจะพิจารณาเสมือนเป็นรายการที่กระทำกับบุคคลภายนอก และเป็นไปตามหลักการที่ทางคณะกรรมการตลาดหลักทรัพย์กำหนด และสำนักงานคณะกรรมการกำกับหลักทรัพย์และดูแลตลาดหลักทรัพย์ </w:t>
      </w:r>
    </w:p>
    <w:p w:rsidR="00FB6BF4" w:rsidRPr="00A91BFB" w:rsidRDefault="00FB6BF4" w:rsidP="00FB6BF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2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ระบบสารสนเทศและการสื่อสารข้อมูล</w:t>
      </w:r>
    </w:p>
    <w:p w:rsidR="00FB6BF4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บริษัทจัดให้มีข้อมูลที่สำคัญต่าง ๆ อย่างเพียงพอเพื่อประกอบการตัดสินใจของคณะกรรมการบริหาร ในการประชุม มีเอกสารประกอบการบันทึกบัญชีครบถ้วน และถูกจัดเก็บอย่างเป็นหมวดหมู่ และจัดขึ้นตามนโยบาย</w:t>
      </w:r>
      <w:r w:rsidRPr="00A91BFB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บัญชีตามหลักการบัญชีที่รับรองทั่วไปและเหมาะสมกับธุรกิจ ตลอดจนบริษัทฯได้ใช้ระบบคอมพิวเตอร์ในการ ควบคุมระบบงานภายในทั้งหมด ซึ่งฝ่ายตรวจสอบสามารถสอบทานทุกรายการได้ </w:t>
      </w:r>
    </w:p>
    <w:p w:rsidR="007F021A" w:rsidRDefault="007F021A" w:rsidP="007F021A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FB6BF4" w:rsidRPr="00A91BFB" w:rsidRDefault="00FB6BF4" w:rsidP="00FB6BF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3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การติดตามและประเมินผล</w:t>
      </w:r>
    </w:p>
    <w:p w:rsidR="00FB6BF4" w:rsidRPr="00A91BFB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บริษัทมีกระบวนการ ขั้นตอน และเครื่องมือที่สนับสนุนให้ผู้บริหารและคณะกรรมการต่างๆ สามารถติดตามการปฏิบัติงาน การพัฒนาประสิทธิภาพ การประเมินผล ได้ตามเกณฑ์มาตรฐาน ที่กำหนดดัชนีชี้วัดผลการตรวจสอบ(</w:t>
      </w:r>
      <w:r w:rsidRPr="00A91BFB">
        <w:rPr>
          <w:rFonts w:ascii="Cordia New" w:eastAsia="Calibri" w:hAnsi="Cordia New" w:cs="Cordia New"/>
          <w:sz w:val="30"/>
          <w:szCs w:val="30"/>
        </w:rPr>
        <w:t>Key Performance Indicators – KPI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)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คณะกรรมการได้เปรียบเทียบผลการดำเนินการของผ่ายบริหารเป็นไปตามเป้าหมายการดำเนินธุรกิจที่กำหนดไว้ ถ้าผลการดำเนินงานที่เกิดขึ้นมีความแตกต่างจากเป้าหมายที่กำหนดไว้ บริษัทได้ดำเนินการแก้ไขภายในระยะเวลาที่เหมาะสม ตลอดจนบริษัทได้มีการปฏิบัติตามระบบการควบคุมภายในอย่างสม่ำเสมอและมีการรายงานผลการตรวจสอบแต่ละไตรมาสเสนอคณะกรรมการตรวจสอบ และคณะกรรมการตรวจสอบสามารถปฏิบัติงานได้อย่างอิสระ ในการวิเคราะห์รายงาน โดยในปีที่ผ่านทางบริษัทฯ สามารถปฏิบัติงานอย่างรัดกุมเพียงพอ</w:t>
      </w:r>
    </w:p>
    <w:p w:rsidR="00FB6BF4" w:rsidRPr="00A91BFB" w:rsidRDefault="00FB6BF4" w:rsidP="00FB6BF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4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การบริหารความเสี่ยง</w:t>
      </w:r>
    </w:p>
    <w:p w:rsidR="00FB6BF4" w:rsidRPr="00A91BFB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มีการกำหนดวัตถุประสงค์ขององค์กรที่ชัดเจนครอบคลุมสิ่งที่องค์กรต้องการบรรลุวัตถุประสงค์ระดับกิจกรรมเกี่ยวข้องกับระบบการทำงานที่สำคัญขององค์กร และสอดคล้องเชื่อมโยงกับวัตถุประสงค์และแผนยุทธ์ศาสตร์ขององค์กร ผู้บริหารการระบุความเสี่ยงในระดับองค์กร และครอบคลุมในระดับกิจกรรมที่สำคัญ</w:t>
      </w:r>
    </w:p>
    <w:p w:rsidR="00FB6BF4" w:rsidRPr="00A91BFB" w:rsidRDefault="00FB6BF4" w:rsidP="00FB6BF4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สิทธิของผู้ถือหุ้น</w:t>
      </w:r>
    </w:p>
    <w:p w:rsidR="00FB6BF4" w:rsidRPr="00A91BFB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มีนโยบายในการปฏิบัติต่อผู้ถือหุ้นอย่างทัดเทียมกันและได้กำหนดให้มีขั้นตอนการประชุมผู้ถือหุ้นและเป็นไปตามหลักเกณฑ์ของตลาดหลักทรัพย์แห่งประเทศไทย </w:t>
      </w:r>
    </w:p>
    <w:p w:rsidR="00FB6BF4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บริษัทฯได้จัดประชุมผู้ถือหุ้น </w:t>
      </w:r>
      <w:r>
        <w:rPr>
          <w:rFonts w:ascii="Cordia New" w:eastAsia="Calibri" w:hAnsi="Cordia New" w:cs="Cordia New"/>
          <w:sz w:val="30"/>
          <w:szCs w:val="30"/>
        </w:rPr>
        <w:t>1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ครั้ง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>การ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ประชุมสามัญผู้ถือหุ้น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ประจำปี </w:t>
      </w:r>
      <w:r>
        <w:rPr>
          <w:rFonts w:ascii="Cordia New" w:eastAsia="Calibri" w:hAnsi="Cordia New" w:cs="Cordia New"/>
          <w:sz w:val="30"/>
          <w:szCs w:val="30"/>
        </w:rPr>
        <w:t>2563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บริษัทฯได้จัดส่งหนังสือนัดประชุมพร้อมทั้งข้อมูลประกอบการประชุมตามสาระต่างๆ ให้ผู้ถือหุ้นทราบล่วงหน้าก่อนวันประชุมตามวาระต่างๆ ให้ผู้ถือหุ้นทราบล่วงหน้าก่อนวันประชุมประมาณ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14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วันทำการ โดยแต่ละวาระมีความเห็นของคณะกรรมการประกอบและมีการบันทึกการประชุมอย่างถูกต้องครบถ้วน เพื่อให้ผู้ถือหุ้นสามารถตรวจสอบได้ บริษัทฯได้เปิดโอกาสให้สิทธิผู้ถือหุ้นในการมอบฉันทะในกรณีที่ไม่สามารถเข้าร่วมประชุมได้ นอกจากนี้บริษัทฯได้เผยแพร่ข้อมูลเกี่ยวกับการประชุมผู้ถือหุ้นไว้ในเว็ปไซต์ของบริษัทฯแลผู้ถือหุ้นสามารถส่งคำถามที่เกี่ยวกับการดำเนินงานของบริษัทฯมาได้ทางเว็ปไซต์ก่อนวันประชุมผู้ถือหุ้น</w:t>
      </w:r>
    </w:p>
    <w:p w:rsidR="00FB6BF4" w:rsidRDefault="00FB6BF4" w:rsidP="00FB6BF4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ความเห็นของคณะกรรมการบริษัทเกี่ยวกับระบบการควบคุมภายใน</w:t>
      </w:r>
    </w:p>
    <w:p w:rsidR="00FB6BF4" w:rsidRPr="00557547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ในการประชุมคณะกรรมการบริษัท </w:t>
      </w:r>
      <w:r w:rsidRPr="00557547">
        <w:rPr>
          <w:rFonts w:ascii="Cordia New" w:hAnsi="Cordia New"/>
          <w:sz w:val="30"/>
          <w:szCs w:val="30"/>
          <w:cs/>
        </w:rPr>
        <w:t xml:space="preserve">ครั้งที่ </w:t>
      </w:r>
      <w:r>
        <w:rPr>
          <w:rFonts w:ascii="Cordia New" w:hAnsi="Cordia New" w:cs="Cordia New"/>
          <w:sz w:val="30"/>
          <w:szCs w:val="30"/>
        </w:rPr>
        <w:t>1</w:t>
      </w:r>
      <w:r w:rsidRPr="00557547">
        <w:rPr>
          <w:rFonts w:ascii="Cordia New" w:hAnsi="Cordia New"/>
          <w:sz w:val="30"/>
          <w:szCs w:val="30"/>
          <w:cs/>
        </w:rPr>
        <w:t xml:space="preserve"> เมื่อวันที่ </w:t>
      </w:r>
      <w:r>
        <w:rPr>
          <w:rFonts w:ascii="Cordia New" w:hAnsi="Cordia New" w:cs="Cordia New"/>
          <w:sz w:val="30"/>
          <w:szCs w:val="30"/>
        </w:rPr>
        <w:t xml:space="preserve">25 </w:t>
      </w:r>
      <w:r>
        <w:rPr>
          <w:rFonts w:ascii="Cordia New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hAnsi="Cordia New" w:cs="Cordia New"/>
          <w:sz w:val="30"/>
          <w:szCs w:val="30"/>
        </w:rPr>
        <w:t>2564</w:t>
      </w:r>
      <w:r>
        <w:rPr>
          <w:rFonts w:ascii="Cordia New" w:hAnsi="Cordia New" w:cs="Cordia New" w:hint="cs"/>
          <w:sz w:val="30"/>
          <w:szCs w:val="30"/>
          <w:cs/>
        </w:rPr>
        <w:t xml:space="preserve"> </w:t>
      </w:r>
      <w:r w:rsidRPr="00557547">
        <w:rPr>
          <w:rFonts w:ascii="Cordia New" w:eastAsia="Calibri" w:hAnsi="Cordia New" w:cs="Cordia New"/>
          <w:sz w:val="30"/>
          <w:szCs w:val="30"/>
          <w:cs/>
        </w:rPr>
        <w:t>โดยมีกรรมการอิสระและกรรมการตรวจสอบรวม 3 ท่าน เข้าร่วมประชุมด้วย คณะกรรมการบริษัทได้ประเมินระบบการควบคุมภายในของบริษัทโดยการซักถามข้อมูลจากฝ่ายบริหาร และตรวจสอบเอกสารหลักฐานจากฝ่ายบริหาร แล้วสรุปได้ว่า จาก</w:t>
      </w:r>
      <w:r w:rsidRPr="00557547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การประเมินระบบการควบคุมภายในของบริษัทในด้านต่าง ๆ 5 องค์ประกอบคือ (1) การควบคุมภายในองค์กร (2) การประเมินความเสี่ยง (3) การควบคุมการปฏิบัติงาน (4) ระบบสารสนเทศและการสื่อสารข้อมูล และ (5) ระบบการติดตาม </w:t>
      </w:r>
    </w:p>
    <w:p w:rsidR="00FB6BF4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คณะกรรมการบริษัทเห็นว่า ระบบการควบคุมภายในของบริษัทมีความเพียงพอและเหมาะสม โดยบริษัทได้จัดให้มีบุคลากรอย่างเพียงพอที่จะดำเนินการตามระบบได้อย่างมีประสิทธิภาพ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สำหรับการควบคุมภายในในหัวข้ออื่น คณะกรรมการเห็นว่าบริษัทมีการควบคุมภายในที่เพียงพอแล้วเช่นกัน</w:t>
      </w:r>
    </w:p>
    <w:p w:rsidR="00FB6BF4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อย่างไรก็ตาม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ผู้สอบบัญชีของบริษัท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FB6BF4">
        <w:rPr>
          <w:rFonts w:ascii="Cordia New" w:eastAsia="Calibri" w:hAnsi="Cordia New" w:cs="Cordia New"/>
          <w:sz w:val="30"/>
          <w:szCs w:val="30"/>
          <w:cs/>
        </w:rPr>
        <w:t>นางสาวกรรณิการ์ วิภาณุรัตน์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 ผู้สอบบัญชีรับอนุญาตเลขทะเบียน </w:t>
      </w:r>
      <w:r w:rsidRPr="00FB6BF4">
        <w:rPr>
          <w:rFonts w:ascii="Cordia New" w:eastAsia="Calibri" w:hAnsi="Cordia New" w:cs="Cordia New"/>
          <w:sz w:val="30"/>
          <w:szCs w:val="30"/>
          <w:cs/>
        </w:rPr>
        <w:t>7305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 จากบริษัท กรินทร์ ออดิท จำกัด ซึ่งเป็นผู้ตรวจสอบงบการเงินรายไตรมาสและประจำปี </w:t>
      </w:r>
      <w:r>
        <w:rPr>
          <w:rFonts w:ascii="Cordia New" w:eastAsia="Calibri" w:hAnsi="Cordia New" w:cs="Cordia New"/>
          <w:sz w:val="30"/>
          <w:szCs w:val="30"/>
        </w:rPr>
        <w:t>2563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47BC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แสดงความเห็นอย่างมีเงื่อนไขและมีข้อสังเกต</w:t>
      </w:r>
      <w:r w:rsidRPr="00647BC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ในรายงานการสอบบัญชี ดังนี้</w:t>
      </w:r>
    </w:p>
    <w:p w:rsidR="00FB6BF4" w:rsidRPr="00FB6BF4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BF4">
        <w:rPr>
          <w:rFonts w:ascii="Cordia New" w:eastAsia="Calibri" w:hAnsi="Cordia New" w:cs="Cordia New"/>
          <w:sz w:val="30"/>
          <w:szCs w:val="30"/>
          <w:cs/>
        </w:rPr>
        <w:t xml:space="preserve">ข้าพเจ้าได้ตรวจสอบงบการเงินของบริษัท เอคิว เอสเตท จำกัด (มหาชน) และบริษัทย่อยและของเฉพาะ บริษัท เอคิว เอสเตท จำกัด (มหาชน) ซึ่งประกอบด้วยงบแสดงฐานะการเงินรวมและงบแสดงฐานะการเงินเฉพาะกิจการ ณ วันที่ </w:t>
      </w:r>
      <w:r w:rsidRPr="00FB6BF4">
        <w:rPr>
          <w:rFonts w:ascii="Cordia New" w:eastAsia="Calibri" w:hAnsi="Cordia New" w:cs="Cordia New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sz w:val="30"/>
          <w:szCs w:val="30"/>
          <w:cs/>
        </w:rPr>
        <w:t xml:space="preserve"> และงบกำไรขาดทุนเบ็ดเสร็จรวมและงบกำไรขาดทุนเบ็ดเสร็จเฉพาะกิจการ งบแสดงการเปลี่ยนแปลงส่วนของผู้ถือหุ้นรวมและงบแสดงการเปลี่ยนแปลงส่วนของผู้ถือหุ้นเฉพาะกิจการและงบกระแสเงินสดรวมและงบกระแสเงินสดเฉพาะกิจการสำหรับปีสิ้นสุดวันเดียวกัน รวมถึงหมายเหตุสรุปนโยบายการบัญชีที่สำคัญ</w:t>
      </w:r>
    </w:p>
    <w:p w:rsidR="00FB6BF4" w:rsidRDefault="00FB6BF4" w:rsidP="00FB6BF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BF4">
        <w:rPr>
          <w:rFonts w:ascii="Cordia New" w:eastAsia="Calibri" w:hAnsi="Cordia New" w:cs="Cordia New"/>
          <w:sz w:val="30"/>
          <w:szCs w:val="30"/>
          <w:cs/>
        </w:rPr>
        <w:t xml:space="preserve">ข้าพเจ้าเห็นว่า ยกเว้นผลกระทบซึ่งอาจจะเกิดขึ้น ตามที่กล่าวไว้ในวรรคเกณฑ์ในการแสดงความเห็นอย่างมีเงื่อนไข งบการเงินรวมและงบการเงินเฉพาะกิจการข้างต้นนี้แสดงฐานะการเงินรวมและฐานะการเงินเฉพาะกิจการของบริษัท เอคิว เอสเตท จำกัด (มหาชน) และบริษัทย่อย ณ วันที่ </w:t>
      </w:r>
      <w:r w:rsidRPr="00FB6BF4">
        <w:rPr>
          <w:rFonts w:ascii="Cordia New" w:eastAsia="Calibri" w:hAnsi="Cordia New" w:cs="Cordia New"/>
          <w:sz w:val="30"/>
          <w:szCs w:val="30"/>
        </w:rPr>
        <w:t xml:space="preserve">31 </w:t>
      </w:r>
      <w:r w:rsidRPr="00FB6BF4">
        <w:rPr>
          <w:rFonts w:ascii="Cordia New" w:eastAsia="Calibri" w:hAnsi="Cordia New" w:cs="Cordia New"/>
          <w:sz w:val="30"/>
          <w:szCs w:val="30"/>
          <w:cs/>
        </w:rPr>
        <w:t xml:space="preserve">ธันวาคม </w:t>
      </w:r>
      <w:r w:rsidRPr="00FB6BF4">
        <w:rPr>
          <w:rFonts w:ascii="Cordia New" w:eastAsia="Calibri" w:hAnsi="Cordia New" w:cs="Cordia New"/>
          <w:sz w:val="30"/>
          <w:szCs w:val="30"/>
        </w:rPr>
        <w:t xml:space="preserve">2563 </w:t>
      </w:r>
      <w:r w:rsidRPr="00FB6BF4">
        <w:rPr>
          <w:rFonts w:ascii="Cordia New" w:eastAsia="Calibri" w:hAnsi="Cordia New" w:cs="Cordia New"/>
          <w:sz w:val="30"/>
          <w:szCs w:val="30"/>
          <w:cs/>
        </w:rPr>
        <w:t>และผลการดำเนินงานรวมและผลการดำเนินงานเฉพาะกิจการ  และกระแสเงินสดรวมและกระแสเงินสดเฉพาะกิจการสำหรับปีสิ้นสุดวันเดียวกัน โดยถูกต้องตามที่ควรในสาระสำคัญตามมาตรฐานการรายงานทางการเงิน</w:t>
      </w:r>
    </w:p>
    <w:p w:rsidR="00FB6BF4" w:rsidRPr="00FB6BF4" w:rsidRDefault="00FB6BF4" w:rsidP="00FB6BF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FB6BF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>เกณฑ์ในการแสดงความเห็นอย่างมีเงื่อนไข</w:t>
      </w:r>
    </w:p>
    <w:p w:rsidR="00FB6BF4" w:rsidRPr="00FB6BF4" w:rsidRDefault="00FB6BF4" w:rsidP="00FB6BF4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ในเดือนกรกฎาคม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2556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ว่าจ้างผู้ประเมินราคาอิสระทำการประเมินมูลค่าสิทธิการเช่าดังกล่าวโดยมีราคาประเมินเท่ากับ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275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โดยใช้วิธีพิจารณาจากรายได้ (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Income Approach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โดยคำนวณมูลค่าจากรายได้ในอนาคตเท่ากับอายุสิทธิการเช่าและคิดลดมาเป็นมูลค่าปัจจุบัน และจากที่คาดว่าจะลงทุนเพิ่มเติมในอนาคตเพื่อพัฒนาเป็นรีสอร์ทโดยกำหนดให้ปีที่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และปีที่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ยังไม่มีรายได้ (เนื่องจากอยู่ในขั้นตอนการก่อสร้างพัฒนารีสอร์ท) เมื่อวันที่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4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พฤษภาคม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บริษัทย่อยทางอ้อมได้ทำสัญญารับโอนสิทธิหน้าหาดกับบุคคลที่ไม่เกี่ยวข้องท่านหนึ่ง ภายใต้เงื่อนไขของต่างประเทศนั้น จำเป็นที่จะต้องมีพื้นที่หน้าหาดด้วย เพื่อรองรับลูกค้าจากโรงแรมมาลง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 xml:space="preserve">เล่นที่หาดได้ ดังนั้นบริษัทย่อยทางอ้อมจำเป็นต้องหาพื้นที่มารองรับเงื่อนไข โดยบริษัทย่อยทางอ้อมจะต้องจ่ายชำระค่ารับโอนสิทธิดังกล่าวเป็นเงินจำนวน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และปัจจุบันอยู่ระหว่างการขอโอนสิทธิการเช่าดังกล่าวกับหน่วยงานที่เกี่ยวข้องโดยเมื่อวันที่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5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กุมภาพันธ์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2558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เซ็นหนังสือแสดงเจตจำนงกับบริษัทในต่างประเทศแห่งหนึ่งเพื่อจัดทำสัญญาบริหารจัดการโรงแรม อย่างไรก็ตาม เมื่อวันที่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24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ทางบริษัทต่างประเทศดังกล่าวขอชะลอการเซ็นสัญญาบริหารจัดการโรงแรมออกไปจนกว่าหุ้นของบริษัทจะสามารถทำการซื้อขายได้ในตลาดหลักทรัพย์ประเทศไทย จึงทำให้แผนการพัฒนาโครงการหยุดชะงัก ต่อมาเมื่อวันที่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กันยายน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บริษัทต่างประเทศดังกล่าวได้ทำหนังสือแจ้งยกเลิกการบริหารจัดการโรงแรมดังกล่าวข้างต้น และยินดีคืนเงินมัดจำบางส่วนจำนวน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60,000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เหรียญสหรัฐอเมริกา บริษัทย่อยทางอ้อมจึงได้ตั้งค่าเผื่อผลเสียหายจากการเรียกคืนไม่ได้แล้วจำนวน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 xml:space="preserve">40 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ล้านบาท ในเดือนมีนาคม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ว่าจ้างผู้ประเมินราคาอิสระทำการประเมินมูลค่าสิทธิการเช่าโดยมีราคาประเมินเท่ากับ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79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40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ล้านบาทโดยใช้วิธีพิจารณาจากรายได้ (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Income Approach on Profit Rent Method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ของการให้เช่าสิทธิการเช่าในราคาตลาดและคิดลดมาเป็นมูลค่าปัจจุบัน ในการประเมินราคาดังกล่าวอยู่ภายใต้สมมติฐานที่บริษัทถูกระงับการให้สินเชื่อจากสถาบันการเงินในประเทศหลายแห่ง และความไม่แน่นอนอย่างเป็นสาระสำคัญในความสามารถที่จะดำเนินการพัฒนาโครงการได้ตามแผนธุรกิจที่วางไว้ เนื่องจากสถานการณ์ในปัจจุบันของบริษัทตามที่กล่าวไว้ในหมายเหตุประกอบงบการเงิน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โดยข้อมูลตลาดของที่ดินมีข้อจำกัดในการหาราคาตลาดที่ขนาดและสภาพที่ใกล้เคียงกัน รวมทั้งข้อจำกัดของราคาค่าเช่าที่จะนำมาเทียบเคียงได้ ดังนั้นอัตราคิดลดที่ใช้พิจารณาที่ร้อยละ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โดยอ้างอิงจากอัตราผลตอบแทนการลงทุนจากพันธบัตรรัฐบาลอายุ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ปี ควบคู่กับความเสี่ยงจากการลงทุนในทรัพย์สิน ทั้งนี้ กลุ่มบริษัท  เอคิว เอสเตท ได้บันทึกค่าเผื่อจากการด้อยค่าของสิทธิการเช่า ณ 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153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 อย่างไรก็ตาม จากข้อจำกัดโดยสถานการณ์  ข้าพเจ้าไม่สามารถใช้วิธีการตรวจสอบอื่นให้เป็นที่พอใจว่าการคำนวณประมาณรายได้ของการให้เช่าสิทธิการเช่าโดยวิธีกระแสเงินสดคิดลดที่ใช้ในการพิจารณาประเมินมูลค่ายุติธรรมของสิทธิการเช่าดังกล่าวเหมาะสมหรือไม่ เนื่องจากการประเมินราคาดังกล่าวอยู่ภายใต้สมมติฐานที่ไม่ปกติตามที่กล่าวข้างต้น  ซึ่งมีความไม่แน่นอนอย่างมากว่าสถานการณ์ดังกล่าวจะคลี่คลายเมื่อใด  นอกจากนี้ บริษัทย่อยทางอ้อมยังไม่มีอัตราค่าเช่าที่เกิดขึ้นจริงในปัจจุบัน และไม่มีอัตราค่าเช่าในราคาตลาดของพื้นที่ขนาดเดียวกันกับสิทธิการเช่าที่ดินดังกล่าวเพื่อเปรียบเทียบกันได้ เนื่องจากที่ดินมีขนาดใหญ่มาก ซึ่งปัจจัยเหล่านี้อาจมีผลกระทบอย่างเป็นสาระสำคัญในการประเมินมูลค่ายุติธรรมของสิทธิการเช่าดังกล่าว</w:t>
      </w:r>
    </w:p>
    <w:p w:rsidR="00FB6BF4" w:rsidRPr="00FB6BF4" w:rsidRDefault="00FB6BF4" w:rsidP="00FB6BF4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15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บริษัทประมาณการหนี้สินที่ต้องจ่ายผู้ถือหุ้นเดิม ของ บริษัท วิลล่า นครินทร์ จำกัด ซึ่งแสดงภายใต้หนี้สินไม่หมุนเวียนในงบแสดงฐานะการเงินรวมและงบแสดงฐานะการเงินเฉพาะกิจการ ณ 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46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17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 อย่างไรก็ตาม จากสถานการณ์ของบริษัทในปัจจุบันซึ่งมีความไม่แน่นอนเกี่ยวกับความสามารถในการดำเนินงานต่อเนื่องของบริษัทซึ่งมีผลทำให้การจัดทำประมาณการรายได้ของโครงการนี้จากสภาพตลาดในปัจจุบันจึงไม่สามารถทำ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>ได้อย่างถูกต้องและเหมาะสม  ดังนั้น จากข้อจำกัดโดยสถานการณ์  ข้าพเจ้าไม่สามารถใช้วิธีการตรวจสอบอื่นให้เป็นที่พอใจในมูลค่าประมาณการหนี้สินดังกล่าวว่าเหมาะสมหรือไม่</w:t>
      </w:r>
    </w:p>
    <w:p w:rsidR="00FB6BF4" w:rsidRPr="00FB6BF4" w:rsidRDefault="00FB6BF4" w:rsidP="00FB6BF4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ณ 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 บริษัทมีเงินลงทุนในตั๋วแลกเงินของบริษัทแห่งหนึ่ง 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1,072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16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เงินลงทุนในตั๋วแลกเงินฉบับล่าสุดจะครบกำหนดวันที่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2564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ตามบทวิเคราะห์ตราสารหนี้เมื่อวันที่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5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พฤษภาคม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ของบริษัทดังกล่าวบริษัทเชื่อว่าทรัพย์สินของผู้มีอำนาจและผู้ถือหุ้นทอดสุดท้ายของบริษัทดังกล่าวมีมูลค่าทรัพย์สินรวมทั้งสิ้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1,810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76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ซึ่งสูงกว่ามูลค่าตั๋วแลกเงินที่บริษัทดังกล่าวเป็นแก่บริษัท และผู้บริหารของบริษัทเชื่อว่าจะสามารถเรียกเก็บเงินคืนได้ครบถ้วน จึงไม่ได้พิจารณาตั้งค่าเผื่อหนี้สงสัยจะสูญ ข้าพเจ้าได้รับงบการเงินล่าสุดของบริษัทดังกล่าว เป็นงบการเงินสำหรับปี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ซึ่ง ณ 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มีสินทรัพย์จำนวน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170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43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ล้านเหรียญสหรัฐอเมริกา และมีส่วนของผู้ถือหุ้นจำนวน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113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69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ล้านเหรียญสหรัฐอเมริกา โดยงบการเงินดังกล่าวยังไม่ผ่านการตรวจสอบโดยผู้สอบบัญชี และบริษัทยังไม่ได้รับงบการเงินอีก ดังนั้น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FB6BF4" w:rsidRPr="00FB6BF4" w:rsidRDefault="00FB6BF4" w:rsidP="00FB6BF4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(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4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ณ 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บริษัทมีเงินให้กู้ยืมแก่บริษัทแห่งหนึ่ง 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412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14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เงินให้กู้ยืมดังกล่าวที่ครบกำหนดในวันที่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ได้มีการขยายอายุเป็นวันที่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2564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บริษัทพิจารณาจากงบการเงิน ณ วันที่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งบการเงินดังกล่าวผ่านการตรวจสอบบริษัทดังกล่าวมีส่วนของผู้ถือหุ้น จำนวน 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100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FB6BF4">
        <w:rPr>
          <w:rFonts w:ascii="Cordia New" w:eastAsia="Calibri" w:hAnsi="Cordia New" w:cs="Cordia New"/>
          <w:color w:val="000000"/>
          <w:sz w:val="30"/>
          <w:szCs w:val="30"/>
        </w:rPr>
        <w:t>53</w:t>
      </w:r>
      <w:r w:rsidRPr="00FB6BF4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อย่างไรก็ตามผู้บริหารของบริษัทจึงเชื่อว่าจะสามารถเรียกเก็บเงินคืนได้ครบถ้วน จึงไม่ได้พิจารณาตั้งค่าเผื่อหนี้สงสัยจะสูญ นอกจากนี้ตามที่ปรากฏในงบการเงิน บริษัทดังกล่าวได้มีการหยุดการก่อสร้างชั่วคราว เนื่องจากมีการปรับแบบซึ่งจะต้องขออนุมัติจากหน่วยงานราชการและทรัพย์สินโครงการของบริษัทดังกล่าวติดภาระค้ำประกันเงินกู้ยืมจากสถาบันการเงิน ดังนั้น จึงมีความไม่แน่นอนของมูลค่าของโครงการ ซึ่งเป็นทรัพย์สินของบริษัทดังกล่าว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FB6BF4" w:rsidRDefault="00FB6BF4" w:rsidP="007D6FE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BF4">
        <w:rPr>
          <w:rFonts w:ascii="Cordia New" w:eastAsia="Calibri" w:hAnsi="Cordia New" w:cs="Cordia New"/>
          <w:sz w:val="30"/>
          <w:szCs w:val="30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วรรคความรับผิดชอบของผู้สอบบัญชีต่อการตรวจสอบงบการเงินรวมในรายงานของข้าพเจ้า ข้าพเจ้ามีความเป็นอิสระจากกลุ่ม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 และข้าพเจ้าได้ปฏิบัติตามความรับผิดชอบด้านจรรยาบรรณอื่น ๆซึ่งเป็นไปตามข้อกำหนดเหล่านี้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อย่างมีเงื่อนไขของข้าพเจ้า</w:t>
      </w:r>
    </w:p>
    <w:p w:rsidR="0028219B" w:rsidRPr="00EA011E" w:rsidRDefault="0028219B" w:rsidP="0028219B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11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ความเห็นของคณะกรรมการตรวจสอบ</w:t>
      </w:r>
    </w:p>
    <w:p w:rsidR="0028219B" w:rsidRPr="00EA011E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011E">
        <w:rPr>
          <w:rFonts w:ascii="Cordia New" w:eastAsia="Calibri" w:hAnsi="Cordia New" w:cs="Cordia New"/>
          <w:sz w:val="30"/>
          <w:szCs w:val="30"/>
          <w:cs/>
        </w:rPr>
        <w:t xml:space="preserve">การประเมินระบบควบคุมภายในในเรื่องข้างต้น กรรมการอิสระและกรรมการตรวจสอบไม่มีข้อสังเกตเพิ่มเติมจากคณะกรรมการบริษัท </w:t>
      </w:r>
    </w:p>
    <w:p w:rsidR="0028219B" w:rsidRPr="00EA011E" w:rsidRDefault="0028219B" w:rsidP="0028219B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หัวหน้างานตรวจสอบภายในและหัวหน้างานกำกับดูแลการปฏิบัติงานของบริษัท</w:t>
      </w:r>
    </w:p>
    <w:p w:rsidR="0028219B" w:rsidRPr="001F48A7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ในการประชุมคณะกรรมการตรวจสอบ ปี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 ได้มีมติแต่งตั้งได้มีมติแต่งตั้งนางสาวพฤกษา เหล่าพิชิต ให้ดำรงตำแหน่งหัวหน้างานผู้ตรวจสอบภายในของบริษัททดแทนนางสาวเกษิณี ตัญญูไพบูลย์ </w:t>
      </w: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เนื่องจากมีประสบการณ์ในปฏิบัติงานด้านการตรวจสอบภายในในธุรกิจ/อุตสาหกรรมที่มีลักษณะเดียวกับบริษัท และเคยเข้ารับการอบรมในหลักสูตรที่เกี่ยวข้องกับการปฏิบัติงานด้านตรวจสอบภายใน รวมทั้งมีความเข้าใจในกิจกรรมและการดำเนินงานของบริษัท จึงเห็นว่า มีความเหมาะสมที่จะปฏิบัติหน้าที่ดังกล่าวได้อย่างเหมาะสมเพียงพอ </w:t>
      </w:r>
    </w:p>
    <w:p w:rsidR="0028219B" w:rsidRPr="00666CBA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ทั้งนี้การพิจารณาและอนุมัติแต่งตั้ง ถอดถอน โยกย้ายผู้ดำรงตำแหน่งหัวหน้าหน่วยงานตรวจสอบภายในของบริษัทจะต้องผ่านการอนุมัติ จากคณะกรรมการตรวจสอบ โดยคุณสมบัติของผู้ดำรงตำแหน่งหัวหน้างานตรวจสอบภายในปรากฎในเอกสารแนบ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</w:p>
    <w:p w:rsidR="00653CE7" w:rsidRDefault="00653CE7" w:rsidP="00653CE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12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53CE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รายการระหว่างกัน</w:t>
      </w:r>
    </w:p>
    <w:p w:rsidR="0028219B" w:rsidRDefault="0028219B" w:rsidP="0028219B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รายการระหว่างกันกับบุคคลที่อาจมีความขัดแย้งในปีที่ผ่านมา</w:t>
      </w:r>
    </w:p>
    <w:p w:rsidR="0028219B" w:rsidRPr="00F561B1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1B1">
        <w:rPr>
          <w:rFonts w:ascii="Cordia New" w:eastAsia="Calibri" w:hAnsi="Cordia New" w:cs="Cordia New" w:hint="cs"/>
          <w:sz w:val="30"/>
          <w:szCs w:val="30"/>
          <w:cs/>
        </w:rPr>
        <w:t xml:space="preserve">-ไม่มี- </w:t>
      </w:r>
    </w:p>
    <w:p w:rsidR="0028219B" w:rsidRPr="00AB7276" w:rsidRDefault="0028219B" w:rsidP="0028219B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12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ab/>
      </w:r>
      <w:r w:rsidRPr="00AB727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มาตรการการทำรายการระหว่างกัน</w:t>
      </w:r>
    </w:p>
    <w:p w:rsidR="0028219B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ตามนโยบายของบริษัท ขั้นตอนการทำรายการระหว่างกันของบริษัทหรือบริษัทย่อยกับบุคคลที่อาจมีความขัดแย้งจะต้องมีการเสนอแก่ที่ประชุมกรรมการบริษัทเพื่อพิจารณา โดยต้องมีกรรมการตรวจสอบเข้าร่วมประชุมเพื่อพิจารณาและอนุมัติการทำรายการระหว่างกันด้วย ซึ่งรายการระหว่างกันดังกล่าวต้องปฏิบัติให้เป็นไปตามกฎหมายว่าด้วยหลักทรัพย์และตลาดหลักทรัพย์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ซึ่งผู้ที่อาจมีความขัดแย้งหรือมีส่วนได้เสียในการทำรายการระหว่างกันจะไม่มีสิทธิออกเสียงลงมติในการทำรายการระหว่างกันนั้น ๆ</w:t>
      </w:r>
    </w:p>
    <w:p w:rsidR="0028219B" w:rsidRPr="00766691" w:rsidRDefault="0028219B" w:rsidP="0028219B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นโยบายและแนวโน้มการทำรายการระหว่างกันในอนาคต</w:t>
      </w:r>
    </w:p>
    <w:p w:rsidR="0028219B" w:rsidRPr="00AB7276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บริษัทมีนโยบายที่จะไม่ก่อให้เกิดการทำรายการระหว่างกันต่อไปในอนาคต เว้นแต่เป็นรายการที่ต่อเนื่องมาจากรายการในอดีต เช่น การตามเก็บหนี้สินจากและการชำระคืนหนี้สินแก่บุคคลที่อาจมีความขัดแย้ง และการให้บริการด้านการบริหารโครงการ รับเหมาก่อสร้าง การบริหารงานขาย การโฆษณา แก่บุคคลที่อาจมีความ</w:t>
      </w:r>
      <w:r w:rsidRPr="00AB7276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ขัดแย้งที่ดำเนินโครงการในชื่อ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กฤษดานคร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แต่ทั้งนี้ บริษัทมีนโยบายที่จะไม่ให้บุคคลอื่นนอกเหนือจากบริษัทและบริษัทย่อยใช้ชื่อ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กฤษดานคร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เพื่อดำเนินโครงการใหม่อีกต่อไป </w:t>
      </w:r>
    </w:p>
    <w:p w:rsidR="0028219B" w:rsidRPr="00AB7276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ทั้งนี้ หากมีการทำรายการระหว่างกันเกิดขึ้น บริษัทจะมีการกำหนดข้อตกลงและเงื่อนไขต่างๆ ในการทำรายการระหว่างกันดังกล่าวให้เป็นไปตามเงื่อนไขทางการค้าปกติทั่วไปและเป็นไปตามราคาตลาด ซึ่งสามารถเปรียบเทียบได้กับราคาที่เกิดขึ้นกับบุคคลภายนอก ทั้งนี้ บริษัทจะได้ให้คณะกรรมการตรวจสอบ หรือผู้สอบบัญชีของบริษัท หรือผู้เชี่ยวชาญอิสระ แล้วแต่กรณี พิจารณาตรวจสอบและให้ความเห็นถึงความเหมาะสมของราคา และความสมเหตุสมผลของการทำรายการด้วย</w:t>
      </w:r>
    </w:p>
    <w:p w:rsidR="0028219B" w:rsidRPr="00AB7276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โดยรายการระหว่างกันที่อาจเกิดขึ้นในอนาคตนั้น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ที่สำคัญของบริษัท ทั้งนี้ หากบริษัทมีการทำรายการระหว่างบุคคลที่อาจมีความขัดแย้งเกิดขึ้นในอนาคต บริษัทจะจัดให้คณะกรรมการตรวจสอบเป็นผู้ให้ความเห็นเกี่ยวกับความเหมาะสมของรายการดังกล่าว หากคณะกรรมการตรวจสอบไม่มีความชำนาญในการพิจารณารายการระหว่างกันที่เกิดขึ้น บริษัทจะจัดให้มีบุคคลที่มีความรู้ความชำนาญพิเศษ เช่น ผู้สอบบัญชี ของบริษัท หรือผู้เชี่ยวชาญอิสระ เป็นผู้ให้ความเห็นเกี่ยวกับรายการระหว่างกันดังกล่าว ความเห็นของคณะกรรมการตรวจสอบ หรือบุคคลที่มีความรู้ความชำนาญพิเศษจะถูกนำไปใช้ประกอบการตัดสินใจของคณะกรรมการหรือผู้ถือหุ้นแล้วแต่กรณี และบริษัทจะทำการเปิดเผยรายการระหว่างกันดังกล่าวไว้ในหมายเหตุประกอบงบการเงินและแบบแสดงรายการข้อมูลประจำปี (แบบ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56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-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) ของบริษัท</w:t>
      </w:r>
      <w:r w:rsidRPr="00AB7276">
        <w:rPr>
          <w:rFonts w:ascii="Cordia New" w:eastAsia="Calibri" w:hAnsi="Cordia New" w:cs="Cordia New"/>
          <w:sz w:val="30"/>
          <w:szCs w:val="30"/>
          <w:cs/>
        </w:rPr>
        <w:tab/>
      </w:r>
    </w:p>
    <w:p w:rsidR="0028219B" w:rsidRPr="00AB7276" w:rsidRDefault="0028219B" w:rsidP="0028219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ทั้งนี้ เนื่องจากในอดีตที่ผ่านมาบริษัทมีโครงสร้างที่มีลักษณะที่อาจก่อให้เกิดความขัดแย้งทางผลประโยชน์ และมีรายการระหว่างกันกับบุคคลที่อาจมีความขัดแย้งหลายรายการนั้นทางบริษัทจึงได้จัดทำแผนขจัดความขัดแย้งทางผลประโยชน์และมาตรการการป้องกันความขัดแย้งทางผลประโยชน์ดังกล่าวขึ้นซึ่งแผนดังกล่าวเข้ารับการพิจารณาเห็นชอบโดยที่ประชุมผู้ถือหุ้นของบริษัท แผนดังกล่าวได้รับเสียงอนุมัติมากกว่า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ใน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ของคะแนนเสียงผู้ถือหุ้นที่มาเข้าร่วมประชุมทั้งหมด  </w:t>
      </w:r>
    </w:p>
    <w:p w:rsidR="0028219B" w:rsidRPr="00653CE7" w:rsidRDefault="0028219B" w:rsidP="0073039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F6018D">
        <w:rPr>
          <w:rFonts w:ascii="Cordia New" w:eastAsia="Calibri" w:hAnsi="Cordia New" w:cs="Cordia New"/>
          <w:sz w:val="30"/>
          <w:szCs w:val="30"/>
        </w:rPr>
        <w:t>2563</w:t>
      </w: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 บริษัทฯ ไม่มีรายการระหว่างบุคคลที่มีความขัดแย้งทางผลประโยชน์แต่อย่างใด</w:t>
      </w:r>
    </w:p>
    <w:sectPr w:rsidR="0028219B" w:rsidRPr="00653CE7" w:rsidSect="00C371D5">
      <w:headerReference w:type="default" r:id="rId15"/>
      <w:footerReference w:type="default" r:id="rId16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17BB" w:rsidRDefault="001417BB" w:rsidP="00851C8A">
      <w:pPr>
        <w:spacing w:after="0" w:line="240" w:lineRule="auto"/>
      </w:pPr>
      <w:r>
        <w:separator/>
      </w:r>
    </w:p>
  </w:endnote>
  <w:endnote w:type="continuationSeparator" w:id="0">
    <w:p w:rsidR="001417BB" w:rsidRDefault="001417BB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</w:rPr>
      <w:id w:val="-14003241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B0F3E" w:rsidRPr="003B56D7" w:rsidRDefault="000B0F3E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10AA8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 2</w:t>
        </w:r>
        <w:r w:rsidRPr="00310AA8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การจัดการและการกำกับดูแลกิจการ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9A588D">
          <w:rPr>
            <w:rFonts w:ascii="Cordia New" w:hAnsi="Cordia New" w:cs="Cordia New"/>
            <w:b/>
            <w:bCs/>
            <w:noProof/>
            <w:sz w:val="26"/>
            <w:szCs w:val="26"/>
          </w:rPr>
          <w:t>69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B0F3E" w:rsidRPr="003B56D7" w:rsidRDefault="000B0F3E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</w:rPr>
      <w:id w:val="-1574806119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B0F3E" w:rsidRPr="003B56D7" w:rsidRDefault="000B0F3E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10AA8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 2</w:t>
        </w:r>
        <w:r w:rsidRPr="00310AA8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การจัดการและการกำกับดูแลกิจการ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>
          <w:rPr>
            <w:rFonts w:ascii="Cordia New" w:hAnsi="Cordia New" w:cs="Cordia New"/>
            <w:b/>
            <w:bCs/>
            <w:noProof/>
            <w:sz w:val="26"/>
            <w:szCs w:val="26"/>
          </w:rPr>
          <w:t>75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B0F3E" w:rsidRPr="003B56D7" w:rsidRDefault="000B0F3E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</w:rPr>
      <w:id w:val="-1209028448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B0F3E" w:rsidRPr="003B56D7" w:rsidRDefault="000B0F3E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10AA8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 2</w:t>
        </w:r>
        <w:r w:rsidRPr="00310AA8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การจัดการและการกำกับดูแลกิจการ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</w:t>
        </w:r>
        <w:r w:rsidRPr="00310AA8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>
          <w:rPr>
            <w:rFonts w:ascii="Cordia New" w:hAnsi="Cordia New" w:cs="Cordia New"/>
            <w:b/>
            <w:bCs/>
            <w:noProof/>
            <w:sz w:val="26"/>
            <w:szCs w:val="26"/>
          </w:rPr>
          <w:t>103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B0F3E" w:rsidRPr="003B56D7" w:rsidRDefault="000B0F3E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17BB" w:rsidRDefault="001417BB" w:rsidP="00851C8A">
      <w:pPr>
        <w:spacing w:after="0" w:line="240" w:lineRule="auto"/>
      </w:pPr>
      <w:r>
        <w:separator/>
      </w:r>
    </w:p>
  </w:footnote>
  <w:footnote w:type="continuationSeparator" w:id="0">
    <w:p w:rsidR="001417BB" w:rsidRDefault="001417BB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0F3E" w:rsidRPr="004234FE" w:rsidRDefault="000B0F3E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5" name="Picture 5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2563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0F3E" w:rsidRPr="004234FE" w:rsidRDefault="000B0F3E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036FF076" wp14:editId="78688F6B">
          <wp:extent cx="628650" cy="423669"/>
          <wp:effectExtent l="0" t="0" r="0" b="0"/>
          <wp:docPr id="3" name="Picture 3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</w:t>
    </w:r>
    <w:r>
      <w:rPr>
        <w:rFonts w:ascii="Cordia New" w:hAnsi="Cordia New" w:cs="Cordia New" w:hint="cs"/>
        <w:b/>
        <w:bCs/>
        <w:sz w:val="26"/>
        <w:szCs w:val="26"/>
        <w:cs/>
      </w:rPr>
      <w:t xml:space="preserve">                                                                                    </w:t>
    </w:r>
    <w:r>
      <w:rPr>
        <w:rFonts w:ascii="Cordia New" w:hAnsi="Cordia New" w:cs="Cordia New"/>
        <w:b/>
        <w:bCs/>
        <w:sz w:val="26"/>
        <w:szCs w:val="26"/>
        <w:cs/>
      </w:rPr>
      <w:t xml:space="preserve">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2563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0F3E" w:rsidRPr="004234FE" w:rsidRDefault="000B0F3E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5D7AE6" wp14:editId="23409A41">
          <wp:extent cx="628650" cy="423669"/>
          <wp:effectExtent l="0" t="0" r="0" b="0"/>
          <wp:docPr id="1" name="Picture 1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2563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95426"/>
    <w:multiLevelType w:val="multilevel"/>
    <w:tmpl w:val="976479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0"/>
        <w:szCs w:val="30"/>
        <w:lang w:bidi="th-TH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">
    <w:nsid w:val="026C1099"/>
    <w:multiLevelType w:val="hybridMultilevel"/>
    <w:tmpl w:val="07B0274A"/>
    <w:lvl w:ilvl="0" w:tplc="B298E4AA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2836D0"/>
    <w:multiLevelType w:val="hybridMultilevel"/>
    <w:tmpl w:val="0A7448D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>
    <w:nsid w:val="11326FCA"/>
    <w:multiLevelType w:val="hybridMultilevel"/>
    <w:tmpl w:val="C36803C6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F45DA3"/>
    <w:multiLevelType w:val="hybridMultilevel"/>
    <w:tmpl w:val="F5BA7480"/>
    <w:lvl w:ilvl="0" w:tplc="F814B8E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8342AC"/>
    <w:multiLevelType w:val="multilevel"/>
    <w:tmpl w:val="4066FD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6">
    <w:nsid w:val="20730D86"/>
    <w:multiLevelType w:val="hybridMultilevel"/>
    <w:tmpl w:val="F22ABF4E"/>
    <w:lvl w:ilvl="0" w:tplc="FF563692">
      <w:start w:val="1"/>
      <w:numFmt w:val="decimal"/>
      <w:lvlText w:val="(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770017"/>
    <w:multiLevelType w:val="hybridMultilevel"/>
    <w:tmpl w:val="E14E03C6"/>
    <w:lvl w:ilvl="0" w:tplc="AE687AAA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1E0542F"/>
    <w:multiLevelType w:val="hybridMultilevel"/>
    <w:tmpl w:val="9FAE662A"/>
    <w:lvl w:ilvl="0" w:tplc="40046A0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62419E"/>
    <w:multiLevelType w:val="hybridMultilevel"/>
    <w:tmpl w:val="2F0E86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242D57"/>
    <w:multiLevelType w:val="multilevel"/>
    <w:tmpl w:val="EFDC4F8C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FB2741B"/>
    <w:multiLevelType w:val="hybridMultilevel"/>
    <w:tmpl w:val="26A4AB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D61EA2"/>
    <w:multiLevelType w:val="multilevel"/>
    <w:tmpl w:val="C5943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A625AF"/>
    <w:multiLevelType w:val="hybridMultilevel"/>
    <w:tmpl w:val="2AE28EF2"/>
    <w:lvl w:ilvl="0" w:tplc="32286F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4711A3E"/>
    <w:multiLevelType w:val="multilevel"/>
    <w:tmpl w:val="C2EC6C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37726082"/>
    <w:multiLevelType w:val="hybridMultilevel"/>
    <w:tmpl w:val="4AC4CA02"/>
    <w:lvl w:ilvl="0" w:tplc="8F9A8DC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EE73E1"/>
    <w:multiLevelType w:val="hybridMultilevel"/>
    <w:tmpl w:val="6E7E37FC"/>
    <w:lvl w:ilvl="0" w:tplc="46F6E300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3CB10D8F"/>
    <w:multiLevelType w:val="hybridMultilevel"/>
    <w:tmpl w:val="335E252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9B72D498">
      <w:start w:val="1"/>
      <w:numFmt w:val="lowerRoman"/>
      <w:lvlText w:val="%3)"/>
      <w:lvlJc w:val="left"/>
      <w:pPr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500342"/>
    <w:multiLevelType w:val="hybridMultilevel"/>
    <w:tmpl w:val="40428382"/>
    <w:lvl w:ilvl="0" w:tplc="984C1106">
      <w:start w:val="10"/>
      <w:numFmt w:val="bullet"/>
      <w:lvlText w:val="-"/>
      <w:lvlJc w:val="left"/>
      <w:pPr>
        <w:ind w:left="2563" w:hanging="360"/>
      </w:pPr>
      <w:rPr>
        <w:rFonts w:ascii="Angsana New" w:eastAsia="Times New Roman" w:hAnsi="Angsana New" w:cs="Angsana New" w:hint="default"/>
      </w:rPr>
    </w:lvl>
    <w:lvl w:ilvl="1" w:tplc="04090005">
      <w:start w:val="1"/>
      <w:numFmt w:val="bullet"/>
      <w:lvlText w:val=""/>
      <w:lvlJc w:val="left"/>
      <w:pPr>
        <w:ind w:left="3283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9">
    <w:nsid w:val="449958F4"/>
    <w:multiLevelType w:val="hybridMultilevel"/>
    <w:tmpl w:val="C0203910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20">
    <w:nsid w:val="494A67FD"/>
    <w:multiLevelType w:val="hybridMultilevel"/>
    <w:tmpl w:val="61B4C442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9F2151A"/>
    <w:multiLevelType w:val="hybridMultilevel"/>
    <w:tmpl w:val="57F6D2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886135"/>
    <w:multiLevelType w:val="hybridMultilevel"/>
    <w:tmpl w:val="9A70402A"/>
    <w:lvl w:ilvl="0" w:tplc="7BBEC2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1166B1E6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210C51"/>
    <w:multiLevelType w:val="hybridMultilevel"/>
    <w:tmpl w:val="0DC6D70A"/>
    <w:lvl w:ilvl="0" w:tplc="04090005">
      <w:start w:val="1"/>
      <w:numFmt w:val="bullet"/>
      <w:lvlText w:val=""/>
      <w:lvlJc w:val="left"/>
      <w:pPr>
        <w:ind w:left="1080" w:hanging="7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1E0718"/>
    <w:multiLevelType w:val="hybridMultilevel"/>
    <w:tmpl w:val="A9B634C8"/>
    <w:lvl w:ilvl="0" w:tplc="7810950E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5F27886"/>
    <w:multiLevelType w:val="hybridMultilevel"/>
    <w:tmpl w:val="F16426E4"/>
    <w:lvl w:ilvl="0" w:tplc="425C300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AE522F"/>
    <w:multiLevelType w:val="hybridMultilevel"/>
    <w:tmpl w:val="3CF042AC"/>
    <w:lvl w:ilvl="0" w:tplc="8D965FB2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B440BB"/>
    <w:multiLevelType w:val="hybridMultilevel"/>
    <w:tmpl w:val="0FD60458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5167EF"/>
    <w:multiLevelType w:val="hybridMultilevel"/>
    <w:tmpl w:val="37CC17E2"/>
    <w:lvl w:ilvl="0" w:tplc="A4C469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C5E1FFF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30">
    <w:nsid w:val="71954267"/>
    <w:multiLevelType w:val="hybridMultilevel"/>
    <w:tmpl w:val="32427AFC"/>
    <w:lvl w:ilvl="0" w:tplc="8312BAB2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7B3CED"/>
    <w:multiLevelType w:val="hybridMultilevel"/>
    <w:tmpl w:val="2B14EAF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2">
    <w:nsid w:val="7E375E14"/>
    <w:multiLevelType w:val="multilevel"/>
    <w:tmpl w:val="B0BEE6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0"/>
        <w:szCs w:val="30"/>
        <w:lang w:bidi="th-TH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3">
    <w:nsid w:val="7EF257F5"/>
    <w:multiLevelType w:val="hybridMultilevel"/>
    <w:tmpl w:val="D5500054"/>
    <w:lvl w:ilvl="0" w:tplc="C942918C">
      <w:start w:val="1"/>
      <w:numFmt w:val="decimal"/>
      <w:lvlText w:val="7.%1"/>
      <w:lvlJc w:val="left"/>
      <w:pPr>
        <w:ind w:left="1080" w:hanging="360"/>
      </w:pPr>
      <w:rPr>
        <w:rFonts w:hint="default"/>
        <w:sz w:val="28"/>
        <w:szCs w:val="28"/>
      </w:rPr>
    </w:lvl>
    <w:lvl w:ilvl="1" w:tplc="038A290C">
      <w:start w:val="1"/>
      <w:numFmt w:val="decimal"/>
      <w:lvlText w:val="7.%2"/>
      <w:lvlJc w:val="left"/>
      <w:pPr>
        <w:ind w:left="1800" w:hanging="360"/>
      </w:pPr>
      <w:rPr>
        <w:rFonts w:ascii="Cordia New" w:hAnsi="Cordia New" w:cs="Cordia New" w:hint="default"/>
        <w:sz w:val="30"/>
        <w:szCs w:val="30"/>
      </w:rPr>
    </w:lvl>
    <w:lvl w:ilvl="2" w:tplc="D8888EC8">
      <w:start w:val="7"/>
      <w:numFmt w:val="bullet"/>
      <w:lvlText w:val="-"/>
      <w:lvlJc w:val="left"/>
      <w:pPr>
        <w:ind w:left="2700" w:hanging="360"/>
      </w:pPr>
      <w:rPr>
        <w:rFonts w:ascii="Angsana New" w:eastAsia="Times New Roman" w:hAnsi="Angsana New" w:cs="Angsana New" w:hint="default"/>
        <w:b w:val="0"/>
      </w:rPr>
    </w:lvl>
    <w:lvl w:ilvl="3" w:tplc="3ED4CCE0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F054067"/>
    <w:multiLevelType w:val="hybridMultilevel"/>
    <w:tmpl w:val="4D6E0528"/>
    <w:lvl w:ilvl="0" w:tplc="2EFCC32E">
      <w:start w:val="1"/>
      <w:numFmt w:val="decimal"/>
      <w:lvlText w:val="%1."/>
      <w:lvlJc w:val="left"/>
      <w:pPr>
        <w:ind w:left="720" w:hanging="360"/>
      </w:pPr>
      <w:rPr>
        <w:rFonts w:hint="default"/>
        <w:sz w:val="30"/>
        <w:szCs w:val="3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F7C00A6"/>
    <w:multiLevelType w:val="hybridMultilevel"/>
    <w:tmpl w:val="403A7DB4"/>
    <w:lvl w:ilvl="0" w:tplc="CBEA4DF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9"/>
  </w:num>
  <w:num w:numId="3">
    <w:abstractNumId w:val="18"/>
  </w:num>
  <w:num w:numId="4">
    <w:abstractNumId w:val="16"/>
  </w:num>
  <w:num w:numId="5">
    <w:abstractNumId w:val="13"/>
  </w:num>
  <w:num w:numId="6">
    <w:abstractNumId w:val="4"/>
  </w:num>
  <w:num w:numId="7">
    <w:abstractNumId w:val="21"/>
  </w:num>
  <w:num w:numId="8">
    <w:abstractNumId w:val="11"/>
  </w:num>
  <w:num w:numId="9">
    <w:abstractNumId w:val="27"/>
  </w:num>
  <w:num w:numId="10">
    <w:abstractNumId w:val="3"/>
  </w:num>
  <w:num w:numId="11">
    <w:abstractNumId w:val="1"/>
  </w:num>
  <w:num w:numId="12">
    <w:abstractNumId w:val="15"/>
  </w:num>
  <w:num w:numId="13">
    <w:abstractNumId w:val="8"/>
  </w:num>
  <w:num w:numId="14">
    <w:abstractNumId w:val="26"/>
  </w:num>
  <w:num w:numId="15">
    <w:abstractNumId w:val="25"/>
  </w:num>
  <w:num w:numId="16">
    <w:abstractNumId w:val="30"/>
  </w:num>
  <w:num w:numId="17">
    <w:abstractNumId w:val="19"/>
  </w:num>
  <w:num w:numId="18">
    <w:abstractNumId w:val="12"/>
  </w:num>
  <w:num w:numId="19">
    <w:abstractNumId w:val="31"/>
  </w:num>
  <w:num w:numId="20">
    <w:abstractNumId w:val="28"/>
  </w:num>
  <w:num w:numId="21">
    <w:abstractNumId w:val="24"/>
  </w:num>
  <w:num w:numId="22">
    <w:abstractNumId w:val="9"/>
  </w:num>
  <w:num w:numId="23">
    <w:abstractNumId w:val="7"/>
  </w:num>
  <w:num w:numId="24">
    <w:abstractNumId w:val="20"/>
  </w:num>
  <w:num w:numId="25">
    <w:abstractNumId w:val="2"/>
  </w:num>
  <w:num w:numId="26">
    <w:abstractNumId w:val="23"/>
  </w:num>
  <w:num w:numId="27">
    <w:abstractNumId w:val="6"/>
  </w:num>
  <w:num w:numId="28">
    <w:abstractNumId w:val="34"/>
  </w:num>
  <w:num w:numId="29">
    <w:abstractNumId w:val="5"/>
  </w:num>
  <w:num w:numId="30">
    <w:abstractNumId w:val="33"/>
  </w:num>
  <w:num w:numId="31">
    <w:abstractNumId w:val="14"/>
  </w:num>
  <w:num w:numId="32">
    <w:abstractNumId w:val="32"/>
  </w:num>
  <w:num w:numId="33">
    <w:abstractNumId w:val="0"/>
  </w:num>
  <w:num w:numId="34">
    <w:abstractNumId w:val="10"/>
  </w:num>
  <w:num w:numId="35">
    <w:abstractNumId w:val="22"/>
  </w:num>
  <w:num w:numId="36">
    <w:abstractNumId w:val="3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B69"/>
    <w:rsid w:val="00000F34"/>
    <w:rsid w:val="0000187A"/>
    <w:rsid w:val="00001C9D"/>
    <w:rsid w:val="0001751A"/>
    <w:rsid w:val="0002005B"/>
    <w:rsid w:val="000203EA"/>
    <w:rsid w:val="0002299A"/>
    <w:rsid w:val="00022F7A"/>
    <w:rsid w:val="00026372"/>
    <w:rsid w:val="00026D11"/>
    <w:rsid w:val="00037FD3"/>
    <w:rsid w:val="00041A41"/>
    <w:rsid w:val="00050B8A"/>
    <w:rsid w:val="00054E40"/>
    <w:rsid w:val="0006233C"/>
    <w:rsid w:val="00065003"/>
    <w:rsid w:val="000704C0"/>
    <w:rsid w:val="000708DF"/>
    <w:rsid w:val="00070C15"/>
    <w:rsid w:val="00073D44"/>
    <w:rsid w:val="00080F62"/>
    <w:rsid w:val="00082850"/>
    <w:rsid w:val="000848CB"/>
    <w:rsid w:val="00096C20"/>
    <w:rsid w:val="000A7EDC"/>
    <w:rsid w:val="000B0F3E"/>
    <w:rsid w:val="000B2B1D"/>
    <w:rsid w:val="000D6895"/>
    <w:rsid w:val="000E3D40"/>
    <w:rsid w:val="000E5AE3"/>
    <w:rsid w:val="000F12B2"/>
    <w:rsid w:val="000F4834"/>
    <w:rsid w:val="000F5E73"/>
    <w:rsid w:val="000F75A4"/>
    <w:rsid w:val="00104CC0"/>
    <w:rsid w:val="00124984"/>
    <w:rsid w:val="0012616B"/>
    <w:rsid w:val="001417BB"/>
    <w:rsid w:val="00144C59"/>
    <w:rsid w:val="00145F15"/>
    <w:rsid w:val="001512AE"/>
    <w:rsid w:val="00152C4A"/>
    <w:rsid w:val="00154A0F"/>
    <w:rsid w:val="0016093C"/>
    <w:rsid w:val="00163F23"/>
    <w:rsid w:val="0016692B"/>
    <w:rsid w:val="0017398C"/>
    <w:rsid w:val="00175DEB"/>
    <w:rsid w:val="00181533"/>
    <w:rsid w:val="00181739"/>
    <w:rsid w:val="0018198C"/>
    <w:rsid w:val="001819E2"/>
    <w:rsid w:val="00181EEC"/>
    <w:rsid w:val="00186CB1"/>
    <w:rsid w:val="00187B10"/>
    <w:rsid w:val="0019143C"/>
    <w:rsid w:val="00191A3E"/>
    <w:rsid w:val="00194F0B"/>
    <w:rsid w:val="001A59C0"/>
    <w:rsid w:val="001A6205"/>
    <w:rsid w:val="001A6B29"/>
    <w:rsid w:val="001A79D5"/>
    <w:rsid w:val="001B03D8"/>
    <w:rsid w:val="001B6280"/>
    <w:rsid w:val="001B7285"/>
    <w:rsid w:val="001B79E9"/>
    <w:rsid w:val="001C1331"/>
    <w:rsid w:val="001C14EA"/>
    <w:rsid w:val="001C21FB"/>
    <w:rsid w:val="001C4916"/>
    <w:rsid w:val="001C66A7"/>
    <w:rsid w:val="001C786E"/>
    <w:rsid w:val="001D0504"/>
    <w:rsid w:val="001D0EF0"/>
    <w:rsid w:val="001D14AD"/>
    <w:rsid w:val="001D371E"/>
    <w:rsid w:val="001D503F"/>
    <w:rsid w:val="001D6742"/>
    <w:rsid w:val="001D78AC"/>
    <w:rsid w:val="001E0DB9"/>
    <w:rsid w:val="001E2B13"/>
    <w:rsid w:val="001E4F7D"/>
    <w:rsid w:val="001E7A0B"/>
    <w:rsid w:val="001F0878"/>
    <w:rsid w:val="001F27AC"/>
    <w:rsid w:val="002019C2"/>
    <w:rsid w:val="002115A6"/>
    <w:rsid w:val="00211BC5"/>
    <w:rsid w:val="00211D8A"/>
    <w:rsid w:val="00213F1B"/>
    <w:rsid w:val="002242D9"/>
    <w:rsid w:val="00225295"/>
    <w:rsid w:val="00227468"/>
    <w:rsid w:val="00230899"/>
    <w:rsid w:val="00230E69"/>
    <w:rsid w:val="00231152"/>
    <w:rsid w:val="00234386"/>
    <w:rsid w:val="002370B8"/>
    <w:rsid w:val="00241DD1"/>
    <w:rsid w:val="00243FB9"/>
    <w:rsid w:val="002519C1"/>
    <w:rsid w:val="00251C77"/>
    <w:rsid w:val="00270327"/>
    <w:rsid w:val="0028131B"/>
    <w:rsid w:val="0028219B"/>
    <w:rsid w:val="00285758"/>
    <w:rsid w:val="002866FA"/>
    <w:rsid w:val="00292B7D"/>
    <w:rsid w:val="00294A89"/>
    <w:rsid w:val="002968D6"/>
    <w:rsid w:val="002A4DCF"/>
    <w:rsid w:val="002A5D20"/>
    <w:rsid w:val="002B0A22"/>
    <w:rsid w:val="002B1C91"/>
    <w:rsid w:val="002C40C0"/>
    <w:rsid w:val="002C7F2C"/>
    <w:rsid w:val="002D0FC7"/>
    <w:rsid w:val="002D19FE"/>
    <w:rsid w:val="002D7CA2"/>
    <w:rsid w:val="002D7F0C"/>
    <w:rsid w:val="002E168B"/>
    <w:rsid w:val="002E312A"/>
    <w:rsid w:val="002E37B0"/>
    <w:rsid w:val="002F375D"/>
    <w:rsid w:val="00300B97"/>
    <w:rsid w:val="00301068"/>
    <w:rsid w:val="00303200"/>
    <w:rsid w:val="003035D9"/>
    <w:rsid w:val="00306B05"/>
    <w:rsid w:val="003074A9"/>
    <w:rsid w:val="00310039"/>
    <w:rsid w:val="00310AA8"/>
    <w:rsid w:val="00314FFD"/>
    <w:rsid w:val="003151D7"/>
    <w:rsid w:val="00317B70"/>
    <w:rsid w:val="0032137D"/>
    <w:rsid w:val="00323A1F"/>
    <w:rsid w:val="0032452F"/>
    <w:rsid w:val="0032737B"/>
    <w:rsid w:val="00334047"/>
    <w:rsid w:val="0033533C"/>
    <w:rsid w:val="00337639"/>
    <w:rsid w:val="00337F9E"/>
    <w:rsid w:val="00340D5E"/>
    <w:rsid w:val="00341D5A"/>
    <w:rsid w:val="00346420"/>
    <w:rsid w:val="00350684"/>
    <w:rsid w:val="00350CBF"/>
    <w:rsid w:val="00360548"/>
    <w:rsid w:val="003635C9"/>
    <w:rsid w:val="00367173"/>
    <w:rsid w:val="003678D3"/>
    <w:rsid w:val="003707BE"/>
    <w:rsid w:val="00375ADA"/>
    <w:rsid w:val="00377A47"/>
    <w:rsid w:val="00381C1B"/>
    <w:rsid w:val="00391BF6"/>
    <w:rsid w:val="003A496F"/>
    <w:rsid w:val="003A680D"/>
    <w:rsid w:val="003A6A80"/>
    <w:rsid w:val="003A7D38"/>
    <w:rsid w:val="003B2F45"/>
    <w:rsid w:val="003B56D7"/>
    <w:rsid w:val="003B738E"/>
    <w:rsid w:val="003B7DBE"/>
    <w:rsid w:val="003C0A56"/>
    <w:rsid w:val="003C3898"/>
    <w:rsid w:val="003D4637"/>
    <w:rsid w:val="003D481C"/>
    <w:rsid w:val="003D7504"/>
    <w:rsid w:val="003D763D"/>
    <w:rsid w:val="003E19D3"/>
    <w:rsid w:val="003E3A4E"/>
    <w:rsid w:val="003E4877"/>
    <w:rsid w:val="003E574E"/>
    <w:rsid w:val="003E581D"/>
    <w:rsid w:val="003E7DBB"/>
    <w:rsid w:val="003F1630"/>
    <w:rsid w:val="003F2089"/>
    <w:rsid w:val="003F2FEA"/>
    <w:rsid w:val="00402054"/>
    <w:rsid w:val="00404158"/>
    <w:rsid w:val="0040664C"/>
    <w:rsid w:val="004108ED"/>
    <w:rsid w:val="00411BDA"/>
    <w:rsid w:val="004129DF"/>
    <w:rsid w:val="00412B7D"/>
    <w:rsid w:val="00421249"/>
    <w:rsid w:val="004234FE"/>
    <w:rsid w:val="004267C1"/>
    <w:rsid w:val="0045269C"/>
    <w:rsid w:val="00454058"/>
    <w:rsid w:val="004604BD"/>
    <w:rsid w:val="00463841"/>
    <w:rsid w:val="00467A96"/>
    <w:rsid w:val="00470E2D"/>
    <w:rsid w:val="0047247B"/>
    <w:rsid w:val="00475BA9"/>
    <w:rsid w:val="00480872"/>
    <w:rsid w:val="0048179B"/>
    <w:rsid w:val="004867CA"/>
    <w:rsid w:val="00497D67"/>
    <w:rsid w:val="004A1C58"/>
    <w:rsid w:val="004A7B0F"/>
    <w:rsid w:val="004B32FF"/>
    <w:rsid w:val="004B40CE"/>
    <w:rsid w:val="004B4E59"/>
    <w:rsid w:val="004B54E1"/>
    <w:rsid w:val="004B7B22"/>
    <w:rsid w:val="004C26E9"/>
    <w:rsid w:val="004D33AE"/>
    <w:rsid w:val="004D48C2"/>
    <w:rsid w:val="004D4A66"/>
    <w:rsid w:val="004D5431"/>
    <w:rsid w:val="004D671B"/>
    <w:rsid w:val="004D6AAB"/>
    <w:rsid w:val="004D7BF8"/>
    <w:rsid w:val="004D7E28"/>
    <w:rsid w:val="004E0BBC"/>
    <w:rsid w:val="004E11CB"/>
    <w:rsid w:val="004E2346"/>
    <w:rsid w:val="004F0624"/>
    <w:rsid w:val="004F4A40"/>
    <w:rsid w:val="005049F3"/>
    <w:rsid w:val="005134EC"/>
    <w:rsid w:val="00516A4F"/>
    <w:rsid w:val="00517ACB"/>
    <w:rsid w:val="00524CD2"/>
    <w:rsid w:val="005261A9"/>
    <w:rsid w:val="005267BE"/>
    <w:rsid w:val="00527985"/>
    <w:rsid w:val="00534B5A"/>
    <w:rsid w:val="00542A4E"/>
    <w:rsid w:val="00542C84"/>
    <w:rsid w:val="00544C10"/>
    <w:rsid w:val="00551263"/>
    <w:rsid w:val="00556B16"/>
    <w:rsid w:val="0056496A"/>
    <w:rsid w:val="005728E2"/>
    <w:rsid w:val="00575917"/>
    <w:rsid w:val="00591A17"/>
    <w:rsid w:val="00594E60"/>
    <w:rsid w:val="005A01B4"/>
    <w:rsid w:val="005A141C"/>
    <w:rsid w:val="005A6EE5"/>
    <w:rsid w:val="005B06CF"/>
    <w:rsid w:val="005C3CAF"/>
    <w:rsid w:val="005D3CF7"/>
    <w:rsid w:val="005D41B7"/>
    <w:rsid w:val="005D5405"/>
    <w:rsid w:val="005E1FE8"/>
    <w:rsid w:val="005E275B"/>
    <w:rsid w:val="005E7BB0"/>
    <w:rsid w:val="005F2B69"/>
    <w:rsid w:val="005F2C40"/>
    <w:rsid w:val="005F61E5"/>
    <w:rsid w:val="0060041A"/>
    <w:rsid w:val="0060371D"/>
    <w:rsid w:val="00603EF7"/>
    <w:rsid w:val="00604DF1"/>
    <w:rsid w:val="00605F15"/>
    <w:rsid w:val="006068E4"/>
    <w:rsid w:val="00631701"/>
    <w:rsid w:val="00631F2E"/>
    <w:rsid w:val="00633626"/>
    <w:rsid w:val="00634D56"/>
    <w:rsid w:val="00636B9E"/>
    <w:rsid w:val="00636DE8"/>
    <w:rsid w:val="006409A8"/>
    <w:rsid w:val="00641A86"/>
    <w:rsid w:val="00646A8F"/>
    <w:rsid w:val="00653CE7"/>
    <w:rsid w:val="00656062"/>
    <w:rsid w:val="006624FA"/>
    <w:rsid w:val="00674801"/>
    <w:rsid w:val="00675F12"/>
    <w:rsid w:val="00683EE0"/>
    <w:rsid w:val="00691469"/>
    <w:rsid w:val="006958F5"/>
    <w:rsid w:val="006976E0"/>
    <w:rsid w:val="006A155A"/>
    <w:rsid w:val="006A265E"/>
    <w:rsid w:val="006A4687"/>
    <w:rsid w:val="006A637A"/>
    <w:rsid w:val="006A7797"/>
    <w:rsid w:val="006B03E3"/>
    <w:rsid w:val="006B13CF"/>
    <w:rsid w:val="006B1912"/>
    <w:rsid w:val="006B54DC"/>
    <w:rsid w:val="006C098F"/>
    <w:rsid w:val="006C5A4F"/>
    <w:rsid w:val="006C6ED4"/>
    <w:rsid w:val="006D1FD0"/>
    <w:rsid w:val="006D7CDB"/>
    <w:rsid w:val="006E058D"/>
    <w:rsid w:val="006E08EA"/>
    <w:rsid w:val="006E3A3C"/>
    <w:rsid w:val="006E4633"/>
    <w:rsid w:val="006E5845"/>
    <w:rsid w:val="006E676F"/>
    <w:rsid w:val="006F04B3"/>
    <w:rsid w:val="006F7A47"/>
    <w:rsid w:val="007006E5"/>
    <w:rsid w:val="007060A1"/>
    <w:rsid w:val="00706CBF"/>
    <w:rsid w:val="00711548"/>
    <w:rsid w:val="00715CB4"/>
    <w:rsid w:val="00715FA3"/>
    <w:rsid w:val="00720B2F"/>
    <w:rsid w:val="0073039C"/>
    <w:rsid w:val="007366AA"/>
    <w:rsid w:val="00742598"/>
    <w:rsid w:val="00747022"/>
    <w:rsid w:val="0074721B"/>
    <w:rsid w:val="00750ADF"/>
    <w:rsid w:val="007528B9"/>
    <w:rsid w:val="00752928"/>
    <w:rsid w:val="007531EB"/>
    <w:rsid w:val="00754D8A"/>
    <w:rsid w:val="00762C38"/>
    <w:rsid w:val="007639B3"/>
    <w:rsid w:val="00777A47"/>
    <w:rsid w:val="007818CA"/>
    <w:rsid w:val="007824B5"/>
    <w:rsid w:val="007858DD"/>
    <w:rsid w:val="00792321"/>
    <w:rsid w:val="0079277D"/>
    <w:rsid w:val="0079522D"/>
    <w:rsid w:val="00795E10"/>
    <w:rsid w:val="00796745"/>
    <w:rsid w:val="007A6570"/>
    <w:rsid w:val="007B0A60"/>
    <w:rsid w:val="007B5CD3"/>
    <w:rsid w:val="007B5E46"/>
    <w:rsid w:val="007C01C2"/>
    <w:rsid w:val="007C17EF"/>
    <w:rsid w:val="007C5758"/>
    <w:rsid w:val="007D2E00"/>
    <w:rsid w:val="007D4CC6"/>
    <w:rsid w:val="007D6FE4"/>
    <w:rsid w:val="007E6207"/>
    <w:rsid w:val="007F021A"/>
    <w:rsid w:val="007F3AD4"/>
    <w:rsid w:val="007F522A"/>
    <w:rsid w:val="00802D3B"/>
    <w:rsid w:val="00803BDD"/>
    <w:rsid w:val="008073D1"/>
    <w:rsid w:val="00812140"/>
    <w:rsid w:val="008123E8"/>
    <w:rsid w:val="008161F0"/>
    <w:rsid w:val="0082050D"/>
    <w:rsid w:val="0082254D"/>
    <w:rsid w:val="00822714"/>
    <w:rsid w:val="00824FA8"/>
    <w:rsid w:val="0083159C"/>
    <w:rsid w:val="00831D07"/>
    <w:rsid w:val="0083519E"/>
    <w:rsid w:val="00837432"/>
    <w:rsid w:val="00845E4D"/>
    <w:rsid w:val="00851C8A"/>
    <w:rsid w:val="008546E4"/>
    <w:rsid w:val="00856F17"/>
    <w:rsid w:val="00860772"/>
    <w:rsid w:val="00860AEB"/>
    <w:rsid w:val="008615E0"/>
    <w:rsid w:val="00862FA1"/>
    <w:rsid w:val="008645A2"/>
    <w:rsid w:val="00867C09"/>
    <w:rsid w:val="008700A8"/>
    <w:rsid w:val="00873845"/>
    <w:rsid w:val="00876068"/>
    <w:rsid w:val="008818FF"/>
    <w:rsid w:val="00883B20"/>
    <w:rsid w:val="0088493F"/>
    <w:rsid w:val="00886C55"/>
    <w:rsid w:val="00893E6C"/>
    <w:rsid w:val="008A5477"/>
    <w:rsid w:val="008B5879"/>
    <w:rsid w:val="008C1CAE"/>
    <w:rsid w:val="008C4428"/>
    <w:rsid w:val="008C4D4F"/>
    <w:rsid w:val="008D0B0F"/>
    <w:rsid w:val="008D5FBF"/>
    <w:rsid w:val="008E2BE6"/>
    <w:rsid w:val="008F3D64"/>
    <w:rsid w:val="008F53C7"/>
    <w:rsid w:val="00904847"/>
    <w:rsid w:val="00905ACF"/>
    <w:rsid w:val="009154C0"/>
    <w:rsid w:val="009154C2"/>
    <w:rsid w:val="00924E9E"/>
    <w:rsid w:val="0093356D"/>
    <w:rsid w:val="009339E8"/>
    <w:rsid w:val="009349E3"/>
    <w:rsid w:val="00943D5D"/>
    <w:rsid w:val="00945EC9"/>
    <w:rsid w:val="00946B8C"/>
    <w:rsid w:val="009513B3"/>
    <w:rsid w:val="00951A2F"/>
    <w:rsid w:val="00963DFE"/>
    <w:rsid w:val="00966DE2"/>
    <w:rsid w:val="00967D84"/>
    <w:rsid w:val="00970A10"/>
    <w:rsid w:val="0098192C"/>
    <w:rsid w:val="00983211"/>
    <w:rsid w:val="00985744"/>
    <w:rsid w:val="00987178"/>
    <w:rsid w:val="00987239"/>
    <w:rsid w:val="00991C92"/>
    <w:rsid w:val="009A249B"/>
    <w:rsid w:val="009A588D"/>
    <w:rsid w:val="009B490E"/>
    <w:rsid w:val="009C4E1E"/>
    <w:rsid w:val="009C77BB"/>
    <w:rsid w:val="009D0E20"/>
    <w:rsid w:val="009D10CD"/>
    <w:rsid w:val="009D1ACB"/>
    <w:rsid w:val="009D21DB"/>
    <w:rsid w:val="009D6317"/>
    <w:rsid w:val="009E01BA"/>
    <w:rsid w:val="009E081A"/>
    <w:rsid w:val="009E0924"/>
    <w:rsid w:val="009E1069"/>
    <w:rsid w:val="009E3ACA"/>
    <w:rsid w:val="009E3E2C"/>
    <w:rsid w:val="009E4E9F"/>
    <w:rsid w:val="009E6165"/>
    <w:rsid w:val="009F56CD"/>
    <w:rsid w:val="009F7608"/>
    <w:rsid w:val="00A00BBD"/>
    <w:rsid w:val="00A041C7"/>
    <w:rsid w:val="00A05852"/>
    <w:rsid w:val="00A07987"/>
    <w:rsid w:val="00A203A8"/>
    <w:rsid w:val="00A2096D"/>
    <w:rsid w:val="00A213A9"/>
    <w:rsid w:val="00A2394C"/>
    <w:rsid w:val="00A250C1"/>
    <w:rsid w:val="00A30AC7"/>
    <w:rsid w:val="00A31530"/>
    <w:rsid w:val="00A33F50"/>
    <w:rsid w:val="00A34F1C"/>
    <w:rsid w:val="00A3614A"/>
    <w:rsid w:val="00A4061A"/>
    <w:rsid w:val="00A407C3"/>
    <w:rsid w:val="00A41406"/>
    <w:rsid w:val="00A4397E"/>
    <w:rsid w:val="00A44A8E"/>
    <w:rsid w:val="00A47B3B"/>
    <w:rsid w:val="00A506FC"/>
    <w:rsid w:val="00A5417D"/>
    <w:rsid w:val="00A642D2"/>
    <w:rsid w:val="00A8273E"/>
    <w:rsid w:val="00A86BBE"/>
    <w:rsid w:val="00A92B89"/>
    <w:rsid w:val="00A93E72"/>
    <w:rsid w:val="00A95798"/>
    <w:rsid w:val="00AA0AE9"/>
    <w:rsid w:val="00AA4A96"/>
    <w:rsid w:val="00AA5B74"/>
    <w:rsid w:val="00AA6232"/>
    <w:rsid w:val="00AA75B3"/>
    <w:rsid w:val="00AB4DC8"/>
    <w:rsid w:val="00AB55DD"/>
    <w:rsid w:val="00AB6C67"/>
    <w:rsid w:val="00AB7DA7"/>
    <w:rsid w:val="00AC130B"/>
    <w:rsid w:val="00AC1B1D"/>
    <w:rsid w:val="00AC7BDA"/>
    <w:rsid w:val="00AE0C54"/>
    <w:rsid w:val="00AE7498"/>
    <w:rsid w:val="00AE792A"/>
    <w:rsid w:val="00AF4CFC"/>
    <w:rsid w:val="00B009C6"/>
    <w:rsid w:val="00B00C63"/>
    <w:rsid w:val="00B0555C"/>
    <w:rsid w:val="00B07088"/>
    <w:rsid w:val="00B10C0D"/>
    <w:rsid w:val="00B117EF"/>
    <w:rsid w:val="00B16654"/>
    <w:rsid w:val="00B1695A"/>
    <w:rsid w:val="00B175F7"/>
    <w:rsid w:val="00B2182A"/>
    <w:rsid w:val="00B26267"/>
    <w:rsid w:val="00B270C1"/>
    <w:rsid w:val="00B40C9A"/>
    <w:rsid w:val="00B43D5E"/>
    <w:rsid w:val="00B45392"/>
    <w:rsid w:val="00B455B2"/>
    <w:rsid w:val="00B56931"/>
    <w:rsid w:val="00B56E74"/>
    <w:rsid w:val="00B67283"/>
    <w:rsid w:val="00B71F40"/>
    <w:rsid w:val="00B75A8D"/>
    <w:rsid w:val="00B77BB0"/>
    <w:rsid w:val="00B838EB"/>
    <w:rsid w:val="00B8486A"/>
    <w:rsid w:val="00B908CC"/>
    <w:rsid w:val="00BA0F41"/>
    <w:rsid w:val="00BA14D2"/>
    <w:rsid w:val="00BA1891"/>
    <w:rsid w:val="00BA6A38"/>
    <w:rsid w:val="00BA72CE"/>
    <w:rsid w:val="00BA770F"/>
    <w:rsid w:val="00BA7D7B"/>
    <w:rsid w:val="00BB1C2B"/>
    <w:rsid w:val="00BB1CF6"/>
    <w:rsid w:val="00BB685F"/>
    <w:rsid w:val="00BB7664"/>
    <w:rsid w:val="00BC5581"/>
    <w:rsid w:val="00BC626A"/>
    <w:rsid w:val="00BE1C66"/>
    <w:rsid w:val="00BF0514"/>
    <w:rsid w:val="00C02EAC"/>
    <w:rsid w:val="00C02FD7"/>
    <w:rsid w:val="00C06445"/>
    <w:rsid w:val="00C10264"/>
    <w:rsid w:val="00C1320B"/>
    <w:rsid w:val="00C2560B"/>
    <w:rsid w:val="00C263A7"/>
    <w:rsid w:val="00C26AD7"/>
    <w:rsid w:val="00C27836"/>
    <w:rsid w:val="00C30AEB"/>
    <w:rsid w:val="00C371D5"/>
    <w:rsid w:val="00C41861"/>
    <w:rsid w:val="00C50844"/>
    <w:rsid w:val="00C54D8D"/>
    <w:rsid w:val="00C6033A"/>
    <w:rsid w:val="00C65B69"/>
    <w:rsid w:val="00C66890"/>
    <w:rsid w:val="00C73A1B"/>
    <w:rsid w:val="00C74B78"/>
    <w:rsid w:val="00C82E1B"/>
    <w:rsid w:val="00C83AFE"/>
    <w:rsid w:val="00C86CCF"/>
    <w:rsid w:val="00C86CFA"/>
    <w:rsid w:val="00C86D48"/>
    <w:rsid w:val="00C9674D"/>
    <w:rsid w:val="00CA2906"/>
    <w:rsid w:val="00CA331B"/>
    <w:rsid w:val="00CA5141"/>
    <w:rsid w:val="00CA6440"/>
    <w:rsid w:val="00CB24E8"/>
    <w:rsid w:val="00CB34BA"/>
    <w:rsid w:val="00CB3C19"/>
    <w:rsid w:val="00CC08D4"/>
    <w:rsid w:val="00CC3E00"/>
    <w:rsid w:val="00CC6D54"/>
    <w:rsid w:val="00CD373C"/>
    <w:rsid w:val="00CD424E"/>
    <w:rsid w:val="00CE3FAB"/>
    <w:rsid w:val="00CF1779"/>
    <w:rsid w:val="00CF1FA6"/>
    <w:rsid w:val="00CF6942"/>
    <w:rsid w:val="00D058BD"/>
    <w:rsid w:val="00D05D66"/>
    <w:rsid w:val="00D1017E"/>
    <w:rsid w:val="00D139FC"/>
    <w:rsid w:val="00D15664"/>
    <w:rsid w:val="00D21079"/>
    <w:rsid w:val="00D2114B"/>
    <w:rsid w:val="00D212D3"/>
    <w:rsid w:val="00D23D09"/>
    <w:rsid w:val="00D25A72"/>
    <w:rsid w:val="00D27196"/>
    <w:rsid w:val="00D40F0B"/>
    <w:rsid w:val="00D51710"/>
    <w:rsid w:val="00D664C9"/>
    <w:rsid w:val="00D820D6"/>
    <w:rsid w:val="00DA700E"/>
    <w:rsid w:val="00DB7B38"/>
    <w:rsid w:val="00DC0F4A"/>
    <w:rsid w:val="00DC1032"/>
    <w:rsid w:val="00DC321C"/>
    <w:rsid w:val="00DD05ED"/>
    <w:rsid w:val="00DD0C91"/>
    <w:rsid w:val="00DD27F0"/>
    <w:rsid w:val="00DE5A58"/>
    <w:rsid w:val="00DF2875"/>
    <w:rsid w:val="00E00AD9"/>
    <w:rsid w:val="00E016BD"/>
    <w:rsid w:val="00E06E60"/>
    <w:rsid w:val="00E117BC"/>
    <w:rsid w:val="00E11BF6"/>
    <w:rsid w:val="00E12077"/>
    <w:rsid w:val="00E138A9"/>
    <w:rsid w:val="00E20414"/>
    <w:rsid w:val="00E20AB3"/>
    <w:rsid w:val="00E20B9C"/>
    <w:rsid w:val="00E210B7"/>
    <w:rsid w:val="00E21AB7"/>
    <w:rsid w:val="00E21ECD"/>
    <w:rsid w:val="00E243AA"/>
    <w:rsid w:val="00E254A5"/>
    <w:rsid w:val="00E256A2"/>
    <w:rsid w:val="00E27D9A"/>
    <w:rsid w:val="00E31774"/>
    <w:rsid w:val="00E3196E"/>
    <w:rsid w:val="00E31BD0"/>
    <w:rsid w:val="00E442F0"/>
    <w:rsid w:val="00E45DD8"/>
    <w:rsid w:val="00E52DB7"/>
    <w:rsid w:val="00E61D18"/>
    <w:rsid w:val="00E71EDA"/>
    <w:rsid w:val="00E72908"/>
    <w:rsid w:val="00E735BD"/>
    <w:rsid w:val="00E73A6A"/>
    <w:rsid w:val="00E75AC2"/>
    <w:rsid w:val="00E77B49"/>
    <w:rsid w:val="00E77F6A"/>
    <w:rsid w:val="00E91612"/>
    <w:rsid w:val="00E92C60"/>
    <w:rsid w:val="00E935CC"/>
    <w:rsid w:val="00E93891"/>
    <w:rsid w:val="00E94466"/>
    <w:rsid w:val="00E96D65"/>
    <w:rsid w:val="00E97213"/>
    <w:rsid w:val="00EA1EB6"/>
    <w:rsid w:val="00EA381B"/>
    <w:rsid w:val="00EA5DE4"/>
    <w:rsid w:val="00EA6F2F"/>
    <w:rsid w:val="00EA7F6A"/>
    <w:rsid w:val="00EB07A6"/>
    <w:rsid w:val="00EB5B15"/>
    <w:rsid w:val="00EB7831"/>
    <w:rsid w:val="00ED2CE3"/>
    <w:rsid w:val="00ED49EF"/>
    <w:rsid w:val="00EE53DA"/>
    <w:rsid w:val="00EF309B"/>
    <w:rsid w:val="00EF3D39"/>
    <w:rsid w:val="00F01486"/>
    <w:rsid w:val="00F030CA"/>
    <w:rsid w:val="00F04AD6"/>
    <w:rsid w:val="00F11B44"/>
    <w:rsid w:val="00F12C04"/>
    <w:rsid w:val="00F20CA4"/>
    <w:rsid w:val="00F22CA4"/>
    <w:rsid w:val="00F25043"/>
    <w:rsid w:val="00F33014"/>
    <w:rsid w:val="00F339BB"/>
    <w:rsid w:val="00F436F1"/>
    <w:rsid w:val="00F4404E"/>
    <w:rsid w:val="00F441E0"/>
    <w:rsid w:val="00F45276"/>
    <w:rsid w:val="00F46406"/>
    <w:rsid w:val="00F465CD"/>
    <w:rsid w:val="00F51E70"/>
    <w:rsid w:val="00F52CC7"/>
    <w:rsid w:val="00F56691"/>
    <w:rsid w:val="00F6018D"/>
    <w:rsid w:val="00F60237"/>
    <w:rsid w:val="00F64BCB"/>
    <w:rsid w:val="00F65505"/>
    <w:rsid w:val="00F66779"/>
    <w:rsid w:val="00F70ED7"/>
    <w:rsid w:val="00F73A69"/>
    <w:rsid w:val="00F742FD"/>
    <w:rsid w:val="00F82C97"/>
    <w:rsid w:val="00F85C2B"/>
    <w:rsid w:val="00F92317"/>
    <w:rsid w:val="00F92908"/>
    <w:rsid w:val="00F97942"/>
    <w:rsid w:val="00FA7CFC"/>
    <w:rsid w:val="00FB26F7"/>
    <w:rsid w:val="00FB3BE0"/>
    <w:rsid w:val="00FB5EE2"/>
    <w:rsid w:val="00FB66E8"/>
    <w:rsid w:val="00FB6BF4"/>
    <w:rsid w:val="00FC3C2F"/>
    <w:rsid w:val="00FC4C0D"/>
    <w:rsid w:val="00FD2495"/>
    <w:rsid w:val="00FD547A"/>
    <w:rsid w:val="00FE3168"/>
    <w:rsid w:val="00FE5807"/>
    <w:rsid w:val="00FE5C6D"/>
    <w:rsid w:val="00FF15BD"/>
    <w:rsid w:val="00FF216E"/>
    <w:rsid w:val="00FF2D24"/>
    <w:rsid w:val="00FF5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Outline List 2" w:uiPriority="0"/>
    <w:lsdException w:name="Table Colorful 1" w:uiPriority="0"/>
    <w:lsdException w:name="Table Web 1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35C9"/>
  </w:style>
  <w:style w:type="paragraph" w:styleId="Heading1">
    <w:name w:val="heading 1"/>
    <w:basedOn w:val="Normal"/>
    <w:next w:val="Normal"/>
    <w:link w:val="Heading1Char"/>
    <w:uiPriority w:val="9"/>
    <w:qFormat/>
    <w:rsid w:val="00EB07A6"/>
    <w:pPr>
      <w:keepNext/>
      <w:spacing w:after="0" w:line="240" w:lineRule="auto"/>
      <w:jc w:val="center"/>
      <w:outlineLvl w:val="0"/>
    </w:pPr>
    <w:rPr>
      <w:rFonts w:ascii="AngsanaUPC" w:eastAsia="Cordia New" w:hAnsi="AngsanaUPC"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B07A6"/>
    <w:pPr>
      <w:keepNext/>
      <w:spacing w:after="0" w:line="240" w:lineRule="auto"/>
      <w:jc w:val="center"/>
      <w:outlineLvl w:val="1"/>
    </w:pPr>
    <w:rPr>
      <w:rFonts w:ascii="AngsanaUPC" w:eastAsia="Cordia New" w:hAnsi="AngsanaUPC" w:cs="AngsanaUPC"/>
      <w:b/>
      <w:bCs/>
      <w:shadow/>
      <w:sz w:val="52"/>
      <w:szCs w:val="52"/>
    </w:rPr>
  </w:style>
  <w:style w:type="paragraph" w:styleId="Heading3">
    <w:name w:val="heading 3"/>
    <w:basedOn w:val="Normal"/>
    <w:next w:val="Normal"/>
    <w:link w:val="Heading3Char"/>
    <w:qFormat/>
    <w:rsid w:val="00EB07A6"/>
    <w:pPr>
      <w:keepNext/>
      <w:spacing w:after="0" w:line="240" w:lineRule="auto"/>
      <w:jc w:val="center"/>
      <w:outlineLvl w:val="2"/>
    </w:pPr>
    <w:rPr>
      <w:rFonts w:ascii="Cordia New" w:eastAsia="Cordia New" w:hAnsi="Cordia New" w:cs="Cordia New"/>
      <w:b/>
      <w:bCs/>
      <w:szCs w:val="22"/>
    </w:rPr>
  </w:style>
  <w:style w:type="paragraph" w:styleId="Heading4">
    <w:name w:val="heading 4"/>
    <w:basedOn w:val="Normal"/>
    <w:next w:val="Normal"/>
    <w:link w:val="Heading4Char"/>
    <w:qFormat/>
    <w:rsid w:val="00EB07A6"/>
    <w:pPr>
      <w:keepNext/>
      <w:spacing w:after="0" w:line="240" w:lineRule="auto"/>
      <w:ind w:left="720"/>
      <w:outlineLvl w:val="3"/>
    </w:pPr>
    <w:rPr>
      <w:rFonts w:ascii="Cordia New" w:eastAsia="Cordia New" w:hAnsi="Cordia New" w:cs="Cordia New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table" w:styleId="TableGrid">
    <w:name w:val="Table Grid"/>
    <w:basedOn w:val="TableNormal"/>
    <w:uiPriority w:val="39"/>
    <w:rsid w:val="00E138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349E3"/>
    <w:rPr>
      <w:color w:val="0563C1" w:themeColor="hyperlink"/>
      <w:u w:val="single"/>
    </w:rPr>
  </w:style>
  <w:style w:type="paragraph" w:customStyle="1" w:styleId="Default">
    <w:name w:val="Default"/>
    <w:rsid w:val="006958F5"/>
    <w:pPr>
      <w:autoSpaceDE w:val="0"/>
      <w:autoSpaceDN w:val="0"/>
      <w:adjustRightInd w:val="0"/>
      <w:spacing w:after="0" w:line="240" w:lineRule="auto"/>
    </w:pPr>
    <w:rPr>
      <w:rFonts w:ascii="Browallia New" w:hAnsi="Browallia New" w:cs="Browallia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07A6"/>
    <w:rPr>
      <w:rFonts w:ascii="AngsanaUPC" w:eastAsia="Cordia New" w:hAnsi="AngsanaUPC" w:cs="AngsanaUPC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EB07A6"/>
    <w:rPr>
      <w:rFonts w:ascii="AngsanaUPC" w:eastAsia="Cordia New" w:hAnsi="AngsanaUPC" w:cs="AngsanaUPC"/>
      <w:b/>
      <w:bCs/>
      <w:shadow/>
      <w:sz w:val="52"/>
      <w:szCs w:val="52"/>
    </w:rPr>
  </w:style>
  <w:style w:type="character" w:customStyle="1" w:styleId="Heading3Char">
    <w:name w:val="Heading 3 Char"/>
    <w:basedOn w:val="DefaultParagraphFont"/>
    <w:link w:val="Heading3"/>
    <w:rsid w:val="00EB07A6"/>
    <w:rPr>
      <w:rFonts w:ascii="Cordia New" w:eastAsia="Cordia New" w:hAnsi="Cordia New" w:cs="Cordia New"/>
      <w:b/>
      <w:bCs/>
      <w:szCs w:val="22"/>
    </w:rPr>
  </w:style>
  <w:style w:type="character" w:customStyle="1" w:styleId="Heading4Char">
    <w:name w:val="Heading 4 Char"/>
    <w:basedOn w:val="DefaultParagraphFont"/>
    <w:link w:val="Heading4"/>
    <w:rsid w:val="00EB07A6"/>
    <w:rPr>
      <w:rFonts w:ascii="Cordia New" w:eastAsia="Cordia New" w:hAnsi="Cordia New" w:cs="Cordia New"/>
      <w:b/>
      <w:bCs/>
      <w:szCs w:val="22"/>
    </w:rPr>
  </w:style>
  <w:style w:type="numbering" w:customStyle="1" w:styleId="NoList1">
    <w:name w:val="No List1"/>
    <w:next w:val="NoList"/>
    <w:uiPriority w:val="99"/>
    <w:semiHidden/>
    <w:rsid w:val="00EB07A6"/>
  </w:style>
  <w:style w:type="character" w:styleId="PageNumber">
    <w:name w:val="page number"/>
    <w:basedOn w:val="DefaultParagraphFont"/>
    <w:rsid w:val="00EB07A6"/>
  </w:style>
  <w:style w:type="paragraph" w:customStyle="1" w:styleId="BalloonText1">
    <w:name w:val="Balloon Text1"/>
    <w:basedOn w:val="Normal"/>
    <w:semiHidden/>
    <w:rsid w:val="00EB07A6"/>
    <w:pPr>
      <w:spacing w:after="0" w:line="240" w:lineRule="auto"/>
    </w:pPr>
    <w:rPr>
      <w:rFonts w:ascii="Tahoma" w:eastAsia="Cordia New" w:hAnsi="Tahoma" w:cs="Tahoma"/>
      <w:sz w:val="16"/>
      <w:szCs w:val="16"/>
    </w:rPr>
  </w:style>
  <w:style w:type="paragraph" w:customStyle="1" w:styleId="NormalWeb1">
    <w:name w:val="Normal (Web)1"/>
    <w:basedOn w:val="Normal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odyText">
    <w:name w:val="Body Text"/>
    <w:basedOn w:val="Normal"/>
    <w:link w:val="BodyTextChar"/>
    <w:rsid w:val="00EB07A6"/>
    <w:pPr>
      <w:widowControl w:val="0"/>
      <w:spacing w:after="0" w:line="240" w:lineRule="auto"/>
      <w:jc w:val="thaiDistribute"/>
    </w:pPr>
    <w:rPr>
      <w:rFonts w:ascii="AngsanaUPC" w:eastAsia="Cordia New" w:hAnsi="AngsanaUPC" w:cs="AngsanaUPC"/>
      <w:snapToGrid w:val="0"/>
      <w:sz w:val="28"/>
      <w:lang w:eastAsia="th-TH"/>
    </w:rPr>
  </w:style>
  <w:style w:type="character" w:customStyle="1" w:styleId="BodyTextChar">
    <w:name w:val="Body Text Char"/>
    <w:basedOn w:val="DefaultParagraphFont"/>
    <w:link w:val="BodyText"/>
    <w:rsid w:val="00EB07A6"/>
    <w:rPr>
      <w:rFonts w:ascii="AngsanaUPC" w:eastAsia="Cordia New" w:hAnsi="AngsanaUPC" w:cs="AngsanaUPC"/>
      <w:snapToGrid w:val="0"/>
      <w:sz w:val="28"/>
      <w:lang w:eastAsia="th-TH"/>
    </w:rPr>
  </w:style>
  <w:style w:type="paragraph" w:styleId="BodyTextIndent">
    <w:name w:val="Body Text Indent"/>
    <w:basedOn w:val="Normal"/>
    <w:link w:val="BodyTextIndentChar"/>
    <w:rsid w:val="00EB07A6"/>
    <w:pPr>
      <w:widowControl w:val="0"/>
      <w:spacing w:after="0" w:line="240" w:lineRule="auto"/>
      <w:ind w:firstLine="720"/>
      <w:jc w:val="both"/>
    </w:pPr>
    <w:rPr>
      <w:rFonts w:ascii="CordiaUPC" w:eastAsia="Cordia New" w:hAnsi="CordiaUPC" w:cs="CordiaUPC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EB07A6"/>
    <w:rPr>
      <w:rFonts w:ascii="CordiaUPC" w:eastAsia="Cordia New" w:hAnsi="CordiaUPC" w:cs="CordiaUPC"/>
      <w:sz w:val="30"/>
      <w:szCs w:val="30"/>
    </w:rPr>
  </w:style>
  <w:style w:type="numbering" w:styleId="111111">
    <w:name w:val="Outline List 2"/>
    <w:basedOn w:val="NoList"/>
    <w:rsid w:val="00EB07A6"/>
    <w:pPr>
      <w:numPr>
        <w:numId w:val="2"/>
      </w:numPr>
    </w:pPr>
  </w:style>
  <w:style w:type="paragraph" w:styleId="BodyText2">
    <w:name w:val="Body Text 2"/>
    <w:basedOn w:val="Normal"/>
    <w:link w:val="BodyText2Char"/>
    <w:rsid w:val="00EB07A6"/>
    <w:pPr>
      <w:spacing w:after="120" w:line="480" w:lineRule="auto"/>
    </w:pPr>
    <w:rPr>
      <w:rFonts w:ascii="Cordia New" w:eastAsia="Cordia New" w:hAnsi="Cordi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EB07A6"/>
    <w:rPr>
      <w:rFonts w:ascii="Cordia New" w:eastAsia="Cordia New" w:hAnsi="Cordia New" w:cs="Angsana New"/>
      <w:sz w:val="28"/>
    </w:rPr>
  </w:style>
  <w:style w:type="paragraph" w:customStyle="1" w:styleId="HTMLPreformatted1">
    <w:name w:val="HTML Preformatted1"/>
    <w:basedOn w:val="Normal"/>
    <w:rsid w:val="00EB07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EB07A6"/>
    <w:pPr>
      <w:spacing w:after="0" w:line="240" w:lineRule="auto"/>
    </w:pPr>
    <w:rPr>
      <w:rFonts w:ascii="Cordia New" w:eastAsia="Cordia New" w:hAnsi="Cordia New" w:cs="Angsan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07A6"/>
    <w:pPr>
      <w:spacing w:after="0" w:line="240" w:lineRule="auto"/>
    </w:pPr>
    <w:rPr>
      <w:rFonts w:ascii="Tahoma" w:eastAsia="Cordia New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7A6"/>
    <w:rPr>
      <w:rFonts w:ascii="Tahoma" w:eastAsia="Cordia New" w:hAnsi="Tahoma" w:cs="Angsana New"/>
      <w:sz w:val="16"/>
      <w:szCs w:val="20"/>
    </w:rPr>
  </w:style>
  <w:style w:type="paragraph" w:styleId="NormalWeb">
    <w:name w:val="Normal (Web)"/>
    <w:basedOn w:val="Normal"/>
    <w:uiPriority w:val="99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B07A6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30"/>
    </w:rPr>
  </w:style>
  <w:style w:type="numbering" w:customStyle="1" w:styleId="NoList11">
    <w:name w:val="No List11"/>
    <w:next w:val="NoList"/>
    <w:semiHidden/>
    <w:rsid w:val="00EB07A6"/>
  </w:style>
  <w:style w:type="paragraph" w:styleId="FootnoteText">
    <w:name w:val="footnote text"/>
    <w:basedOn w:val="Normal"/>
    <w:link w:val="FootnoteTextChar"/>
    <w:semiHidden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EB07A6"/>
    <w:rPr>
      <w:rFonts w:ascii="Times New Roman" w:eastAsia="Times New Roman" w:hAnsi="Times New Roman" w:cs="Angsana New"/>
      <w:sz w:val="20"/>
      <w:szCs w:val="20"/>
    </w:rPr>
  </w:style>
  <w:style w:type="character" w:styleId="FootnoteReference">
    <w:name w:val="footnote reference"/>
    <w:semiHidden/>
    <w:rsid w:val="00EB07A6"/>
    <w:rPr>
      <w:vertAlign w:val="superscript"/>
    </w:rPr>
  </w:style>
  <w:style w:type="table" w:customStyle="1" w:styleId="TableGrid1">
    <w:name w:val="Table Grid1"/>
    <w:basedOn w:val="TableNormal"/>
    <w:next w:val="TableGrid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Colorful1">
    <w:name w:val="Table Colorful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color w:val="FFFFFF"/>
      <w:sz w:val="20"/>
      <w:szCs w:val="20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st1">
    <w:name w:val="st1"/>
    <w:rsid w:val="00EB07A6"/>
  </w:style>
  <w:style w:type="character" w:styleId="Strong">
    <w:name w:val="Strong"/>
    <w:uiPriority w:val="22"/>
    <w:qFormat/>
    <w:rsid w:val="00EB07A6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EB07A6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B07A6"/>
    <w:rPr>
      <w:rFonts w:ascii="Cambria" w:eastAsia="Times New Roman" w:hAnsi="Cambria" w:cs="Angsana New"/>
      <w:sz w:val="24"/>
      <w:szCs w:val="30"/>
    </w:rPr>
  </w:style>
  <w:style w:type="character" w:customStyle="1" w:styleId="apple-converted-space">
    <w:name w:val="apple-converted-space"/>
    <w:rsid w:val="00EB07A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Outline List 2" w:uiPriority="0"/>
    <w:lsdException w:name="Table Colorful 1" w:uiPriority="0"/>
    <w:lsdException w:name="Table Web 1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35C9"/>
  </w:style>
  <w:style w:type="paragraph" w:styleId="Heading1">
    <w:name w:val="heading 1"/>
    <w:basedOn w:val="Normal"/>
    <w:next w:val="Normal"/>
    <w:link w:val="Heading1Char"/>
    <w:uiPriority w:val="9"/>
    <w:qFormat/>
    <w:rsid w:val="00EB07A6"/>
    <w:pPr>
      <w:keepNext/>
      <w:spacing w:after="0" w:line="240" w:lineRule="auto"/>
      <w:jc w:val="center"/>
      <w:outlineLvl w:val="0"/>
    </w:pPr>
    <w:rPr>
      <w:rFonts w:ascii="AngsanaUPC" w:eastAsia="Cordia New" w:hAnsi="AngsanaUPC"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B07A6"/>
    <w:pPr>
      <w:keepNext/>
      <w:spacing w:after="0" w:line="240" w:lineRule="auto"/>
      <w:jc w:val="center"/>
      <w:outlineLvl w:val="1"/>
    </w:pPr>
    <w:rPr>
      <w:rFonts w:ascii="AngsanaUPC" w:eastAsia="Cordia New" w:hAnsi="AngsanaUPC" w:cs="AngsanaUPC"/>
      <w:b/>
      <w:bCs/>
      <w:shadow/>
      <w:sz w:val="52"/>
      <w:szCs w:val="52"/>
    </w:rPr>
  </w:style>
  <w:style w:type="paragraph" w:styleId="Heading3">
    <w:name w:val="heading 3"/>
    <w:basedOn w:val="Normal"/>
    <w:next w:val="Normal"/>
    <w:link w:val="Heading3Char"/>
    <w:qFormat/>
    <w:rsid w:val="00EB07A6"/>
    <w:pPr>
      <w:keepNext/>
      <w:spacing w:after="0" w:line="240" w:lineRule="auto"/>
      <w:jc w:val="center"/>
      <w:outlineLvl w:val="2"/>
    </w:pPr>
    <w:rPr>
      <w:rFonts w:ascii="Cordia New" w:eastAsia="Cordia New" w:hAnsi="Cordia New" w:cs="Cordia New"/>
      <w:b/>
      <w:bCs/>
      <w:szCs w:val="22"/>
    </w:rPr>
  </w:style>
  <w:style w:type="paragraph" w:styleId="Heading4">
    <w:name w:val="heading 4"/>
    <w:basedOn w:val="Normal"/>
    <w:next w:val="Normal"/>
    <w:link w:val="Heading4Char"/>
    <w:qFormat/>
    <w:rsid w:val="00EB07A6"/>
    <w:pPr>
      <w:keepNext/>
      <w:spacing w:after="0" w:line="240" w:lineRule="auto"/>
      <w:ind w:left="720"/>
      <w:outlineLvl w:val="3"/>
    </w:pPr>
    <w:rPr>
      <w:rFonts w:ascii="Cordia New" w:eastAsia="Cordia New" w:hAnsi="Cordia New" w:cs="Cordia New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table" w:styleId="TableGrid">
    <w:name w:val="Table Grid"/>
    <w:basedOn w:val="TableNormal"/>
    <w:uiPriority w:val="39"/>
    <w:rsid w:val="00E138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349E3"/>
    <w:rPr>
      <w:color w:val="0563C1" w:themeColor="hyperlink"/>
      <w:u w:val="single"/>
    </w:rPr>
  </w:style>
  <w:style w:type="paragraph" w:customStyle="1" w:styleId="Default">
    <w:name w:val="Default"/>
    <w:rsid w:val="006958F5"/>
    <w:pPr>
      <w:autoSpaceDE w:val="0"/>
      <w:autoSpaceDN w:val="0"/>
      <w:adjustRightInd w:val="0"/>
      <w:spacing w:after="0" w:line="240" w:lineRule="auto"/>
    </w:pPr>
    <w:rPr>
      <w:rFonts w:ascii="Browallia New" w:hAnsi="Browallia New" w:cs="Browallia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07A6"/>
    <w:rPr>
      <w:rFonts w:ascii="AngsanaUPC" w:eastAsia="Cordia New" w:hAnsi="AngsanaUPC" w:cs="AngsanaUPC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EB07A6"/>
    <w:rPr>
      <w:rFonts w:ascii="AngsanaUPC" w:eastAsia="Cordia New" w:hAnsi="AngsanaUPC" w:cs="AngsanaUPC"/>
      <w:b/>
      <w:bCs/>
      <w:shadow/>
      <w:sz w:val="52"/>
      <w:szCs w:val="52"/>
    </w:rPr>
  </w:style>
  <w:style w:type="character" w:customStyle="1" w:styleId="Heading3Char">
    <w:name w:val="Heading 3 Char"/>
    <w:basedOn w:val="DefaultParagraphFont"/>
    <w:link w:val="Heading3"/>
    <w:rsid w:val="00EB07A6"/>
    <w:rPr>
      <w:rFonts w:ascii="Cordia New" w:eastAsia="Cordia New" w:hAnsi="Cordia New" w:cs="Cordia New"/>
      <w:b/>
      <w:bCs/>
      <w:szCs w:val="22"/>
    </w:rPr>
  </w:style>
  <w:style w:type="character" w:customStyle="1" w:styleId="Heading4Char">
    <w:name w:val="Heading 4 Char"/>
    <w:basedOn w:val="DefaultParagraphFont"/>
    <w:link w:val="Heading4"/>
    <w:rsid w:val="00EB07A6"/>
    <w:rPr>
      <w:rFonts w:ascii="Cordia New" w:eastAsia="Cordia New" w:hAnsi="Cordia New" w:cs="Cordia New"/>
      <w:b/>
      <w:bCs/>
      <w:szCs w:val="22"/>
    </w:rPr>
  </w:style>
  <w:style w:type="numbering" w:customStyle="1" w:styleId="NoList1">
    <w:name w:val="No List1"/>
    <w:next w:val="NoList"/>
    <w:uiPriority w:val="99"/>
    <w:semiHidden/>
    <w:rsid w:val="00EB07A6"/>
  </w:style>
  <w:style w:type="character" w:styleId="PageNumber">
    <w:name w:val="page number"/>
    <w:basedOn w:val="DefaultParagraphFont"/>
    <w:rsid w:val="00EB07A6"/>
  </w:style>
  <w:style w:type="paragraph" w:customStyle="1" w:styleId="BalloonText1">
    <w:name w:val="Balloon Text1"/>
    <w:basedOn w:val="Normal"/>
    <w:semiHidden/>
    <w:rsid w:val="00EB07A6"/>
    <w:pPr>
      <w:spacing w:after="0" w:line="240" w:lineRule="auto"/>
    </w:pPr>
    <w:rPr>
      <w:rFonts w:ascii="Tahoma" w:eastAsia="Cordia New" w:hAnsi="Tahoma" w:cs="Tahoma"/>
      <w:sz w:val="16"/>
      <w:szCs w:val="16"/>
    </w:rPr>
  </w:style>
  <w:style w:type="paragraph" w:customStyle="1" w:styleId="NormalWeb1">
    <w:name w:val="Normal (Web)1"/>
    <w:basedOn w:val="Normal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odyText">
    <w:name w:val="Body Text"/>
    <w:basedOn w:val="Normal"/>
    <w:link w:val="BodyTextChar"/>
    <w:rsid w:val="00EB07A6"/>
    <w:pPr>
      <w:widowControl w:val="0"/>
      <w:spacing w:after="0" w:line="240" w:lineRule="auto"/>
      <w:jc w:val="thaiDistribute"/>
    </w:pPr>
    <w:rPr>
      <w:rFonts w:ascii="AngsanaUPC" w:eastAsia="Cordia New" w:hAnsi="AngsanaUPC" w:cs="AngsanaUPC"/>
      <w:snapToGrid w:val="0"/>
      <w:sz w:val="28"/>
      <w:lang w:eastAsia="th-TH"/>
    </w:rPr>
  </w:style>
  <w:style w:type="character" w:customStyle="1" w:styleId="BodyTextChar">
    <w:name w:val="Body Text Char"/>
    <w:basedOn w:val="DefaultParagraphFont"/>
    <w:link w:val="BodyText"/>
    <w:rsid w:val="00EB07A6"/>
    <w:rPr>
      <w:rFonts w:ascii="AngsanaUPC" w:eastAsia="Cordia New" w:hAnsi="AngsanaUPC" w:cs="AngsanaUPC"/>
      <w:snapToGrid w:val="0"/>
      <w:sz w:val="28"/>
      <w:lang w:eastAsia="th-TH"/>
    </w:rPr>
  </w:style>
  <w:style w:type="paragraph" w:styleId="BodyTextIndent">
    <w:name w:val="Body Text Indent"/>
    <w:basedOn w:val="Normal"/>
    <w:link w:val="BodyTextIndentChar"/>
    <w:rsid w:val="00EB07A6"/>
    <w:pPr>
      <w:widowControl w:val="0"/>
      <w:spacing w:after="0" w:line="240" w:lineRule="auto"/>
      <w:ind w:firstLine="720"/>
      <w:jc w:val="both"/>
    </w:pPr>
    <w:rPr>
      <w:rFonts w:ascii="CordiaUPC" w:eastAsia="Cordia New" w:hAnsi="CordiaUPC" w:cs="CordiaUPC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EB07A6"/>
    <w:rPr>
      <w:rFonts w:ascii="CordiaUPC" w:eastAsia="Cordia New" w:hAnsi="CordiaUPC" w:cs="CordiaUPC"/>
      <w:sz w:val="30"/>
      <w:szCs w:val="30"/>
    </w:rPr>
  </w:style>
  <w:style w:type="numbering" w:styleId="111111">
    <w:name w:val="Outline List 2"/>
    <w:basedOn w:val="NoList"/>
    <w:rsid w:val="00EB07A6"/>
    <w:pPr>
      <w:numPr>
        <w:numId w:val="2"/>
      </w:numPr>
    </w:pPr>
  </w:style>
  <w:style w:type="paragraph" w:styleId="BodyText2">
    <w:name w:val="Body Text 2"/>
    <w:basedOn w:val="Normal"/>
    <w:link w:val="BodyText2Char"/>
    <w:rsid w:val="00EB07A6"/>
    <w:pPr>
      <w:spacing w:after="120" w:line="480" w:lineRule="auto"/>
    </w:pPr>
    <w:rPr>
      <w:rFonts w:ascii="Cordia New" w:eastAsia="Cordia New" w:hAnsi="Cordi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EB07A6"/>
    <w:rPr>
      <w:rFonts w:ascii="Cordia New" w:eastAsia="Cordia New" w:hAnsi="Cordia New" w:cs="Angsana New"/>
      <w:sz w:val="28"/>
    </w:rPr>
  </w:style>
  <w:style w:type="paragraph" w:customStyle="1" w:styleId="HTMLPreformatted1">
    <w:name w:val="HTML Preformatted1"/>
    <w:basedOn w:val="Normal"/>
    <w:rsid w:val="00EB07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EB07A6"/>
    <w:pPr>
      <w:spacing w:after="0" w:line="240" w:lineRule="auto"/>
    </w:pPr>
    <w:rPr>
      <w:rFonts w:ascii="Cordia New" w:eastAsia="Cordia New" w:hAnsi="Cordia New" w:cs="Angsan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07A6"/>
    <w:pPr>
      <w:spacing w:after="0" w:line="240" w:lineRule="auto"/>
    </w:pPr>
    <w:rPr>
      <w:rFonts w:ascii="Tahoma" w:eastAsia="Cordia New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7A6"/>
    <w:rPr>
      <w:rFonts w:ascii="Tahoma" w:eastAsia="Cordia New" w:hAnsi="Tahoma" w:cs="Angsana New"/>
      <w:sz w:val="16"/>
      <w:szCs w:val="20"/>
    </w:rPr>
  </w:style>
  <w:style w:type="paragraph" w:styleId="NormalWeb">
    <w:name w:val="Normal (Web)"/>
    <w:basedOn w:val="Normal"/>
    <w:uiPriority w:val="99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B07A6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30"/>
    </w:rPr>
  </w:style>
  <w:style w:type="numbering" w:customStyle="1" w:styleId="NoList11">
    <w:name w:val="No List11"/>
    <w:next w:val="NoList"/>
    <w:semiHidden/>
    <w:rsid w:val="00EB07A6"/>
  </w:style>
  <w:style w:type="paragraph" w:styleId="FootnoteText">
    <w:name w:val="footnote text"/>
    <w:basedOn w:val="Normal"/>
    <w:link w:val="FootnoteTextChar"/>
    <w:semiHidden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EB07A6"/>
    <w:rPr>
      <w:rFonts w:ascii="Times New Roman" w:eastAsia="Times New Roman" w:hAnsi="Times New Roman" w:cs="Angsana New"/>
      <w:sz w:val="20"/>
      <w:szCs w:val="20"/>
    </w:rPr>
  </w:style>
  <w:style w:type="character" w:styleId="FootnoteReference">
    <w:name w:val="footnote reference"/>
    <w:semiHidden/>
    <w:rsid w:val="00EB07A6"/>
    <w:rPr>
      <w:vertAlign w:val="superscript"/>
    </w:rPr>
  </w:style>
  <w:style w:type="table" w:customStyle="1" w:styleId="TableGrid1">
    <w:name w:val="Table Grid1"/>
    <w:basedOn w:val="TableNormal"/>
    <w:next w:val="TableGrid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Colorful1">
    <w:name w:val="Table Colorful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color w:val="FFFFFF"/>
      <w:sz w:val="20"/>
      <w:szCs w:val="20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st1">
    <w:name w:val="st1"/>
    <w:rsid w:val="00EB07A6"/>
  </w:style>
  <w:style w:type="character" w:styleId="Strong">
    <w:name w:val="Strong"/>
    <w:uiPriority w:val="22"/>
    <w:qFormat/>
    <w:rsid w:val="00EB07A6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EB07A6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B07A6"/>
    <w:rPr>
      <w:rFonts w:ascii="Cambria" w:eastAsia="Times New Roman" w:hAnsi="Cambria" w:cs="Angsana New"/>
      <w:sz w:val="24"/>
      <w:szCs w:val="30"/>
    </w:rPr>
  </w:style>
  <w:style w:type="character" w:customStyle="1" w:styleId="apple-converted-space">
    <w:name w:val="apple-converted-space"/>
    <w:rsid w:val="00EB0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1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mailto:info@aqestat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0405CE-4074-46DB-BF69-BF012F69F2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35</Pages>
  <Words>10455</Words>
  <Characters>59599</Characters>
  <Application>Microsoft Office Word</Application>
  <DocSecurity>0</DocSecurity>
  <Lines>496</Lines>
  <Paragraphs>139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sarunrot</cp:lastModifiedBy>
  <cp:revision>10</cp:revision>
  <cp:lastPrinted>2021-03-25T04:25:00Z</cp:lastPrinted>
  <dcterms:created xsi:type="dcterms:W3CDTF">2021-03-29T02:44:00Z</dcterms:created>
  <dcterms:modified xsi:type="dcterms:W3CDTF">2022-01-06T03:05:00Z</dcterms:modified>
</cp:coreProperties>
</file>