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89" w:rsidRPr="00E4423B" w:rsidRDefault="00F41B89" w:rsidP="00A55ABE">
      <w:pPr>
        <w:spacing w:after="0"/>
        <w:jc w:val="center"/>
        <w:rPr>
          <w:rFonts w:ascii="Angsana New" w:hAnsi="Angsana New" w:cs="Angsana New"/>
          <w:b/>
          <w:bCs/>
          <w:u w:val="single"/>
        </w:rPr>
      </w:pPr>
      <w:r w:rsidRPr="00E4423B">
        <w:rPr>
          <w:rFonts w:ascii="Angsana New" w:hAnsi="Angsana New" w:cs="Angsana New"/>
          <w:b/>
          <w:bCs/>
          <w:u w:val="single"/>
          <w:cs/>
        </w:rPr>
        <w:t xml:space="preserve">ส่วนที่ </w:t>
      </w:r>
      <w:r w:rsidR="00353096" w:rsidRPr="00E4423B">
        <w:rPr>
          <w:rFonts w:ascii="Angsana New" w:hAnsi="Angsana New" w:cs="Angsana New"/>
          <w:b/>
          <w:bCs/>
          <w:u w:val="single"/>
        </w:rPr>
        <w:t>3</w:t>
      </w:r>
      <w:r w:rsidR="009523B4" w:rsidRPr="00E4423B">
        <w:rPr>
          <w:rFonts w:ascii="Angsana New" w:hAnsi="Angsana New" w:cs="Angsana New"/>
          <w:b/>
          <w:bCs/>
          <w:u w:val="single"/>
          <w:cs/>
        </w:rPr>
        <w:t xml:space="preserve">  </w:t>
      </w:r>
      <w:r w:rsidR="00353096" w:rsidRPr="00E4423B">
        <w:rPr>
          <w:rFonts w:ascii="Angsana New" w:hAnsi="Angsana New" w:cs="Angsana New"/>
          <w:b/>
          <w:bCs/>
          <w:u w:val="single"/>
          <w:cs/>
        </w:rPr>
        <w:t>ฐานะการเงินและผลการดำเนินงาน</w:t>
      </w:r>
    </w:p>
    <w:p w:rsidR="00353096" w:rsidRPr="00E4423B" w:rsidRDefault="00353096" w:rsidP="00A55ABE">
      <w:pPr>
        <w:spacing w:after="0"/>
        <w:jc w:val="center"/>
        <w:rPr>
          <w:rFonts w:ascii="Angsana New" w:hAnsi="Angsana New" w:cs="Angsana New"/>
          <w:b/>
          <w:bCs/>
          <w:u w:val="single"/>
          <w:cs/>
        </w:rPr>
      </w:pPr>
      <w:r w:rsidRPr="00E4423B">
        <w:rPr>
          <w:rFonts w:ascii="Angsana New" w:hAnsi="Angsana New" w:cs="Angsana New"/>
          <w:b/>
          <w:bCs/>
          <w:u w:val="single"/>
        </w:rPr>
        <w:t xml:space="preserve">13. </w:t>
      </w:r>
      <w:r w:rsidRPr="00E4423B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353096" w:rsidRPr="00E4423B" w:rsidRDefault="00353096" w:rsidP="00353096">
      <w:pPr>
        <w:tabs>
          <w:tab w:val="left" w:pos="720"/>
        </w:tabs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.1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งบการเงิน</w:t>
      </w:r>
    </w:p>
    <w:p w:rsidR="00882223" w:rsidRDefault="00353096" w:rsidP="00882223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สรุปรายงานการสอบบัญชี</w:t>
      </w:r>
    </w:p>
    <w:p w:rsidR="00353096" w:rsidRPr="00E4423B" w:rsidRDefault="00882223" w:rsidP="00882223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353096" w:rsidRPr="00E4423B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ผู้สอบบัญชีบริษัท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="00353096" w:rsidRPr="00E4423B">
        <w:rPr>
          <w:rFonts w:ascii="Angsana New" w:hAnsi="Angsana New" w:cs="Angsana New"/>
          <w:sz w:val="28"/>
          <w:szCs w:val="28"/>
        </w:rPr>
        <w:t xml:space="preserve">: </w:t>
      </w:r>
      <w:r w:rsidR="00353096" w:rsidRPr="00E4423B">
        <w:rPr>
          <w:rFonts w:ascii="Angsana New" w:hAnsi="Angsana New" w:cs="Angsana New"/>
          <w:sz w:val="28"/>
          <w:szCs w:val="28"/>
          <w:cs/>
        </w:rPr>
        <w:t>บริษัท</w:t>
      </w:r>
      <w:r w:rsidR="00353096" w:rsidRPr="00E4423B">
        <w:rPr>
          <w:rFonts w:ascii="Angsana New" w:hAnsi="Angsana New" w:cs="Angsana New"/>
          <w:sz w:val="28"/>
          <w:szCs w:val="28"/>
        </w:rPr>
        <w:t xml:space="preserve"> </w:t>
      </w:r>
      <w:r w:rsidR="00353096" w:rsidRPr="00E4423B">
        <w:rPr>
          <w:rFonts w:ascii="Angsana New" w:hAnsi="Angsana New" w:cs="Angsana New"/>
          <w:sz w:val="28"/>
          <w:szCs w:val="28"/>
          <w:cs/>
        </w:rPr>
        <w:t>ไพร้ซวอเตอร์เฮาส์คูเปอร์ส เอบีเอเอส จำกัด</w:t>
      </w:r>
    </w:p>
    <w:p w:rsidR="00353096" w:rsidRPr="00E4423B" w:rsidRDefault="00353096" w:rsidP="00353096">
      <w:pPr>
        <w:pStyle w:val="SectionHead2-3"/>
        <w:numPr>
          <w:ilvl w:val="0"/>
          <w:numId w:val="0"/>
        </w:numPr>
        <w:tabs>
          <w:tab w:val="left" w:pos="567"/>
          <w:tab w:val="left" w:pos="720"/>
          <w:tab w:val="left" w:pos="2800"/>
        </w:tabs>
        <w:spacing w:before="120" w:line="240" w:lineRule="atLeast"/>
        <w:ind w:left="284"/>
        <w:jc w:val="both"/>
        <w:rPr>
          <w:rFonts w:ascii="Angsana New" w:hAnsi="Angsana New" w:cs="Angsana New"/>
          <w:b w:val="0"/>
          <w:bCs w:val="0"/>
        </w:rPr>
      </w:pPr>
      <w:r w:rsidRPr="00E4423B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cs/>
        </w:rPr>
        <w:tab/>
        <w:t>รายชื่อผู้สอบบัญชี</w:t>
      </w:r>
      <w:r w:rsidR="00882223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b w:val="0"/>
          <w:bCs w:val="0"/>
        </w:rPr>
        <w:t xml:space="preserve">: </w:t>
      </w:r>
      <w:r w:rsidRPr="00E4423B">
        <w:rPr>
          <w:rFonts w:ascii="Angsana New" w:hAnsi="Angsana New" w:cs="Angsana New"/>
          <w:b w:val="0"/>
          <w:bCs w:val="0"/>
          <w:cs/>
        </w:rPr>
        <w:t>นาย</w:t>
      </w:r>
      <w:r w:rsidR="000B46BE" w:rsidRPr="000B46BE">
        <w:rPr>
          <w:rFonts w:ascii="Angsana New" w:hAnsi="Angsana New" w:cs="Angsana New"/>
          <w:b w:val="0"/>
          <w:bCs w:val="0"/>
          <w:cs/>
        </w:rPr>
        <w:t>ขจรเกียรติ  อรุณไพโรจนกุล</w:t>
      </w:r>
      <w:r w:rsidRPr="00E4423B">
        <w:rPr>
          <w:rFonts w:ascii="Angsana New" w:hAnsi="Angsana New" w:cs="Angsana New"/>
          <w:b w:val="0"/>
          <w:bCs w:val="0"/>
          <w:cs/>
        </w:rPr>
        <w:t xml:space="preserve">  ผู้สอบบัญชีรับอนุญาตเลขที่</w:t>
      </w:r>
      <w:r w:rsidRPr="00E4423B">
        <w:rPr>
          <w:rFonts w:ascii="Angsana New" w:hAnsi="Angsana New" w:cs="Angsana New"/>
          <w:b w:val="0"/>
          <w:bCs w:val="0"/>
        </w:rPr>
        <w:t xml:space="preserve"> </w:t>
      </w:r>
      <w:r w:rsidR="000B46BE" w:rsidRPr="000B46BE">
        <w:rPr>
          <w:rFonts w:ascii="Angsana New" w:hAnsi="Angsana New" w:cs="Angsana New"/>
          <w:b w:val="0"/>
          <w:bCs w:val="0"/>
        </w:rPr>
        <w:t>3445</w:t>
      </w:r>
    </w:p>
    <w:p w:rsidR="00882223" w:rsidRDefault="00882223" w:rsidP="00882223">
      <w:pPr>
        <w:spacing w:after="0"/>
        <w:ind w:left="436"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353096" w:rsidRPr="0092002C" w:rsidRDefault="00353096" w:rsidP="00882223">
      <w:pPr>
        <w:spacing w:after="0"/>
        <w:ind w:left="436"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รายงานของผู้สอบบัญชี</w:t>
      </w:r>
      <w:r w:rsidR="0092002C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รับอนุญาต</w:t>
      </w:r>
      <w:r w:rsidR="003E6BC5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สำหรับ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 ปี </w:t>
      </w:r>
      <w:r w:rsidR="000B46BE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25</w:t>
      </w:r>
      <w:r w:rsidR="00774D16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60</w:t>
      </w:r>
    </w:p>
    <w:p w:rsidR="001A01A4" w:rsidRDefault="00353096" w:rsidP="0054025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รายงานของผู้สอบบัญชี</w:t>
      </w:r>
      <w:r w:rsidR="0092002C">
        <w:rPr>
          <w:rFonts w:ascii="Angsana New" w:hAnsi="Angsana New" w:cs="Angsana New" w:hint="cs"/>
          <w:color w:val="000000"/>
          <w:sz w:val="28"/>
          <w:szCs w:val="28"/>
          <w:cs/>
        </w:rPr>
        <w:t>รับอนุญาต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สำหรับงบการเงินของบริษัทฯ และบริษัทย่อย โดยนาย</w:t>
      </w:r>
      <w:r w:rsidR="000B46BE" w:rsidRPr="000B46BE">
        <w:rPr>
          <w:rFonts w:ascii="Angsana New" w:hAnsi="Angsana New" w:cs="Angsana New"/>
          <w:sz w:val="28"/>
          <w:szCs w:val="28"/>
          <w:cs/>
        </w:rPr>
        <w:t>ขจรเกียรติ  อรุณไพโรจนกุล</w:t>
      </w:r>
      <w:r w:rsidRPr="00E4423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จาก</w:t>
      </w:r>
      <w:r w:rsidRPr="00E4423B">
        <w:rPr>
          <w:rFonts w:ascii="Angsana New" w:hAnsi="Angsana New" w:cs="Angsana New"/>
          <w:sz w:val="28"/>
          <w:szCs w:val="28"/>
          <w:cs/>
        </w:rPr>
        <w:t>บริษัท ไพร้ซวอเตอร์เฮาส์คูเปอร์ส เอบีเอเอส จำกัด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 xml:space="preserve"> ได้ให้ความเห็นว่า</w:t>
      </w:r>
      <w:r w:rsidRPr="00E4423B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6747A7" w:rsidRPr="004B5DD0" w:rsidRDefault="006747A7" w:rsidP="00592ED7">
      <w:pPr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ความเห็น</w:t>
      </w:r>
    </w:p>
    <w:p w:rsidR="006747A7" w:rsidRPr="006747A7" w:rsidRDefault="00774D16" w:rsidP="0054025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ข้าพเจ้าเห็นว่า งบการเงินรวมของบริษัท เมเจอร์ ซีนีเพล็กซ์ กรุ้ป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31 ธันวาคม พ.ศ. 2560 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  <w:r w:rsidR="006747A7"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:rsidR="00774D16" w:rsidRPr="00774D16" w:rsidRDefault="006747A7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งบการเงินที่ตรวจสอบ</w:t>
      </w:r>
      <w:r w:rsidR="00774D16">
        <w:rPr>
          <w:rFonts w:ascii="Angsana New" w:hAnsi="Angsana New" w:cs="Angsana New"/>
          <w:color w:val="000000"/>
          <w:sz w:val="28"/>
          <w:szCs w:val="28"/>
        </w:rPr>
        <w:tab/>
      </w:r>
      <w:r w:rsidR="00774D16" w:rsidRPr="00774D16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งบการเงินรวมและงบการเงินเฉพาะกิจการประกอบด้วย</w:t>
      </w:r>
    </w:p>
    <w:p w:rsidR="00774D16" w:rsidRPr="00774D16" w:rsidRDefault="00774D16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 31 ธันวาคม พ.ศ. 2560</w:t>
      </w:r>
    </w:p>
    <w:p w:rsidR="00774D16" w:rsidRPr="00774D16" w:rsidRDefault="00774D16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 xml:space="preserve">งบกำไรขาดทุนรวมและงบกำไรขาดทุนเฉพาะกิจการสำหรับปีสิ้นสุดวันเดียวกัน </w:t>
      </w:r>
    </w:p>
    <w:p w:rsidR="00774D16" w:rsidRPr="00774D16" w:rsidRDefault="00774D16" w:rsidP="00774D16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:rsidR="00774D16" w:rsidRPr="00774D16" w:rsidRDefault="00774D16" w:rsidP="00774D16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:rsidR="00774D16" w:rsidRPr="00774D16" w:rsidRDefault="00774D16" w:rsidP="00774D16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6747A7" w:rsidRPr="006747A7" w:rsidRDefault="00774D16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</w:rPr>
        <w:t>•</w:t>
      </w:r>
      <w:r w:rsidRPr="00774D16">
        <w:rPr>
          <w:rFonts w:ascii="Angsana New" w:hAnsi="Angsana New" w:cs="Angsana New"/>
          <w:color w:val="000000"/>
          <w:sz w:val="28"/>
          <w:szCs w:val="28"/>
        </w:rPr>
        <w:tab/>
      </w: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  <w:r w:rsidR="006747A7"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:rsidR="006747A7" w:rsidRPr="004B5DD0" w:rsidRDefault="006747A7" w:rsidP="00882223">
      <w:pPr>
        <w:spacing w:after="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เกณฑ์ในการแสดงความเห็น </w:t>
      </w:r>
    </w:p>
    <w:p w:rsidR="00774D16" w:rsidRDefault="00774D16" w:rsidP="0054025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82223" w:rsidRDefault="00882223" w:rsidP="00882223">
      <w:pPr>
        <w:spacing w:after="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40255" w:rsidRDefault="00540255" w:rsidP="00882223">
      <w:pPr>
        <w:spacing w:after="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40255" w:rsidRDefault="00540255" w:rsidP="00882223">
      <w:pPr>
        <w:spacing w:after="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6747A7" w:rsidRPr="004B5DD0" w:rsidRDefault="006747A7" w:rsidP="00882223">
      <w:pPr>
        <w:spacing w:after="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:rsidR="006747A7" w:rsidRDefault="00774D16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4D16">
        <w:rPr>
          <w:rFonts w:ascii="Angsana New" w:hAnsi="Angsana New" w:cs="Angsana New"/>
          <w:color w:val="00000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ข้าพเจ้าได้ระบุเรื่องการประเมินการด้อยค่าของความนิยมเป็นเรื่องสำคัญในการตรวจสอบ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tbl>
      <w:tblPr>
        <w:tblW w:w="9187" w:type="dxa"/>
        <w:tblInd w:w="108" w:type="dxa"/>
        <w:tblBorders>
          <w:bottom w:val="dotted" w:sz="4" w:space="0" w:color="ED7D31"/>
        </w:tblBorders>
        <w:tblLook w:val="04A0" w:firstRow="1" w:lastRow="0" w:firstColumn="1" w:lastColumn="0" w:noHBand="0" w:noVBand="1"/>
      </w:tblPr>
      <w:tblGrid>
        <w:gridCol w:w="4579"/>
        <w:gridCol w:w="4608"/>
      </w:tblGrid>
      <w:tr w:rsidR="008E3F69" w:rsidRPr="00882223" w:rsidTr="00F56421">
        <w:trPr>
          <w:tblHeader/>
        </w:trPr>
        <w:tc>
          <w:tcPr>
            <w:tcW w:w="4579" w:type="dxa"/>
            <w:shd w:val="clear" w:color="auto" w:fill="ED7D31"/>
          </w:tcPr>
          <w:p w:rsidR="008E3F69" w:rsidRPr="00882223" w:rsidRDefault="008E3F69" w:rsidP="00F56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noProof/>
                <w:color w:val="FFFFFF"/>
                <w:sz w:val="26"/>
                <w:szCs w:val="26"/>
                <w:lang w:val="en-GB" w:eastAsia="en-GB"/>
              </w:rPr>
            </w:pPr>
            <w:r w:rsidRPr="00882223">
              <w:rPr>
                <w:rFonts w:asciiTheme="majorBidi" w:hAnsiTheme="majorBidi" w:cstheme="majorBidi"/>
                <w:b/>
                <w:bCs/>
                <w:noProof/>
                <w:color w:val="FFFFFF"/>
                <w:sz w:val="26"/>
                <w:szCs w:val="26"/>
                <w:cs/>
                <w:lang w:val="en-GB" w:eastAsia="en-GB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ED7D31"/>
          </w:tcPr>
          <w:p w:rsidR="008E3F69" w:rsidRPr="00882223" w:rsidRDefault="008E3F69" w:rsidP="00F56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noProof/>
                <w:color w:val="FFFFFF"/>
                <w:sz w:val="26"/>
                <w:szCs w:val="26"/>
                <w:lang w:val="en-GB" w:eastAsia="en-GB"/>
              </w:rPr>
            </w:pPr>
            <w:r w:rsidRPr="00882223">
              <w:rPr>
                <w:rFonts w:asciiTheme="majorBidi" w:hAnsiTheme="majorBidi" w:cstheme="majorBidi"/>
                <w:b/>
                <w:bCs/>
                <w:noProof/>
                <w:color w:val="FFFFFF"/>
                <w:sz w:val="26"/>
                <w:szCs w:val="26"/>
                <w:cs/>
                <w:lang w:val="en-GB" w:eastAsia="en-GB"/>
              </w:rPr>
              <w:t>การจัดการเรื่องสำคัญในการตรวจสอบ</w:t>
            </w:r>
          </w:p>
        </w:tc>
      </w:tr>
      <w:tr w:rsidR="008E3F69" w:rsidRPr="00882223" w:rsidTr="00F56421">
        <w:trPr>
          <w:trHeight w:val="97"/>
        </w:trPr>
        <w:tc>
          <w:tcPr>
            <w:tcW w:w="4579" w:type="dxa"/>
            <w:tcBorders>
              <w:bottom w:val="nil"/>
            </w:tcBorders>
            <w:shd w:val="clear" w:color="auto" w:fill="auto"/>
          </w:tcPr>
          <w:p w:rsidR="008E3F69" w:rsidRPr="00882223" w:rsidRDefault="008E3F69" w:rsidP="00F56421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6"/>
                <w:szCs w:val="26"/>
                <w:lang w:val="en-GB" w:eastAsia="en-GB"/>
              </w:rPr>
            </w:pPr>
            <w:r w:rsidRPr="00882223">
              <w:rPr>
                <w:rFonts w:asciiTheme="majorBidi" w:hAnsiTheme="majorBidi" w:cstheme="majorBidi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/>
              </w:rPr>
              <w:t>การประเมินการด้อยค่าของค่าความนิยม</w:t>
            </w:r>
          </w:p>
          <w:p w:rsidR="008E3F69" w:rsidRPr="00882223" w:rsidRDefault="008E3F69" w:rsidP="00F56421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auto"/>
          </w:tcPr>
          <w:p w:rsidR="008E3F69" w:rsidRPr="00882223" w:rsidRDefault="008E3F69" w:rsidP="00F56421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</w:p>
        </w:tc>
      </w:tr>
      <w:tr w:rsidR="008E3F69" w:rsidRPr="00882223" w:rsidTr="00F56421">
        <w:trPr>
          <w:trHeight w:val="97"/>
        </w:trPr>
        <w:tc>
          <w:tcPr>
            <w:tcW w:w="4579" w:type="dxa"/>
            <w:tcBorders>
              <w:bottom w:val="nil"/>
            </w:tcBorders>
            <w:shd w:val="clear" w:color="auto" w:fill="auto"/>
          </w:tcPr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อ้างถึงหมายเหตุประกอบงบการเงินข้อ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14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เกี่ยวกับค่าความนิยมที่อธิบายว่า ก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ลุ่มกิจการรับรู้ค่าความนิยมในสามหน่วยสินทรัพย์ที่ก่อให้เกิดเงินสด (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 xml:space="preserve">CGU)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ได้แก่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ส่วนงานธุรกิจโรงภาพยนตร์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 (จำนวน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17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>.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17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ล้านบาท) ส่วนงานธุรกิจให้เช่าและบริการ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(จำนวน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22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>.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79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 xml:space="preserve">ล้านบาท) และส่วนงานธุรกิจสื่อภาพยนตร์ (จำนวน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165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>.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42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ล้านบาท)</w:t>
            </w:r>
          </w:p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</w:p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 xml:space="preserve">ผู้บริหารทดสอบการด้อยค่าของค่านิยมเป็นประจำทุกปีตามข้อกำหนดของมาตรฐานการบัญชี ฉบับที่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36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 xml:space="preserve"> เรื่องการด้อยค่าของสินทรัพย์ ซึ่ง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ผู้บริหารของกิจการได้ประเมินมูลค่าจากการใช้งานของค่าความนิยมและสรุปว่าราคาตามบัญชีของค่าความ</w:t>
            </w:r>
            <w:r w:rsidRPr="00882223">
              <w:rPr>
                <w:rFonts w:asciiTheme="majorBidi" w:hAnsiTheme="majorBidi" w:cstheme="majorBidi"/>
                <w:noProof/>
                <w:spacing w:val="6"/>
                <w:sz w:val="26"/>
                <w:szCs w:val="26"/>
                <w:cs/>
                <w:lang w:val="en-GB" w:eastAsia="en-GB"/>
              </w:rPr>
              <w:t>นิยมหลังหักค่าเผื่อการด้อยค่าแสดงไว้ด้วยมูลค่าที่เหมาะสม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</w:pPr>
          </w:p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ข้าพเจ้าให้ความสำคัญกับการตรวจสอบการด้อยค่าของ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br/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ค่าความนิยม เนื่องจากมูลค่าของค่าความนิยมมีสาระสำคัญ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br/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ต่องบการเงิน นอกจากนี้ในการประเมินมูลค่าจากการใช้งานของค่าความนิยมต้องอาศัยการประมาณการ และดุลยพินิจที่สำคัญของผู้บริหารในการประมาณผลประกอบการในอนาคตของหน่วยสินทรัพย์ที่ก่อให้เกิดเงินสดนั้นๆ และการประมาณอัตราคิดลดที่ใช้ในการจัดทำประมาณการกระแสเงินสด การเปลี่ยนแปลงข้อสมมติฐานต่างๆเพียงเล็กน้อย อาจส่งผลกระทบอย่างมีสาระสำคัญต่อมูลค่าที่คาดว่าจะได้รับคืนและการด้อยค่าของค่าความนิยม</w:t>
            </w:r>
          </w:p>
          <w:p w:rsidR="008E3F69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</w:p>
          <w:p w:rsidR="00540255" w:rsidRPr="00882223" w:rsidRDefault="00540255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auto"/>
          </w:tcPr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ข้าพเจ้าประเมินวิธีที่ผู้บริหารใช้ในการจัดทำประมาณการกระแสเงินสดของแต่ละ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>CGU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 รวมถึงทดสอบความถูกต้อง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br/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ของการคำนวณ นอกจากนี้ข้าพเจ้าเปรียบเทียบประมาณการกระแสเงินสดกับงบประมาณทางการเงินซึ่งได้รับการอนุมัติโดยคณะกรรมบริษัท  ข้าพเจ้าพบว่างบประมาณที่ใช้ในการคำนวณ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มูลค่าจากการใช้สอดคล้องกับงบประมาณ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>ซึ่งได้รับการอนุมัติ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pacing w:val="-2"/>
                <w:sz w:val="26"/>
                <w:szCs w:val="26"/>
                <w:cs/>
                <w:lang w:val="en-GB" w:eastAsia="en-GB"/>
              </w:rPr>
              <w:t>และคณะกรรมการได้สอบทานข้อสมมติฐานซึ่งได้แก่อัตราคิดลด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 และอัตราการเติบโตที่ใช้ในการคำนวณมูลค่าจากการใช้แล้ว</w:t>
            </w:r>
          </w:p>
          <w:p w:rsidR="008E3F69" w:rsidRPr="00882223" w:rsidRDefault="008E3F69" w:rsidP="00780685">
            <w:pPr>
              <w:spacing w:after="0"/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</w:pPr>
          </w:p>
          <w:p w:rsidR="008E3F69" w:rsidRPr="00882223" w:rsidRDefault="008E3F69" w:rsidP="00780685">
            <w:pPr>
              <w:spacing w:after="0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ข้าพเจ้าเปรียบเทียบผลการดำเนินงานของปี พ.ศ.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2560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 xml:space="preserve"> กับ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 xml:space="preserve">ข้อมูลในประมาณการกระแสเงินสดที่จัดทำในปีก่อน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br/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(พ.ศ.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2559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)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เพื่อพิจารณาว่าการจัดทำประมาณการในอดีต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  <w:br/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ได้จัดทำขึ้นจากข้อสมมติฐานซึ่งดีกว่าความเป็นจริงหรือไม่ ข้าพเจ้าพบว่าผลการดำเนินงานจริงของปีปัจจุบันสอดคล้องกับประมาณการกระแสเงินสดของปีก่อน</w:t>
            </w:r>
          </w:p>
          <w:p w:rsidR="008E3F69" w:rsidRPr="00882223" w:rsidRDefault="008E3F69" w:rsidP="00780685">
            <w:pPr>
              <w:spacing w:after="0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นอกจากนี้ ข้าพเจ้าทดสอบข้อสมมติฐานต่างๆ ดังต่อไปนี้</w:t>
            </w:r>
          </w:p>
          <w:p w:rsidR="008E3F69" w:rsidRPr="00882223" w:rsidRDefault="008E3F69" w:rsidP="001676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noProof/>
                <w:sz w:val="26"/>
                <w:szCs w:val="26"/>
                <w:lang w:eastAsia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อัตราการเติบโตซึ่งผู้บริหารใช้ในการจัดทำประมาณการกระแสเงินสด โดยข้าพเจ้าเปรียบเทียบอัตราการเติบโตดังกล่าวกับข้อมูลในอดีต สภาพเศรษฐกิจ และแนวโน้มของธุรกิจในอุตสาหกรรมเดียวกัน</w:t>
            </w:r>
          </w:p>
          <w:p w:rsidR="008E3F69" w:rsidRPr="00882223" w:rsidRDefault="008E3F69" w:rsidP="001676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eastAsia="en-GB"/>
              </w:rPr>
              <w:t>อัตราคิดลดซึ่งผู้บริหารใช้ในการจัดทำประมาณการซึ่งข้าพเจ้าได้พิจารณาจากต้นทุนทางการเงินของกลุ่มบริษัท โดยเปรียบเทียบกับข้อมูลในตลาด และผลการวิจัยสำหรับธุรกิจในอุตสาหกรรมเดียวกัน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882223">
              <w:rPr>
                <w:rFonts w:asciiTheme="majorBidi" w:hAnsiTheme="majorBidi" w:cstheme="majorBidi"/>
                <w:noProof/>
                <w:sz w:val="26"/>
                <w:szCs w:val="26"/>
                <w:cs/>
                <w:lang w:val="en-GB" w:eastAsia="en-GB"/>
              </w:rPr>
              <w:t xml:space="preserve">จากผลการตรวจสอบ ข้าพเจ้าพบว่าข้อสมมติฐานซึ่งผู้บริหารใช้ในการคำนวณมูลค่าจากการใช้ มีความสมเหตุสมผลและเหมาะสม </w:t>
            </w:r>
          </w:p>
        </w:tc>
      </w:tr>
    </w:tbl>
    <w:p w:rsidR="00540255" w:rsidRDefault="00540255" w:rsidP="00882223">
      <w:pPr>
        <w:spacing w:after="0"/>
        <w:ind w:firstLine="72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754B1" w:rsidRDefault="000754B1" w:rsidP="00882223">
      <w:pPr>
        <w:spacing w:after="0"/>
        <w:ind w:firstLine="72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882223" w:rsidRDefault="006747A7" w:rsidP="00540255">
      <w:pPr>
        <w:spacing w:after="0"/>
        <w:ind w:left="568" w:firstLine="284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ข้อมูลอื่น</w:t>
      </w:r>
    </w:p>
    <w:p w:rsidR="00540255" w:rsidRDefault="00780685" w:rsidP="00540255">
      <w:pPr>
        <w:spacing w:after="0"/>
        <w:ind w:left="568" w:firstLine="284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</w:p>
    <w:p w:rsidR="00780685" w:rsidRPr="00780685" w:rsidRDefault="00780685" w:rsidP="00540255">
      <w:pPr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 xml:space="preserve">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540255" w:rsidRDefault="00780685" w:rsidP="00540255">
      <w:pPr>
        <w:spacing w:after="0"/>
        <w:ind w:left="568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</w:t>
      </w:r>
    </w:p>
    <w:p w:rsidR="00780685" w:rsidRPr="00780685" w:rsidRDefault="00780685" w:rsidP="0054025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>ให้ความเชื่อมั่นต่อข้อมูลอื่น</w:t>
      </w:r>
    </w:p>
    <w:p w:rsidR="00540255" w:rsidRDefault="00780685" w:rsidP="00540255">
      <w:pPr>
        <w:spacing w:after="0"/>
        <w:ind w:left="568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</w:t>
      </w:r>
    </w:p>
    <w:p w:rsidR="00780685" w:rsidRPr="00780685" w:rsidRDefault="00780685" w:rsidP="0054025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 xml:space="preserve">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6747A7" w:rsidRPr="006747A7" w:rsidRDefault="00780685" w:rsidP="0054025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0685">
        <w:rPr>
          <w:rFonts w:ascii="Angsana New" w:hAnsi="Angsana New" w:cs="Angsana New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  <w:r w:rsidR="006747A7"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:rsidR="006747A7" w:rsidRPr="00D256E6" w:rsidRDefault="006747A7" w:rsidP="00780685">
      <w:pPr>
        <w:spacing w:before="240" w:after="24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E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ความรับผิดชอบของกรรมการต่องบการเงินรวมและงบการเงินเฉพาะกิจการ </w:t>
      </w:r>
    </w:p>
    <w:p w:rsidR="00D256E6" w:rsidRDefault="00D256E6" w:rsidP="00540255">
      <w:pPr>
        <w:spacing w:afterLines="120" w:after="28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256E6">
        <w:rPr>
          <w:rFonts w:ascii="Angsana New" w:hAnsi="Angsana New" w:cs="Angsana New"/>
          <w:color w:val="000000"/>
          <w:sz w:val="28"/>
          <w:szCs w:val="28"/>
          <w:cs/>
        </w:rPr>
        <w:t xml:space="preserve"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256E6" w:rsidRDefault="00D256E6" w:rsidP="00540255">
      <w:pPr>
        <w:spacing w:afterLines="120" w:after="28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256E6">
        <w:rPr>
          <w:rFonts w:ascii="Angsana New" w:hAnsi="Angsana New" w:cs="Angsana New"/>
          <w:color w:val="000000"/>
          <w:sz w:val="28"/>
          <w:szCs w:val="28"/>
          <w:cs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:rsidR="006747A7" w:rsidRPr="006747A7" w:rsidRDefault="00D256E6" w:rsidP="00540255">
      <w:pPr>
        <w:spacing w:afterLines="120" w:after="28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256E6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6747A7" w:rsidRDefault="006747A7" w:rsidP="00592ED7">
      <w:pPr>
        <w:spacing w:afterLines="120" w:after="288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92592F" w:rsidRDefault="00D256E6" w:rsidP="0054025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D256E6">
        <w:rPr>
          <w:rFonts w:ascii="Angsana New" w:hAnsi="Angsana New" w:cs="Angsana New"/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540255" w:rsidRPr="00540255">
        <w:rPr>
          <w:rFonts w:ascii="Angsana New" w:hAnsi="Angsana New" w:cs="Angsana New"/>
          <w:color w:val="00000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:rsidR="00540255" w:rsidRDefault="00540255" w:rsidP="001676D6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540255">
        <w:rPr>
          <w:rFonts w:asciiTheme="majorBidi" w:hAnsiTheme="majorBidi" w:cstheme="majorBidi"/>
          <w:spacing w:val="-4"/>
          <w:sz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รวมและงบการเงินเฉพาะ</w:t>
      </w:r>
      <w:r w:rsidRPr="00540255">
        <w:rPr>
          <w:rFonts w:asciiTheme="majorBidi" w:hAnsiTheme="majorBidi" w:cstheme="majorBidi"/>
          <w:spacing w:val="-4"/>
          <w:sz w:val="28"/>
          <w:cs/>
        </w:rPr>
        <w:t>กิจการ</w:t>
      </w:r>
      <w:r w:rsidRPr="00540255">
        <w:rPr>
          <w:rFonts w:asciiTheme="majorBidi" w:hAnsiTheme="majorBidi" w:cstheme="majorBidi"/>
          <w:sz w:val="28"/>
        </w:rPr>
        <w:t xml:space="preserve"> </w:t>
      </w:r>
      <w:r w:rsidRPr="00540255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</w:p>
    <w:p w:rsidR="00540255" w:rsidRPr="00540255" w:rsidRDefault="00540255" w:rsidP="00540255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540255">
        <w:rPr>
          <w:rFonts w:asciiTheme="majorBidi" w:hAnsiTheme="majorBidi" w:cstheme="majorBidi"/>
          <w:sz w:val="28"/>
          <w:cs/>
        </w:rPr>
        <w:t>สูงกว่าความเสี่ยง</w:t>
      </w:r>
      <w:r w:rsidRPr="00540255">
        <w:rPr>
          <w:rFonts w:asciiTheme="majorBidi" w:hAnsiTheme="majorBidi" w:cstheme="majorBidi"/>
          <w:spacing w:val="-4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540255">
        <w:rPr>
          <w:rFonts w:asciiTheme="majorBidi" w:hAnsiTheme="majorBidi" w:cstheme="maj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40255" w:rsidRPr="00540255" w:rsidRDefault="00540255" w:rsidP="001676D6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540255">
        <w:rPr>
          <w:rFonts w:asciiTheme="majorBidi" w:hAnsiTheme="majorBidi" w:cstheme="majorBidi"/>
          <w:spacing w:val="-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40255">
        <w:rPr>
          <w:rFonts w:asciiTheme="majorBidi" w:hAnsiTheme="majorBidi" w:cstheme="majorBidi"/>
          <w:spacing w:val="-4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540255">
        <w:rPr>
          <w:rFonts w:asciiTheme="majorBidi" w:hAnsiTheme="majorBidi" w:cstheme="majorBidi"/>
          <w:sz w:val="28"/>
          <w:cs/>
        </w:rPr>
        <w:t>และบริษัท</w:t>
      </w:r>
    </w:p>
    <w:p w:rsidR="00540255" w:rsidRPr="00540255" w:rsidRDefault="00540255" w:rsidP="001676D6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540255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540255">
        <w:rPr>
          <w:rFonts w:asciiTheme="majorBidi" w:hAnsiTheme="majorBidi" w:cstheme="majorBidi"/>
          <w:sz w:val="28"/>
        </w:rPr>
        <w:t xml:space="preserve"> </w:t>
      </w:r>
      <w:r w:rsidRPr="00540255">
        <w:rPr>
          <w:rFonts w:asciiTheme="majorBidi" w:hAnsiTheme="majorBidi" w:cstheme="majorBidi"/>
          <w:sz w:val="28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:rsidR="00540255" w:rsidRPr="00540255" w:rsidRDefault="00540255" w:rsidP="001676D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</w:t>
      </w:r>
      <w:r w:rsidRPr="00540255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540255">
        <w:rPr>
          <w:rFonts w:asciiTheme="majorBidi" w:hAnsiTheme="majorBidi" w:cstheme="majorBidi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540255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40255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Pr="00540255">
        <w:rPr>
          <w:rFonts w:asciiTheme="majorBidi" w:hAnsiTheme="majorBidi" w:cstheme="majorBidi"/>
          <w:sz w:val="28"/>
          <w:cs/>
          <w:lang w:val="en-GB"/>
        </w:rPr>
        <w:t>ที่เกี่ยวข้องในงบการเงินรวมและงบการเงินเฉพาะ</w:t>
      </w:r>
      <w:r w:rsidRPr="00540255">
        <w:rPr>
          <w:rFonts w:asciiTheme="majorBidi" w:hAnsiTheme="majorBidi" w:cstheme="majorBidi"/>
          <w:sz w:val="28"/>
          <w:cs/>
        </w:rPr>
        <w:t>กิจการ</w:t>
      </w:r>
      <w:r w:rsidRPr="00540255">
        <w:rPr>
          <w:rFonts w:asciiTheme="majorBidi" w:hAnsiTheme="majorBidi" w:cstheme="majorBidi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z w:val="28"/>
          <w:cs/>
          <w:lang w:val="en-GB"/>
        </w:rPr>
        <w:t>หรือถ้าการเปิดเผยดังกล่าวไม่เพียงพอ</w:t>
      </w:r>
      <w:r w:rsidRPr="00540255">
        <w:rPr>
          <w:rFonts w:asciiTheme="majorBidi" w:hAnsiTheme="majorBidi" w:cstheme="majorBidi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z w:val="28"/>
          <w:cs/>
          <w:lang w:val="en-GB"/>
        </w:rPr>
        <w:t>ความเห็นของข้าพเจ้าจะเปลี่ยนแปลงไป</w:t>
      </w:r>
      <w:r w:rsidRPr="00540255">
        <w:rPr>
          <w:rFonts w:asciiTheme="majorBidi" w:hAnsiTheme="majorBidi" w:cstheme="majorBidi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z w:val="28"/>
          <w:cs/>
          <w:lang w:val="en-GB"/>
        </w:rPr>
        <w:t>ข้อสรุปของข้าพเจ้า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40255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อย่างไรก็ตาม</w:t>
      </w:r>
      <w:r w:rsidRPr="00540255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เหตุการณ์หรือ</w:t>
      </w:r>
      <w:r w:rsidRPr="00540255">
        <w:rPr>
          <w:rFonts w:asciiTheme="majorBidi" w:hAnsiTheme="majorBidi" w:cstheme="majorBidi"/>
          <w:sz w:val="28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540255">
        <w:rPr>
          <w:rFonts w:asciiTheme="majorBidi" w:hAnsiTheme="majorBidi" w:cstheme="majorBidi"/>
          <w:sz w:val="28"/>
          <w:lang w:val="en-GB"/>
        </w:rPr>
        <w:t xml:space="preserve"> </w:t>
      </w:r>
    </w:p>
    <w:p w:rsidR="00540255" w:rsidRPr="00540255" w:rsidRDefault="00540255" w:rsidP="001676D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 w:hanging="398"/>
        <w:jc w:val="thaiDistribute"/>
        <w:rPr>
          <w:rFonts w:asciiTheme="majorBidi" w:hAnsiTheme="majorBidi" w:cstheme="majorBidi"/>
          <w:color w:val="000000"/>
          <w:sz w:val="28"/>
        </w:rPr>
      </w:pP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ประเมินการนำเสนอ</w:t>
      </w:r>
      <w:r w:rsidRPr="00540255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540255">
        <w:rPr>
          <w:rFonts w:asciiTheme="majorBidi" w:hAnsiTheme="majorBidi" w:cstheme="majorBidi"/>
          <w:spacing w:val="-2"/>
          <w:sz w:val="28"/>
          <w:cs/>
        </w:rPr>
        <w:t>กิจการ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โดยรวม</w:t>
      </w:r>
      <w:r w:rsidRPr="00540255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2"/>
          <w:sz w:val="28"/>
          <w:cs/>
          <w:lang w:val="en-GB"/>
        </w:rPr>
        <w:t>รวมถึงการเปิดเผยว่า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งบการเงินรวมและงบการเงินเฉพาะ</w:t>
      </w:r>
      <w:r w:rsidRPr="00540255">
        <w:rPr>
          <w:rFonts w:asciiTheme="majorBidi" w:hAnsiTheme="majorBidi" w:cstheme="majorBidi"/>
          <w:spacing w:val="-4"/>
          <w:sz w:val="28"/>
          <w:cs/>
        </w:rPr>
        <w:t>กิจการ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แสดงรายการ</w:t>
      </w:r>
      <w:r w:rsidRPr="00540255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540255">
        <w:rPr>
          <w:rFonts w:asciiTheme="majorBidi" w:hAnsiTheme="majorBidi" w:cstheme="majorBidi"/>
          <w:spacing w:val="-4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540255" w:rsidRPr="00540255" w:rsidRDefault="00540255" w:rsidP="001676D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 w:hanging="398"/>
        <w:jc w:val="thaiDistribute"/>
        <w:rPr>
          <w:rFonts w:asciiTheme="majorBidi" w:hAnsiTheme="majorBidi" w:cstheme="majorBidi"/>
          <w:color w:val="000000"/>
          <w:sz w:val="28"/>
        </w:rPr>
      </w:pPr>
      <w:r w:rsidRPr="00540255">
        <w:rPr>
          <w:rFonts w:asciiTheme="majorBidi" w:hAnsiTheme="majorBidi" w:cstheme="majorBidi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40255">
        <w:rPr>
          <w:rFonts w:asciiTheme="majorBidi" w:hAnsiTheme="majorBidi" w:cstheme="majorBidi"/>
          <w:spacing w:val="-6"/>
          <w:sz w:val="28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</w:t>
      </w:r>
      <w:r w:rsidRPr="00540255">
        <w:rPr>
          <w:rFonts w:asciiTheme="majorBidi" w:hAnsiTheme="majorBidi" w:cstheme="majorBidi"/>
          <w:sz w:val="28"/>
          <w:cs/>
          <w:lang w:val="en-GB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540255" w:rsidRDefault="00540255" w:rsidP="00540255">
      <w:pPr>
        <w:spacing w:after="0"/>
        <w:ind w:left="142" w:firstLine="284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</w:p>
    <w:p w:rsidR="006747A7" w:rsidRDefault="00540255" w:rsidP="00540255">
      <w:pPr>
        <w:tabs>
          <w:tab w:val="left" w:pos="284"/>
        </w:tabs>
        <w:spacing w:after="0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540255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ถ้าหากข้าพเจ้าได้พบในระหว่างการตรวจสอบของข้าพเจ้า</w:t>
      </w:r>
    </w:p>
    <w:p w:rsidR="00540255" w:rsidRDefault="00540255" w:rsidP="00540255">
      <w:pPr>
        <w:tabs>
          <w:tab w:val="left" w:pos="284"/>
        </w:tabs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40255" w:rsidRDefault="00540255" w:rsidP="00540255">
      <w:pPr>
        <w:tabs>
          <w:tab w:val="left" w:pos="284"/>
        </w:tabs>
        <w:spacing w:after="0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540255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40255" w:rsidRDefault="00540255" w:rsidP="00540255">
      <w:pPr>
        <w:tabs>
          <w:tab w:val="left" w:pos="284"/>
        </w:tabs>
        <w:spacing w:after="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540255" w:rsidRPr="00540255" w:rsidRDefault="00540255" w:rsidP="00540255">
      <w:pPr>
        <w:tabs>
          <w:tab w:val="left" w:pos="284"/>
        </w:tabs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  <w:r w:rsidRPr="00540255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จากเรื่องที่สื่อสารกับ</w:t>
      </w:r>
      <w:r w:rsidRPr="00540255">
        <w:rPr>
          <w:rFonts w:asciiTheme="majorBidi" w:eastAsia="Calibri" w:hAnsiTheme="majorBidi" w:cstheme="majorBidi"/>
          <w:spacing w:val="-4"/>
          <w:sz w:val="28"/>
          <w:szCs w:val="28"/>
          <w:cs/>
        </w:rPr>
        <w:t>คณะกรรมการตรวจสอบ</w:t>
      </w:r>
      <w:r w:rsidRPr="0054025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540255">
        <w:rPr>
          <w:rFonts w:asciiTheme="majorBidi" w:hAnsiTheme="majorBidi" w:cstheme="majorBidi"/>
          <w:sz w:val="28"/>
          <w:szCs w:val="28"/>
          <w:cs/>
        </w:rPr>
        <w:t>และ</w:t>
      </w:r>
      <w:r w:rsidRPr="00540255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540255">
        <w:rPr>
          <w:rFonts w:asciiTheme="majorBidi" w:hAnsiTheme="majorBidi" w:cstheme="majorBidi"/>
          <w:sz w:val="28"/>
          <w:szCs w:val="28"/>
        </w:rPr>
        <w:t xml:space="preserve"> </w:t>
      </w:r>
      <w:r w:rsidRPr="00540255">
        <w:rPr>
          <w:rFonts w:asciiTheme="majorBidi" w:hAnsiTheme="majorBidi" w:cstheme="majorBidi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E5115" w:rsidRDefault="00624D08" w:rsidP="004B5DD0">
      <w:pPr>
        <w:spacing w:after="240"/>
        <w:ind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592ED7">
        <w:rPr>
          <w:rFonts w:ascii="Angsana New" w:hAnsi="Angsana New" w:cs="Angsana New"/>
          <w:color w:val="000000"/>
          <w:sz w:val="28"/>
          <w:szCs w:val="28"/>
          <w:cs/>
        </w:rPr>
        <w:tab/>
      </w:r>
    </w:p>
    <w:p w:rsidR="007E5115" w:rsidRDefault="007E5115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316FBE" w:rsidRDefault="00316FBE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DC152A" w:rsidRDefault="00DC152A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  <w:sectPr w:rsidR="00DC152A" w:rsidSect="000754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151" w:left="1440" w:header="431" w:footer="329" w:gutter="0"/>
          <w:pgNumType w:start="170" w:chapStyle="1"/>
          <w:cols w:space="708"/>
          <w:docGrid w:linePitch="435"/>
        </w:sectPr>
      </w:pPr>
    </w:p>
    <w:p w:rsidR="00353096" w:rsidRPr="0092002C" w:rsidRDefault="00353096" w:rsidP="00E0043C">
      <w:pPr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343F7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รายงาน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ของคณะกรรมการ 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(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ตามหลักการกำกับดูแลกิจการที่ดี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)</w:t>
      </w:r>
    </w:p>
    <w:p w:rsidR="00095FDE" w:rsidRDefault="00624D08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095FDE" w:rsidRPr="00095FDE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คณะกรรมการตรวจสอบของบริษัท เมเจอร์ ซีนีเพล็กซ์ กรุ้ป จำกัด (มหาชน) ประกอบด้วยกรรมการอิสระจำนวน 3 ท่าน ซึ่งเป็นผู้ทรงคุณวุฒิ โดยได้รับการแต่งตั้งจากคณะกรรมการบริษัท ให้ปฏิบัติหน้าที่ในการสอบทานข้อมูล และแผนงานต่างๆ ที่เกี่ยวข้องกับการรายงานทางการเงิน และรายการเกี่ยวโยงหรือรายการที่อาจก่อให้เกิดความขัดแย้งทางผลประโยชน์กับบริษัท รวมถึงให้คำแนะนำในเรื่องการบริหารความเสี่ยง และระบบควบคุมภายในต่อผู้บริหาร ส่งเสริมและผลักดันให้บริษัทมีการปฏิบัติตามข้อพึงปฏิบัติที่ดีของบริษัทจดทะเบียน เพื่อให้บริษัทฯ มีการกำกับดูแลกิจการที่ดี</w:t>
      </w:r>
    </w:p>
    <w:p w:rsidR="00095FDE" w:rsidRDefault="00095FDE" w:rsidP="00095FDE">
      <w:pPr>
        <w:spacing w:after="0"/>
        <w:ind w:left="284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ในปี 2560 คณะกรรมการตรวจสอบมีการประชุมทั้งสิ้น 8 ครั้ง มีฝ่ายบริหารระดับสูง หัวหน้าหน่วยงานตรวจสอบ</w:t>
      </w:r>
    </w:p>
    <w:p w:rsidR="00095FDE" w:rsidRDefault="00095FDE" w:rsidP="00095FDE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ภายใน และผู้สอบบัญชีรับอนุญาตเข้าร่วมประชุม และมีการประชุม 1 ครั้งที่มีวาระที่เป็นการประชุมร่วมกับผู้สอบบัญชีรับอนุญาตโดยไม่มีฝ่ายบริหารระดับสูงร่วมประชุมด้วย</w:t>
      </w:r>
    </w:p>
    <w:p w:rsidR="00095FDE" w:rsidRDefault="00095FDE" w:rsidP="00095FDE">
      <w:pPr>
        <w:spacing w:after="0"/>
        <w:ind w:left="284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ในการประชุมแต่ละครั้ง คณะกรรมการตรวจสอบได้พบปะอย่างอิสระกับฝ่ายบริหาร หัวหน้าฝ่ายตรวจสอบภายใน</w:t>
      </w:r>
    </w:p>
    <w:p w:rsidR="00840197" w:rsidRPr="007B1E5E" w:rsidRDefault="00095FDE" w:rsidP="00BF2173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และผู้สอบบัญชีรับอนุญาตของบริษัท เพื่อทบทวนและประเมินเกี่ยวกับนโยบายและหลักการบัญชี แนวทางการปฏิบัติที่เกี่ยวข้องกับการบัญชีและการเงิน การควบคุมภายในและแผนการตรวจสอบ นอกจากนั้น คณะกรรมการตรวจสอบยังได้สอบทานและรับรองข้อมูลและรายงานทางการเงิน ให้คำแนะนำแก่คณะกรรมการบริษัทในการแก้ไขหรือลดจุดอ่อนในการควบคุมภายในและความเสี่ยงที่อาจเกิดขึ้นกับบริษัท จากการปฏิบัติหน้าที่ดังกล่าว คณะกรรมการตรวจสอบมีความเห็น ดังต่อไปนี้ </w:t>
      </w:r>
    </w:p>
    <w:p w:rsidR="00840197" w:rsidRPr="00B61ABF" w:rsidRDefault="0084019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1. รายงานทางการเงินในปี 25</w:t>
      </w:r>
      <w:r w:rsidR="00BF2173" w:rsidRPr="00B61ABF">
        <w:rPr>
          <w:rFonts w:ascii="Angsana New" w:hAnsi="Angsana New" w:cs="Angsana New"/>
          <w:color w:val="000000"/>
          <w:sz w:val="28"/>
          <w:szCs w:val="28"/>
        </w:rPr>
        <w:t>60</w:t>
      </w: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 มีความถูกต้อง ครบถ้วนและเป็นที่เชื่อถือได้</w:t>
      </w:r>
    </w:p>
    <w:p w:rsidR="00840197" w:rsidRPr="00B61ABF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2. สินทรัพย์ของบริษัทมีการป้องกันและรักษาเป็นอย่างดี การบันทึกรายการทางบัญชีมีความเหมาะสม และทรัพยากรได้ถูกใช้ อย่างมีประสิทธิผลและประสิทธิภาพ</w:t>
      </w:r>
    </w:p>
    <w:p w:rsidR="00840197" w:rsidRPr="00B61ABF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3. </w:t>
      </w:r>
      <w:r w:rsidR="00BF2173" w:rsidRPr="00B61ABF">
        <w:rPr>
          <w:rFonts w:asciiTheme="majorBidi" w:hAnsiTheme="majorBidi" w:cstheme="majorBidi"/>
          <w:sz w:val="28"/>
          <w:szCs w:val="28"/>
          <w:cs/>
        </w:rPr>
        <w:t xml:space="preserve">รายการที่อาจมีความขัดแย้งทางผลประโยชน์ที่เกิดขึ้นในปี </w:t>
      </w:r>
      <w:r w:rsidR="00BF2173" w:rsidRPr="00B61ABF">
        <w:rPr>
          <w:rFonts w:asciiTheme="majorBidi" w:hAnsiTheme="majorBidi" w:cstheme="majorBidi"/>
          <w:sz w:val="28"/>
          <w:szCs w:val="28"/>
        </w:rPr>
        <w:t xml:space="preserve">2560 </w:t>
      </w:r>
      <w:r w:rsidR="00BF2173" w:rsidRPr="00B61ABF">
        <w:rPr>
          <w:rFonts w:asciiTheme="majorBidi" w:hAnsiTheme="majorBidi" w:cstheme="majorBidi"/>
          <w:sz w:val="28"/>
          <w:szCs w:val="28"/>
          <w:cs/>
        </w:rPr>
        <w:t>มีความเหมาะสมและเป็นไปเพื่อประโยชน์สูงสุดของบริษัท</w:t>
      </w:r>
    </w:p>
    <w:p w:rsidR="00840197" w:rsidRPr="00B61ABF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4. </w:t>
      </w:r>
      <w:r w:rsidR="00BF2173" w:rsidRPr="00B61ABF">
        <w:rPr>
          <w:rFonts w:ascii="Angsana New" w:hAnsi="Angsana New" w:cs="Angsana New"/>
          <w:color w:val="000000"/>
          <w:sz w:val="28"/>
          <w:szCs w:val="28"/>
          <w:cs/>
        </w:rPr>
        <w:t>บริษัทได้ปฏิบัติตามนโยบายการกำกับดูแลกิจการและจรรยาบรรณของบริษัท ตามกฎหมายว่าด้วยหลักทรัพย์และตลาดหลักทรัพย์ ข้อกำหนดของตลาดหลักทรัพย์ และกฎหมายที่เกี่ยวข้อง</w:t>
      </w:r>
    </w:p>
    <w:p w:rsidR="00840197" w:rsidRDefault="00840197" w:rsidP="000665FA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5. </w:t>
      </w:r>
      <w:r w:rsidR="00BF2173" w:rsidRPr="00B61ABF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="00BF2173" w:rsidRPr="00BF2173">
        <w:rPr>
          <w:rFonts w:ascii="Angsana New" w:hAnsi="Angsana New" w:cs="Angsana New"/>
          <w:color w:val="000000"/>
          <w:sz w:val="28"/>
          <w:szCs w:val="28"/>
          <w:cs/>
        </w:rPr>
        <w:t>มีระบบควบคุมภายในพอเพียงเหมาะสมกับการดำเนินธุรกิจ  โดยผู้ตรวจสอบภายในมีหน้าที่ประเมินข้อบกพร่องในการควบคุมภายในของบริษัท โดยตรวจสอบกระบวนการทางบัญชีและการปฏิบัติงานของบริษัทอย่างมีระบบ จัดทำรายงานเกี่ยวกับการควบคุมภายในที่ดี นำเสนอแก่ผู้บริหารที่เกี่ยวข้องเพื่อกำหนดแผนการปฏิบัติงานในอนาคต และประชุมอย่างสม่ำเสมอกับคณะกรรมการตรวจสอบเพื่อรายงานผลการตรวจสอบ คณะกรรมการตรวจสอบมีหน้าที่สร้างความมั่นใจว่าข้อบกพร่องด้านการควบคุมภายในต่างๆ จะได้รับการแก้ไขและป้องกันอย่างมีประสิทธิภาพและภายในเวลาที่เหมาะสม</w:t>
      </w:r>
    </w:p>
    <w:p w:rsidR="00BF2173" w:rsidRPr="005B62E9" w:rsidRDefault="00BF2173" w:rsidP="00BF2173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Angsana New" w:hAnsi="Angsana New" w:cs="Angsana New"/>
          <w:color w:val="000000"/>
          <w:sz w:val="28"/>
        </w:rPr>
        <w:t xml:space="preserve">6. </w:t>
      </w:r>
      <w:r w:rsidRPr="00BF2173">
        <w:rPr>
          <w:rFonts w:asciiTheme="majorBidi" w:hAnsiTheme="majorBidi" w:cstheme="majorBidi"/>
          <w:sz w:val="28"/>
          <w:cs/>
        </w:rPr>
        <w:t>บริษัทมีมาตรการและการกำหนดแนวทางเชิงป้องกันการทุจริตและพฤติกรรมที่ไม่เหมาะสมอย่างต่อเนื่องและสม่ำเสมอตามระเบียบปฏิบัติการรับเรื่องร้องเรียน เบาะแสการทุจริตและการให้ความคุ้มครองผู้ร้องเรียนตามนโยบายการกำกับดูแลกิจการ</w:t>
      </w:r>
    </w:p>
    <w:p w:rsidR="009B498A" w:rsidRDefault="006E01C0" w:rsidP="000665FA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  <w:r w:rsidRPr="00BF217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BF2173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F2173"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คณะกรรมการตรวจสอบได้เสนอต่อคณะกรรมการบริษัท ให้แต่งตั้ง นายขจรเกียรติ อรุณไพโรจนกุล ผู้สอบบัญชีรับอนุญาตเลขที่ </w:t>
      </w:r>
      <w:r w:rsidR="00BF2173">
        <w:rPr>
          <w:rFonts w:ascii="Angsana New" w:hAnsi="Angsana New" w:cs="Angsana New"/>
          <w:color w:val="000000"/>
          <w:sz w:val="28"/>
          <w:szCs w:val="28"/>
        </w:rPr>
        <w:t>3445</w:t>
      </w:r>
      <w:r w:rsidR="00BF2173"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นายบุญเลิศ กมลชนกกุล ผู้สอบบัญชีรับอนุญาตเลขที่ </w:t>
      </w:r>
      <w:r w:rsidR="00BF2173">
        <w:rPr>
          <w:rFonts w:ascii="Angsana New" w:hAnsi="Angsana New" w:cs="Angsana New"/>
          <w:color w:val="000000"/>
          <w:sz w:val="28"/>
          <w:szCs w:val="28"/>
        </w:rPr>
        <w:t>5339</w:t>
      </w:r>
      <w:r w:rsidR="00BF2173"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และนายชาญชัย ชัยประสิทธิ์ ผู้สอบบัญชีรับอนุญาตเลขที่ </w:t>
      </w:r>
      <w:r w:rsidR="00BF2173">
        <w:rPr>
          <w:rFonts w:ascii="Angsana New" w:hAnsi="Angsana New" w:cs="Angsana New"/>
          <w:color w:val="000000"/>
          <w:sz w:val="28"/>
          <w:szCs w:val="28"/>
        </w:rPr>
        <w:t>3760</w:t>
      </w:r>
      <w:r w:rsidR="00BF2173"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แห่งบริษัท ไพร้ซวอเตอร์เฮาส์คูเปอร์ส เอบีเอเอส จำกัด เป็นผู้สอบบัญชีของบริษัทสำหรับรอบปีบัญชี สิ้นสุด</w:t>
      </w:r>
      <w:r w:rsidR="00BF2173"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="00BF2173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BF2173"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ธันวาคม </w:t>
      </w:r>
      <w:r w:rsidR="00BF2173">
        <w:rPr>
          <w:rFonts w:asciiTheme="majorBidi" w:hAnsiTheme="majorBidi" w:cstheme="majorBidi"/>
          <w:color w:val="000000"/>
          <w:sz w:val="28"/>
          <w:szCs w:val="28"/>
        </w:rPr>
        <w:t>2561</w:t>
      </w:r>
      <w:r w:rsidR="00BF2173"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ารแต่งตั้งผู้สอบบัญชีและค่าสอบบัญชีขึ้นอยู่กับการอนุมัติของผู้ถือหุ้นในการประชุมสามัญประจำปีที่จะมีขึ้นในวันที่ </w:t>
      </w:r>
      <w:r w:rsidR="00BF2173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BF2173"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เมษายน </w:t>
      </w:r>
      <w:r w:rsidR="00BF2173">
        <w:rPr>
          <w:rFonts w:asciiTheme="majorBidi" w:hAnsiTheme="majorBidi" w:cstheme="majorBidi"/>
          <w:color w:val="000000"/>
          <w:sz w:val="28"/>
          <w:szCs w:val="28"/>
        </w:rPr>
        <w:t>2561</w:t>
      </w:r>
    </w:p>
    <w:p w:rsidR="00353096" w:rsidRPr="00E4423B" w:rsidRDefault="00353096" w:rsidP="006D7CD9">
      <w:pPr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8B7666">
        <w:rPr>
          <w:rFonts w:ascii="Angsana New" w:hAnsi="Angsana New" w:cs="Angsana New"/>
          <w:b/>
          <w:bCs/>
          <w:sz w:val="28"/>
          <w:szCs w:val="28"/>
        </w:rPr>
        <w:t>2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ตารางสรุปงบการเงินรวม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</w:p>
    <w:p w:rsidR="00021729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7B1E5E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</w:t>
      </w:r>
      <w:r w:rsidR="007B1E5E">
        <w:rPr>
          <w:rFonts w:ascii="Angsana New" w:hAnsi="Angsana New" w:cs="Angsana New"/>
          <w:b/>
          <w:bCs/>
          <w:sz w:val="28"/>
          <w:szCs w:val="28"/>
        </w:rPr>
        <w:t>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7B1E5E">
        <w:rPr>
          <w:rFonts w:ascii="Angsana New" w:hAnsi="Angsana New" w:cs="Angsana New"/>
          <w:b/>
          <w:bCs/>
          <w:sz w:val="28"/>
          <w:szCs w:val="28"/>
        </w:rPr>
        <w:t>8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7B1E5E">
        <w:rPr>
          <w:rFonts w:ascii="Angsana New" w:hAnsi="Angsana New" w:cs="Angsana New"/>
          <w:b/>
          <w:bCs/>
          <w:sz w:val="28"/>
          <w:szCs w:val="28"/>
        </w:rPr>
        <w:t>2557</w:t>
      </w:r>
    </w:p>
    <w:p w:rsidR="00985266" w:rsidRDefault="00900439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900439">
        <w:rPr>
          <w:noProof/>
        </w:rPr>
        <w:drawing>
          <wp:inline distT="0" distB="0" distL="0" distR="0">
            <wp:extent cx="5731510" cy="6694868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69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9CC" w:rsidRDefault="000E39CC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noProof/>
          <w:szCs w:val="28"/>
        </w:rPr>
      </w:pPr>
    </w:p>
    <w:p w:rsidR="00064C8F" w:rsidRDefault="00064C8F" w:rsidP="009F0E87">
      <w:pPr>
        <w:pStyle w:val="Note"/>
        <w:tabs>
          <w:tab w:val="clear" w:pos="180"/>
        </w:tabs>
        <w:spacing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  <w:sectPr w:rsidR="00064C8F" w:rsidSect="00DC152A">
          <w:footerReference w:type="default" r:id="rId15"/>
          <w:pgSz w:w="11906" w:h="16838" w:code="9"/>
          <w:pgMar w:top="1440" w:right="1440" w:bottom="1151" w:left="1440" w:header="431" w:footer="329" w:gutter="0"/>
          <w:pgNumType w:start="175"/>
          <w:cols w:space="708"/>
          <w:docGrid w:linePitch="435"/>
        </w:sect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0E39CC" w:rsidRDefault="000E39CC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900439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900439">
        <w:rPr>
          <w:rFonts w:ascii="Angsana New" w:hAnsi="Angsana New" w:cs="Angsana New"/>
          <w:b/>
          <w:bCs/>
          <w:sz w:val="28"/>
          <w:szCs w:val="28"/>
          <w:cs/>
        </w:rPr>
        <w:t>255</w:t>
      </w:r>
      <w:r w:rsidR="00900439">
        <w:rPr>
          <w:rFonts w:ascii="Angsana New" w:hAnsi="Angsana New" w:cs="Angsana New"/>
          <w:b/>
          <w:bCs/>
          <w:sz w:val="28"/>
          <w:szCs w:val="28"/>
        </w:rPr>
        <w:t>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900439">
        <w:rPr>
          <w:rFonts w:ascii="Angsana New" w:hAnsi="Angsana New" w:cs="Angsana New"/>
          <w:b/>
          <w:bCs/>
          <w:sz w:val="28"/>
          <w:szCs w:val="28"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  <w:r w:rsidR="00900439">
        <w:rPr>
          <w:rFonts w:ascii="Angsana New" w:hAnsi="Angsana New" w:cs="Angsana New"/>
          <w:b/>
          <w:bCs/>
          <w:sz w:val="28"/>
          <w:szCs w:val="28"/>
        </w:rPr>
        <w:t>7</w:t>
      </w:r>
    </w:p>
    <w:p w:rsidR="00AB5411" w:rsidRDefault="00AB5411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6634B" w:rsidRDefault="00C016DC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6634B" w:rsidSect="0086629B">
          <w:footerReference w:type="default" r:id="rId16"/>
          <w:type w:val="continuous"/>
          <w:pgSz w:w="11906" w:h="16838"/>
          <w:pgMar w:top="1440" w:right="1440" w:bottom="1151" w:left="1440" w:header="431" w:footer="765" w:gutter="0"/>
          <w:cols w:space="708"/>
          <w:titlePg/>
          <w:docGrid w:linePitch="360"/>
        </w:sectPr>
      </w:pPr>
      <w:r w:rsidRPr="00C016DC">
        <w:rPr>
          <w:noProof/>
        </w:rPr>
        <w:drawing>
          <wp:inline distT="0" distB="0" distL="0" distR="0">
            <wp:extent cx="5731510" cy="4083723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8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96634B" w:rsidRDefault="00AB5411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C016DC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</w:t>
      </w:r>
      <w:r w:rsidR="00C016DC">
        <w:rPr>
          <w:rFonts w:ascii="Angsana New" w:hAnsi="Angsana New" w:cs="Angsana New"/>
          <w:b/>
          <w:bCs/>
          <w:sz w:val="28"/>
          <w:szCs w:val="28"/>
        </w:rPr>
        <w:t>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C016DC">
        <w:rPr>
          <w:rFonts w:ascii="Angsana New" w:hAnsi="Angsana New" w:cs="Angsana New"/>
          <w:b/>
          <w:bCs/>
          <w:sz w:val="28"/>
          <w:szCs w:val="28"/>
        </w:rPr>
        <w:t>8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C016DC">
        <w:rPr>
          <w:rFonts w:ascii="Angsana New" w:hAnsi="Angsana New" w:cs="Angsana New"/>
          <w:b/>
          <w:bCs/>
          <w:sz w:val="28"/>
          <w:szCs w:val="28"/>
        </w:rPr>
        <w:t>7</w:t>
      </w:r>
      <w:r w:rsidR="0096634B" w:rsidRPr="0096634B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985266" w:rsidRDefault="009852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85266" w:rsidRDefault="00C016DC" w:rsidP="00E0043C">
      <w:pPr>
        <w:pStyle w:val="Note"/>
        <w:tabs>
          <w:tab w:val="clear" w:pos="180"/>
        </w:tabs>
        <w:spacing w:line="240" w:lineRule="atLeast"/>
        <w:ind w:left="0" w:hanging="851"/>
        <w:jc w:val="right"/>
        <w:rPr>
          <w:rFonts w:ascii="Angsana New" w:hAnsi="Angsana New" w:cs="Angsana New"/>
          <w:b/>
          <w:bCs/>
          <w:sz w:val="28"/>
          <w:szCs w:val="28"/>
        </w:rPr>
        <w:sectPr w:rsidR="00985266" w:rsidSect="00353096">
          <w:footerReference w:type="first" r:id="rId18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C016DC">
        <w:rPr>
          <w:noProof/>
        </w:rPr>
        <w:drawing>
          <wp:inline distT="0" distB="0" distL="0" distR="0">
            <wp:extent cx="5731510" cy="4967387"/>
            <wp:effectExtent l="0" t="0" r="254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67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กำไรขาดทุน</w:t>
      </w:r>
    </w:p>
    <w:p w:rsidR="00AB5411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4B5366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4B5366">
        <w:rPr>
          <w:rFonts w:ascii="Angsana New" w:hAnsi="Angsana New" w:cs="Angsana New"/>
          <w:b/>
          <w:bCs/>
          <w:sz w:val="28"/>
          <w:szCs w:val="28"/>
          <w:cs/>
        </w:rPr>
        <w:t>255</w:t>
      </w:r>
      <w:r w:rsidR="004B5366">
        <w:rPr>
          <w:rFonts w:ascii="Angsana New" w:hAnsi="Angsana New" w:cs="Angsana New"/>
          <w:b/>
          <w:bCs/>
          <w:sz w:val="28"/>
          <w:szCs w:val="28"/>
        </w:rPr>
        <w:t>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4B5366">
        <w:rPr>
          <w:rFonts w:ascii="Angsana New" w:hAnsi="Angsana New" w:cs="Angsana New"/>
          <w:b/>
          <w:bCs/>
          <w:sz w:val="28"/>
          <w:szCs w:val="28"/>
        </w:rPr>
        <w:t>8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4B5366">
        <w:rPr>
          <w:rFonts w:ascii="Angsana New" w:hAnsi="Angsana New" w:cs="Angsana New"/>
          <w:b/>
          <w:bCs/>
          <w:sz w:val="28"/>
          <w:szCs w:val="28"/>
        </w:rPr>
        <w:t>7</w:t>
      </w:r>
    </w:p>
    <w:p w:rsidR="008B7666" w:rsidRDefault="008B76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85266" w:rsidRDefault="000942ED" w:rsidP="00E0043C">
      <w:pPr>
        <w:pStyle w:val="Note"/>
        <w:tabs>
          <w:tab w:val="clear" w:pos="180"/>
        </w:tabs>
        <w:spacing w:line="240" w:lineRule="atLeast"/>
        <w:ind w:left="0" w:hanging="851"/>
        <w:jc w:val="right"/>
        <w:rPr>
          <w:rFonts w:ascii="Angsana New" w:hAnsi="Angsana New" w:cs="Angsana New"/>
          <w:b/>
          <w:bCs/>
          <w:sz w:val="28"/>
          <w:szCs w:val="28"/>
        </w:rPr>
        <w:sectPr w:rsidR="00985266" w:rsidSect="00353096">
          <w:footerReference w:type="first" r:id="rId20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0942ED">
        <w:rPr>
          <w:noProof/>
          <w:cs/>
        </w:rPr>
        <w:drawing>
          <wp:inline distT="0" distB="0" distL="0" distR="0">
            <wp:extent cx="5731510" cy="5914923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1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</w:t>
      </w:r>
    </w:p>
    <w:p w:rsidR="00AB5411" w:rsidRDefault="008B7666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0942ED">
        <w:rPr>
          <w:rFonts w:ascii="Angsana New" w:hAnsi="Angsana New" w:cs="Angsana New"/>
          <w:b/>
          <w:bCs/>
          <w:sz w:val="28"/>
          <w:szCs w:val="28"/>
        </w:rPr>
        <w:t>2560</w:t>
      </w:r>
      <w:r w:rsidR="000942ED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942ED">
        <w:rPr>
          <w:rFonts w:ascii="Angsana New" w:hAnsi="Angsana New" w:cs="Angsana New"/>
          <w:b/>
          <w:bCs/>
          <w:sz w:val="28"/>
          <w:szCs w:val="28"/>
          <w:cs/>
        </w:rPr>
        <w:t>255</w:t>
      </w:r>
      <w:r w:rsidR="000942ED">
        <w:rPr>
          <w:rFonts w:ascii="Angsana New" w:hAnsi="Angsana New" w:cs="Angsana New"/>
          <w:b/>
          <w:bCs/>
          <w:sz w:val="28"/>
          <w:szCs w:val="28"/>
        </w:rPr>
        <w:t>9</w:t>
      </w:r>
      <w:r w:rsidR="000942ED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942ED">
        <w:rPr>
          <w:rFonts w:ascii="Angsana New" w:hAnsi="Angsana New" w:cs="Angsana New"/>
          <w:b/>
          <w:bCs/>
          <w:sz w:val="28"/>
          <w:szCs w:val="28"/>
        </w:rPr>
        <w:t>2558</w:t>
      </w:r>
      <w:r w:rsidR="000942ED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942ED">
        <w:rPr>
          <w:rFonts w:ascii="Angsana New" w:hAnsi="Angsana New" w:cs="Angsana New"/>
          <w:b/>
          <w:bCs/>
          <w:sz w:val="28"/>
          <w:szCs w:val="28"/>
        </w:rPr>
        <w:t>2557</w:t>
      </w:r>
    </w:p>
    <w:p w:rsidR="00CA1C61" w:rsidRPr="00CA1C61" w:rsidRDefault="00CA1C61" w:rsidP="00CA1C61">
      <w:pPr>
        <w:spacing w:after="240"/>
        <w:rPr>
          <w:rFonts w:ascii="Angsana New" w:hAnsi="Angsana New" w:cs="Angsana New"/>
          <w:b/>
          <w:bCs/>
          <w:sz w:val="28"/>
          <w:szCs w:val="28"/>
        </w:rPr>
        <w:sectPr w:rsidR="00CA1C61" w:rsidRPr="00CA1C61" w:rsidSect="00353096">
          <w:footerReference w:type="first" r:id="rId22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CA1C61">
        <w:rPr>
          <w:rFonts w:hint="cs"/>
          <w:noProof/>
        </w:rPr>
        <w:drawing>
          <wp:inline distT="0" distB="0" distL="0" distR="0">
            <wp:extent cx="5731510" cy="7028879"/>
            <wp:effectExtent l="0" t="0" r="254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02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 (ต่อ)</w:t>
      </w:r>
    </w:p>
    <w:p w:rsidR="00AB5411" w:rsidRDefault="008B7666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CA1C61" w:rsidRPr="00CA1C61">
        <w:rPr>
          <w:rFonts w:ascii="Angsana New" w:hAnsi="Angsana New" w:cs="Angsana New"/>
          <w:b/>
          <w:bCs/>
          <w:sz w:val="28"/>
          <w:szCs w:val="28"/>
        </w:rPr>
        <w:t xml:space="preserve">2560, 2559, 2558 </w:t>
      </w:r>
      <w:r w:rsidR="00CA1C61" w:rsidRPr="00CA1C61">
        <w:rPr>
          <w:rFonts w:ascii="Angsana New" w:hAnsi="Angsana New" w:cs="Angsana New"/>
          <w:b/>
          <w:bCs/>
          <w:sz w:val="28"/>
          <w:szCs w:val="28"/>
          <w:cs/>
        </w:rPr>
        <w:t xml:space="preserve">และ </w:t>
      </w:r>
      <w:r w:rsidR="00CA1C61" w:rsidRPr="00CA1C61">
        <w:rPr>
          <w:rFonts w:ascii="Angsana New" w:hAnsi="Angsana New" w:cs="Angsana New"/>
          <w:b/>
          <w:bCs/>
          <w:sz w:val="28"/>
          <w:szCs w:val="28"/>
        </w:rPr>
        <w:t>2557</w:t>
      </w:r>
    </w:p>
    <w:p w:rsidR="00962D3C" w:rsidRDefault="00962D3C" w:rsidP="008B7666">
      <w:pPr>
        <w:spacing w:after="240"/>
        <w:jc w:val="center"/>
        <w:rPr>
          <w:noProof/>
        </w:rPr>
      </w:pPr>
    </w:p>
    <w:p w:rsidR="00CA1C61" w:rsidRDefault="00CA1C61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  <w:sectPr w:rsidR="00CA1C61" w:rsidSect="0086629B">
          <w:footerReference w:type="first" r:id="rId2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CA1C61">
        <w:rPr>
          <w:noProof/>
        </w:rPr>
        <w:drawing>
          <wp:inline distT="0" distB="0" distL="0" distR="0">
            <wp:extent cx="5731510" cy="4649197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4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Default="008B7666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8B7666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อัตราส่วนทางการเงินที่สำคัญ</w:t>
      </w:r>
    </w:p>
    <w:p w:rsidR="00060F7D" w:rsidRPr="00E4423B" w:rsidRDefault="00F95707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F95707">
        <w:rPr>
          <w:noProof/>
        </w:rPr>
        <w:drawing>
          <wp:inline distT="0" distB="0" distL="0" distR="0">
            <wp:extent cx="5731510" cy="6730053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30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E35" w:rsidRPr="00E15E91" w:rsidRDefault="00A41FEC" w:rsidP="00A41FEC">
      <w:pPr>
        <w:spacing w:after="0"/>
        <w:rPr>
          <w:rFonts w:ascii="Angsana New" w:hAnsi="Angsana New" w:cs="Angsana New"/>
          <w:color w:val="000000"/>
          <w:sz w:val="20"/>
          <w:szCs w:val="20"/>
          <w:cs/>
        </w:rPr>
        <w:sectPr w:rsidR="00AA3E35" w:rsidRPr="00E15E91" w:rsidSect="00353096">
          <w:footerReference w:type="first" r:id="rId27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u w:val="single"/>
          <w:cs/>
        </w:rPr>
        <w:t>หมายเหตุ</w:t>
      </w: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ข้อกำหนดว่าด้วยสิทธิฯ ได้กำหนดให้ผู้ออกหุ้นกู้ดำรงอัตราส่วนหนี้สินต่อส่วนของผู้ถือหุ้น ตามงบการเงินรวมของผู้ออกหุ้นกู้ไม่เกินกว่า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>1.5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 ต่อ 1 ณ วันสิ้นงวดบัญชีรายไตรมาส</w:t>
      </w:r>
    </w:p>
    <w:p w:rsidR="00AA3E35" w:rsidRPr="00224D68" w:rsidRDefault="00AA3E35" w:rsidP="00224D68">
      <w:pPr>
        <w:tabs>
          <w:tab w:val="left" w:pos="720"/>
        </w:tabs>
        <w:spacing w:after="240"/>
        <w:jc w:val="center"/>
        <w:rPr>
          <w:rFonts w:ascii="Angsana New" w:hAnsi="Angsana New" w:cs="Angsana New"/>
          <w:b/>
          <w:bCs/>
          <w:u w:val="single"/>
        </w:rPr>
      </w:pPr>
      <w:r w:rsidRPr="00224D68">
        <w:rPr>
          <w:rFonts w:ascii="Angsana New" w:hAnsi="Angsana New" w:cs="Angsana New"/>
          <w:b/>
          <w:bCs/>
          <w:u w:val="single"/>
        </w:rPr>
        <w:lastRenderedPageBreak/>
        <w:t>14</w:t>
      </w:r>
      <w:r w:rsidR="00224D68" w:rsidRPr="00224D68">
        <w:rPr>
          <w:rFonts w:ascii="Angsana New" w:hAnsi="Angsana New" w:cs="Angsana New"/>
          <w:b/>
          <w:bCs/>
          <w:u w:val="single"/>
        </w:rPr>
        <w:t>.</w:t>
      </w:r>
      <w:r w:rsidR="00224D68">
        <w:rPr>
          <w:rFonts w:ascii="Angsana New" w:hAnsi="Angsana New" w:cs="Angsana New"/>
          <w:b/>
          <w:bCs/>
          <w:u w:val="single"/>
        </w:rPr>
        <w:t xml:space="preserve"> </w:t>
      </w:r>
      <w:r w:rsidRPr="00224D68">
        <w:rPr>
          <w:rFonts w:ascii="Angsana New" w:hAnsi="Angsana New" w:cs="Angsana New"/>
          <w:b/>
          <w:bCs/>
          <w:u w:val="single"/>
          <w:cs/>
        </w:rPr>
        <w:t>คำอธิบายและการวิเคราะห์ของฝ่ายจัดการ</w:t>
      </w:r>
    </w:p>
    <w:p w:rsidR="00AA3E35" w:rsidRPr="00396D88" w:rsidRDefault="00AA3E35" w:rsidP="00AA3E35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  <w:cs/>
        </w:rPr>
      </w:pPr>
      <w:r>
        <w:rPr>
          <w:rFonts w:ascii="Angsana New" w:hAnsi="Angsana New" w:cs="Angsana New"/>
          <w:b/>
          <w:bCs/>
          <w:sz w:val="28"/>
          <w:szCs w:val="28"/>
        </w:rPr>
        <w:t>14.1</w:t>
      </w:r>
      <w:r w:rsidRPr="00007790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9E1F3A" w:rsidRPr="009E1F3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ภาพรวมของบริษัทในรอบปี </w:t>
      </w:r>
      <w:r w:rsidR="00BA672C" w:rsidRPr="00BA672C">
        <w:rPr>
          <w:rFonts w:asciiTheme="majorBidi" w:hAnsiTheme="majorBidi" w:cstheme="majorBidi"/>
          <w:b/>
          <w:bCs/>
          <w:color w:val="000000"/>
          <w:sz w:val="28"/>
          <w:szCs w:val="28"/>
        </w:rPr>
        <w:t>25</w:t>
      </w:r>
      <w:r w:rsidR="00913051">
        <w:rPr>
          <w:rFonts w:asciiTheme="majorBidi" w:hAnsiTheme="majorBidi" w:cstheme="majorBidi"/>
          <w:b/>
          <w:bCs/>
          <w:color w:val="000000"/>
          <w:sz w:val="28"/>
          <w:szCs w:val="28"/>
        </w:rPr>
        <w:t>60</w:t>
      </w:r>
    </w:p>
    <w:p w:rsidR="003A156E" w:rsidRDefault="00BA672C" w:rsidP="00396D88">
      <w:pPr>
        <w:tabs>
          <w:tab w:val="left" w:pos="720"/>
        </w:tabs>
        <w:spacing w:after="2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BA672C">
        <w:rPr>
          <w:rFonts w:asciiTheme="majorBidi" w:hAnsiTheme="majorBidi" w:cs="Angsana New"/>
          <w:sz w:val="28"/>
          <w:szCs w:val="28"/>
          <w:cs/>
        </w:rPr>
        <w:t>บริษัท เมเจอร์ ซีนีเพล็กซ์ กรุ้ป จำกัด (มหาชน)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(บริษัท) ดำเนินธุรกิจหลัก 5 ธุรกิจ คือ ธุรกิจโรงภาพยนตร์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ธุรกิจโบว์ลิ่ง คาราโอเกะ และลานสเ</w:t>
      </w:r>
      <w:r w:rsidR="004F1569">
        <w:rPr>
          <w:rFonts w:asciiTheme="majorBidi" w:hAnsiTheme="majorBidi" w:cs="Angsana New"/>
          <w:sz w:val="28"/>
          <w:szCs w:val="28"/>
          <w:cs/>
        </w:rPr>
        <w:t>ก็ตน้ำแข็ง ธุรกิจพื้นที่ให้เช่า</w:t>
      </w:r>
      <w:r w:rsidRPr="00BA672C">
        <w:rPr>
          <w:rFonts w:asciiTheme="majorBidi" w:hAnsiTheme="majorBidi" w:cs="Angsana New"/>
          <w:sz w:val="28"/>
          <w:szCs w:val="28"/>
          <w:cs/>
        </w:rPr>
        <w:t>และบริการ ธุรกิจสื่อโฆษ</w:t>
      </w:r>
      <w:r w:rsidR="00396D88">
        <w:rPr>
          <w:rFonts w:asciiTheme="majorBidi" w:hAnsiTheme="majorBidi" w:cs="Angsana New"/>
          <w:sz w:val="28"/>
          <w:szCs w:val="28"/>
          <w:cs/>
        </w:rPr>
        <w:t>ณา ธุรกิจสื่อภาพยนตร์ ในรอบปี 2</w:t>
      </w:r>
      <w:r w:rsidR="00396D88">
        <w:rPr>
          <w:rFonts w:asciiTheme="majorBidi" w:hAnsiTheme="majorBidi" w:cs="Angsana New"/>
          <w:sz w:val="28"/>
          <w:szCs w:val="28"/>
        </w:rPr>
        <w:t>560</w:t>
      </w:r>
      <w:r w:rsidRPr="00BA672C">
        <w:rPr>
          <w:rFonts w:asciiTheme="majorBidi" w:hAnsiTheme="majorBidi" w:cs="Angsana New"/>
          <w:sz w:val="28"/>
          <w:szCs w:val="28"/>
          <w:cs/>
        </w:rPr>
        <w:t xml:space="preserve"> บริษัทยังคง</w:t>
      </w:r>
      <w:r w:rsidR="00396D88">
        <w:rPr>
          <w:rFonts w:asciiTheme="majorBidi" w:hAnsiTheme="majorBidi" w:cs="Angsana New" w:hint="cs"/>
          <w:sz w:val="28"/>
          <w:szCs w:val="28"/>
          <w:cs/>
        </w:rPr>
        <w:t>มุ่งมั่นที่จะขยายฐานลูกค้า โดยการขยายสาขา</w:t>
      </w:r>
      <w:r w:rsidRPr="00BA672C">
        <w:rPr>
          <w:rFonts w:asciiTheme="majorBidi" w:hAnsiTheme="majorBidi" w:cs="Angsana New"/>
          <w:sz w:val="28"/>
          <w:szCs w:val="28"/>
          <w:cs/>
        </w:rPr>
        <w:t xml:space="preserve">ในหลากหลายรูปแบบ </w:t>
      </w:r>
      <w:r w:rsidR="00396D88">
        <w:rPr>
          <w:rFonts w:asciiTheme="majorBidi" w:hAnsiTheme="majorBidi" w:cs="Angsana New" w:hint="cs"/>
          <w:sz w:val="28"/>
          <w:szCs w:val="28"/>
          <w:cs/>
        </w:rPr>
        <w:t>ทั้งในประเทศและ</w:t>
      </w:r>
      <w:r w:rsidRPr="00BA672C">
        <w:rPr>
          <w:rFonts w:asciiTheme="majorBidi" w:hAnsiTheme="majorBidi" w:cs="Angsana New"/>
          <w:sz w:val="28"/>
          <w:szCs w:val="28"/>
          <w:cs/>
        </w:rPr>
        <w:t>ประเทศในกลุ่ม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theme="majorBidi"/>
          <w:sz w:val="28"/>
          <w:szCs w:val="28"/>
        </w:rPr>
        <w:t xml:space="preserve">CLMV </w:t>
      </w:r>
      <w:r w:rsidR="00396D88">
        <w:rPr>
          <w:rFonts w:asciiTheme="majorBidi" w:hAnsiTheme="majorBidi" w:cs="Angsana New" w:hint="cs"/>
          <w:sz w:val="28"/>
          <w:szCs w:val="28"/>
          <w:cs/>
        </w:rPr>
        <w:t>ด้วยการศึกษาถึงองค์ประกอบต่างๆ อย่างรอบคอบและถี่ถ้วน เช่น การคำนวณกลุ่มเป้าหมาย วิถีชีวิตและลักษณะทางภูมิศาสตร์ในพื้นที่นั้น ๆ เพื่อการกำหนดวางแผนกลยุทธ์ในแต่ละพื้นที่ให้เหมาะสม และสนองความต้องการของลูกค้า</w:t>
      </w:r>
      <w:r w:rsidR="004F1569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>พร้อมทั้งบริหารต้นทุนการก่อสร้างและการดำเนินการอย่างมีประสิทธิภาพ</w:t>
      </w:r>
      <w:r w:rsidR="00396D88" w:rsidRPr="0068137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 โดยในปี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2560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บริษัทได้ขยายสาขาเพิ่มเป็นจำนวน </w:t>
      </w:r>
      <w:r w:rsidR="0068137C" w:rsidRPr="0068137C">
        <w:rPr>
          <w:rFonts w:asciiTheme="majorBidi" w:hAnsiTheme="majorBidi" w:cs="Angsana New"/>
          <w:sz w:val="28"/>
          <w:szCs w:val="28"/>
        </w:rPr>
        <w:t>19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สาขา  </w:t>
      </w:r>
      <w:r w:rsidR="0068137C" w:rsidRPr="0068137C">
        <w:rPr>
          <w:rFonts w:asciiTheme="majorBidi" w:hAnsiTheme="majorBidi" w:cs="Angsana New"/>
          <w:sz w:val="28"/>
          <w:szCs w:val="28"/>
        </w:rPr>
        <w:t>47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โรงภาพยนตร์ ประกอบด้วยสาขาในประเทศ </w:t>
      </w:r>
      <w:r w:rsidR="0068137C" w:rsidRPr="0068137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8137C" w:rsidRPr="0068137C">
        <w:rPr>
          <w:rFonts w:asciiTheme="majorBidi" w:hAnsiTheme="majorBidi" w:cs="Angsana New"/>
          <w:sz w:val="28"/>
          <w:szCs w:val="28"/>
        </w:rPr>
        <w:t>16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สาขา </w:t>
      </w:r>
      <w:r w:rsidR="0068137C" w:rsidRPr="0068137C">
        <w:rPr>
          <w:rFonts w:asciiTheme="majorBidi" w:hAnsiTheme="majorBidi" w:cs="Angsana New"/>
          <w:sz w:val="28"/>
          <w:szCs w:val="28"/>
        </w:rPr>
        <w:t>38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โรงภาพยนตร์ และสาขาในประเทศกัมพูชาเพิ่มอีก  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2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สาขา  </w:t>
      </w:r>
      <w:r w:rsidR="0068137C" w:rsidRPr="0068137C">
        <w:rPr>
          <w:rFonts w:asciiTheme="majorBidi" w:hAnsiTheme="majorBidi" w:cs="Angsana New"/>
          <w:sz w:val="28"/>
          <w:szCs w:val="28"/>
        </w:rPr>
        <w:t>9</w:t>
      </w:r>
      <w:r w:rsidR="004F1569" w:rsidRPr="0068137C">
        <w:rPr>
          <w:rFonts w:asciiTheme="majorBidi" w:hAnsiTheme="majorBidi" w:cs="Angsana New"/>
          <w:sz w:val="28"/>
          <w:szCs w:val="28"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 xml:space="preserve">โรงภาพยนตร์ </w:t>
      </w:r>
      <w:r w:rsidR="00396D88" w:rsidRPr="0068137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F1569" w:rsidRPr="0068137C">
        <w:rPr>
          <w:rFonts w:asciiTheme="majorBidi" w:hAnsiTheme="majorBidi" w:cs="Angsana New" w:hint="cs"/>
          <w:sz w:val="28"/>
          <w:szCs w:val="28"/>
          <w:cs/>
        </w:rPr>
        <w:t>นอกจาก</w:t>
      </w:r>
      <w:r w:rsidR="004F1569">
        <w:rPr>
          <w:rFonts w:asciiTheme="majorBidi" w:hAnsiTheme="majorBidi" w:cs="Angsana New" w:hint="cs"/>
          <w:sz w:val="28"/>
          <w:szCs w:val="28"/>
          <w:cs/>
        </w:rPr>
        <w:t>กลยุทธ์ด้านการขยายสาขาของบริษัทแล้ว ยังมีส่วนร่วมส่งเสริมให้อุตสาหกรรมภาพยนตร์ไทยมีการเติบโตอย่างต่อเนื่อง ทั้งคุณภาพและความหลากหลาย เพื่อให้สอดคล้องกับ</w:t>
      </w:r>
      <w:r w:rsidR="003A156E">
        <w:rPr>
          <w:rFonts w:asciiTheme="majorBidi" w:hAnsiTheme="majorBidi" w:cs="Angsana New" w:hint="cs"/>
          <w:sz w:val="28"/>
          <w:szCs w:val="28"/>
          <w:cs/>
        </w:rPr>
        <w:t xml:space="preserve">กลุ่มลูกค้าที่แตกต่าง </w:t>
      </w:r>
    </w:p>
    <w:p w:rsidR="009E1F3A" w:rsidRPr="009E1F3A" w:rsidRDefault="003A156E" w:rsidP="00396D88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>
        <w:rPr>
          <w:rFonts w:asciiTheme="majorBidi" w:hAnsiTheme="majorBidi" w:cs="Angsana New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="Angsana New"/>
          <w:sz w:val="28"/>
          <w:szCs w:val="28"/>
        </w:rPr>
        <w:t xml:space="preserve">2561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บริษัทคาดการณ์ว่าจะมีจำนวนภาพยนตร์ไทยที่มากขึ้นจากการเลื่อนฉายในครึ่งปีหลังของปี </w:t>
      </w:r>
      <w:r>
        <w:rPr>
          <w:rFonts w:asciiTheme="majorBidi" w:hAnsiTheme="majorBidi" w:cs="Angsana New"/>
          <w:sz w:val="28"/>
          <w:szCs w:val="28"/>
        </w:rPr>
        <w:t xml:space="preserve">2560 </w:t>
      </w:r>
      <w:r>
        <w:rPr>
          <w:rFonts w:asciiTheme="majorBidi" w:hAnsiTheme="majorBidi" w:cs="Angsana New" w:hint="cs"/>
          <w:sz w:val="28"/>
          <w:szCs w:val="28"/>
          <w:cs/>
        </w:rPr>
        <w:t>รวมถึงผู้ผลิตภาพยนตร์รายใหญ่ จะผลิตภาพยนตร์มากขึ้น และมีผู้ผลิตรายใหม่เข้ามาสู่อุตสาหกรรมภาพยนตร์ไทย เนื่องมาจากความสำเร็จของภาพยนตร์ไทยในปีที่ผ่านมา ทั้งในประเทศและ</w:t>
      </w:r>
      <w:r w:rsidR="00B64BFD">
        <w:rPr>
          <w:rFonts w:asciiTheme="majorBidi" w:hAnsiTheme="majorBidi" w:cs="Angsana New" w:hint="cs"/>
          <w:sz w:val="28"/>
          <w:szCs w:val="28"/>
          <w:cs/>
        </w:rPr>
        <w:t>สามารถนำออกฉายและได้รับการตอบรับที่ดีใน</w:t>
      </w:r>
      <w:r>
        <w:rPr>
          <w:rFonts w:asciiTheme="majorBidi" w:hAnsiTheme="majorBidi" w:cs="Angsana New" w:hint="cs"/>
          <w:sz w:val="28"/>
          <w:szCs w:val="28"/>
          <w:cs/>
        </w:rPr>
        <w:t>ต่างประเทศ</w:t>
      </w:r>
      <w:r w:rsidR="00B64BFD">
        <w:rPr>
          <w:rFonts w:asciiTheme="majorBidi" w:hAnsiTheme="majorBidi" w:cs="Angsana New" w:hint="cs"/>
          <w:sz w:val="28"/>
          <w:szCs w:val="28"/>
          <w:cs/>
        </w:rPr>
        <w:t xml:space="preserve">มากขึ้น  </w:t>
      </w:r>
    </w:p>
    <w:p w:rsidR="00AA3E35" w:rsidRPr="000F6085" w:rsidRDefault="004154BD" w:rsidP="00B64BFD">
      <w:pPr>
        <w:tabs>
          <w:tab w:val="left" w:pos="720"/>
        </w:tabs>
        <w:spacing w:after="240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วิเคราะห์</w:t>
      </w:r>
      <w:r w:rsidR="00AA3E35" w:rsidRPr="00007790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ผลการดำเนินงานใน ปี </w:t>
      </w:r>
      <w:r w:rsidR="00AA3E35" w:rsidRPr="00007790">
        <w:rPr>
          <w:rFonts w:ascii="Angsana New" w:hAnsi="Angsana New" w:cs="Angsana New"/>
          <w:b/>
          <w:bCs/>
          <w:sz w:val="30"/>
          <w:szCs w:val="30"/>
          <w:u w:val="single"/>
        </w:rPr>
        <w:t>25</w:t>
      </w:r>
      <w:r w:rsidR="00B64BFD">
        <w:rPr>
          <w:rFonts w:ascii="Angsana New" w:hAnsi="Angsana New" w:cs="Angsana New"/>
          <w:b/>
          <w:bCs/>
          <w:sz w:val="30"/>
          <w:szCs w:val="30"/>
          <w:u w:val="single"/>
        </w:rPr>
        <w:t>60</w:t>
      </w:r>
    </w:p>
    <w:p w:rsidR="00AD5D24" w:rsidRDefault="00AD5D24" w:rsidP="004B5DD0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บริษัทมีรายได้รวมจำนวน </w:t>
      </w:r>
      <w:r w:rsidR="00A84C16" w:rsidRPr="004B5DD0">
        <w:rPr>
          <w:rFonts w:asciiTheme="majorBidi" w:hAnsiTheme="majorBidi" w:cs="Angsana New"/>
          <w:sz w:val="28"/>
          <w:szCs w:val="28"/>
        </w:rPr>
        <w:t>8,</w:t>
      </w:r>
      <w:r w:rsidR="00B64BFD">
        <w:rPr>
          <w:rFonts w:asciiTheme="majorBidi" w:hAnsiTheme="majorBidi" w:cs="Angsana New"/>
          <w:sz w:val="28"/>
          <w:szCs w:val="28"/>
        </w:rPr>
        <w:t>972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เพิ่มขึ้นจากปี </w:t>
      </w:r>
      <w:r w:rsidR="00A84C16" w:rsidRPr="004B5DD0">
        <w:rPr>
          <w:rFonts w:asciiTheme="majorBidi" w:hAnsiTheme="majorBidi" w:cs="Angsana New"/>
          <w:sz w:val="28"/>
          <w:szCs w:val="28"/>
        </w:rPr>
        <w:t>255</w:t>
      </w:r>
      <w:r w:rsidR="00B64BFD">
        <w:rPr>
          <w:rFonts w:asciiTheme="majorBidi" w:hAnsiTheme="majorBidi" w:cs="Angsana New"/>
          <w:sz w:val="28"/>
          <w:szCs w:val="28"/>
        </w:rPr>
        <w:t>9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จำนวน </w:t>
      </w:r>
      <w:r w:rsidR="00B64BFD">
        <w:rPr>
          <w:rFonts w:asciiTheme="majorBidi" w:hAnsiTheme="majorBidi" w:cs="Angsana New"/>
          <w:sz w:val="28"/>
          <w:szCs w:val="28"/>
        </w:rPr>
        <w:t>226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B64BFD">
        <w:rPr>
          <w:rFonts w:asciiTheme="majorBidi" w:hAnsiTheme="majorBidi" w:cs="Angsana New"/>
          <w:sz w:val="28"/>
          <w:szCs w:val="28"/>
        </w:rPr>
        <w:t>3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มาจาก</w:t>
      </w:r>
    </w:p>
    <w:p w:rsidR="00B401C7" w:rsidRDefault="00B401C7" w:rsidP="00B401C7">
      <w:pPr>
        <w:tabs>
          <w:tab w:val="left" w:pos="720"/>
        </w:tabs>
        <w:spacing w:after="240"/>
        <w:jc w:val="center"/>
        <w:rPr>
          <w:rFonts w:asciiTheme="majorBidi" w:hAnsiTheme="majorBidi" w:cs="Angsana New"/>
          <w:sz w:val="28"/>
          <w:szCs w:val="28"/>
        </w:rPr>
      </w:pPr>
      <w:r w:rsidRPr="00B1186E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ข้อมูลเปรียบเทียบรายได้แต่ละประเภทกับปีที่ผ่านมา</w:t>
      </w:r>
    </w:p>
    <w:p w:rsidR="00B401C7" w:rsidRDefault="00B64BFD" w:rsidP="00B401C7">
      <w:pPr>
        <w:tabs>
          <w:tab w:val="left" w:pos="720"/>
        </w:tabs>
        <w:spacing w:after="240"/>
        <w:jc w:val="center"/>
        <w:rPr>
          <w:rFonts w:asciiTheme="majorBidi" w:hAnsiTheme="majorBidi" w:cs="Angsana New"/>
          <w:sz w:val="28"/>
          <w:szCs w:val="28"/>
        </w:rPr>
      </w:pPr>
      <w:r w:rsidRPr="005D430A">
        <w:rPr>
          <w:rFonts w:hint="cs"/>
          <w:noProof/>
          <w:cs/>
        </w:rPr>
        <w:drawing>
          <wp:inline distT="0" distB="0" distL="0" distR="0" wp14:anchorId="3582D6EB" wp14:editId="777BBD39">
            <wp:extent cx="5181213" cy="21717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440" cy="217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C95" w:rsidRDefault="00AD5D24" w:rsidP="004B5DD0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</w:p>
    <w:p w:rsidR="00233C95" w:rsidRDefault="00233C95" w:rsidP="00117E00">
      <w:pPr>
        <w:tabs>
          <w:tab w:val="left" w:pos="720"/>
        </w:tabs>
        <w:spacing w:after="2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lastRenderedPageBreak/>
        <w:tab/>
      </w:r>
      <w:r w:rsidR="00A84C16" w:rsidRPr="004B5DD0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รายได้จากการจำหน่ายบัตรชมภาพยนตร์และรายได้จากการจำหน่ายอาหารและเครื่องดื่ม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D80AF9">
        <w:rPr>
          <w:rFonts w:asciiTheme="majorBidi" w:hAnsiTheme="majorBidi" w:cs="Angsana New"/>
          <w:sz w:val="28"/>
          <w:szCs w:val="28"/>
        </w:rPr>
        <w:t xml:space="preserve">6,521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>เพิ่มขึ้นจำนวน</w:t>
      </w:r>
      <w:r w:rsidR="00A84C16">
        <w:rPr>
          <w:rFonts w:asciiTheme="majorBidi" w:hAnsiTheme="majorBidi" w:cs="Angsana New"/>
          <w:sz w:val="28"/>
          <w:szCs w:val="28"/>
        </w:rPr>
        <w:t xml:space="preserve"> </w:t>
      </w:r>
      <w:r w:rsidR="00B64BFD">
        <w:rPr>
          <w:rFonts w:asciiTheme="majorBidi" w:hAnsiTheme="majorBidi" w:cs="Angsana New"/>
          <w:sz w:val="28"/>
          <w:szCs w:val="28"/>
        </w:rPr>
        <w:t>257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B64BFD">
        <w:rPr>
          <w:rFonts w:asciiTheme="majorBidi" w:hAnsiTheme="majorBidi" w:cs="Angsana New"/>
          <w:sz w:val="28"/>
          <w:szCs w:val="28"/>
        </w:rPr>
        <w:t>4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เมื่อเทียบกับปี</w:t>
      </w:r>
      <w:r w:rsidR="00E0043C">
        <w:rPr>
          <w:rFonts w:asciiTheme="majorBidi" w:hAnsiTheme="majorBidi" w:cs="Angsana New" w:hint="cs"/>
          <w:sz w:val="28"/>
          <w:szCs w:val="28"/>
          <w:cs/>
        </w:rPr>
        <w:t>ก่อนหน้า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 (ปี</w:t>
      </w:r>
      <w:r w:rsidR="00D80AF9">
        <w:rPr>
          <w:rFonts w:asciiTheme="majorBidi" w:hAnsiTheme="majorBidi" w:cs="Angsana New"/>
          <w:sz w:val="28"/>
          <w:szCs w:val="28"/>
        </w:rPr>
        <w:t xml:space="preserve">2559 : 6,264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ล้านบาท)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ปัจจัยที่ส่งผลให้ธุรกิจเติบโตมาจากจำนวนสาขาที่เพิ่มขึ้น</w:t>
      </w:r>
      <w:r w:rsidR="00B64BFD">
        <w:rPr>
          <w:rFonts w:asciiTheme="majorBidi" w:hAnsiTheme="majorBidi" w:cs="Angsana New" w:hint="cs"/>
          <w:sz w:val="28"/>
          <w:szCs w:val="28"/>
          <w:cs/>
        </w:rPr>
        <w:t xml:space="preserve"> ความหลากหลายในผลิตภัณฑ์ที่ได้รับความนิยม และการเพิ่มช่องทางการขายโดยผ่านสื่อออนไลน์</w:t>
      </w:r>
      <w:r w:rsidR="00587388">
        <w:rPr>
          <w:rFonts w:asciiTheme="majorBidi" w:hAnsiTheme="majorBidi" w:cs="Angsana New" w:hint="cs"/>
          <w:sz w:val="28"/>
          <w:szCs w:val="28"/>
          <w:cs/>
        </w:rPr>
        <w:t>เพิ่มความสะดวกให้แก่ลูกค้า และการร่วมมือ</w:t>
      </w:r>
      <w:r w:rsidR="00117E00">
        <w:rPr>
          <w:rFonts w:asciiTheme="majorBidi" w:hAnsiTheme="majorBidi" w:cs="Angsana New" w:hint="cs"/>
          <w:sz w:val="28"/>
          <w:szCs w:val="28"/>
          <w:cs/>
        </w:rPr>
        <w:t>กับพันธมิตรทางธุรกิจที่หลากหลายเพื่อ</w:t>
      </w:r>
      <w:r w:rsidR="00587388">
        <w:rPr>
          <w:rFonts w:asciiTheme="majorBidi" w:hAnsiTheme="majorBidi" w:cs="Angsana New" w:hint="cs"/>
          <w:sz w:val="28"/>
          <w:szCs w:val="28"/>
          <w:cs/>
        </w:rPr>
        <w:t>ขยายฐานลูกค้า</w:t>
      </w:r>
      <w:r w:rsidR="00B64BF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โดยในปีนี้มีภาพยนตร์ไทยที่ทำรายได้สูงที่สุดในรอบปีและเป็นภาพยนตร์จากค่ายหนังของบริษัทในเครือเมเจอร์ ได้แก่ ภาพยนตร์ไทยเรื่อง </w:t>
      </w:r>
      <w:r>
        <w:rPr>
          <w:rFonts w:asciiTheme="majorBidi" w:hAnsiTheme="majorBidi" w:cs="Angsana New" w:hint="cs"/>
          <w:sz w:val="28"/>
          <w:szCs w:val="28"/>
          <w:cs/>
        </w:rPr>
        <w:t>ส่มภัคเสี่ยน</w:t>
      </w:r>
      <w:r w:rsidR="00A84C16" w:rsidRPr="004B5DD0"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ซึ่งสอดคล้องกับการขยายสาขาออกสู่ต่างจังหวัดมากขึ้น สำหรับภาพยนตร์ต่างประเทศที่ได้รับความนิยมสูง </w:t>
      </w:r>
      <w:r w:rsidR="00A84C16" w:rsidRPr="005B2BD5">
        <w:rPr>
          <w:rFonts w:asciiTheme="majorBidi" w:hAnsiTheme="majorBidi" w:cs="Angsana New"/>
          <w:sz w:val="28"/>
          <w:szCs w:val="28"/>
          <w:cs/>
        </w:rPr>
        <w:t xml:space="preserve">ได้แก่ </w:t>
      </w:r>
      <w:r w:rsidR="005B2BD5" w:rsidRPr="005B2BD5">
        <w:rPr>
          <w:rFonts w:asciiTheme="majorBidi" w:hAnsiTheme="majorBidi" w:cs="Angsana New"/>
          <w:sz w:val="28"/>
          <w:szCs w:val="28"/>
        </w:rPr>
        <w:t xml:space="preserve">Fast &amp; Furious 8 ,Transformer 5,Spiderman Homecoming </w:t>
      </w:r>
    </w:p>
    <w:p w:rsidR="00587388" w:rsidRDefault="00587388" w:rsidP="00E0043C">
      <w:pPr>
        <w:tabs>
          <w:tab w:val="left" w:pos="720"/>
        </w:tabs>
        <w:spacing w:after="2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tab/>
      </w:r>
      <w:r w:rsidRPr="004B5DD0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สื่อโฆษณา</w:t>
      </w:r>
      <w:r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D80AF9">
        <w:rPr>
          <w:rFonts w:asciiTheme="majorBidi" w:hAnsiTheme="majorBidi" w:cs="Angsana New"/>
          <w:sz w:val="28"/>
          <w:szCs w:val="28"/>
        </w:rPr>
        <w:t xml:space="preserve"> 1,395 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="Angsana New" w:hint="cs"/>
          <w:sz w:val="28"/>
          <w:szCs w:val="28"/>
          <w:cs/>
        </w:rPr>
        <w:t>เพิ่ม</w:t>
      </w:r>
      <w:r w:rsidR="000731E5">
        <w:rPr>
          <w:rFonts w:asciiTheme="majorBidi" w:hAnsiTheme="majorBidi" w:cs="Angsana New" w:hint="cs"/>
          <w:sz w:val="28"/>
          <w:szCs w:val="28"/>
          <w:cs/>
        </w:rPr>
        <w:t>ขึ้น</w:t>
      </w:r>
      <w:r w:rsidRPr="004B5DD0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0731E5">
        <w:rPr>
          <w:rFonts w:asciiTheme="majorBidi" w:hAnsiTheme="majorBidi" w:cs="Angsana New"/>
          <w:sz w:val="28"/>
          <w:szCs w:val="28"/>
        </w:rPr>
        <w:t>107</w:t>
      </w:r>
      <w:r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0731E5">
        <w:rPr>
          <w:rFonts w:asciiTheme="majorBidi" w:hAnsiTheme="majorBidi" w:cs="Angsana New"/>
          <w:sz w:val="28"/>
          <w:szCs w:val="28"/>
        </w:rPr>
        <w:t>8</w:t>
      </w:r>
      <w:r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0AF9" w:rsidRPr="004B5DD0">
        <w:rPr>
          <w:rFonts w:asciiTheme="majorBidi" w:hAnsiTheme="majorBidi" w:cs="Angsana New"/>
          <w:sz w:val="28"/>
          <w:szCs w:val="28"/>
          <w:cs/>
        </w:rPr>
        <w:t>เมื่อเทียบกับปี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ก่อนหน้า (ปี</w:t>
      </w:r>
      <w:r w:rsidR="00D80AF9">
        <w:rPr>
          <w:rFonts w:asciiTheme="majorBidi" w:hAnsiTheme="majorBidi" w:cs="Angsana New"/>
          <w:sz w:val="28"/>
          <w:szCs w:val="28"/>
        </w:rPr>
        <w:t xml:space="preserve">2559 : 1,287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ล้านบาท)</w:t>
      </w:r>
      <w:r w:rsidR="00D80AF9"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5DD0">
        <w:rPr>
          <w:rFonts w:asciiTheme="majorBidi" w:hAnsiTheme="majorBidi" w:cs="Angsana New"/>
          <w:sz w:val="28"/>
          <w:szCs w:val="28"/>
          <w:cs/>
        </w:rPr>
        <w:t>มาจากการปรับ</w:t>
      </w:r>
      <w:r w:rsidR="00E0043C">
        <w:rPr>
          <w:rFonts w:asciiTheme="majorBidi" w:hAnsiTheme="majorBidi" w:cs="Angsana New" w:hint="cs"/>
          <w:sz w:val="28"/>
          <w:szCs w:val="28"/>
          <w:cs/>
        </w:rPr>
        <w:t>กลยุทธ์</w:t>
      </w:r>
      <w:r w:rsidR="000731E5">
        <w:rPr>
          <w:rFonts w:asciiTheme="majorBidi" w:hAnsiTheme="majorBidi" w:cs="Angsana New" w:hint="cs"/>
          <w:sz w:val="28"/>
          <w:szCs w:val="28"/>
          <w:cs/>
        </w:rPr>
        <w:t>เพิ่มผลิตภัณฑ์และช่องทางในการโฆษณาที่หลากหลาย รองรับกลุ่มลูกค้าหลายประเภท ถึงแม้ภาพรวมอุตสาหกรรมสื่อโฆษณาในประเทศไทยยังอยู่ในภาวะหดตัว แต่การโฆษณาในโรงภาพยนตร์ยังได้รับความนิยมอย่างต่อเนื่อง เนื่องจากเป็นสื่อที่</w:t>
      </w:r>
      <w:r w:rsidR="000731E5" w:rsidRPr="000731E5">
        <w:rPr>
          <w:rFonts w:asciiTheme="majorBidi" w:hAnsiTheme="majorBidi" w:cs="Angsana New" w:hint="cs"/>
          <w:sz w:val="28"/>
          <w:szCs w:val="28"/>
          <w:cs/>
        </w:rPr>
        <w:t>สามารถเข้าถึงผู้บริโภคได้โดยตรง</w:t>
      </w:r>
    </w:p>
    <w:p w:rsidR="00AA3E35" w:rsidRDefault="00587388" w:rsidP="004B5DD0">
      <w:pPr>
        <w:tabs>
          <w:tab w:val="left" w:pos="720"/>
        </w:tabs>
        <w:spacing w:after="240"/>
        <w:rPr>
          <w:rFonts w:ascii="Angsana New" w:hAnsi="Angsana New" w:cs="Angsana New"/>
          <w:szCs w:val="30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tab/>
      </w:r>
      <w:r w:rsidR="00A84C16" w:rsidRPr="004B5DD0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รายได้จากธุรกิจโบว์ลิ่งและคาราโอเกะ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D80AF9">
        <w:rPr>
          <w:rFonts w:asciiTheme="majorBidi" w:hAnsiTheme="majorBidi" w:cs="Angsana New"/>
          <w:sz w:val="28"/>
          <w:szCs w:val="28"/>
        </w:rPr>
        <w:t xml:space="preserve"> 413 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ลดลงจำนวน </w:t>
      </w:r>
      <w:r w:rsidR="00745793">
        <w:rPr>
          <w:rFonts w:asciiTheme="majorBidi" w:hAnsiTheme="majorBidi" w:cs="Angsana New"/>
          <w:sz w:val="28"/>
          <w:szCs w:val="28"/>
        </w:rPr>
        <w:t>16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745793">
        <w:rPr>
          <w:rFonts w:asciiTheme="majorBidi" w:hAnsiTheme="majorBidi" w:cs="Angsana New"/>
          <w:sz w:val="28"/>
          <w:szCs w:val="28"/>
        </w:rPr>
        <w:t>4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0AF9" w:rsidRPr="004B5DD0">
        <w:rPr>
          <w:rFonts w:asciiTheme="majorBidi" w:hAnsiTheme="majorBidi" w:cs="Angsana New"/>
          <w:sz w:val="28"/>
          <w:szCs w:val="28"/>
          <w:cs/>
        </w:rPr>
        <w:t>เมื่อเทียบกับปี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ก่อนหน้า (ปี</w:t>
      </w:r>
      <w:r w:rsidR="00D80AF9">
        <w:rPr>
          <w:rFonts w:asciiTheme="majorBidi" w:hAnsiTheme="majorBidi" w:cs="Angsana New"/>
          <w:sz w:val="28"/>
          <w:szCs w:val="28"/>
        </w:rPr>
        <w:t xml:space="preserve">2559 : 429 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ล้านบาท) 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>มาจากการปรับลดจำนวนสาขาลง</w:t>
      </w:r>
    </w:p>
    <w:p w:rsidR="00AD5D24" w:rsidRDefault="00AD5D24" w:rsidP="002F68DB">
      <w:pPr>
        <w:tabs>
          <w:tab w:val="left" w:pos="720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Cs w:val="30"/>
          <w:cs/>
        </w:rPr>
        <w:tab/>
      </w:r>
      <w:r w:rsidRPr="004B5DD0">
        <w:rPr>
          <w:rFonts w:ascii="Angsana New" w:hAnsi="Angsana New" w:cs="Angsana New"/>
          <w:b/>
          <w:bCs/>
          <w:sz w:val="28"/>
          <w:szCs w:val="28"/>
          <w:cs/>
        </w:rPr>
        <w:t>รายได้จากธุรกิจพื้นที่เช่า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D80AF9">
        <w:rPr>
          <w:rFonts w:asciiTheme="majorBidi" w:hAnsiTheme="majorBidi" w:cs="Angsana New"/>
          <w:sz w:val="28"/>
          <w:szCs w:val="28"/>
        </w:rPr>
        <w:t xml:space="preserve"> 433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D80AF9">
        <w:rPr>
          <w:rFonts w:ascii="Angsana New" w:hAnsi="Angsana New" w:cs="Angsana New"/>
          <w:sz w:val="28"/>
          <w:szCs w:val="28"/>
        </w:rPr>
        <w:t xml:space="preserve"> </w:t>
      </w:r>
      <w:r w:rsidR="00D80AF9">
        <w:rPr>
          <w:rFonts w:ascii="Angsana New" w:hAnsi="Angsana New" w:cs="Angsana New" w:hint="cs"/>
          <w:sz w:val="28"/>
          <w:szCs w:val="28"/>
          <w:cs/>
        </w:rPr>
        <w:t>ล</w:t>
      </w:r>
      <w:r w:rsidRPr="004B5DD0">
        <w:rPr>
          <w:rFonts w:ascii="Angsana New" w:hAnsi="Angsana New" w:cs="Angsana New"/>
          <w:sz w:val="28"/>
          <w:szCs w:val="28"/>
          <w:cs/>
        </w:rPr>
        <w:t>ดลงจำนวน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</w:rPr>
        <w:t>4</w:t>
      </w:r>
      <w:r w:rsidR="00BA27CC">
        <w:rPr>
          <w:rFonts w:ascii="Angsana New" w:hAnsi="Angsana New" w:cs="Angsana New"/>
          <w:sz w:val="28"/>
          <w:szCs w:val="28"/>
        </w:rPr>
        <w:t>4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Pr="004B5DD0">
        <w:rPr>
          <w:rFonts w:ascii="Angsana New" w:hAnsi="Angsana New" w:cs="Angsana New"/>
          <w:sz w:val="28"/>
          <w:szCs w:val="28"/>
        </w:rPr>
        <w:t>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</w:t>
      </w:r>
      <w:r w:rsidR="00D80AF9" w:rsidRPr="004B5DD0">
        <w:rPr>
          <w:rFonts w:asciiTheme="majorBidi" w:hAnsiTheme="majorBidi" w:cs="Angsana New"/>
          <w:sz w:val="28"/>
          <w:szCs w:val="28"/>
          <w:cs/>
        </w:rPr>
        <w:t>เมื่อเทียบกับปี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ก่อนหน้า (ปี</w:t>
      </w:r>
      <w:r w:rsidR="00D80AF9">
        <w:rPr>
          <w:rFonts w:asciiTheme="majorBidi" w:hAnsiTheme="majorBidi" w:cs="Angsana New"/>
          <w:sz w:val="28"/>
          <w:szCs w:val="28"/>
        </w:rPr>
        <w:t xml:space="preserve">2559 : 477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ล้านบาท)</w:t>
      </w:r>
      <w:r w:rsidR="00D80AF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เป็นผลจาก</w:t>
      </w:r>
      <w:r w:rsidR="00BA27CC">
        <w:rPr>
          <w:rFonts w:ascii="Angsana New" w:hAnsi="Angsana New" w:cs="Angsana New" w:hint="cs"/>
          <w:sz w:val="28"/>
          <w:szCs w:val="28"/>
          <w:cs/>
        </w:rPr>
        <w:t xml:space="preserve">การก่อสร้างรถไฟฟ้าสายสีเขียวและอุโมงค์ข้ามแยกรัชโยธินที่สาขารัชโยธิน ตั้งแต่ปี </w:t>
      </w:r>
      <w:r w:rsidR="00BA27CC">
        <w:rPr>
          <w:rFonts w:ascii="Angsana New" w:hAnsi="Angsana New" w:cs="Angsana New"/>
          <w:sz w:val="28"/>
          <w:szCs w:val="28"/>
        </w:rPr>
        <w:t xml:space="preserve">2558 </w:t>
      </w:r>
      <w:r w:rsidR="00BA27CC">
        <w:rPr>
          <w:rFonts w:ascii="Angsana New" w:hAnsi="Angsana New" w:cs="Angsana New" w:hint="cs"/>
          <w:sz w:val="28"/>
          <w:szCs w:val="28"/>
          <w:cs/>
        </w:rPr>
        <w:t>เป็นต้นมา จึงทำให้</w:t>
      </w:r>
      <w:r w:rsidRPr="004B5DD0">
        <w:rPr>
          <w:rFonts w:ascii="Angsana New" w:hAnsi="Angsana New" w:cs="Angsana New"/>
          <w:sz w:val="28"/>
          <w:szCs w:val="28"/>
          <w:cs/>
        </w:rPr>
        <w:t>บริษัท</w:t>
      </w:r>
      <w:r w:rsidR="00BA27CC">
        <w:rPr>
          <w:rFonts w:ascii="Angsana New" w:hAnsi="Angsana New" w:cs="Angsana New" w:hint="cs"/>
          <w:sz w:val="28"/>
          <w:szCs w:val="28"/>
          <w:cs/>
        </w:rPr>
        <w:t>มีการลดอัตราค่าเช่า</w:t>
      </w:r>
      <w:r w:rsidRPr="004B5DD0">
        <w:rPr>
          <w:rFonts w:ascii="Angsana New" w:hAnsi="Angsana New" w:cs="Angsana New"/>
          <w:sz w:val="28"/>
          <w:szCs w:val="28"/>
          <w:cs/>
        </w:rPr>
        <w:t>เป็นการชั่วคราวแก่ร้านค้าผู้เช่า</w:t>
      </w:r>
      <w:r w:rsidR="00BA27CC">
        <w:rPr>
          <w:rFonts w:ascii="Angsana New" w:hAnsi="Angsana New" w:cs="Angsana New" w:hint="cs"/>
          <w:sz w:val="28"/>
          <w:szCs w:val="28"/>
          <w:cs/>
        </w:rPr>
        <w:t>ที่ได้รับผลกระทบ</w:t>
      </w:r>
      <w:r w:rsidRPr="004B5DD0">
        <w:rPr>
          <w:rFonts w:ascii="Angsana New" w:hAnsi="Angsana New" w:cs="Angsana New"/>
          <w:sz w:val="28"/>
          <w:szCs w:val="28"/>
          <w:cs/>
        </w:rPr>
        <w:t>ในศูนย์การค้า อย่างไรก็ตาม</w:t>
      </w:r>
      <w:r w:rsidR="006E1A18">
        <w:rPr>
          <w:rFonts w:ascii="Angsana New" w:hAnsi="Angsana New" w:cs="Angsana New" w:hint="cs"/>
          <w:sz w:val="28"/>
          <w:szCs w:val="28"/>
          <w:cs/>
        </w:rPr>
        <w:t xml:space="preserve"> บริษัทเชื่อมั่นว่าหลังการก่อสร้างดังกล่าวแล้วเสร็จ จำนวนร้านค้าและ</w:t>
      </w:r>
      <w:r w:rsidRPr="004B5DD0">
        <w:rPr>
          <w:rFonts w:ascii="Angsana New" w:hAnsi="Angsana New" w:cs="Angsana New"/>
          <w:sz w:val="28"/>
          <w:szCs w:val="28"/>
          <w:cs/>
        </w:rPr>
        <w:t>อัตราค่าเช่า</w:t>
      </w:r>
      <w:r w:rsidR="006E1A18">
        <w:rPr>
          <w:rFonts w:ascii="Angsana New" w:hAnsi="Angsana New" w:cs="Angsana New" w:hint="cs"/>
          <w:sz w:val="28"/>
          <w:szCs w:val="28"/>
          <w:cs/>
        </w:rPr>
        <w:t>จะ</w:t>
      </w:r>
      <w:r w:rsidRPr="004B5DD0">
        <w:rPr>
          <w:rFonts w:ascii="Angsana New" w:hAnsi="Angsana New" w:cs="Angsana New"/>
          <w:sz w:val="28"/>
          <w:szCs w:val="28"/>
          <w:cs/>
        </w:rPr>
        <w:t>เติบโตได้อย่างต่อเนื่อง</w:t>
      </w:r>
    </w:p>
    <w:p w:rsidR="00AD5D24" w:rsidRDefault="00AD5D24" w:rsidP="004B5DD0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</w:r>
      <w:r w:rsidRPr="004B5DD0">
        <w:rPr>
          <w:rFonts w:ascii="Angsana New" w:hAnsi="Angsana New" w:cs="Angsana New"/>
          <w:b/>
          <w:bCs/>
          <w:sz w:val="28"/>
          <w:szCs w:val="28"/>
          <w:cs/>
        </w:rPr>
        <w:t>รายได้จากธุรกิจสื่อภาพยนตร์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D80AF9">
        <w:rPr>
          <w:rFonts w:asciiTheme="majorBidi" w:hAnsiTheme="majorBidi" w:cs="Angsana New"/>
          <w:sz w:val="28"/>
          <w:szCs w:val="28"/>
        </w:rPr>
        <w:t xml:space="preserve"> 209 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ลดลงจำนวน </w:t>
      </w:r>
      <w:r w:rsidR="002F68DB">
        <w:rPr>
          <w:rFonts w:ascii="Angsana New" w:hAnsi="Angsana New" w:cs="Angsana New"/>
          <w:sz w:val="28"/>
          <w:szCs w:val="28"/>
        </w:rPr>
        <w:t>79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="002F68DB">
        <w:rPr>
          <w:rFonts w:ascii="Angsana New" w:hAnsi="Angsana New" w:cs="Angsana New"/>
          <w:sz w:val="28"/>
          <w:szCs w:val="28"/>
        </w:rPr>
        <w:t>27</w:t>
      </w:r>
      <w:r w:rsidR="00D154F8">
        <w:rPr>
          <w:rFonts w:ascii="Angsana New" w:hAnsi="Angsana New" w:cs="Angsana New"/>
          <w:sz w:val="28"/>
          <w:szCs w:val="28"/>
          <w:cs/>
        </w:rPr>
        <w:t xml:space="preserve"> </w:t>
      </w:r>
      <w:r w:rsidR="00D80AF9" w:rsidRPr="004B5DD0">
        <w:rPr>
          <w:rFonts w:asciiTheme="majorBidi" w:hAnsiTheme="majorBidi" w:cs="Angsana New"/>
          <w:sz w:val="28"/>
          <w:szCs w:val="28"/>
          <w:cs/>
        </w:rPr>
        <w:t>เมื่อเทียบกับปี</w:t>
      </w:r>
      <w:r w:rsidR="00D80AF9">
        <w:rPr>
          <w:rFonts w:asciiTheme="majorBidi" w:hAnsiTheme="majorBidi" w:cs="Angsana New" w:hint="cs"/>
          <w:sz w:val="28"/>
          <w:szCs w:val="28"/>
          <w:cs/>
        </w:rPr>
        <w:t>ก่อนหน้า (ปี</w:t>
      </w:r>
      <w:r w:rsidR="00D80AF9">
        <w:rPr>
          <w:rFonts w:asciiTheme="majorBidi" w:hAnsiTheme="majorBidi" w:cs="Angsana New"/>
          <w:sz w:val="28"/>
          <w:szCs w:val="28"/>
        </w:rPr>
        <w:t xml:space="preserve">2559 : 288 </w:t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ล้านบาท) </w:t>
      </w:r>
      <w:r w:rsidR="00D154F8">
        <w:rPr>
          <w:rFonts w:ascii="Angsana New" w:hAnsi="Angsana New" w:cs="Angsana New"/>
          <w:sz w:val="28"/>
          <w:szCs w:val="28"/>
          <w:cs/>
        </w:rPr>
        <w:t>มาจากการ</w:t>
      </w:r>
      <w:r w:rsidR="00D154F8">
        <w:rPr>
          <w:rFonts w:ascii="Angsana New" w:hAnsi="Angsana New" w:cs="Angsana New" w:hint="cs"/>
          <w:sz w:val="28"/>
          <w:szCs w:val="28"/>
          <w:cs/>
        </w:rPr>
        <w:t>ลดการผลิต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แผ่น </w:t>
      </w:r>
      <w:r w:rsidRPr="004B5DD0">
        <w:rPr>
          <w:rFonts w:ascii="Angsana New" w:hAnsi="Angsana New" w:cs="Angsana New"/>
          <w:sz w:val="28"/>
          <w:szCs w:val="28"/>
        </w:rPr>
        <w:t xml:space="preserve">DVD/VCD </w:t>
      </w:r>
      <w:r w:rsidR="00D154F8">
        <w:rPr>
          <w:rFonts w:ascii="Angsana New" w:hAnsi="Angsana New" w:cs="Angsana New" w:hint="cs"/>
          <w:sz w:val="28"/>
          <w:szCs w:val="28"/>
          <w:cs/>
        </w:rPr>
        <w:t xml:space="preserve"> ซึ่งบริษัทจะเน้นธุรกิจผลิตภาพยนตร์ไทยและธุรกิจจัดจำหน่ายสิทธิ์ภาพยนตร์</w:t>
      </w:r>
      <w:r w:rsidR="006471F2">
        <w:rPr>
          <w:rFonts w:ascii="Angsana New" w:hAnsi="Angsana New" w:cs="Angsana New" w:hint="cs"/>
          <w:sz w:val="28"/>
          <w:szCs w:val="28"/>
          <w:cs/>
        </w:rPr>
        <w:t>เป็นหลัก</w:t>
      </w:r>
      <w:r w:rsidR="00D154F8">
        <w:rPr>
          <w:rFonts w:ascii="Angsana New" w:hAnsi="Angsana New" w:cs="Angsana New" w:hint="cs"/>
          <w:sz w:val="28"/>
          <w:szCs w:val="28"/>
          <w:cs/>
        </w:rPr>
        <w:t xml:space="preserve"> เพื่อให้สอดคล้องกับกลุ่มเป้าหมายที่หลากหลายมากขึ้น</w:t>
      </w:r>
    </w:p>
    <w:p w:rsidR="00AD5D24" w:rsidRDefault="00AD5D24" w:rsidP="00F93BF9">
      <w:pPr>
        <w:tabs>
          <w:tab w:val="left" w:pos="720"/>
        </w:tabs>
        <w:spacing w:after="240"/>
        <w:jc w:val="center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>แบ่งสัดส่วนรายได้ในแต่ละธุรกิจ ได้ดังนี้</w:t>
      </w:r>
    </w:p>
    <w:p w:rsidR="00F93BF9" w:rsidRDefault="00F93BF9" w:rsidP="00F93BF9">
      <w:pPr>
        <w:tabs>
          <w:tab w:val="left" w:pos="720"/>
        </w:tabs>
        <w:spacing w:after="240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w:drawing>
          <wp:inline distT="0" distB="0" distL="0" distR="0" wp14:anchorId="1EA30BC2">
            <wp:extent cx="2484000" cy="237130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34" b="8048"/>
                    <a:stretch/>
                  </pic:blipFill>
                  <pic:spPr bwMode="auto">
                    <a:xfrm>
                      <a:off x="0" y="0"/>
                      <a:ext cx="2484000" cy="237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284B" w:rsidRPr="00550515" w:rsidRDefault="00D3284B" w:rsidP="00D3284B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lastRenderedPageBreak/>
        <w:tab/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บริษัทมีรายได้อื่น จำนวน </w:t>
      </w:r>
      <w:r w:rsidR="005A5567">
        <w:rPr>
          <w:rFonts w:asciiTheme="majorBidi" w:hAnsiTheme="majorBidi" w:cs="Angsana New"/>
          <w:sz w:val="28"/>
          <w:szCs w:val="28"/>
        </w:rPr>
        <w:t>735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ล้านบาท</w:t>
      </w:r>
      <w:r w:rsidR="005A5567">
        <w:rPr>
          <w:rFonts w:asciiTheme="majorBidi" w:hAnsiTheme="majorBidi" w:cs="Angsana New" w:hint="cs"/>
          <w:sz w:val="28"/>
          <w:szCs w:val="28"/>
          <w:cs/>
        </w:rPr>
        <w:t>เพิ่มขึ้นจากปีก่อนจำนวน</w:t>
      </w:r>
      <w:r w:rsidR="005A5567">
        <w:rPr>
          <w:rFonts w:asciiTheme="majorBidi" w:hAnsiTheme="majorBidi" w:cs="Angsana New"/>
          <w:sz w:val="28"/>
          <w:szCs w:val="28"/>
        </w:rPr>
        <w:t xml:space="preserve"> </w:t>
      </w:r>
      <w:r w:rsidR="00131C5D">
        <w:rPr>
          <w:rFonts w:asciiTheme="majorBidi" w:hAnsiTheme="majorBidi" w:cs="Angsana New"/>
          <w:sz w:val="28"/>
          <w:szCs w:val="28"/>
        </w:rPr>
        <w:t>156</w:t>
      </w:r>
      <w:r w:rsidR="005A5567">
        <w:rPr>
          <w:rFonts w:asciiTheme="majorBidi" w:hAnsiTheme="majorBidi" w:cs="Angsana New"/>
          <w:sz w:val="28"/>
          <w:szCs w:val="28"/>
        </w:rPr>
        <w:t xml:space="preserve"> </w:t>
      </w:r>
      <w:r w:rsidR="005A5567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คิดเป็นร้อยละ </w:t>
      </w:r>
      <w:r w:rsidR="00131C5D">
        <w:rPr>
          <w:rFonts w:asciiTheme="majorBidi" w:hAnsiTheme="majorBidi" w:cs="Angsana New"/>
          <w:sz w:val="28"/>
          <w:szCs w:val="28"/>
        </w:rPr>
        <w:t>27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จากปีก่อ</w:t>
      </w:r>
      <w:r w:rsidRPr="00550515">
        <w:rPr>
          <w:rFonts w:asciiTheme="majorBidi" w:hAnsiTheme="majorBidi" w:cs="Angsana New"/>
          <w:sz w:val="28"/>
          <w:szCs w:val="28"/>
          <w:cs/>
        </w:rPr>
        <w:t>น ส่วนใหญ่มาจากกำไรจากการจำหน่ายเงินลงทุนในหลักทรัพย์เผื่อขาย (บริษัท พีวีอาร์ จำกัด)</w:t>
      </w:r>
      <w:r w:rsidRPr="00550515">
        <w:rPr>
          <w:rFonts w:asciiTheme="majorBidi" w:hAnsiTheme="majorBidi" w:cs="Angsana New"/>
          <w:sz w:val="28"/>
          <w:szCs w:val="28"/>
        </w:rPr>
        <w:t xml:space="preserve"> </w:t>
      </w:r>
      <w:r w:rsidRPr="00550515">
        <w:rPr>
          <w:rFonts w:asciiTheme="majorBidi" w:hAnsiTheme="majorBidi" w:cs="Angsana New"/>
          <w:sz w:val="28"/>
          <w:szCs w:val="28"/>
          <w:cs/>
        </w:rPr>
        <w:t xml:space="preserve">เพิ่มขึ้น ประมาณ </w:t>
      </w:r>
      <w:r w:rsidR="00550515" w:rsidRPr="00550515">
        <w:rPr>
          <w:rFonts w:asciiTheme="majorBidi" w:hAnsiTheme="majorBidi" w:cs="Angsana New"/>
          <w:sz w:val="28"/>
          <w:szCs w:val="28"/>
        </w:rPr>
        <w:t>92</w:t>
      </w:r>
      <w:r w:rsidRPr="00550515">
        <w:rPr>
          <w:rFonts w:asciiTheme="majorBidi" w:hAnsiTheme="majorBidi" w:cs="Angsana New"/>
          <w:sz w:val="28"/>
          <w:szCs w:val="28"/>
          <w:cs/>
        </w:rPr>
        <w:t xml:space="preserve"> ล้านบาท และ</w:t>
      </w:r>
      <w:r w:rsidR="00550515" w:rsidRPr="00550515">
        <w:rPr>
          <w:rFonts w:asciiTheme="majorBidi" w:hAnsiTheme="majorBidi" w:cs="Angsana New"/>
          <w:sz w:val="28"/>
          <w:szCs w:val="28"/>
          <w:cs/>
        </w:rPr>
        <w:t>กำไรจากการ</w:t>
      </w:r>
      <w:r w:rsidR="00550515" w:rsidRPr="00550515">
        <w:rPr>
          <w:rFonts w:asciiTheme="majorBidi" w:hAnsiTheme="majorBidi" w:cs="Angsana New" w:hint="cs"/>
          <w:sz w:val="28"/>
          <w:szCs w:val="28"/>
          <w:cs/>
        </w:rPr>
        <w:t xml:space="preserve">ขายเงินลงทุนในบริษัท </w:t>
      </w:r>
      <w:r w:rsidR="00550515" w:rsidRPr="00550515">
        <w:rPr>
          <w:rFonts w:asciiTheme="majorBidi" w:hAnsiTheme="majorBidi" w:cs="Angsana New"/>
          <w:sz w:val="28"/>
          <w:szCs w:val="28"/>
          <w:cs/>
        </w:rPr>
        <w:t>สยามฟิวเจอร์ ดีเวลลอปเม้นท์ จำกัด(มหาชน)</w:t>
      </w:r>
      <w:r w:rsidR="00550515" w:rsidRPr="00550515">
        <w:rPr>
          <w:rFonts w:asciiTheme="majorBidi" w:hAnsiTheme="majorBidi" w:cs="Angsana New"/>
          <w:sz w:val="28"/>
          <w:szCs w:val="28"/>
        </w:rPr>
        <w:t xml:space="preserve"> </w:t>
      </w:r>
      <w:r w:rsidR="00550515" w:rsidRPr="00550515">
        <w:rPr>
          <w:rFonts w:asciiTheme="majorBidi" w:hAnsiTheme="majorBidi" w:cs="Angsana New" w:hint="cs"/>
          <w:sz w:val="28"/>
          <w:szCs w:val="28"/>
          <w:cs/>
        </w:rPr>
        <w:t xml:space="preserve">เพิ่มขึ้น </w:t>
      </w:r>
      <w:r w:rsidR="00550515" w:rsidRPr="00550515">
        <w:rPr>
          <w:rFonts w:asciiTheme="majorBidi" w:hAnsiTheme="majorBidi" w:cs="Angsana New"/>
          <w:sz w:val="28"/>
          <w:szCs w:val="28"/>
        </w:rPr>
        <w:t xml:space="preserve">75 </w:t>
      </w:r>
      <w:r w:rsidR="00550515" w:rsidRPr="00550515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:rsidR="00D3284B" w:rsidRPr="00D40092" w:rsidRDefault="00D3284B" w:rsidP="00D3284B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F10BE0">
        <w:rPr>
          <w:rFonts w:asciiTheme="majorBidi" w:hAnsiTheme="majorBidi" w:cs="Angsana New"/>
          <w:sz w:val="28"/>
          <w:szCs w:val="28"/>
          <w:cs/>
        </w:rPr>
        <w:t>บริษัทมีกำไรขั้นต้น</w:t>
      </w:r>
      <w:r w:rsidR="00F10BE0" w:rsidRPr="00F10BE0">
        <w:rPr>
          <w:rFonts w:asciiTheme="majorBidi" w:hAnsiTheme="majorBidi" w:cs="Angsana New" w:hint="cs"/>
          <w:sz w:val="28"/>
          <w:szCs w:val="28"/>
          <w:cs/>
        </w:rPr>
        <w:t>ลดลง</w:t>
      </w:r>
      <w:r w:rsidRPr="00F10BE0">
        <w:rPr>
          <w:rFonts w:asciiTheme="majorBidi" w:hAnsiTheme="majorBidi" w:cs="Angsana New"/>
          <w:sz w:val="28"/>
          <w:szCs w:val="28"/>
          <w:cs/>
        </w:rPr>
        <w:t xml:space="preserve"> 1</w:t>
      </w:r>
      <w:r w:rsidR="00F10BE0" w:rsidRPr="00F10BE0">
        <w:rPr>
          <w:rFonts w:asciiTheme="majorBidi" w:hAnsiTheme="majorBidi" w:cs="Angsana New"/>
          <w:sz w:val="28"/>
          <w:szCs w:val="28"/>
        </w:rPr>
        <w:t>51</w:t>
      </w:r>
      <w:r w:rsidRPr="00F10BE0">
        <w:rPr>
          <w:rFonts w:asciiTheme="majorBidi" w:hAnsiTheme="majorBidi" w:cs="Angsana New"/>
          <w:sz w:val="28"/>
          <w:szCs w:val="28"/>
          <w:cs/>
        </w:rPr>
        <w:t xml:space="preserve"> ล้านบาท มีอัตราการเติบโต</w:t>
      </w:r>
      <w:r w:rsidR="00F10BE0" w:rsidRPr="00F10BE0">
        <w:rPr>
          <w:rFonts w:asciiTheme="majorBidi" w:hAnsiTheme="majorBidi" w:cs="Angsana New" w:hint="cs"/>
          <w:sz w:val="28"/>
          <w:szCs w:val="28"/>
          <w:cs/>
        </w:rPr>
        <w:t>ลดลง</w:t>
      </w:r>
      <w:r w:rsidRPr="00F10BE0">
        <w:rPr>
          <w:rFonts w:asciiTheme="majorBidi" w:hAnsiTheme="majorBidi" w:cs="Angsana New"/>
          <w:sz w:val="28"/>
          <w:szCs w:val="28"/>
          <w:cs/>
        </w:rPr>
        <w:t>ร้อยละ 5 คิดเป็นสัดส่วนต่อรายได้อยู่ที่ ร้อยละ</w:t>
      </w:r>
      <w:r w:rsidRPr="00F10BE0">
        <w:rPr>
          <w:rFonts w:asciiTheme="majorBidi" w:hAnsiTheme="majorBidi" w:cs="Angsana New"/>
          <w:sz w:val="28"/>
          <w:szCs w:val="28"/>
        </w:rPr>
        <w:t xml:space="preserve"> </w:t>
      </w:r>
      <w:r w:rsidRPr="00F10BE0">
        <w:rPr>
          <w:rFonts w:asciiTheme="majorBidi" w:hAnsiTheme="majorBidi" w:cs="Angsana New"/>
          <w:sz w:val="28"/>
          <w:szCs w:val="28"/>
          <w:cs/>
        </w:rPr>
        <w:t>3</w:t>
      </w:r>
      <w:r w:rsidR="00F10BE0" w:rsidRPr="00F10BE0">
        <w:rPr>
          <w:rFonts w:asciiTheme="majorBidi" w:hAnsiTheme="majorBidi" w:cs="Angsana New"/>
          <w:sz w:val="28"/>
          <w:szCs w:val="28"/>
        </w:rPr>
        <w:t>4</w:t>
      </w:r>
      <w:r w:rsidRPr="00F10B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10BE0" w:rsidRPr="00F10BE0">
        <w:rPr>
          <w:rFonts w:asciiTheme="majorBidi" w:hAnsiTheme="majorBidi" w:cs="Angsana New" w:hint="cs"/>
          <w:sz w:val="28"/>
          <w:szCs w:val="28"/>
          <w:cs/>
        </w:rPr>
        <w:t>(</w:t>
      </w:r>
      <w:r w:rsidRPr="00F10BE0">
        <w:rPr>
          <w:rFonts w:asciiTheme="majorBidi" w:hAnsiTheme="majorBidi" w:cs="Angsana New"/>
          <w:sz w:val="28"/>
          <w:szCs w:val="28"/>
          <w:cs/>
        </w:rPr>
        <w:t xml:space="preserve">ปี </w:t>
      </w:r>
      <w:r w:rsidR="00F10BE0" w:rsidRPr="00F10BE0">
        <w:rPr>
          <w:rFonts w:asciiTheme="majorBidi" w:hAnsiTheme="majorBidi" w:cs="Angsana New"/>
          <w:sz w:val="28"/>
          <w:szCs w:val="28"/>
        </w:rPr>
        <w:t xml:space="preserve">2559 </w:t>
      </w:r>
      <w:r w:rsidR="00F10BE0" w:rsidRPr="00F10BE0">
        <w:rPr>
          <w:rFonts w:asciiTheme="majorBidi" w:hAnsiTheme="majorBidi" w:cs="Angsana New" w:hint="cs"/>
          <w:sz w:val="28"/>
          <w:szCs w:val="28"/>
          <w:cs/>
        </w:rPr>
        <w:t>สัดส่วนต่อรายได้เท่ากับร้</w:t>
      </w:r>
      <w:r w:rsidR="00F10BE0" w:rsidRPr="00F10BE0">
        <w:rPr>
          <w:rFonts w:asciiTheme="majorBidi" w:hAnsiTheme="majorBidi" w:cs="Angsana New"/>
          <w:sz w:val="28"/>
          <w:szCs w:val="28"/>
          <w:cs/>
        </w:rPr>
        <w:t xml:space="preserve">อยละ </w:t>
      </w:r>
      <w:r w:rsidR="00F10BE0" w:rsidRPr="00F10BE0">
        <w:rPr>
          <w:rFonts w:asciiTheme="majorBidi" w:hAnsiTheme="majorBidi" w:cs="Angsana New"/>
          <w:sz w:val="28"/>
          <w:szCs w:val="28"/>
        </w:rPr>
        <w:t>36)</w:t>
      </w:r>
      <w:r w:rsidRPr="00F10BE0">
        <w:rPr>
          <w:rFonts w:asciiTheme="majorBidi" w:hAnsiTheme="majorBidi" w:cs="Angsana New"/>
          <w:sz w:val="28"/>
          <w:szCs w:val="28"/>
          <w:cs/>
        </w:rPr>
        <w:t xml:space="preserve"> มาจาก</w:t>
      </w:r>
      <w:r w:rsidR="000802D1">
        <w:rPr>
          <w:rFonts w:asciiTheme="majorBidi" w:hAnsiTheme="majorBidi" w:cs="Angsana New" w:hint="cs"/>
          <w:sz w:val="28"/>
          <w:szCs w:val="28"/>
          <w:cs/>
        </w:rPr>
        <w:t xml:space="preserve">สถานการณ์ในประเทศและจำนวนภาพยนตร์ที่น้อยลง </w:t>
      </w:r>
      <w:r w:rsidR="00D40092">
        <w:rPr>
          <w:rFonts w:asciiTheme="majorBidi" w:hAnsiTheme="majorBidi" w:cs="Angsana New" w:hint="cs"/>
          <w:sz w:val="28"/>
          <w:szCs w:val="28"/>
          <w:cs/>
        </w:rPr>
        <w:t>อย่างไรก็ตามบริษัทมี</w:t>
      </w:r>
      <w:r w:rsidRPr="00AD5D24">
        <w:rPr>
          <w:rFonts w:asciiTheme="majorBidi" w:hAnsiTheme="majorBidi" w:cs="Angsana New"/>
          <w:sz w:val="28"/>
          <w:szCs w:val="28"/>
          <w:cs/>
        </w:rPr>
        <w:t>การบริหารต้นทุน</w:t>
      </w:r>
      <w:r w:rsidR="00D40092">
        <w:rPr>
          <w:rFonts w:asciiTheme="majorBidi" w:hAnsiTheme="majorBidi" w:cs="Angsana New" w:hint="cs"/>
          <w:sz w:val="28"/>
          <w:szCs w:val="28"/>
          <w:cs/>
        </w:rPr>
        <w:t>ต่อโรง</w:t>
      </w:r>
      <w:r w:rsidRPr="00AD5D24">
        <w:rPr>
          <w:rFonts w:asciiTheme="majorBidi" w:hAnsiTheme="majorBidi" w:cs="Angsana New"/>
          <w:sz w:val="28"/>
          <w:szCs w:val="28"/>
          <w:cs/>
        </w:rPr>
        <w:t>ที่มีประสิทธิภาพ</w:t>
      </w:r>
      <w:r w:rsidR="00D40092">
        <w:rPr>
          <w:rFonts w:asciiTheme="majorBidi" w:hAnsiTheme="majorBidi" w:cs="Angsana New" w:hint="cs"/>
          <w:sz w:val="28"/>
          <w:szCs w:val="28"/>
          <w:cs/>
        </w:rPr>
        <w:t>ดีขึ้น</w:t>
      </w:r>
    </w:p>
    <w:p w:rsidR="00D3284B" w:rsidRDefault="00D80AF9" w:rsidP="00D80AF9">
      <w:pPr>
        <w:tabs>
          <w:tab w:val="left" w:pos="851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               </w:t>
      </w:r>
      <w:r w:rsidR="00D3284B" w:rsidRPr="00AD5D24">
        <w:rPr>
          <w:rFonts w:asciiTheme="majorBidi" w:hAnsiTheme="majorBidi" w:cs="Angsana New"/>
          <w:sz w:val="28"/>
          <w:szCs w:val="28"/>
          <w:cs/>
        </w:rPr>
        <w:t xml:space="preserve">ค่าใช้จ่ายในการขายและบริหาร </w:t>
      </w:r>
      <w:r w:rsidR="00A40430">
        <w:rPr>
          <w:rFonts w:asciiTheme="majorBidi" w:hAnsiTheme="majorBidi" w:cs="Angsana New"/>
          <w:sz w:val="28"/>
          <w:szCs w:val="28"/>
        </w:rPr>
        <w:t xml:space="preserve">2,363 </w:t>
      </w:r>
      <w:r w:rsidR="00A40430">
        <w:rPr>
          <w:rFonts w:asciiTheme="majorBidi" w:hAnsiTheme="majorBidi" w:cs="Angsana New" w:hint="cs"/>
          <w:sz w:val="28"/>
          <w:szCs w:val="28"/>
          <w:cs/>
        </w:rPr>
        <w:t>ล้านบาทลดลงจากปีก่อน</w:t>
      </w:r>
      <w:r w:rsidR="00A40430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A40430">
        <w:rPr>
          <w:rFonts w:asciiTheme="majorBidi" w:hAnsiTheme="majorBidi" w:cs="Angsana New"/>
          <w:sz w:val="28"/>
          <w:szCs w:val="28"/>
        </w:rPr>
        <w:t>4</w:t>
      </w:r>
      <w:r w:rsidR="00D3284B" w:rsidRPr="00AD5D24">
        <w:rPr>
          <w:rFonts w:asciiTheme="majorBidi" w:hAnsiTheme="majorBidi" w:cs="Angsana New"/>
          <w:sz w:val="28"/>
          <w:szCs w:val="28"/>
          <w:cs/>
        </w:rPr>
        <w:t>9</w:t>
      </w:r>
      <w:r w:rsidR="00D3284B">
        <w:rPr>
          <w:rFonts w:asciiTheme="majorBidi" w:hAnsiTheme="majorBidi" w:cstheme="majorBidi"/>
          <w:sz w:val="28"/>
          <w:szCs w:val="28"/>
        </w:rPr>
        <w:t xml:space="preserve"> </w:t>
      </w:r>
      <w:r w:rsidR="00D3284B" w:rsidRPr="00AD5D24">
        <w:rPr>
          <w:rFonts w:asciiTheme="majorBidi" w:hAnsiTheme="majorBidi" w:cs="Angsana New"/>
          <w:sz w:val="28"/>
          <w:szCs w:val="28"/>
          <w:cs/>
        </w:rPr>
        <w:t>ล้านบาท คิดเป็นร้อยละ 2</w:t>
      </w:r>
      <w:r w:rsidR="00A40430">
        <w:rPr>
          <w:rFonts w:asciiTheme="majorBidi" w:hAnsiTheme="majorBidi" w:cs="Angsana New" w:hint="cs"/>
          <w:sz w:val="28"/>
          <w:szCs w:val="28"/>
          <w:cs/>
        </w:rPr>
        <w:t xml:space="preserve"> และมีสัดส่วนต่อรายได้เท่ากับ ร้อยละ </w:t>
      </w:r>
      <w:r w:rsidR="00A40430">
        <w:rPr>
          <w:rFonts w:asciiTheme="majorBidi" w:hAnsiTheme="majorBidi" w:cs="Angsana New"/>
          <w:sz w:val="28"/>
          <w:szCs w:val="28"/>
        </w:rPr>
        <w:t xml:space="preserve">26 </w:t>
      </w:r>
      <w:r w:rsidR="00A40430">
        <w:rPr>
          <w:rFonts w:asciiTheme="majorBidi" w:hAnsiTheme="majorBidi" w:cs="Angsana New" w:hint="cs"/>
          <w:sz w:val="28"/>
          <w:szCs w:val="28"/>
          <w:cs/>
        </w:rPr>
        <w:t xml:space="preserve">ซึ่งลดลงจากปีก่อนหน้าร้อยละ </w:t>
      </w:r>
      <w:r w:rsidR="00A40430">
        <w:rPr>
          <w:rFonts w:asciiTheme="majorBidi" w:hAnsiTheme="majorBidi" w:cs="Angsana New"/>
          <w:sz w:val="28"/>
          <w:szCs w:val="28"/>
        </w:rPr>
        <w:t xml:space="preserve">2 </w:t>
      </w:r>
      <w:r w:rsidR="00A4043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3284B" w:rsidRPr="00AD5D24">
        <w:rPr>
          <w:rFonts w:asciiTheme="majorBidi" w:hAnsiTheme="majorBidi" w:cs="Angsana New"/>
          <w:sz w:val="28"/>
          <w:szCs w:val="28"/>
          <w:cs/>
        </w:rPr>
        <w:t>มาจาก</w:t>
      </w:r>
      <w:r w:rsidR="00A40430">
        <w:rPr>
          <w:rFonts w:asciiTheme="majorBidi" w:hAnsiTheme="majorBidi" w:cs="Angsana New" w:hint="cs"/>
          <w:sz w:val="28"/>
          <w:szCs w:val="28"/>
          <w:cs/>
        </w:rPr>
        <w:t>การบริหาร</w:t>
      </w:r>
      <w:r w:rsidR="00D3284B" w:rsidRPr="00AD5D24">
        <w:rPr>
          <w:rFonts w:asciiTheme="majorBidi" w:hAnsiTheme="majorBidi" w:cs="Angsana New"/>
          <w:sz w:val="28"/>
          <w:szCs w:val="28"/>
          <w:cs/>
        </w:rPr>
        <w:t>ค่าใช้จ่าย</w:t>
      </w:r>
      <w:r w:rsidR="00A40430">
        <w:rPr>
          <w:rFonts w:asciiTheme="majorBidi" w:hAnsiTheme="majorBidi" w:cs="Angsana New" w:hint="cs"/>
          <w:sz w:val="28"/>
          <w:szCs w:val="28"/>
          <w:cs/>
        </w:rPr>
        <w:t>ต่อโรงภาพยนตร์ให้มีประสิทธิภาพ และเปลี่ยนช่องทางโฆษณาทางสื่อดิจิตอลมากขึ้น</w:t>
      </w:r>
    </w:p>
    <w:p w:rsidR="00E0305A" w:rsidRDefault="00D3284B" w:rsidP="00D80AF9">
      <w:pPr>
        <w:spacing w:after="0"/>
        <w:rPr>
          <w:rFonts w:ascii="Angsana New" w:hAnsi="Angsana New" w:cs="Angsana New"/>
          <w:b/>
          <w:bCs/>
          <w:sz w:val="28"/>
          <w:szCs w:val="28"/>
          <w:u w:val="single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D80AF9">
        <w:rPr>
          <w:rFonts w:asciiTheme="majorBidi" w:hAnsiTheme="majorBidi" w:cs="Angsana New"/>
          <w:sz w:val="28"/>
          <w:szCs w:val="28"/>
          <w:cs/>
        </w:rPr>
        <w:tab/>
      </w:r>
      <w:r w:rsidR="00D80AF9">
        <w:rPr>
          <w:rFonts w:asciiTheme="majorBidi" w:hAnsiTheme="majorBidi" w:cs="Angsana New" w:hint="cs"/>
          <w:sz w:val="28"/>
          <w:szCs w:val="28"/>
          <w:cs/>
        </w:rPr>
        <w:t xml:space="preserve">    </w:t>
      </w:r>
      <w:r w:rsidRPr="00AD5D24">
        <w:rPr>
          <w:rFonts w:asciiTheme="majorBidi" w:hAnsiTheme="majorBidi" w:cs="Angsana New"/>
          <w:sz w:val="28"/>
          <w:szCs w:val="28"/>
          <w:cs/>
        </w:rPr>
        <w:t>ส่งผลให้บริษัท มีกำไรสุทธิ เท่ากับ 1,1</w:t>
      </w:r>
      <w:r w:rsidR="00A40430">
        <w:rPr>
          <w:rFonts w:asciiTheme="majorBidi" w:hAnsiTheme="majorBidi" w:cs="Angsana New"/>
          <w:sz w:val="28"/>
          <w:szCs w:val="28"/>
        </w:rPr>
        <w:t>93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เพิ่มขึ้น </w:t>
      </w:r>
      <w:r w:rsidR="00A40430">
        <w:rPr>
          <w:rFonts w:asciiTheme="majorBidi" w:hAnsiTheme="majorBidi" w:cs="Angsana New"/>
          <w:sz w:val="28"/>
          <w:szCs w:val="28"/>
        </w:rPr>
        <w:t>5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A40430">
        <w:rPr>
          <w:rFonts w:asciiTheme="majorBidi" w:hAnsiTheme="majorBidi" w:cs="Angsana New"/>
          <w:sz w:val="28"/>
          <w:szCs w:val="28"/>
        </w:rPr>
        <w:t>0.4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เมื่อเทียบกับปีก่อนและมีกำไรต่อหุ้น เท่ากับ </w:t>
      </w:r>
      <w:r w:rsidR="00A40430">
        <w:rPr>
          <w:rFonts w:asciiTheme="majorBidi" w:hAnsiTheme="majorBidi" w:cs="Angsana New"/>
          <w:sz w:val="28"/>
          <w:szCs w:val="28"/>
        </w:rPr>
        <w:t>1.33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บาท (ปี </w:t>
      </w:r>
      <w:r w:rsidR="00A40430">
        <w:rPr>
          <w:rFonts w:asciiTheme="majorBidi" w:hAnsiTheme="majorBidi" w:cs="Angsana New"/>
          <w:sz w:val="28"/>
          <w:szCs w:val="28"/>
        </w:rPr>
        <w:t>2559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 เท่ากับ </w:t>
      </w:r>
      <w:r w:rsidR="00A40430">
        <w:rPr>
          <w:rFonts w:asciiTheme="majorBidi" w:hAnsiTheme="majorBidi" w:cs="Angsana New"/>
          <w:sz w:val="28"/>
          <w:szCs w:val="28"/>
        </w:rPr>
        <w:t xml:space="preserve">1.33 </w:t>
      </w:r>
      <w:r w:rsidRPr="00AD5D24">
        <w:rPr>
          <w:rFonts w:asciiTheme="majorBidi" w:hAnsiTheme="majorBidi" w:cs="Angsana New"/>
          <w:sz w:val="28"/>
          <w:szCs w:val="28"/>
          <w:cs/>
        </w:rPr>
        <w:t>บาทต่อหุ้น)</w:t>
      </w:r>
    </w:p>
    <w:p w:rsidR="00A40430" w:rsidRDefault="00A40430" w:rsidP="00C73DDC">
      <w:pPr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8D0B52" w:rsidRDefault="008D0B52" w:rsidP="00C73DDC">
      <w:pPr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D0B5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ฐานะทางการเงินของบริษัท ณ สิ้นปี 25</w:t>
      </w:r>
      <w:r w:rsidR="00A40430">
        <w:rPr>
          <w:rFonts w:ascii="Angsana New" w:hAnsi="Angsana New" w:cs="Angsana New"/>
          <w:b/>
          <w:bCs/>
          <w:color w:val="000000"/>
          <w:sz w:val="28"/>
          <w:szCs w:val="28"/>
        </w:rPr>
        <w:t>60</w:t>
      </w:r>
      <w:r w:rsidR="00E0305A" w:rsidRPr="00C73DDC">
        <w:rPr>
          <w:rFonts w:asciiTheme="majorBidi" w:hAnsiTheme="majorBidi" w:cstheme="majorBidi"/>
          <w:sz w:val="28"/>
          <w:szCs w:val="28"/>
        </w:rPr>
        <w:tab/>
      </w:r>
    </w:p>
    <w:p w:rsidR="008D0B52" w:rsidRPr="00C73DDC" w:rsidRDefault="00C73DDC" w:rsidP="004B5DD0">
      <w:pPr>
        <w:ind w:left="284" w:firstLine="28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73DDC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</w:t>
      </w:r>
    </w:p>
    <w:p w:rsidR="008D0B52" w:rsidRPr="004B5DD0" w:rsidRDefault="008D0B52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 xml:space="preserve">บริษัทมีสินทรัพย์รวม ณ สิ้นปี </w:t>
      </w:r>
      <w:r w:rsidR="00A40430">
        <w:rPr>
          <w:rFonts w:ascii="Angsana New" w:hAnsi="Angsana New" w:cs="Angsana New"/>
          <w:sz w:val="28"/>
          <w:szCs w:val="28"/>
        </w:rPr>
        <w:t>2560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มูลค่า </w:t>
      </w:r>
      <w:r w:rsidR="00A40430">
        <w:rPr>
          <w:rFonts w:ascii="Angsana New" w:hAnsi="Angsana New" w:cs="Angsana New"/>
          <w:sz w:val="28"/>
          <w:szCs w:val="28"/>
        </w:rPr>
        <w:t>13,808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A40430">
        <w:rPr>
          <w:rFonts w:ascii="Angsana New" w:hAnsi="Angsana New" w:cs="Angsana New" w:hint="cs"/>
          <w:sz w:val="28"/>
          <w:szCs w:val="28"/>
          <w:cs/>
        </w:rPr>
        <w:t xml:space="preserve">ลดลง </w:t>
      </w:r>
      <w:r w:rsidR="00A40430">
        <w:rPr>
          <w:rFonts w:ascii="Angsana New" w:hAnsi="Angsana New" w:cs="Angsana New"/>
          <w:sz w:val="28"/>
          <w:szCs w:val="28"/>
        </w:rPr>
        <w:t>917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หรือคิดเป็นร้อยล</w:t>
      </w:r>
      <w:r w:rsidR="005A3F78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5A3F78">
        <w:rPr>
          <w:rFonts w:ascii="Angsana New" w:hAnsi="Angsana New" w:cs="Angsana New"/>
          <w:sz w:val="28"/>
          <w:szCs w:val="28"/>
        </w:rPr>
        <w:t>6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จากปีก่อนประกอบด้วยสินทรัพย์หมุนเวียน จำนวน </w:t>
      </w:r>
      <w:r w:rsidR="005A3F78">
        <w:rPr>
          <w:rFonts w:ascii="Angsana New" w:hAnsi="Angsana New" w:cs="Angsana New"/>
          <w:sz w:val="28"/>
          <w:szCs w:val="28"/>
        </w:rPr>
        <w:t>2,263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5A3F78">
        <w:rPr>
          <w:rFonts w:ascii="Angsana New" w:hAnsi="Angsana New" w:cs="Angsana New"/>
          <w:sz w:val="28"/>
          <w:szCs w:val="28"/>
        </w:rPr>
        <w:t xml:space="preserve"> </w:t>
      </w:r>
      <w:r w:rsidR="005A3F78">
        <w:rPr>
          <w:rFonts w:ascii="Angsana New" w:hAnsi="Angsana New" w:cs="Angsana New" w:hint="cs"/>
          <w:sz w:val="28"/>
          <w:szCs w:val="28"/>
          <w:cs/>
        </w:rPr>
        <w:t>ลดลงจำ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นวน </w:t>
      </w:r>
      <w:r w:rsidR="005A3F78">
        <w:rPr>
          <w:rFonts w:ascii="Angsana New" w:hAnsi="Angsana New" w:cs="Angsana New"/>
          <w:sz w:val="28"/>
          <w:szCs w:val="28"/>
        </w:rPr>
        <w:t>88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และสินทรัพย์ไม่หมุนเวียน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5A3F78">
        <w:rPr>
          <w:rFonts w:ascii="Angsana New" w:hAnsi="Angsana New" w:cs="Angsana New"/>
          <w:sz w:val="28"/>
          <w:szCs w:val="28"/>
        </w:rPr>
        <w:t>11,545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5A3F78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5A3F78">
        <w:rPr>
          <w:rFonts w:ascii="Angsana New" w:hAnsi="Angsana New" w:cs="Angsana New"/>
          <w:sz w:val="28"/>
          <w:szCs w:val="28"/>
        </w:rPr>
        <w:t>830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="005A3F78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E0043C">
        <w:rPr>
          <w:rFonts w:ascii="Angsana New" w:hAnsi="Angsana New" w:cs="Angsana New" w:hint="cs"/>
          <w:sz w:val="28"/>
          <w:szCs w:val="28"/>
          <w:cs/>
        </w:rPr>
        <w:t>รวม</w:t>
      </w:r>
      <w:r w:rsidR="005A3F78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B5DD0">
        <w:rPr>
          <w:rFonts w:ascii="Angsana New" w:hAnsi="Angsana New" w:cs="Angsana New"/>
          <w:sz w:val="28"/>
          <w:szCs w:val="28"/>
          <w:cs/>
        </w:rPr>
        <w:t>ส่วนใหญ่มาจาก</w:t>
      </w:r>
      <w:r w:rsidR="005A3F78">
        <w:rPr>
          <w:rFonts w:ascii="Angsana New" w:hAnsi="Angsana New" w:cs="Angsana New" w:hint="cs"/>
          <w:sz w:val="28"/>
          <w:szCs w:val="28"/>
          <w:cs/>
        </w:rPr>
        <w:t>ที่ดิน อาคาร อุปกรณ์(สุทธิ)</w:t>
      </w:r>
      <w:r w:rsidR="00E004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3F78">
        <w:rPr>
          <w:rFonts w:ascii="Angsana New" w:hAnsi="Angsana New" w:cs="Angsana New" w:hint="cs"/>
          <w:sz w:val="28"/>
          <w:szCs w:val="28"/>
          <w:cs/>
        </w:rPr>
        <w:t xml:space="preserve">จำนวน  </w:t>
      </w:r>
      <w:r w:rsidR="005A3F78">
        <w:rPr>
          <w:rFonts w:ascii="Angsana New" w:hAnsi="Angsana New" w:cs="Angsana New"/>
          <w:sz w:val="28"/>
          <w:szCs w:val="28"/>
        </w:rPr>
        <w:t xml:space="preserve">405 </w:t>
      </w:r>
      <w:r w:rsidR="005A3F78">
        <w:rPr>
          <w:rFonts w:ascii="Angsana New" w:hAnsi="Angsana New" w:cs="Angsana New" w:hint="cs"/>
          <w:sz w:val="28"/>
          <w:szCs w:val="28"/>
          <w:cs/>
        </w:rPr>
        <w:t>ล้านบาท  การจำหน่ายเงินลงทุน</w:t>
      </w:r>
      <w:r w:rsidR="005A3F78" w:rsidRPr="005A3F78">
        <w:rPr>
          <w:rFonts w:asciiTheme="majorBidi" w:hAnsiTheme="majorBidi" w:cstheme="majorBidi"/>
          <w:sz w:val="28"/>
          <w:szCs w:val="28"/>
          <w:cs/>
        </w:rPr>
        <w:t xml:space="preserve">และการเปลี่ยนแปลงมูลค่ายุติธรรมของเงินลงทุนในบริษัท </w:t>
      </w:r>
      <w:r w:rsidR="005A3F78">
        <w:rPr>
          <w:rFonts w:asciiTheme="majorBidi" w:hAnsiTheme="majorBidi" w:cstheme="majorBidi" w:hint="cs"/>
          <w:sz w:val="28"/>
          <w:szCs w:val="28"/>
          <w:cs/>
        </w:rPr>
        <w:t>พีวีอาร์</w:t>
      </w:r>
      <w:r w:rsidR="005A3F78" w:rsidRPr="005A3F78">
        <w:rPr>
          <w:rFonts w:asciiTheme="majorBidi" w:hAnsiTheme="majorBidi" w:cstheme="majorBidi"/>
          <w:sz w:val="28"/>
          <w:szCs w:val="28"/>
        </w:rPr>
        <w:t xml:space="preserve"> </w:t>
      </w:r>
      <w:r w:rsidR="005A3F78" w:rsidRPr="005A3F78">
        <w:rPr>
          <w:rFonts w:asciiTheme="majorBidi" w:hAnsiTheme="majorBidi" w:cstheme="majorBidi"/>
          <w:sz w:val="28"/>
          <w:szCs w:val="28"/>
          <w:cs/>
        </w:rPr>
        <w:t xml:space="preserve">จำกัด จำนวนสุทธิ </w:t>
      </w:r>
      <w:r w:rsidR="005A3F78">
        <w:rPr>
          <w:rFonts w:asciiTheme="majorBidi" w:hAnsiTheme="majorBidi" w:cstheme="majorBidi"/>
          <w:sz w:val="28"/>
          <w:szCs w:val="28"/>
        </w:rPr>
        <w:t>446</w:t>
      </w:r>
      <w:r w:rsidR="005A3F78" w:rsidRPr="005A3F7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C73DDC" w:rsidRDefault="00C73DDC" w:rsidP="004B5DD0">
      <w:pPr>
        <w:ind w:left="284" w:firstLine="28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73DDC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</w:p>
    <w:p w:rsidR="00554A6C" w:rsidRPr="004B5DD0" w:rsidRDefault="00554A6C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 xml:space="preserve">บริษัทมีหนี้สินรวม ณ สิ้นปี </w:t>
      </w:r>
      <w:r w:rsidRPr="004B5DD0">
        <w:rPr>
          <w:rFonts w:ascii="Angsana New" w:hAnsi="Angsana New" w:cs="Angsana New"/>
          <w:sz w:val="28"/>
          <w:szCs w:val="28"/>
        </w:rPr>
        <w:t>25</w:t>
      </w:r>
      <w:r w:rsidR="00674D09">
        <w:rPr>
          <w:rFonts w:ascii="Angsana New" w:hAnsi="Angsana New" w:cs="Angsana New"/>
          <w:sz w:val="28"/>
          <w:szCs w:val="28"/>
        </w:rPr>
        <w:t>60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มูลค่า </w:t>
      </w:r>
      <w:r w:rsidR="00674D09">
        <w:rPr>
          <w:rFonts w:ascii="Angsana New" w:hAnsi="Angsana New" w:cs="Angsana New"/>
          <w:sz w:val="28"/>
          <w:szCs w:val="28"/>
        </w:rPr>
        <w:t>7,309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ล้านบาท</w:t>
      </w:r>
      <w:r w:rsidR="00674D09">
        <w:rPr>
          <w:rFonts w:ascii="Angsana New" w:hAnsi="Angsana New" w:cs="Angsana New"/>
          <w:sz w:val="28"/>
          <w:szCs w:val="28"/>
        </w:rPr>
        <w:t xml:space="preserve"> </w:t>
      </w:r>
      <w:r w:rsidR="00674D09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</w:t>
      </w:r>
      <w:r w:rsidR="00674D09">
        <w:rPr>
          <w:rFonts w:ascii="Angsana New" w:hAnsi="Angsana New" w:cs="Angsana New"/>
          <w:sz w:val="28"/>
          <w:szCs w:val="28"/>
        </w:rPr>
        <w:t>698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หรือคิดเป็นร้อยละ </w:t>
      </w:r>
      <w:r w:rsidR="00674D09">
        <w:rPr>
          <w:rFonts w:ascii="Angsana New" w:hAnsi="Angsana New" w:cs="Angsana New"/>
          <w:sz w:val="28"/>
          <w:szCs w:val="28"/>
        </w:rPr>
        <w:t>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จากปีก่อน ประกอบด้วยหนี้สินหมุนเวียนจำนวน </w:t>
      </w:r>
      <w:r w:rsidR="00674D09">
        <w:rPr>
          <w:rFonts w:ascii="Angsana New" w:hAnsi="Angsana New" w:cs="Angsana New"/>
          <w:sz w:val="28"/>
          <w:szCs w:val="28"/>
        </w:rPr>
        <w:t>3,946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674D09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674D09">
        <w:rPr>
          <w:rFonts w:ascii="Angsana New" w:hAnsi="Angsana New" w:cs="Angsana New"/>
          <w:sz w:val="28"/>
          <w:szCs w:val="28"/>
        </w:rPr>
        <w:t>2,474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และหนี้สินไม่หมุนเวียน</w:t>
      </w:r>
      <w:r w:rsidR="00674D09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674D09">
        <w:rPr>
          <w:rFonts w:ascii="Angsana New" w:hAnsi="Angsana New" w:cs="Angsana New"/>
          <w:sz w:val="28"/>
          <w:szCs w:val="28"/>
        </w:rPr>
        <w:t xml:space="preserve">3,363 </w:t>
      </w:r>
      <w:r w:rsidR="00674D09">
        <w:rPr>
          <w:rFonts w:ascii="Angsana New" w:hAnsi="Angsana New" w:cs="Angsana New" w:hint="cs"/>
          <w:sz w:val="28"/>
          <w:szCs w:val="28"/>
          <w:cs/>
        </w:rPr>
        <w:t>ล้านบาทเพิ่มขึ้น</w:t>
      </w:r>
      <w:r w:rsidRPr="004B5DD0">
        <w:rPr>
          <w:rFonts w:ascii="Angsana New" w:hAnsi="Angsana New" w:cs="Angsana New"/>
          <w:sz w:val="28"/>
          <w:szCs w:val="28"/>
          <w:cs/>
        </w:rPr>
        <w:t>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</w:rPr>
        <w:t>1,</w:t>
      </w:r>
      <w:r w:rsidR="00674D09">
        <w:rPr>
          <w:rFonts w:ascii="Angsana New" w:hAnsi="Angsana New" w:cs="Angsana New"/>
          <w:sz w:val="28"/>
          <w:szCs w:val="28"/>
        </w:rPr>
        <w:t>776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จากการ</w:t>
      </w:r>
      <w:r w:rsidR="00E0043C">
        <w:rPr>
          <w:rFonts w:ascii="Angsana New" w:hAnsi="Angsana New" w:cs="Angsana New" w:hint="cs"/>
          <w:sz w:val="28"/>
          <w:szCs w:val="28"/>
          <w:cs/>
        </w:rPr>
        <w:t>จ่ายชำระเงินกู้ยืมจากสถาบันการเงิน</w:t>
      </w:r>
    </w:p>
    <w:p w:rsidR="00C73DDC" w:rsidRPr="00C73DDC" w:rsidRDefault="00554A6C" w:rsidP="004B5DD0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C73DDC" w:rsidRPr="00C73DDC">
        <w:rPr>
          <w:rFonts w:ascii="Angsana New" w:hAnsi="Angsana New" w:cs="Angsana New"/>
          <w:sz w:val="28"/>
          <w:szCs w:val="28"/>
          <w:u w:val="single"/>
          <w:cs/>
        </w:rPr>
        <w:t>เงินสด</w:t>
      </w:r>
    </w:p>
    <w:p w:rsidR="00C73DDC" w:rsidRDefault="00554A6C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554A6C">
        <w:rPr>
          <w:rFonts w:ascii="Angsana New" w:hAnsi="Angsana New" w:cs="Angsana New"/>
          <w:sz w:val="28"/>
          <w:szCs w:val="28"/>
          <w:cs/>
        </w:rPr>
        <w:t xml:space="preserve">ณ สิ้นปี </w:t>
      </w:r>
      <w:r w:rsidR="00674D09">
        <w:rPr>
          <w:rFonts w:ascii="Angsana New" w:hAnsi="Angsana New" w:cs="Angsana New"/>
          <w:sz w:val="28"/>
          <w:szCs w:val="28"/>
        </w:rPr>
        <w:t>2560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บริษัทมีเงินสดและรายการที่เทียบเท่าเงินสดอยู่จำนวน </w:t>
      </w:r>
      <w:r w:rsidR="00674D09">
        <w:rPr>
          <w:rFonts w:ascii="Angsana New" w:hAnsi="Angsana New" w:cs="Angsana New"/>
          <w:sz w:val="28"/>
          <w:szCs w:val="28"/>
        </w:rPr>
        <w:t>573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ล้านบาท เพิ่มขึ้น </w:t>
      </w:r>
      <w:r w:rsidR="00674D09">
        <w:rPr>
          <w:rFonts w:ascii="Angsana New" w:hAnsi="Angsana New" w:cs="Angsana New"/>
          <w:sz w:val="28"/>
          <w:szCs w:val="28"/>
        </w:rPr>
        <w:t>42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จากปีก่อน เป็นผลมาจากกระแสเงินสดได้มาจากกิจกรรมดำเนินงาน จำนวน </w:t>
      </w:r>
      <w:r w:rsidRPr="00554A6C">
        <w:rPr>
          <w:rFonts w:ascii="Angsana New" w:hAnsi="Angsana New" w:cs="Angsana New"/>
          <w:sz w:val="28"/>
          <w:szCs w:val="28"/>
        </w:rPr>
        <w:t>1,</w:t>
      </w:r>
      <w:r w:rsidR="00674D09">
        <w:rPr>
          <w:rFonts w:ascii="Angsana New" w:hAnsi="Angsana New" w:cs="Angsana New"/>
          <w:sz w:val="28"/>
          <w:szCs w:val="28"/>
        </w:rPr>
        <w:t>992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ล้านบาท กิจกรรมลงทุนใช้ไปจำนวน </w:t>
      </w:r>
      <w:r w:rsidR="00674D09">
        <w:rPr>
          <w:rFonts w:ascii="Angsana New" w:hAnsi="Angsana New" w:cs="Angsana New"/>
          <w:sz w:val="28"/>
          <w:szCs w:val="28"/>
        </w:rPr>
        <w:t>285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านบาท และก</w:t>
      </w:r>
      <w:r w:rsidR="00674D09">
        <w:rPr>
          <w:rFonts w:ascii="Angsana New" w:hAnsi="Angsana New" w:cs="Angsana New" w:hint="cs"/>
          <w:sz w:val="28"/>
          <w:szCs w:val="28"/>
          <w:cs/>
        </w:rPr>
        <w:t>ิ</w:t>
      </w:r>
      <w:r w:rsidR="00674D09"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/>
          <w:sz w:val="28"/>
          <w:szCs w:val="28"/>
          <w:cs/>
        </w:rPr>
        <w:t>กรรมจัดหาเงินใช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ไ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ป 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674D09">
        <w:rPr>
          <w:rFonts w:ascii="Angsana New" w:hAnsi="Angsana New" w:cs="Angsana New"/>
          <w:sz w:val="28"/>
          <w:szCs w:val="28"/>
        </w:rPr>
        <w:t>1,664</w:t>
      </w:r>
      <w:r w:rsidRPr="00554A6C">
        <w:rPr>
          <w:rFonts w:ascii="Angsana New" w:hAnsi="Angsana New" w:cs="Angsana New"/>
          <w:sz w:val="28"/>
          <w:szCs w:val="28"/>
        </w:rPr>
        <w:t xml:space="preserve"> </w:t>
      </w:r>
      <w:r w:rsidRPr="00554A6C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674D09" w:rsidRDefault="00674D09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</w:p>
    <w:p w:rsidR="008E146D" w:rsidRPr="008E146D" w:rsidRDefault="008E146D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C73DDC" w:rsidRDefault="00554A6C" w:rsidP="00C73DDC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lastRenderedPageBreak/>
        <w:tab/>
      </w:r>
      <w:r w:rsidR="00C73DDC" w:rsidRPr="00C73DDC">
        <w:rPr>
          <w:rFonts w:ascii="Angsana New" w:hAnsi="Angsana New" w:cs="Angsana New"/>
          <w:sz w:val="28"/>
          <w:szCs w:val="28"/>
          <w:u w:val="single"/>
          <w:cs/>
        </w:rPr>
        <w:t>อัตราส่วนทางการเงิน</w:t>
      </w:r>
    </w:p>
    <w:p w:rsidR="00E0043C" w:rsidRDefault="00554A6C" w:rsidP="00E0043C">
      <w:pPr>
        <w:spacing w:after="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 xml:space="preserve">บริษัทมีอัตรากำไรสุทธิ คิดเป็นร้อยละ </w:t>
      </w:r>
      <w:r w:rsidR="00674D09">
        <w:rPr>
          <w:rFonts w:ascii="Angsana New" w:hAnsi="Angsana New" w:cs="Angsana New"/>
          <w:sz w:val="28"/>
          <w:szCs w:val="28"/>
        </w:rPr>
        <w:t xml:space="preserve">13 </w:t>
      </w:r>
      <w:r w:rsidR="00674D09">
        <w:rPr>
          <w:rFonts w:ascii="Angsana New" w:hAnsi="Angsana New" w:cs="Angsana New" w:hint="cs"/>
          <w:sz w:val="28"/>
          <w:szCs w:val="28"/>
          <w:cs/>
        </w:rPr>
        <w:t xml:space="preserve">ลดลงจากปีก่อนเล็กน้อย(ปี </w:t>
      </w:r>
      <w:r w:rsidR="00674D09">
        <w:rPr>
          <w:rFonts w:ascii="Angsana New" w:hAnsi="Angsana New" w:cs="Angsana New"/>
          <w:sz w:val="28"/>
          <w:szCs w:val="28"/>
        </w:rPr>
        <w:t xml:space="preserve">2559 </w:t>
      </w:r>
      <w:r w:rsidR="00674D09">
        <w:rPr>
          <w:rFonts w:ascii="Angsana New" w:hAnsi="Angsana New" w:cs="Angsana New" w:hint="cs"/>
          <w:sz w:val="28"/>
          <w:szCs w:val="28"/>
          <w:cs/>
        </w:rPr>
        <w:t xml:space="preserve">มีอัตราร้อยละ </w:t>
      </w:r>
      <w:r w:rsidR="00674D09">
        <w:rPr>
          <w:rFonts w:ascii="Angsana New" w:hAnsi="Angsana New" w:cs="Angsana New"/>
          <w:sz w:val="28"/>
          <w:szCs w:val="28"/>
        </w:rPr>
        <w:t xml:space="preserve">14) </w:t>
      </w:r>
      <w:r w:rsidR="00674D09">
        <w:rPr>
          <w:rFonts w:ascii="Angsana New" w:hAnsi="Angsana New" w:cs="Angsana New" w:hint="cs"/>
          <w:sz w:val="28"/>
          <w:szCs w:val="28"/>
          <w:cs/>
        </w:rPr>
        <w:t>เนื่องมาจากสถานการณ์ในประเทศและจำนวนภาพยนตร์ที่เข้าฉายน้อยลงดังกล่าว</w:t>
      </w:r>
      <w:r w:rsidR="00674D09" w:rsidRPr="00E023A5">
        <w:rPr>
          <w:rFonts w:ascii="Angsana New" w:hAnsi="Angsana New" w:cs="Angsana New" w:hint="cs"/>
          <w:sz w:val="28"/>
          <w:szCs w:val="28"/>
          <w:cs/>
        </w:rPr>
        <w:t>ข้างต้น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  </w:t>
      </w:r>
    </w:p>
    <w:p w:rsidR="00E0043C" w:rsidRDefault="00554A6C" w:rsidP="00E0043C">
      <w:pPr>
        <w:spacing w:after="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E023A5">
        <w:rPr>
          <w:rFonts w:ascii="Angsana New" w:hAnsi="Angsana New" w:cs="Angsana New"/>
          <w:sz w:val="28"/>
          <w:szCs w:val="28"/>
          <w:cs/>
        </w:rPr>
        <w:t xml:space="preserve">อัตราผลตอบแทนผู้ถือหุ้น คิดเป็นร้อยละ </w:t>
      </w:r>
      <w:r w:rsidR="00C70624" w:rsidRPr="00E023A5">
        <w:rPr>
          <w:rFonts w:ascii="Angsana New" w:hAnsi="Angsana New" w:cs="Angsana New"/>
          <w:sz w:val="28"/>
          <w:szCs w:val="28"/>
        </w:rPr>
        <w:t>18.</w:t>
      </w:r>
      <w:r w:rsidR="00A777B9">
        <w:rPr>
          <w:rFonts w:ascii="Angsana New" w:hAnsi="Angsana New" w:cs="Angsana New"/>
          <w:sz w:val="28"/>
          <w:szCs w:val="28"/>
        </w:rPr>
        <w:t>29</w:t>
      </w:r>
      <w:r w:rsidRPr="00E023A5">
        <w:rPr>
          <w:rFonts w:ascii="Angsana New" w:hAnsi="Angsana New" w:cs="Angsana New"/>
          <w:sz w:val="28"/>
          <w:szCs w:val="28"/>
        </w:rPr>
        <w:t xml:space="preserve"> 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เพิ่มขึ้นร้อยละ </w:t>
      </w:r>
      <w:r w:rsidR="00C70624" w:rsidRPr="00E023A5">
        <w:rPr>
          <w:rFonts w:ascii="Angsana New" w:hAnsi="Angsana New" w:cs="Angsana New"/>
          <w:sz w:val="28"/>
          <w:szCs w:val="28"/>
        </w:rPr>
        <w:t>0.</w:t>
      </w:r>
      <w:r w:rsidR="00A777B9">
        <w:rPr>
          <w:rFonts w:ascii="Angsana New" w:hAnsi="Angsana New" w:cs="Angsana New"/>
          <w:sz w:val="28"/>
          <w:szCs w:val="28"/>
        </w:rPr>
        <w:t>31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 (ปี </w:t>
      </w:r>
      <w:r w:rsidR="00C70624" w:rsidRPr="00E023A5">
        <w:rPr>
          <w:rFonts w:ascii="Angsana New" w:hAnsi="Angsana New" w:cs="Angsana New"/>
          <w:sz w:val="28"/>
          <w:szCs w:val="28"/>
        </w:rPr>
        <w:t>2559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 คิดเป็นร้อยละ </w:t>
      </w:r>
      <w:r w:rsidR="00E023A5" w:rsidRPr="00E023A5">
        <w:rPr>
          <w:rFonts w:ascii="Angsana New" w:hAnsi="Angsana New" w:cs="Angsana New"/>
          <w:sz w:val="28"/>
          <w:szCs w:val="28"/>
        </w:rPr>
        <w:t>17.</w:t>
      </w:r>
      <w:r w:rsidR="00A777B9">
        <w:rPr>
          <w:rFonts w:ascii="Angsana New" w:hAnsi="Angsana New" w:cs="Angsana New"/>
          <w:sz w:val="28"/>
          <w:szCs w:val="28"/>
        </w:rPr>
        <w:t>98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) </w:t>
      </w:r>
    </w:p>
    <w:p w:rsidR="00A777B9" w:rsidRDefault="00554A6C" w:rsidP="00E0043C">
      <w:pPr>
        <w:spacing w:after="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E023A5">
        <w:rPr>
          <w:rFonts w:ascii="Angsana New" w:hAnsi="Angsana New" w:cs="Angsana New"/>
          <w:sz w:val="28"/>
          <w:szCs w:val="28"/>
          <w:cs/>
        </w:rPr>
        <w:t>อัตราผลตอบแทนจากสินท</w:t>
      </w:r>
      <w:r w:rsidR="004154BD" w:rsidRPr="00E023A5">
        <w:rPr>
          <w:rFonts w:ascii="Angsana New" w:hAnsi="Angsana New" w:cs="Angsana New"/>
          <w:sz w:val="28"/>
          <w:szCs w:val="28"/>
          <w:cs/>
        </w:rPr>
        <w:t xml:space="preserve">รัพย์ของบริษัทคิดเป็นร้อยละ </w:t>
      </w:r>
      <w:r w:rsidR="00E023A5" w:rsidRPr="00E023A5">
        <w:rPr>
          <w:rFonts w:ascii="Angsana New" w:hAnsi="Angsana New" w:cs="Angsana New"/>
          <w:sz w:val="28"/>
          <w:szCs w:val="28"/>
        </w:rPr>
        <w:t>11.33</w:t>
      </w:r>
      <w:r w:rsidR="00E023A5" w:rsidRPr="00E023A5">
        <w:rPr>
          <w:rFonts w:ascii="Angsana New" w:hAnsi="Angsana New" w:cs="Angsana New" w:hint="cs"/>
          <w:sz w:val="28"/>
          <w:szCs w:val="28"/>
          <w:cs/>
        </w:rPr>
        <w:t xml:space="preserve"> เพิ่มขึ้นร้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อยละ </w:t>
      </w:r>
      <w:r w:rsidR="004154BD" w:rsidRPr="00E023A5">
        <w:rPr>
          <w:rFonts w:ascii="Angsana New" w:hAnsi="Angsana New" w:cs="Angsana New"/>
          <w:sz w:val="28"/>
          <w:szCs w:val="28"/>
        </w:rPr>
        <w:t>0.</w:t>
      </w:r>
      <w:r w:rsidR="00E023A5" w:rsidRPr="00E023A5">
        <w:rPr>
          <w:rFonts w:ascii="Angsana New" w:hAnsi="Angsana New" w:cs="Angsana New"/>
          <w:sz w:val="28"/>
          <w:szCs w:val="28"/>
        </w:rPr>
        <w:t>37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 (ปี </w:t>
      </w:r>
      <w:r w:rsidR="00E023A5" w:rsidRPr="00E023A5">
        <w:rPr>
          <w:rFonts w:ascii="Angsana New" w:hAnsi="Angsana New" w:cs="Angsana New"/>
          <w:sz w:val="28"/>
          <w:szCs w:val="28"/>
        </w:rPr>
        <w:t>2559</w:t>
      </w:r>
      <w:r w:rsidRPr="00E023A5">
        <w:rPr>
          <w:rFonts w:ascii="Angsana New" w:hAnsi="Angsana New" w:cs="Angsana New"/>
          <w:sz w:val="28"/>
          <w:szCs w:val="28"/>
          <w:cs/>
        </w:rPr>
        <w:t xml:space="preserve"> คิดเป็นร้อยละ </w:t>
      </w:r>
      <w:r w:rsidR="00E023A5" w:rsidRPr="00E023A5">
        <w:rPr>
          <w:rFonts w:ascii="Angsana New" w:hAnsi="Angsana New" w:cs="Angsana New"/>
          <w:sz w:val="28"/>
          <w:szCs w:val="28"/>
        </w:rPr>
        <w:t>10.96</w:t>
      </w:r>
      <w:r w:rsidR="00A777B9">
        <w:rPr>
          <w:rFonts w:ascii="Angsana New" w:hAnsi="Angsana New" w:cs="Angsana New"/>
          <w:sz w:val="28"/>
          <w:szCs w:val="28"/>
          <w:cs/>
        </w:rPr>
        <w:t>)</w:t>
      </w:r>
    </w:p>
    <w:p w:rsidR="00A777B9" w:rsidRPr="00A777B9" w:rsidRDefault="00A777B9" w:rsidP="00E0043C">
      <w:pPr>
        <w:spacing w:after="0"/>
        <w:ind w:left="284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อัตราส่วนความสามารถในการชำระดอกเบี้ย คิดเป็น </w:t>
      </w:r>
      <w:r>
        <w:rPr>
          <w:rFonts w:ascii="Angsana New" w:hAnsi="Angsana New" w:cs="Angsana New"/>
          <w:sz w:val="28"/>
          <w:szCs w:val="28"/>
        </w:rPr>
        <w:t>20.43</w:t>
      </w:r>
      <w:r w:rsidR="00666A0C">
        <w:rPr>
          <w:rFonts w:ascii="Angsana New" w:hAnsi="Angsana New" w:cs="Angsana New"/>
          <w:sz w:val="28"/>
          <w:szCs w:val="28"/>
        </w:rPr>
        <w:t xml:space="preserve"> </w:t>
      </w:r>
      <w:r w:rsidR="00666A0C">
        <w:rPr>
          <w:rFonts w:ascii="Angsana New" w:hAnsi="Angsana New" w:cs="Angsana New" w:hint="cs"/>
          <w:sz w:val="28"/>
          <w:szCs w:val="28"/>
          <w:cs/>
        </w:rPr>
        <w:t>เท่า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เพิ่มขึ้น </w:t>
      </w:r>
      <w:r>
        <w:rPr>
          <w:rFonts w:ascii="Angsana New" w:hAnsi="Angsana New" w:cs="Angsana New"/>
          <w:sz w:val="28"/>
          <w:szCs w:val="28"/>
        </w:rPr>
        <w:t>4.88</w:t>
      </w:r>
      <w:r w:rsidR="00666A0C">
        <w:rPr>
          <w:rFonts w:ascii="Angsana New" w:hAnsi="Angsana New" w:cs="Angsana New"/>
          <w:sz w:val="28"/>
          <w:szCs w:val="28"/>
        </w:rPr>
        <w:t xml:space="preserve"> </w:t>
      </w:r>
      <w:r w:rsidR="00666A0C">
        <w:rPr>
          <w:rFonts w:ascii="Angsana New" w:hAnsi="Angsana New" w:cs="Angsana New" w:hint="cs"/>
          <w:sz w:val="28"/>
          <w:szCs w:val="28"/>
          <w:cs/>
        </w:rPr>
        <w:t>เท่า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(ปี </w:t>
      </w:r>
      <w:r>
        <w:rPr>
          <w:rFonts w:ascii="Angsana New" w:hAnsi="Angsana New" w:cs="Angsana New"/>
          <w:sz w:val="28"/>
          <w:szCs w:val="28"/>
        </w:rPr>
        <w:t xml:space="preserve">2559 </w:t>
      </w:r>
      <w:r w:rsidR="00666A0C">
        <w:rPr>
          <w:rFonts w:ascii="Angsana New" w:hAnsi="Angsana New" w:cs="Angsana New" w:hint="cs"/>
          <w:sz w:val="28"/>
          <w:szCs w:val="28"/>
          <w:cs/>
        </w:rPr>
        <w:t>เท่ากับ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15.55</w:t>
      </w:r>
      <w:r w:rsidR="00666A0C">
        <w:rPr>
          <w:rFonts w:ascii="Angsana New" w:hAnsi="Angsana New" w:cs="Angsana New"/>
          <w:sz w:val="28"/>
          <w:szCs w:val="28"/>
        </w:rPr>
        <w:t xml:space="preserve"> </w:t>
      </w:r>
      <w:r w:rsidR="00666A0C">
        <w:rPr>
          <w:rFonts w:ascii="Angsana New" w:hAnsi="Angsana New" w:cs="Angsana New" w:hint="cs"/>
          <w:sz w:val="28"/>
          <w:szCs w:val="28"/>
          <w:cs/>
        </w:rPr>
        <w:t>เท่า</w:t>
      </w:r>
      <w:r>
        <w:rPr>
          <w:rFonts w:ascii="Angsana New" w:hAnsi="Angsana New" w:cs="Angsana New"/>
          <w:sz w:val="28"/>
          <w:szCs w:val="28"/>
        </w:rPr>
        <w:t>)</w:t>
      </w:r>
    </w:p>
    <w:p w:rsidR="00A777B9" w:rsidRDefault="007D27FF" w:rsidP="00E0043C">
      <w:pPr>
        <w:spacing w:after="0"/>
        <w:ind w:left="28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อัตรา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หนี้สินต่อส่วนของผู้ถือหุ้น คิดเป็น </w:t>
      </w:r>
      <w:r w:rsidR="00E023A5" w:rsidRPr="00E023A5">
        <w:rPr>
          <w:rFonts w:ascii="Angsana New" w:hAnsi="Angsana New" w:cs="Angsana New"/>
          <w:sz w:val="28"/>
          <w:szCs w:val="28"/>
        </w:rPr>
        <w:t>1.1</w:t>
      </w:r>
      <w:r w:rsidR="00A777B9">
        <w:rPr>
          <w:rFonts w:ascii="Angsana New" w:hAnsi="Angsana New" w:cs="Angsana New"/>
          <w:sz w:val="28"/>
          <w:szCs w:val="28"/>
        </w:rPr>
        <w:t>4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 เท่า </w:t>
      </w:r>
      <w:r w:rsidR="00E023A5" w:rsidRPr="00E023A5">
        <w:rPr>
          <w:rFonts w:ascii="Angsana New" w:hAnsi="Angsana New" w:cs="Angsana New" w:hint="cs"/>
          <w:sz w:val="28"/>
          <w:szCs w:val="28"/>
          <w:cs/>
        </w:rPr>
        <w:t>ลดลง</w:t>
      </w:r>
      <w:r w:rsidR="00E023A5" w:rsidRPr="00E023A5">
        <w:rPr>
          <w:rFonts w:ascii="Angsana New" w:hAnsi="Angsana New" w:cs="Angsana New"/>
          <w:sz w:val="28"/>
          <w:szCs w:val="28"/>
        </w:rPr>
        <w:t xml:space="preserve"> 0.07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 เท่า</w:t>
      </w:r>
      <w:r w:rsidR="00554A6C" w:rsidRPr="00E023A5">
        <w:rPr>
          <w:rFonts w:ascii="Angsana New" w:hAnsi="Angsana New" w:cs="Angsana New"/>
          <w:sz w:val="28"/>
          <w:szCs w:val="28"/>
        </w:rPr>
        <w:t xml:space="preserve"> 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(ปี </w:t>
      </w:r>
      <w:r w:rsidR="00E023A5" w:rsidRPr="00E023A5">
        <w:rPr>
          <w:rFonts w:ascii="Angsana New" w:hAnsi="Angsana New" w:cs="Angsana New"/>
          <w:sz w:val="28"/>
          <w:szCs w:val="28"/>
        </w:rPr>
        <w:t>2559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 เท่ากับ </w:t>
      </w:r>
      <w:r w:rsidR="00A777B9">
        <w:rPr>
          <w:rFonts w:ascii="Angsana New" w:hAnsi="Angsana New" w:cs="Angsana New"/>
          <w:sz w:val="28"/>
          <w:szCs w:val="28"/>
        </w:rPr>
        <w:t>1.21</w:t>
      </w:r>
      <w:r w:rsidR="00554A6C" w:rsidRPr="00E023A5">
        <w:rPr>
          <w:rFonts w:ascii="Angsana New" w:hAnsi="Angsana New" w:cs="Angsana New"/>
          <w:sz w:val="28"/>
          <w:szCs w:val="28"/>
          <w:cs/>
        </w:rPr>
        <w:t xml:space="preserve"> เท่า)</w:t>
      </w:r>
      <w:r w:rsidR="00554A6C" w:rsidRPr="00E023A5">
        <w:rPr>
          <w:rFonts w:ascii="Angsana New" w:hAnsi="Angsana New" w:cs="Angsana New"/>
          <w:sz w:val="28"/>
          <w:szCs w:val="28"/>
        </w:rPr>
        <w:t xml:space="preserve"> </w:t>
      </w:r>
      <w:r w:rsidR="00E023A5" w:rsidRPr="00E023A5">
        <w:rPr>
          <w:rFonts w:ascii="Angsana New" w:hAnsi="Angsana New" w:cs="Angsana New"/>
          <w:sz w:val="28"/>
          <w:szCs w:val="28"/>
        </w:rPr>
        <w:t xml:space="preserve"> </w:t>
      </w:r>
    </w:p>
    <w:p w:rsidR="00554A6C" w:rsidRPr="00FB5257" w:rsidRDefault="00E023A5" w:rsidP="00E0043C">
      <w:pPr>
        <w:spacing w:after="0"/>
        <w:ind w:left="284"/>
        <w:jc w:val="thaiDistribute"/>
        <w:rPr>
          <w:rFonts w:ascii="Angsana New" w:hAnsi="Angsana New" w:cs="Angsana New" w:hint="cs"/>
          <w:sz w:val="28"/>
          <w:szCs w:val="28"/>
          <w:cs/>
        </w:rPr>
      </w:pPr>
      <w:bookmarkStart w:id="0" w:name="_GoBack"/>
      <w:r w:rsidRPr="00E023A5">
        <w:rPr>
          <w:rFonts w:ascii="Angsana New" w:hAnsi="Angsana New" w:cs="Angsana New"/>
          <w:sz w:val="28"/>
          <w:szCs w:val="28"/>
          <w:cs/>
        </w:rPr>
        <w:t>บริษัทยัง</w:t>
      </w:r>
      <w:r w:rsidR="00A777B9">
        <w:rPr>
          <w:rFonts w:ascii="Angsana New" w:hAnsi="Angsana New" w:cs="Angsana New" w:hint="cs"/>
          <w:sz w:val="28"/>
          <w:szCs w:val="28"/>
          <w:cs/>
        </w:rPr>
        <w:t>คง</w:t>
      </w:r>
      <w:r w:rsidRPr="00E023A5">
        <w:rPr>
          <w:rFonts w:ascii="Angsana New" w:hAnsi="Angsana New" w:cs="Angsana New"/>
          <w:sz w:val="28"/>
          <w:szCs w:val="28"/>
          <w:cs/>
        </w:rPr>
        <w:t>รักษาระดับของหนี้สินได้อย่างเหมา</w:t>
      </w:r>
      <w:r w:rsidRPr="00A777B9">
        <w:rPr>
          <w:rFonts w:ascii="Angsana New" w:hAnsi="Angsana New" w:cs="Angsana New"/>
          <w:sz w:val="28"/>
          <w:szCs w:val="28"/>
          <w:cs/>
        </w:rPr>
        <w:t>ะสม</w:t>
      </w:r>
      <w:r w:rsidR="00A777B9" w:rsidRPr="00A777B9">
        <w:rPr>
          <w:rFonts w:ascii="Angsana New" w:hAnsi="Angsana New" w:cs="Angsana New" w:hint="cs"/>
          <w:sz w:val="28"/>
          <w:szCs w:val="28"/>
          <w:cs/>
        </w:rPr>
        <w:t xml:space="preserve"> และอัตราผลตอบแทนผู้ถือหุ้นเติบโตอย่างต่อเนื่อง</w:t>
      </w:r>
    </w:p>
    <w:bookmarkEnd w:id="0"/>
    <w:p w:rsidR="00E0043C" w:rsidRDefault="00E0043C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AA3E35" w:rsidRPr="00007790" w:rsidRDefault="00AA3E35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>14</w:t>
      </w:r>
      <w:r w:rsidRPr="00007790">
        <w:rPr>
          <w:rFonts w:ascii="Angsana New" w:hAnsi="Angsana New" w:cs="Angsana New"/>
          <w:b/>
          <w:bCs/>
          <w:sz w:val="28"/>
          <w:szCs w:val="28"/>
        </w:rPr>
        <w:t>.</w:t>
      </w:r>
      <w:r w:rsidR="004664D8">
        <w:rPr>
          <w:rFonts w:ascii="Angsana New" w:hAnsi="Angsana New" w:cs="Angsana New"/>
          <w:b/>
          <w:bCs/>
          <w:sz w:val="28"/>
          <w:szCs w:val="28"/>
        </w:rPr>
        <w:t>2</w:t>
      </w:r>
      <w:r w:rsidRPr="00007790">
        <w:rPr>
          <w:rFonts w:ascii="Angsana New" w:hAnsi="Angsana New" w:cs="Angsana New"/>
          <w:b/>
          <w:bCs/>
          <w:sz w:val="28"/>
          <w:szCs w:val="28"/>
        </w:rPr>
        <w:tab/>
      </w:r>
      <w:r w:rsidRPr="00007790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โครงการในอนาคต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ในปี 2561 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ร ปริมณฑล และต่างประเทศ ได้แก่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สาขาบิ๊กซี สุโขทัย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สาขาสหไทย นครศรีธรรมราช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พัทลุง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4.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สาขาศรีพงษ์พาร์ค อุตรดิตถ์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5.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สาขาบิ๊กซี คำตากล้า สกลนคร ลงทุนโรงภาพยนตร์จำนวน 1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6.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สาขาบิ๊กซี พังโคน สกลนคร ลงทุนโรงภาพยนตร์จำนวน 1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7.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สาขาบิ๊กซี ชัยภูมิ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8.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0453AB">
        <w:rPr>
          <w:rFonts w:ascii="Angsana New" w:hAnsi="Angsana New" w:cs="Angsana New"/>
          <w:sz w:val="28"/>
          <w:szCs w:val="28"/>
          <w:cs/>
        </w:rPr>
        <w:t>บิ๊กซี สัตหีบ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9.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สาขาเวิลด์เทรดเซ็นเตอร์ เวียนเทียน ลงทุนโรงภาพยนตร์จำนวน 7 โรง</w:t>
      </w:r>
    </w:p>
    <w:p w:rsid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  <w:r w:rsidRPr="0048487F">
        <w:rPr>
          <w:rFonts w:ascii="Angsana New" w:hAnsi="Angsana New" w:cs="Angsana New"/>
          <w:sz w:val="28"/>
          <w:szCs w:val="28"/>
          <w:cs/>
        </w:rPr>
        <w:t>10.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สาขาอีออนมอลล์ 2 พนมเปญ ลงทุนโรงภาพยนตร์จำนวน 8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>
        <w:rPr>
          <w:rFonts w:ascii="Angsana New" w:hAnsi="Angsana New" w:cs="Angsana New"/>
          <w:sz w:val="28"/>
          <w:szCs w:val="28"/>
          <w:cs/>
        </w:rPr>
        <w:t>สาขาอิ</w:t>
      </w:r>
      <w:r w:rsidRPr="0048487F">
        <w:rPr>
          <w:rFonts w:ascii="Angsana New" w:hAnsi="Angsana New" w:cs="Angsana New"/>
          <w:sz w:val="28"/>
          <w:szCs w:val="28"/>
          <w:cs/>
        </w:rPr>
        <w:t>ออนมอลล์ 2 พนมเปญ บลูโอ ลงทุ</w:t>
      </w:r>
      <w:r w:rsidR="00484DE8">
        <w:rPr>
          <w:rFonts w:ascii="Angsana New" w:hAnsi="Angsana New" w:cs="Angsana New"/>
          <w:sz w:val="28"/>
          <w:szCs w:val="28"/>
          <w:cs/>
        </w:rPr>
        <w:t>นเลนโบว์ลิ่งจำนวน</w:t>
      </w:r>
      <w:r w:rsidR="000453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84DE8">
        <w:rPr>
          <w:rFonts w:ascii="Angsana New" w:hAnsi="Angsana New" w:cs="Angsana New"/>
          <w:sz w:val="28"/>
          <w:szCs w:val="28"/>
          <w:cs/>
        </w:rPr>
        <w:t>14 เลน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11.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สาขาไชย</w:t>
      </w:r>
      <w:r w:rsidR="000453AB">
        <w:rPr>
          <w:rFonts w:ascii="Angsana New" w:hAnsi="Angsana New" w:cs="Angsana New"/>
          <w:sz w:val="28"/>
          <w:szCs w:val="28"/>
          <w:cs/>
        </w:rPr>
        <w:t>แสง สิงห์บุรี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</w:t>
      </w:r>
      <w:r w:rsidR="000453AB">
        <w:rPr>
          <w:rFonts w:ascii="Angsana New" w:hAnsi="Angsana New" w:cs="Angsana New"/>
          <w:sz w:val="28"/>
          <w:szCs w:val="28"/>
          <w:cs/>
        </w:rPr>
        <w:t>อเชียน ชุมพร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5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</w:t>
      </w:r>
      <w:r w:rsidR="000453AB">
        <w:rPr>
          <w:rFonts w:ascii="Angsana New" w:hAnsi="Angsana New" w:cs="Angsana New"/>
          <w:sz w:val="28"/>
          <w:szCs w:val="28"/>
          <w:cs/>
        </w:rPr>
        <w:t>าขาไอคอนสยาม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13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14.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สาขาเกท</w:t>
      </w:r>
      <w:r w:rsidR="000453AB">
        <w:rPr>
          <w:rFonts w:ascii="Angsana New" w:hAnsi="Angsana New" w:cs="Angsana New"/>
          <w:sz w:val="28"/>
          <w:szCs w:val="28"/>
          <w:cs/>
        </w:rPr>
        <w:t>เวย์ บางซื่อ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6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15.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0453AB">
        <w:rPr>
          <w:rFonts w:ascii="Angsana New" w:hAnsi="Angsana New" w:cs="Angsana New"/>
          <w:sz w:val="28"/>
          <w:szCs w:val="28"/>
          <w:cs/>
        </w:rPr>
        <w:t>โลตัส อ่างทอง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16.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</w:t>
      </w:r>
      <w:r w:rsidR="000453AB">
        <w:rPr>
          <w:rFonts w:ascii="Angsana New" w:hAnsi="Angsana New" w:cs="Angsana New"/>
          <w:sz w:val="28"/>
          <w:szCs w:val="28"/>
          <w:cs/>
        </w:rPr>
        <w:t>ัส กำแพงแสน ลงทุนในโรงภาพยนตร์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17.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สุพรรณบุรี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18.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อุบลราชธานี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19.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ราชบุรี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20.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ขอนแก่น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21.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ลพบุรี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lastRenderedPageBreak/>
        <w:t>22.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พระราม 2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บางปะกอก ลงทุนโรงภาพยนตร์จำนวน 3 โรง</w:t>
      </w:r>
    </w:p>
    <w:p w:rsidR="0048487F" w:rsidRPr="0048487F" w:rsidRDefault="0048487F" w:rsidP="001553CD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24.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ปรานบุรี ลงทุนโรงภาพยนตร์จำนวน 3 โรง</w:t>
      </w:r>
    </w:p>
    <w:p w:rsidR="0048487F" w:rsidRPr="0048487F" w:rsidRDefault="0048487F" w:rsidP="001553CD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25.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มาบตะพุด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26.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องครักษ์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27.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พะเยา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28.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อุตรดิตถ์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29.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สาขาท็อปส์ สีคิ้ว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30.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สาขาท็อปส์ สิงห์บุรี ลงทุนโรงภาพยนตร์จำนวน 3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31.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สาขาบิ๊กซี หนองบัว ลงทุนโรงภาพยนตร์จำนวน 1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สาขาทีเอ็มเค กาญจนบุรี ลงทุนโรงภาพยนตร์จำนวน 4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 เดชอุดม ลงทุนโรงภาพยนตร์จำนวน 1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(หมายเหตุ: สาขาอาจมีการเปลี่ยนแปลงตามความเหมาะสม)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  <w:r w:rsidRPr="0048487F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487F">
        <w:rPr>
          <w:rFonts w:ascii="Angsana New" w:hAnsi="Angsana New" w:cs="Angsana New"/>
          <w:sz w:val="28"/>
          <w:szCs w:val="28"/>
          <w:cs/>
        </w:rPr>
        <w:tab/>
      </w:r>
      <w:r w:rsidRPr="0048487F">
        <w:rPr>
          <w:rFonts w:ascii="Angsana New" w:hAnsi="Angsana New" w:cs="Angsana New"/>
          <w:sz w:val="28"/>
          <w:szCs w:val="28"/>
          <w:cs/>
        </w:rPr>
        <w:tab/>
        <w:t xml:space="preserve">โดยเงินลงทุนในโครงการทั้งหมดคาดว่าจะใช้ประมาณ </w:t>
      </w:r>
      <w:r w:rsidR="001553CD">
        <w:rPr>
          <w:rFonts w:ascii="Angsana New" w:hAnsi="Angsana New" w:cs="Angsana New"/>
          <w:sz w:val="28"/>
          <w:szCs w:val="28"/>
        </w:rPr>
        <w:t>850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กระแสเงินสดจากการดำเนินงาน</w:t>
      </w:r>
    </w:p>
    <w:p w:rsidR="00A41FEC" w:rsidRPr="00E4423B" w:rsidRDefault="00A41FEC">
      <w:pPr>
        <w:spacing w:after="0"/>
        <w:rPr>
          <w:rFonts w:ascii="Angsana New" w:hAnsi="Angsana New" w:cs="Angsana New"/>
          <w:color w:val="000000"/>
          <w:sz w:val="22"/>
          <w:szCs w:val="22"/>
          <w:cs/>
        </w:rPr>
      </w:pPr>
    </w:p>
    <w:sectPr w:rsidR="00A41FEC" w:rsidRPr="00E4423B" w:rsidSect="00353096">
      <w:footerReference w:type="first" r:id="rId30"/>
      <w:pgSz w:w="11906" w:h="16838"/>
      <w:pgMar w:top="1440" w:right="1440" w:bottom="1152" w:left="1440" w:header="432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323" w:rsidRDefault="00213323">
      <w:r>
        <w:separator/>
      </w:r>
    </w:p>
  </w:endnote>
  <w:endnote w:type="continuationSeparator" w:id="0">
    <w:p w:rsidR="00213323" w:rsidRDefault="0021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UPC-Cordia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21" w:rsidRDefault="00F56421" w:rsidP="00882223">
    <w:pPr>
      <w:pStyle w:val="Footer"/>
      <w:tabs>
        <w:tab w:val="left" w:pos="5199"/>
        <w:tab w:val="right" w:pos="8666"/>
      </w:tabs>
      <w:ind w:right="360"/>
    </w:pPr>
  </w:p>
  <w:sdt>
    <w:sdtPr>
      <w:id w:val="-286352817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882223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Default="00F56421" w:rsidP="00882223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704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EE6FED" w:rsidRDefault="00F56421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86629B"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6629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662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39EB">
          <w:rPr>
            <w:rFonts w:asciiTheme="majorBidi" w:hAnsiTheme="majorBidi" w:cstheme="majorBidi"/>
            <w:noProof/>
            <w:sz w:val="30"/>
            <w:szCs w:val="30"/>
          </w:rPr>
          <w:t>182</w:t>
        </w:r>
        <w:r w:rsidRPr="008662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21" w:rsidRPr="009E55A1" w:rsidRDefault="00F56421" w:rsidP="009E55A1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 w:rsidRPr="009E55A1">
      <w:rPr>
        <w:rFonts w:ascii="Angsana New" w:hAnsi="Angsana New"/>
        <w:sz w:val="24"/>
        <w:szCs w:val="24"/>
      </w:rPr>
      <w:t>__________________________</w:t>
    </w:r>
    <w:r w:rsidRPr="009E55A1"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F56421" w:rsidRPr="0086629B" w:rsidRDefault="00F56421" w:rsidP="009E55A1">
    <w:pPr>
      <w:pStyle w:val="Footer"/>
      <w:jc w:val="center"/>
      <w:rPr>
        <w:rFonts w:ascii="IrisUPC" w:eastAsia="IrisUPC" w:hAnsi="IrisUPC" w:cs="IrisUPC"/>
        <w:color w:val="auto"/>
        <w:sz w:val="30"/>
        <w:szCs w:val="30"/>
      </w:rPr>
    </w:pPr>
    <w:r w:rsidRPr="009E55A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9E55A1">
      <w:rPr>
        <w:rFonts w:asciiTheme="majorBidi" w:hAnsiTheme="majorBidi" w:cstheme="majorBidi"/>
        <w:sz w:val="24"/>
        <w:szCs w:val="24"/>
      </w:rPr>
      <w:t xml:space="preserve">3 (14) </w:t>
    </w:r>
    <w:r w:rsidRPr="0086629B">
      <w:rPr>
        <w:rFonts w:asciiTheme="majorBidi" w:hAnsiTheme="majorBidi" w:cstheme="majorBidi"/>
        <w:sz w:val="24"/>
        <w:szCs w:val="24"/>
        <w:cs/>
      </w:rPr>
      <w:t>คำอธิบายและการวิเคราะห์ของฝ่ายจัดการ</w:t>
    </w:r>
    <w:r w:rsidRPr="009E55A1">
      <w:rPr>
        <w:rFonts w:asciiTheme="majorBidi" w:hAnsiTheme="majorBidi" w:cstheme="majorBidi" w:hint="cs"/>
        <w:sz w:val="24"/>
        <w:szCs w:val="24"/>
        <w:cs/>
      </w:rPr>
      <w:t xml:space="preserve"> </w:t>
    </w:r>
    <w:r w:rsidRPr="009E55A1">
      <w:rPr>
        <w:rFonts w:asciiTheme="majorBidi" w:hAnsiTheme="majorBidi" w:cstheme="majorBidi"/>
        <w:sz w:val="24"/>
        <w:szCs w:val="24"/>
        <w:cs/>
      </w:rPr>
      <w:t>หน้า</w:t>
    </w:r>
    <w:r w:rsidR="0086629B">
      <w:rPr>
        <w:rFonts w:asciiTheme="majorBidi" w:hAnsiTheme="majorBidi" w:cstheme="majorBidi" w:hint="cs"/>
        <w:sz w:val="24"/>
        <w:szCs w:val="24"/>
        <w:cs/>
      </w:rPr>
      <w:t xml:space="preserve"> </w:t>
    </w:r>
    <w:r w:rsidRPr="0086629B">
      <w:rPr>
        <w:rFonts w:asciiTheme="majorBidi" w:hAnsiTheme="majorBidi" w:cstheme="majorBidi"/>
        <w:sz w:val="30"/>
        <w:szCs w:val="30"/>
      </w:rPr>
      <w:fldChar w:fldCharType="begin"/>
    </w:r>
    <w:r w:rsidRPr="0086629B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86629B">
      <w:rPr>
        <w:rFonts w:asciiTheme="majorBidi" w:hAnsiTheme="majorBidi" w:cstheme="majorBidi"/>
        <w:sz w:val="30"/>
        <w:szCs w:val="30"/>
      </w:rPr>
      <w:fldChar w:fldCharType="separate"/>
    </w:r>
    <w:r w:rsidR="005239EB">
      <w:rPr>
        <w:rFonts w:asciiTheme="majorBidi" w:hAnsiTheme="majorBidi" w:cstheme="majorBidi"/>
        <w:noProof/>
        <w:sz w:val="30"/>
        <w:szCs w:val="30"/>
      </w:rPr>
      <w:t>183</w:t>
    </w:r>
    <w:r w:rsidRPr="0086629B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8613909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F56421" w:rsidRPr="00D64A06" w:rsidRDefault="00F56421" w:rsidP="00882223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DC152A" w:rsidRDefault="00F56421" w:rsidP="00882223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0754B1" w:rsidRPr="000754B1">
          <w:rPr>
            <w:rFonts w:ascii="Angsana New" w:hAnsi="Angsana New"/>
            <w:sz w:val="30"/>
            <w:szCs w:val="30"/>
            <w:cs/>
          </w:rPr>
          <w:fldChar w:fldCharType="begin"/>
        </w:r>
        <w:r w:rsidR="000754B1" w:rsidRPr="000754B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0754B1" w:rsidRPr="000754B1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174</w:t>
        </w:r>
        <w:r w:rsidR="000754B1" w:rsidRPr="000754B1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531730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DC152A" w:rsidRDefault="00F56421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90750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F56421" w:rsidRPr="00D64A06" w:rsidRDefault="00F56421" w:rsidP="00DC152A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86629B" w:rsidRDefault="00F56421" w:rsidP="00DC152A">
        <w:pPr>
          <w:pStyle w:val="Footer"/>
          <w:tabs>
            <w:tab w:val="left" w:pos="2113"/>
            <w:tab w:val="center" w:pos="4513"/>
          </w:tabs>
          <w:rPr>
            <w:sz w:val="30"/>
            <w:szCs w:val="30"/>
          </w:rPr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="0086629B"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176</w:t>
        </w:r>
        <w:r w:rsidR="0086629B"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743"/>
      <w:docPartObj>
        <w:docPartGallery w:val="Page Numbers (Bottom of Page)"/>
        <w:docPartUnique/>
      </w:docPartObj>
    </w:sdtPr>
    <w:sdtEndPr/>
    <w:sdtContent>
      <w:sdt>
        <w:sdtPr>
          <w:id w:val="114814793"/>
          <w:docPartObj>
            <w:docPartGallery w:val="Page Numbers (Bottom of Page)"/>
            <w:docPartUnique/>
          </w:docPartObj>
        </w:sdtPr>
        <w:sdtEndPr/>
        <w:sdtContent>
          <w:p w:rsidR="00F56421" w:rsidRPr="009E55A1" w:rsidRDefault="00F56421" w:rsidP="009E55A1">
            <w:pPr>
              <w:pStyle w:val="Footer"/>
              <w:ind w:right="3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5A1">
              <w:rPr>
                <w:rFonts w:ascii="Angsana New" w:hAnsi="Angsana New"/>
                <w:sz w:val="24"/>
                <w:szCs w:val="24"/>
              </w:rPr>
              <w:t>__________________________</w:t>
            </w:r>
            <w:r w:rsidRPr="009E55A1">
              <w:rPr>
                <w:rFonts w:ascii="Angsana New" w:hAnsi="Angsana New" w:hint="cs"/>
                <w:sz w:val="24"/>
                <w:szCs w:val="24"/>
                <w:cs/>
              </w:rPr>
              <w:t>รับรองความถูกต้อง</w:t>
            </w:r>
          </w:p>
          <w:p w:rsidR="00F56421" w:rsidRPr="0086629B" w:rsidRDefault="0086629B" w:rsidP="0086629B">
            <w:pPr>
              <w:pStyle w:val="Footer"/>
              <w:jc w:val="center"/>
              <w:rPr>
                <w:rFonts w:ascii="IrisUPC" w:eastAsia="IrisUPC" w:hAnsi="IrisUPC" w:cs="IrisUPC"/>
                <w:color w:val="auto"/>
                <w:sz w:val="30"/>
                <w:szCs w:val="30"/>
                <w:cs/>
              </w:rPr>
            </w:pP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 </w:t>
            </w:r>
            <w:r w:rsidRPr="009E55A1">
              <w:rPr>
                <w:rFonts w:asciiTheme="majorBidi" w:hAnsiTheme="majorBidi" w:cstheme="majorBidi"/>
                <w:sz w:val="24"/>
                <w:szCs w:val="24"/>
              </w:rPr>
              <w:t xml:space="preserve">3 (14) </w:t>
            </w:r>
            <w:r w:rsidRPr="0086629B">
              <w:rPr>
                <w:rFonts w:asciiTheme="majorBidi" w:hAnsiTheme="majorBidi" w:cstheme="majorBidi"/>
                <w:sz w:val="24"/>
                <w:szCs w:val="24"/>
                <w:cs/>
              </w:rPr>
              <w:t>คำอธิบายและการวิเคราะห์ของฝ่ายจัดการ</w:t>
            </w:r>
            <w:r w:rsidRPr="009E55A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>หน้า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86629B">
              <w:rPr>
                <w:rFonts w:asciiTheme="majorBidi" w:hAnsiTheme="majorBidi" w:cstheme="majorBidi"/>
                <w:sz w:val="30"/>
                <w:szCs w:val="30"/>
              </w:rPr>
              <w:instrText xml:space="preserve"> PAGE   \* MERGEFORMAT </w:instrText>
            </w:r>
            <w:r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5239EB">
              <w:rPr>
                <w:rFonts w:asciiTheme="majorBidi" w:hAnsiTheme="majorBidi" w:cstheme="majorBidi"/>
                <w:noProof/>
                <w:sz w:val="30"/>
                <w:szCs w:val="30"/>
              </w:rPr>
              <w:t>187</w:t>
            </w:r>
            <w:r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1743746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DC152A" w:rsidRDefault="00F56421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="0086629B"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 w:rsidR="0086629B">
          <w:rPr>
            <w:rFonts w:ascii="Angsana New" w:hAnsi="Angsana New"/>
            <w:sz w:val="24"/>
            <w:szCs w:val="24"/>
          </w:rPr>
          <w:t>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 (</w:t>
        </w:r>
        <w:r w:rsidR="0086629B">
          <w:rPr>
            <w:rFonts w:ascii="Angsana New" w:hAnsi="Angsana New"/>
            <w:sz w:val="24"/>
            <w:szCs w:val="24"/>
          </w:rPr>
          <w:t>13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) </w:t>
        </w:r>
        <w:r w:rsidR="0086629B"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 w:rsidR="0086629B">
          <w:rPr>
            <w:rFonts w:ascii="Angsana New" w:hAnsi="Angsana New"/>
            <w:sz w:val="24"/>
            <w:szCs w:val="24"/>
          </w:rPr>
          <w:t xml:space="preserve"> </w:t>
        </w:r>
        <w:r w:rsidR="0086629B"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86629B"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="0086629B"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178</w:t>
        </w:r>
        <w:r w:rsidR="0086629B"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667107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DC152A" w:rsidRDefault="00F56421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="0086629B"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 w:rsidR="0086629B">
          <w:rPr>
            <w:rFonts w:ascii="Angsana New" w:hAnsi="Angsana New"/>
            <w:sz w:val="24"/>
            <w:szCs w:val="24"/>
          </w:rPr>
          <w:t>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 (</w:t>
        </w:r>
        <w:r w:rsidR="0086629B">
          <w:rPr>
            <w:rFonts w:ascii="Angsana New" w:hAnsi="Angsana New"/>
            <w:sz w:val="24"/>
            <w:szCs w:val="24"/>
          </w:rPr>
          <w:t>13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) </w:t>
        </w:r>
        <w:r w:rsidR="0086629B"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 w:rsidR="0086629B">
          <w:rPr>
            <w:rFonts w:ascii="Angsana New" w:hAnsi="Angsana New"/>
            <w:sz w:val="24"/>
            <w:szCs w:val="24"/>
          </w:rPr>
          <w:t xml:space="preserve"> </w:t>
        </w:r>
        <w:r w:rsidR="0086629B"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86629B"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="0086629B"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179</w:t>
        </w:r>
        <w:r w:rsidR="0086629B"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6974090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DC152A" w:rsidRDefault="00F56421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="0086629B"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 w:rsidR="0086629B">
          <w:rPr>
            <w:rFonts w:ascii="Angsana New" w:hAnsi="Angsana New"/>
            <w:sz w:val="24"/>
            <w:szCs w:val="24"/>
          </w:rPr>
          <w:t>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 (</w:t>
        </w:r>
        <w:r w:rsidR="0086629B">
          <w:rPr>
            <w:rFonts w:ascii="Angsana New" w:hAnsi="Angsana New"/>
            <w:sz w:val="24"/>
            <w:szCs w:val="24"/>
          </w:rPr>
          <w:t>13</w:t>
        </w:r>
        <w:r w:rsidR="0086629B" w:rsidRPr="00E42E87">
          <w:rPr>
            <w:rFonts w:ascii="Angsana New" w:hAnsi="Angsana New"/>
            <w:sz w:val="24"/>
            <w:szCs w:val="24"/>
          </w:rPr>
          <w:t xml:space="preserve">) </w:t>
        </w:r>
        <w:r w:rsidR="0086629B"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 w:rsidR="0086629B">
          <w:rPr>
            <w:rFonts w:ascii="Angsana New" w:hAnsi="Angsana New"/>
            <w:sz w:val="24"/>
            <w:szCs w:val="24"/>
          </w:rPr>
          <w:t xml:space="preserve"> </w:t>
        </w:r>
        <w:r w:rsidR="0086629B"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86629B"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="0086629B"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86629B"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180</w:t>
        </w:r>
        <w:r w:rsidR="0086629B"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696"/>
      <w:docPartObj>
        <w:docPartGallery w:val="Page Numbers (Bottom of Page)"/>
        <w:docPartUnique/>
      </w:docPartObj>
    </w:sdtPr>
    <w:sdtEndPr/>
    <w:sdtContent>
      <w:p w:rsidR="00F56421" w:rsidRPr="00D64A06" w:rsidRDefault="00F56421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F56421" w:rsidRPr="00EE6FED" w:rsidRDefault="0086629B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5239EB">
          <w:rPr>
            <w:rFonts w:ascii="Angsana New" w:hAnsi="Angsana New"/>
            <w:noProof/>
            <w:sz w:val="30"/>
            <w:szCs w:val="30"/>
          </w:rPr>
          <w:t>181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323" w:rsidRDefault="00213323">
      <w:r>
        <w:separator/>
      </w:r>
    </w:p>
  </w:footnote>
  <w:footnote w:type="continuationSeparator" w:id="0">
    <w:p w:rsidR="00213323" w:rsidRDefault="00213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F56421" w:rsidRPr="00272746" w:rsidTr="00F56421">
      <w:tc>
        <w:tcPr>
          <w:tcW w:w="675" w:type="dxa"/>
        </w:tcPr>
        <w:p w:rsidR="00F56421" w:rsidRPr="00D8718A" w:rsidRDefault="00F56421" w:rsidP="0088222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7CFF9636" wp14:editId="74329524">
                <wp:extent cx="361950" cy="409575"/>
                <wp:effectExtent l="1905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F56421" w:rsidRPr="00B33B0F" w:rsidRDefault="00F56421" w:rsidP="0088222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F56421" w:rsidRPr="004405CD" w:rsidRDefault="00F56421" w:rsidP="0088222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F56421" w:rsidRDefault="00F56421" w:rsidP="0088222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623F8E" wp14:editId="332D1A88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5829300" cy="0"/>
              <wp:effectExtent l="7620" t="8890" r="11430" b="10160"/>
              <wp:wrapNone/>
              <wp:docPr id="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6C5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0;margin-top:.7pt;width:45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uWHgIAADwEAAAOAAAAZHJzL2Uyb0RvYy54bWysU82O2yAQvlfqOyDuie3Em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" strokeweight=".2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F56421" w:rsidRPr="00272746" w:rsidTr="006747A7">
      <w:tc>
        <w:tcPr>
          <w:tcW w:w="675" w:type="dxa"/>
        </w:tcPr>
        <w:p w:rsidR="00F56421" w:rsidRPr="00D8718A" w:rsidRDefault="00F56421" w:rsidP="006747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579D3719" wp14:editId="45579A37">
                <wp:extent cx="361950" cy="409575"/>
                <wp:effectExtent l="19050" t="0" r="0" b="0"/>
                <wp:docPr id="6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F56421" w:rsidRPr="00B33B0F" w:rsidRDefault="00F56421" w:rsidP="0088222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F56421" w:rsidRPr="004405CD" w:rsidRDefault="00F56421" w:rsidP="006747A7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F56421" w:rsidRDefault="00F56421" w:rsidP="00900439">
    <w:pPr>
      <w:pStyle w:val="Header"/>
      <w:tabs>
        <w:tab w:val="clear" w:pos="4153"/>
        <w:tab w:val="clear" w:pos="8306"/>
        <w:tab w:val="left" w:pos="6983"/>
        <w:tab w:val="right" w:pos="902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86995</wp:posOffset>
              </wp:positionV>
              <wp:extent cx="5829300" cy="0"/>
              <wp:effectExtent l="7620" t="8890" r="11430" b="10160"/>
              <wp:wrapNone/>
              <wp:docPr id="5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89CB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.15pt;margin-top:6.85pt;width:45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LTHw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" strokeweight=".25pt"/>
          </w:pict>
        </mc:Fallback>
      </mc:AlternateContent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F56421" w:rsidRPr="00272746" w:rsidTr="00F56421">
      <w:tc>
        <w:tcPr>
          <w:tcW w:w="675" w:type="dxa"/>
        </w:tcPr>
        <w:p w:rsidR="00F56421" w:rsidRPr="00D8718A" w:rsidRDefault="00F56421" w:rsidP="0090043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003C1E94" wp14:editId="1D6DB2DD">
                <wp:extent cx="361950" cy="409575"/>
                <wp:effectExtent l="19050" t="0" r="0" b="0"/>
                <wp:docPr id="16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F56421" w:rsidRPr="00B33B0F" w:rsidRDefault="00F56421" w:rsidP="0090043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F56421" w:rsidRPr="004405CD" w:rsidRDefault="00F56421" w:rsidP="00900439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F56421" w:rsidRPr="00900439" w:rsidRDefault="00F56421" w:rsidP="00900439">
    <w:pPr>
      <w:pStyle w:val="Header"/>
      <w:tabs>
        <w:tab w:val="clear" w:pos="4153"/>
        <w:tab w:val="clear" w:pos="8306"/>
        <w:tab w:val="left" w:pos="6983"/>
        <w:tab w:val="right" w:pos="902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F904EAE" wp14:editId="4E273FD4">
              <wp:simplePos x="0" y="0"/>
              <wp:positionH relativeFrom="column">
                <wp:posOffset>-1905</wp:posOffset>
              </wp:positionH>
              <wp:positionV relativeFrom="paragraph">
                <wp:posOffset>86995</wp:posOffset>
              </wp:positionV>
              <wp:extent cx="5829300" cy="0"/>
              <wp:effectExtent l="7620" t="8890" r="11430" b="10160"/>
              <wp:wrapNone/>
              <wp:docPr id="1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AC5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.15pt;margin-top:6.85pt;width:45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9BHQIAAD0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" strokeweight=".25pt"/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E54DA"/>
    <w:multiLevelType w:val="hybridMultilevel"/>
    <w:tmpl w:val="0728DA5A"/>
    <w:lvl w:ilvl="0" w:tplc="5976A05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46F5039"/>
    <w:multiLevelType w:val="hybridMultilevel"/>
    <w:tmpl w:val="6F7E9874"/>
    <w:lvl w:ilvl="0" w:tplc="518031F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  <w:docVar w:name="WhichCity" w:val="Bangkok"/>
  </w:docVars>
  <w:rsids>
    <w:rsidRoot w:val="006749FA"/>
    <w:rsid w:val="000007E7"/>
    <w:rsid w:val="00003EC6"/>
    <w:rsid w:val="000048B9"/>
    <w:rsid w:val="00005777"/>
    <w:rsid w:val="00006E97"/>
    <w:rsid w:val="000132A5"/>
    <w:rsid w:val="00014B3C"/>
    <w:rsid w:val="000170B7"/>
    <w:rsid w:val="000211EA"/>
    <w:rsid w:val="00021729"/>
    <w:rsid w:val="00023249"/>
    <w:rsid w:val="00024428"/>
    <w:rsid w:val="00025688"/>
    <w:rsid w:val="0003551F"/>
    <w:rsid w:val="00044F76"/>
    <w:rsid w:val="000453AB"/>
    <w:rsid w:val="000551F3"/>
    <w:rsid w:val="0006028B"/>
    <w:rsid w:val="00060F7D"/>
    <w:rsid w:val="00061EB0"/>
    <w:rsid w:val="000643D2"/>
    <w:rsid w:val="00064C8F"/>
    <w:rsid w:val="000665FA"/>
    <w:rsid w:val="0007058E"/>
    <w:rsid w:val="000731E5"/>
    <w:rsid w:val="00073A82"/>
    <w:rsid w:val="0007497B"/>
    <w:rsid w:val="000754B1"/>
    <w:rsid w:val="00077930"/>
    <w:rsid w:val="000802D1"/>
    <w:rsid w:val="00090615"/>
    <w:rsid w:val="00090DA8"/>
    <w:rsid w:val="000942ED"/>
    <w:rsid w:val="00094CA5"/>
    <w:rsid w:val="00094F4A"/>
    <w:rsid w:val="000954FA"/>
    <w:rsid w:val="00095FDE"/>
    <w:rsid w:val="000961D9"/>
    <w:rsid w:val="000A1DFD"/>
    <w:rsid w:val="000A37E7"/>
    <w:rsid w:val="000B156A"/>
    <w:rsid w:val="000B2AC3"/>
    <w:rsid w:val="000B354A"/>
    <w:rsid w:val="000B46BE"/>
    <w:rsid w:val="000B4ACF"/>
    <w:rsid w:val="000C077C"/>
    <w:rsid w:val="000C77CD"/>
    <w:rsid w:val="000D1034"/>
    <w:rsid w:val="000E07F2"/>
    <w:rsid w:val="000E16C1"/>
    <w:rsid w:val="000E18F1"/>
    <w:rsid w:val="000E39CC"/>
    <w:rsid w:val="000E66DF"/>
    <w:rsid w:val="000F0514"/>
    <w:rsid w:val="000F1E37"/>
    <w:rsid w:val="000F34F0"/>
    <w:rsid w:val="000F38EF"/>
    <w:rsid w:val="000F6C84"/>
    <w:rsid w:val="001006D2"/>
    <w:rsid w:val="00102698"/>
    <w:rsid w:val="00105757"/>
    <w:rsid w:val="00112670"/>
    <w:rsid w:val="001133B8"/>
    <w:rsid w:val="00117E00"/>
    <w:rsid w:val="00121651"/>
    <w:rsid w:val="0012530F"/>
    <w:rsid w:val="00130185"/>
    <w:rsid w:val="00131C5D"/>
    <w:rsid w:val="00133C77"/>
    <w:rsid w:val="00134C1F"/>
    <w:rsid w:val="001361F4"/>
    <w:rsid w:val="00136BE8"/>
    <w:rsid w:val="00141B69"/>
    <w:rsid w:val="00144D11"/>
    <w:rsid w:val="00147485"/>
    <w:rsid w:val="00151ACF"/>
    <w:rsid w:val="00153557"/>
    <w:rsid w:val="001553CD"/>
    <w:rsid w:val="00163515"/>
    <w:rsid w:val="00163C64"/>
    <w:rsid w:val="0016420A"/>
    <w:rsid w:val="00164D91"/>
    <w:rsid w:val="001668E4"/>
    <w:rsid w:val="001676D6"/>
    <w:rsid w:val="00170146"/>
    <w:rsid w:val="0017102B"/>
    <w:rsid w:val="00177D7F"/>
    <w:rsid w:val="00186B4A"/>
    <w:rsid w:val="00186DBD"/>
    <w:rsid w:val="00190748"/>
    <w:rsid w:val="00192FA4"/>
    <w:rsid w:val="001940F1"/>
    <w:rsid w:val="0019518A"/>
    <w:rsid w:val="001A01A4"/>
    <w:rsid w:val="001A7FF7"/>
    <w:rsid w:val="001B5632"/>
    <w:rsid w:val="001B6F1C"/>
    <w:rsid w:val="001C0579"/>
    <w:rsid w:val="001C46AA"/>
    <w:rsid w:val="001C7778"/>
    <w:rsid w:val="001D2C46"/>
    <w:rsid w:val="001E5775"/>
    <w:rsid w:val="001E6A43"/>
    <w:rsid w:val="001F7574"/>
    <w:rsid w:val="00201456"/>
    <w:rsid w:val="002036C0"/>
    <w:rsid w:val="0020571E"/>
    <w:rsid w:val="00213323"/>
    <w:rsid w:val="00213DEB"/>
    <w:rsid w:val="002168F5"/>
    <w:rsid w:val="00217208"/>
    <w:rsid w:val="00217B0B"/>
    <w:rsid w:val="0022075C"/>
    <w:rsid w:val="00221FAC"/>
    <w:rsid w:val="002236C8"/>
    <w:rsid w:val="00223861"/>
    <w:rsid w:val="002238E1"/>
    <w:rsid w:val="00224D68"/>
    <w:rsid w:val="00230028"/>
    <w:rsid w:val="002302BA"/>
    <w:rsid w:val="00230471"/>
    <w:rsid w:val="002308D5"/>
    <w:rsid w:val="00233C95"/>
    <w:rsid w:val="0023485A"/>
    <w:rsid w:val="00240B70"/>
    <w:rsid w:val="00245D22"/>
    <w:rsid w:val="00247F27"/>
    <w:rsid w:val="002601CF"/>
    <w:rsid w:val="00262159"/>
    <w:rsid w:val="00262889"/>
    <w:rsid w:val="00264032"/>
    <w:rsid w:val="0026584A"/>
    <w:rsid w:val="002664F2"/>
    <w:rsid w:val="0027205E"/>
    <w:rsid w:val="002776F8"/>
    <w:rsid w:val="00282343"/>
    <w:rsid w:val="00283F83"/>
    <w:rsid w:val="00284698"/>
    <w:rsid w:val="002865BA"/>
    <w:rsid w:val="00286728"/>
    <w:rsid w:val="00286987"/>
    <w:rsid w:val="00290920"/>
    <w:rsid w:val="0029111F"/>
    <w:rsid w:val="002923D5"/>
    <w:rsid w:val="0029537E"/>
    <w:rsid w:val="002974D3"/>
    <w:rsid w:val="002A0BC0"/>
    <w:rsid w:val="002A754C"/>
    <w:rsid w:val="002B286C"/>
    <w:rsid w:val="002B3336"/>
    <w:rsid w:val="002B4B69"/>
    <w:rsid w:val="002B575E"/>
    <w:rsid w:val="002C0EDC"/>
    <w:rsid w:val="002C21F9"/>
    <w:rsid w:val="002C5844"/>
    <w:rsid w:val="002D3EBA"/>
    <w:rsid w:val="002D45C5"/>
    <w:rsid w:val="002D6DCD"/>
    <w:rsid w:val="002E6F23"/>
    <w:rsid w:val="002F1D56"/>
    <w:rsid w:val="002F410A"/>
    <w:rsid w:val="002F68DB"/>
    <w:rsid w:val="002F7A72"/>
    <w:rsid w:val="0030205B"/>
    <w:rsid w:val="00302818"/>
    <w:rsid w:val="0030374F"/>
    <w:rsid w:val="00305301"/>
    <w:rsid w:val="003056A5"/>
    <w:rsid w:val="003130EB"/>
    <w:rsid w:val="00316FBE"/>
    <w:rsid w:val="00332F5D"/>
    <w:rsid w:val="00333503"/>
    <w:rsid w:val="003342A3"/>
    <w:rsid w:val="003412B7"/>
    <w:rsid w:val="00343F7C"/>
    <w:rsid w:val="003468FF"/>
    <w:rsid w:val="00346C21"/>
    <w:rsid w:val="00347761"/>
    <w:rsid w:val="00353096"/>
    <w:rsid w:val="00353772"/>
    <w:rsid w:val="00354932"/>
    <w:rsid w:val="00357766"/>
    <w:rsid w:val="00360E8C"/>
    <w:rsid w:val="003718E9"/>
    <w:rsid w:val="0037262E"/>
    <w:rsid w:val="00376D9E"/>
    <w:rsid w:val="003807B2"/>
    <w:rsid w:val="00382E58"/>
    <w:rsid w:val="0038454B"/>
    <w:rsid w:val="00386B64"/>
    <w:rsid w:val="003903D9"/>
    <w:rsid w:val="0039144A"/>
    <w:rsid w:val="003916D9"/>
    <w:rsid w:val="0039221B"/>
    <w:rsid w:val="00393F24"/>
    <w:rsid w:val="00396D88"/>
    <w:rsid w:val="003A057F"/>
    <w:rsid w:val="003A156E"/>
    <w:rsid w:val="003A2E9A"/>
    <w:rsid w:val="003A30CA"/>
    <w:rsid w:val="003B296E"/>
    <w:rsid w:val="003B2D5A"/>
    <w:rsid w:val="003B6EF3"/>
    <w:rsid w:val="003C11C0"/>
    <w:rsid w:val="003C122D"/>
    <w:rsid w:val="003C3B22"/>
    <w:rsid w:val="003C7AA9"/>
    <w:rsid w:val="003D4459"/>
    <w:rsid w:val="003D469A"/>
    <w:rsid w:val="003D6C2D"/>
    <w:rsid w:val="003E2C6D"/>
    <w:rsid w:val="003E3341"/>
    <w:rsid w:val="003E49D6"/>
    <w:rsid w:val="003E6230"/>
    <w:rsid w:val="003E6705"/>
    <w:rsid w:val="003E6BC5"/>
    <w:rsid w:val="003F5FC4"/>
    <w:rsid w:val="00401853"/>
    <w:rsid w:val="0040678D"/>
    <w:rsid w:val="004075BF"/>
    <w:rsid w:val="00414146"/>
    <w:rsid w:val="004154BD"/>
    <w:rsid w:val="00417394"/>
    <w:rsid w:val="004209F0"/>
    <w:rsid w:val="0042203E"/>
    <w:rsid w:val="00422A23"/>
    <w:rsid w:val="004265D8"/>
    <w:rsid w:val="004318E3"/>
    <w:rsid w:val="00431940"/>
    <w:rsid w:val="00433F38"/>
    <w:rsid w:val="004402AF"/>
    <w:rsid w:val="004426CB"/>
    <w:rsid w:val="00442C3E"/>
    <w:rsid w:val="004435CC"/>
    <w:rsid w:val="00443783"/>
    <w:rsid w:val="00445FFF"/>
    <w:rsid w:val="00447B41"/>
    <w:rsid w:val="00452814"/>
    <w:rsid w:val="00454480"/>
    <w:rsid w:val="0045505C"/>
    <w:rsid w:val="00460123"/>
    <w:rsid w:val="004664D8"/>
    <w:rsid w:val="0048487F"/>
    <w:rsid w:val="00484C9B"/>
    <w:rsid w:val="00484DE8"/>
    <w:rsid w:val="00485677"/>
    <w:rsid w:val="004917A9"/>
    <w:rsid w:val="00492B8C"/>
    <w:rsid w:val="004963D5"/>
    <w:rsid w:val="00497774"/>
    <w:rsid w:val="004A17FE"/>
    <w:rsid w:val="004A29FD"/>
    <w:rsid w:val="004A3094"/>
    <w:rsid w:val="004B19E7"/>
    <w:rsid w:val="004B434B"/>
    <w:rsid w:val="004B5366"/>
    <w:rsid w:val="004B5DD0"/>
    <w:rsid w:val="004B787D"/>
    <w:rsid w:val="004C27EC"/>
    <w:rsid w:val="004C7065"/>
    <w:rsid w:val="004D1E01"/>
    <w:rsid w:val="004D6B40"/>
    <w:rsid w:val="004E3D4F"/>
    <w:rsid w:val="004F1569"/>
    <w:rsid w:val="004F5A5F"/>
    <w:rsid w:val="004F75A0"/>
    <w:rsid w:val="00501559"/>
    <w:rsid w:val="00513884"/>
    <w:rsid w:val="00514076"/>
    <w:rsid w:val="0051681C"/>
    <w:rsid w:val="0051776D"/>
    <w:rsid w:val="005239EB"/>
    <w:rsid w:val="005240C7"/>
    <w:rsid w:val="00525DC0"/>
    <w:rsid w:val="00532A83"/>
    <w:rsid w:val="00537827"/>
    <w:rsid w:val="00540255"/>
    <w:rsid w:val="005409F3"/>
    <w:rsid w:val="00542C5C"/>
    <w:rsid w:val="0054381B"/>
    <w:rsid w:val="005444BE"/>
    <w:rsid w:val="00545196"/>
    <w:rsid w:val="00550515"/>
    <w:rsid w:val="00553C83"/>
    <w:rsid w:val="00554A6C"/>
    <w:rsid w:val="00561D80"/>
    <w:rsid w:val="00563F60"/>
    <w:rsid w:val="0056720E"/>
    <w:rsid w:val="005702BE"/>
    <w:rsid w:val="0057505D"/>
    <w:rsid w:val="005843B5"/>
    <w:rsid w:val="0058604C"/>
    <w:rsid w:val="00586DDA"/>
    <w:rsid w:val="00587388"/>
    <w:rsid w:val="00590F7A"/>
    <w:rsid w:val="00591DA8"/>
    <w:rsid w:val="00592738"/>
    <w:rsid w:val="00592ED7"/>
    <w:rsid w:val="0059337F"/>
    <w:rsid w:val="00593FF7"/>
    <w:rsid w:val="0059620F"/>
    <w:rsid w:val="0059767E"/>
    <w:rsid w:val="005A1242"/>
    <w:rsid w:val="005A13E0"/>
    <w:rsid w:val="005A1F4F"/>
    <w:rsid w:val="005A3F78"/>
    <w:rsid w:val="005A5567"/>
    <w:rsid w:val="005A7184"/>
    <w:rsid w:val="005B23A1"/>
    <w:rsid w:val="005B2BD5"/>
    <w:rsid w:val="005B6292"/>
    <w:rsid w:val="005C141B"/>
    <w:rsid w:val="005C32B5"/>
    <w:rsid w:val="005D0919"/>
    <w:rsid w:val="005D14EE"/>
    <w:rsid w:val="005D332F"/>
    <w:rsid w:val="005D446C"/>
    <w:rsid w:val="005D60FF"/>
    <w:rsid w:val="005D6EE4"/>
    <w:rsid w:val="005E19CB"/>
    <w:rsid w:val="005E4ECA"/>
    <w:rsid w:val="005E7777"/>
    <w:rsid w:val="005F26F6"/>
    <w:rsid w:val="005F6073"/>
    <w:rsid w:val="005F6789"/>
    <w:rsid w:val="00601923"/>
    <w:rsid w:val="006021BD"/>
    <w:rsid w:val="00602D44"/>
    <w:rsid w:val="006040AE"/>
    <w:rsid w:val="00604BCE"/>
    <w:rsid w:val="006113C0"/>
    <w:rsid w:val="00615016"/>
    <w:rsid w:val="006153A9"/>
    <w:rsid w:val="00617377"/>
    <w:rsid w:val="00620E01"/>
    <w:rsid w:val="00621C0C"/>
    <w:rsid w:val="00621FFF"/>
    <w:rsid w:val="006235ED"/>
    <w:rsid w:val="00624D08"/>
    <w:rsid w:val="00624FF5"/>
    <w:rsid w:val="0062615B"/>
    <w:rsid w:val="006312D0"/>
    <w:rsid w:val="00631F77"/>
    <w:rsid w:val="00632297"/>
    <w:rsid w:val="006345CB"/>
    <w:rsid w:val="00634667"/>
    <w:rsid w:val="00634F1F"/>
    <w:rsid w:val="00646BAA"/>
    <w:rsid w:val="006471F2"/>
    <w:rsid w:val="0065384C"/>
    <w:rsid w:val="00656793"/>
    <w:rsid w:val="00657CF4"/>
    <w:rsid w:val="00663770"/>
    <w:rsid w:val="00665D3D"/>
    <w:rsid w:val="00666A0C"/>
    <w:rsid w:val="00666C46"/>
    <w:rsid w:val="00671F48"/>
    <w:rsid w:val="006731AE"/>
    <w:rsid w:val="00673903"/>
    <w:rsid w:val="006747A7"/>
    <w:rsid w:val="006749FA"/>
    <w:rsid w:val="00674D09"/>
    <w:rsid w:val="0068137C"/>
    <w:rsid w:val="00681F53"/>
    <w:rsid w:val="0069295F"/>
    <w:rsid w:val="006A186E"/>
    <w:rsid w:val="006A1DA0"/>
    <w:rsid w:val="006A50A7"/>
    <w:rsid w:val="006A59CD"/>
    <w:rsid w:val="006A5DC4"/>
    <w:rsid w:val="006B049F"/>
    <w:rsid w:val="006B10E8"/>
    <w:rsid w:val="006C1220"/>
    <w:rsid w:val="006C152E"/>
    <w:rsid w:val="006C31F7"/>
    <w:rsid w:val="006C4DF4"/>
    <w:rsid w:val="006D0AF2"/>
    <w:rsid w:val="006D3423"/>
    <w:rsid w:val="006D7CD9"/>
    <w:rsid w:val="006E01C0"/>
    <w:rsid w:val="006E1A18"/>
    <w:rsid w:val="006F0070"/>
    <w:rsid w:val="006F02A6"/>
    <w:rsid w:val="006F1647"/>
    <w:rsid w:val="006F3044"/>
    <w:rsid w:val="006F4078"/>
    <w:rsid w:val="006F50A3"/>
    <w:rsid w:val="006F76CE"/>
    <w:rsid w:val="007014BA"/>
    <w:rsid w:val="007018E5"/>
    <w:rsid w:val="00704277"/>
    <w:rsid w:val="00704777"/>
    <w:rsid w:val="007057C7"/>
    <w:rsid w:val="00705D16"/>
    <w:rsid w:val="00707C85"/>
    <w:rsid w:val="00707FC8"/>
    <w:rsid w:val="00712EE4"/>
    <w:rsid w:val="00714641"/>
    <w:rsid w:val="007148AA"/>
    <w:rsid w:val="00716A55"/>
    <w:rsid w:val="007372AD"/>
    <w:rsid w:val="007419D5"/>
    <w:rsid w:val="00745793"/>
    <w:rsid w:val="00746603"/>
    <w:rsid w:val="007474DF"/>
    <w:rsid w:val="00750A75"/>
    <w:rsid w:val="0075148C"/>
    <w:rsid w:val="00752D6F"/>
    <w:rsid w:val="00756E88"/>
    <w:rsid w:val="00757268"/>
    <w:rsid w:val="0075752A"/>
    <w:rsid w:val="0076201A"/>
    <w:rsid w:val="00763449"/>
    <w:rsid w:val="007642AA"/>
    <w:rsid w:val="0076557A"/>
    <w:rsid w:val="0076705D"/>
    <w:rsid w:val="00770511"/>
    <w:rsid w:val="00770E1F"/>
    <w:rsid w:val="00774036"/>
    <w:rsid w:val="00774D16"/>
    <w:rsid w:val="0077731F"/>
    <w:rsid w:val="00777737"/>
    <w:rsid w:val="00780685"/>
    <w:rsid w:val="00782C4A"/>
    <w:rsid w:val="007848B4"/>
    <w:rsid w:val="00785A2B"/>
    <w:rsid w:val="00786547"/>
    <w:rsid w:val="00794168"/>
    <w:rsid w:val="007973D7"/>
    <w:rsid w:val="00797599"/>
    <w:rsid w:val="007A00C4"/>
    <w:rsid w:val="007A0424"/>
    <w:rsid w:val="007A3967"/>
    <w:rsid w:val="007A3BCD"/>
    <w:rsid w:val="007A3E02"/>
    <w:rsid w:val="007B004E"/>
    <w:rsid w:val="007B1E5E"/>
    <w:rsid w:val="007B386D"/>
    <w:rsid w:val="007B4983"/>
    <w:rsid w:val="007B595C"/>
    <w:rsid w:val="007B6D01"/>
    <w:rsid w:val="007B71F1"/>
    <w:rsid w:val="007C2CB0"/>
    <w:rsid w:val="007C3490"/>
    <w:rsid w:val="007C3E5E"/>
    <w:rsid w:val="007C51CF"/>
    <w:rsid w:val="007D0DFC"/>
    <w:rsid w:val="007D27FF"/>
    <w:rsid w:val="007D43B2"/>
    <w:rsid w:val="007D4C37"/>
    <w:rsid w:val="007D4D0E"/>
    <w:rsid w:val="007D7D94"/>
    <w:rsid w:val="007E176D"/>
    <w:rsid w:val="007E382D"/>
    <w:rsid w:val="007E5115"/>
    <w:rsid w:val="007E5650"/>
    <w:rsid w:val="007F58DC"/>
    <w:rsid w:val="007F634F"/>
    <w:rsid w:val="00801361"/>
    <w:rsid w:val="008020AA"/>
    <w:rsid w:val="008107F5"/>
    <w:rsid w:val="00814053"/>
    <w:rsid w:val="0081525E"/>
    <w:rsid w:val="0082012E"/>
    <w:rsid w:val="0082073C"/>
    <w:rsid w:val="00821608"/>
    <w:rsid w:val="00822489"/>
    <w:rsid w:val="008261C0"/>
    <w:rsid w:val="00827C39"/>
    <w:rsid w:val="00827E1D"/>
    <w:rsid w:val="008309A8"/>
    <w:rsid w:val="008319D9"/>
    <w:rsid w:val="00832180"/>
    <w:rsid w:val="00832F75"/>
    <w:rsid w:val="00834C43"/>
    <w:rsid w:val="00835419"/>
    <w:rsid w:val="00840197"/>
    <w:rsid w:val="008409CE"/>
    <w:rsid w:val="00853ACE"/>
    <w:rsid w:val="008570A1"/>
    <w:rsid w:val="008577DC"/>
    <w:rsid w:val="008613EB"/>
    <w:rsid w:val="008638CE"/>
    <w:rsid w:val="008658B2"/>
    <w:rsid w:val="0086629B"/>
    <w:rsid w:val="008672AC"/>
    <w:rsid w:val="00873E22"/>
    <w:rsid w:val="0087435C"/>
    <w:rsid w:val="00877785"/>
    <w:rsid w:val="00880FAB"/>
    <w:rsid w:val="00882223"/>
    <w:rsid w:val="00882B31"/>
    <w:rsid w:val="00882C14"/>
    <w:rsid w:val="00884972"/>
    <w:rsid w:val="00884A3E"/>
    <w:rsid w:val="008906D3"/>
    <w:rsid w:val="008A0FCB"/>
    <w:rsid w:val="008A3AF0"/>
    <w:rsid w:val="008A4636"/>
    <w:rsid w:val="008A6089"/>
    <w:rsid w:val="008A77AE"/>
    <w:rsid w:val="008B2A42"/>
    <w:rsid w:val="008B4D56"/>
    <w:rsid w:val="008B7666"/>
    <w:rsid w:val="008C14B9"/>
    <w:rsid w:val="008C1FEA"/>
    <w:rsid w:val="008C2A89"/>
    <w:rsid w:val="008C3F83"/>
    <w:rsid w:val="008C6055"/>
    <w:rsid w:val="008C6EEC"/>
    <w:rsid w:val="008C6EFF"/>
    <w:rsid w:val="008D0B52"/>
    <w:rsid w:val="008D15BE"/>
    <w:rsid w:val="008D46B8"/>
    <w:rsid w:val="008D6112"/>
    <w:rsid w:val="008D73BD"/>
    <w:rsid w:val="008D76CC"/>
    <w:rsid w:val="008E146D"/>
    <w:rsid w:val="008E18C3"/>
    <w:rsid w:val="008E2EF7"/>
    <w:rsid w:val="008E3F69"/>
    <w:rsid w:val="008E7E53"/>
    <w:rsid w:val="008F2006"/>
    <w:rsid w:val="00900439"/>
    <w:rsid w:val="009055B0"/>
    <w:rsid w:val="009104DE"/>
    <w:rsid w:val="0091060E"/>
    <w:rsid w:val="00913051"/>
    <w:rsid w:val="0092002C"/>
    <w:rsid w:val="00922455"/>
    <w:rsid w:val="00924F0F"/>
    <w:rsid w:val="0092592F"/>
    <w:rsid w:val="0092616F"/>
    <w:rsid w:val="0093065C"/>
    <w:rsid w:val="00932E84"/>
    <w:rsid w:val="00933C46"/>
    <w:rsid w:val="009348C5"/>
    <w:rsid w:val="00935536"/>
    <w:rsid w:val="0094299F"/>
    <w:rsid w:val="00951002"/>
    <w:rsid w:val="00951B37"/>
    <w:rsid w:val="009523B4"/>
    <w:rsid w:val="00962D3C"/>
    <w:rsid w:val="0096634B"/>
    <w:rsid w:val="00972064"/>
    <w:rsid w:val="00976FE2"/>
    <w:rsid w:val="00982B22"/>
    <w:rsid w:val="0098328B"/>
    <w:rsid w:val="009849F0"/>
    <w:rsid w:val="00985266"/>
    <w:rsid w:val="00987B47"/>
    <w:rsid w:val="009928F8"/>
    <w:rsid w:val="0099566D"/>
    <w:rsid w:val="00996E27"/>
    <w:rsid w:val="00997806"/>
    <w:rsid w:val="00997D33"/>
    <w:rsid w:val="009A0FEF"/>
    <w:rsid w:val="009A3DDF"/>
    <w:rsid w:val="009A6EBB"/>
    <w:rsid w:val="009B0921"/>
    <w:rsid w:val="009B3816"/>
    <w:rsid w:val="009B4948"/>
    <w:rsid w:val="009B498A"/>
    <w:rsid w:val="009B6CCC"/>
    <w:rsid w:val="009C0947"/>
    <w:rsid w:val="009C1788"/>
    <w:rsid w:val="009D2102"/>
    <w:rsid w:val="009D23D1"/>
    <w:rsid w:val="009D3DC7"/>
    <w:rsid w:val="009E104D"/>
    <w:rsid w:val="009E1C15"/>
    <w:rsid w:val="009E1F3A"/>
    <w:rsid w:val="009E2177"/>
    <w:rsid w:val="009E35F8"/>
    <w:rsid w:val="009E42C9"/>
    <w:rsid w:val="009E52AB"/>
    <w:rsid w:val="009E55A1"/>
    <w:rsid w:val="009E7809"/>
    <w:rsid w:val="009F0E87"/>
    <w:rsid w:val="009F5432"/>
    <w:rsid w:val="009F5EF8"/>
    <w:rsid w:val="00A005E3"/>
    <w:rsid w:val="00A043D0"/>
    <w:rsid w:val="00A05C74"/>
    <w:rsid w:val="00A0602F"/>
    <w:rsid w:val="00A06274"/>
    <w:rsid w:val="00A107DB"/>
    <w:rsid w:val="00A10A7E"/>
    <w:rsid w:val="00A1254F"/>
    <w:rsid w:val="00A1602F"/>
    <w:rsid w:val="00A20EA6"/>
    <w:rsid w:val="00A233AE"/>
    <w:rsid w:val="00A2570D"/>
    <w:rsid w:val="00A302F1"/>
    <w:rsid w:val="00A34017"/>
    <w:rsid w:val="00A40430"/>
    <w:rsid w:val="00A41FEC"/>
    <w:rsid w:val="00A440A3"/>
    <w:rsid w:val="00A4502A"/>
    <w:rsid w:val="00A5065A"/>
    <w:rsid w:val="00A51721"/>
    <w:rsid w:val="00A54818"/>
    <w:rsid w:val="00A55ABE"/>
    <w:rsid w:val="00A63925"/>
    <w:rsid w:val="00A63BB6"/>
    <w:rsid w:val="00A67729"/>
    <w:rsid w:val="00A67D10"/>
    <w:rsid w:val="00A73902"/>
    <w:rsid w:val="00A7408C"/>
    <w:rsid w:val="00A76830"/>
    <w:rsid w:val="00A777B9"/>
    <w:rsid w:val="00A83FE1"/>
    <w:rsid w:val="00A84C16"/>
    <w:rsid w:val="00A90A7A"/>
    <w:rsid w:val="00A9227B"/>
    <w:rsid w:val="00A94542"/>
    <w:rsid w:val="00AA210C"/>
    <w:rsid w:val="00AA304A"/>
    <w:rsid w:val="00AA3E35"/>
    <w:rsid w:val="00AA5098"/>
    <w:rsid w:val="00AA65CB"/>
    <w:rsid w:val="00AA72F5"/>
    <w:rsid w:val="00AA7442"/>
    <w:rsid w:val="00AB5411"/>
    <w:rsid w:val="00AB5952"/>
    <w:rsid w:val="00AB5E0D"/>
    <w:rsid w:val="00AB7BBE"/>
    <w:rsid w:val="00AD2524"/>
    <w:rsid w:val="00AD5D24"/>
    <w:rsid w:val="00AD7AF9"/>
    <w:rsid w:val="00AE04B6"/>
    <w:rsid w:val="00AE1B1A"/>
    <w:rsid w:val="00AE20AF"/>
    <w:rsid w:val="00AE3641"/>
    <w:rsid w:val="00AE7BC9"/>
    <w:rsid w:val="00AE7F67"/>
    <w:rsid w:val="00AF0237"/>
    <w:rsid w:val="00AF0C87"/>
    <w:rsid w:val="00AF160A"/>
    <w:rsid w:val="00AF2CFB"/>
    <w:rsid w:val="00AF441F"/>
    <w:rsid w:val="00AF59B5"/>
    <w:rsid w:val="00B058E0"/>
    <w:rsid w:val="00B10C80"/>
    <w:rsid w:val="00B1186E"/>
    <w:rsid w:val="00B13974"/>
    <w:rsid w:val="00B13A53"/>
    <w:rsid w:val="00B13D69"/>
    <w:rsid w:val="00B1695B"/>
    <w:rsid w:val="00B21C08"/>
    <w:rsid w:val="00B24D0C"/>
    <w:rsid w:val="00B306B5"/>
    <w:rsid w:val="00B35871"/>
    <w:rsid w:val="00B401C7"/>
    <w:rsid w:val="00B417F2"/>
    <w:rsid w:val="00B41B0E"/>
    <w:rsid w:val="00B4203E"/>
    <w:rsid w:val="00B424EE"/>
    <w:rsid w:val="00B4689D"/>
    <w:rsid w:val="00B46E38"/>
    <w:rsid w:val="00B5493C"/>
    <w:rsid w:val="00B54B72"/>
    <w:rsid w:val="00B61ABF"/>
    <w:rsid w:val="00B624E8"/>
    <w:rsid w:val="00B640A2"/>
    <w:rsid w:val="00B64681"/>
    <w:rsid w:val="00B64BFD"/>
    <w:rsid w:val="00B64E29"/>
    <w:rsid w:val="00B6788B"/>
    <w:rsid w:val="00B708D9"/>
    <w:rsid w:val="00B71D9E"/>
    <w:rsid w:val="00B75D73"/>
    <w:rsid w:val="00B76E43"/>
    <w:rsid w:val="00B77EAB"/>
    <w:rsid w:val="00B87921"/>
    <w:rsid w:val="00B963A2"/>
    <w:rsid w:val="00B97791"/>
    <w:rsid w:val="00BA240F"/>
    <w:rsid w:val="00BA27CC"/>
    <w:rsid w:val="00BA520F"/>
    <w:rsid w:val="00BA58EF"/>
    <w:rsid w:val="00BA5B03"/>
    <w:rsid w:val="00BA672C"/>
    <w:rsid w:val="00BA7ABA"/>
    <w:rsid w:val="00BB1E36"/>
    <w:rsid w:val="00BB419C"/>
    <w:rsid w:val="00BB4A14"/>
    <w:rsid w:val="00BB4F6D"/>
    <w:rsid w:val="00BC3B14"/>
    <w:rsid w:val="00BD0097"/>
    <w:rsid w:val="00BD1B1D"/>
    <w:rsid w:val="00BD49F9"/>
    <w:rsid w:val="00BD5587"/>
    <w:rsid w:val="00BD6AC2"/>
    <w:rsid w:val="00BE3E37"/>
    <w:rsid w:val="00BE43D9"/>
    <w:rsid w:val="00BE71CB"/>
    <w:rsid w:val="00BF08A6"/>
    <w:rsid w:val="00BF1976"/>
    <w:rsid w:val="00BF1FE5"/>
    <w:rsid w:val="00BF2173"/>
    <w:rsid w:val="00BF53E7"/>
    <w:rsid w:val="00BF5B65"/>
    <w:rsid w:val="00C00462"/>
    <w:rsid w:val="00C016DC"/>
    <w:rsid w:val="00C05207"/>
    <w:rsid w:val="00C0650A"/>
    <w:rsid w:val="00C07412"/>
    <w:rsid w:val="00C1117D"/>
    <w:rsid w:val="00C162E1"/>
    <w:rsid w:val="00C24C85"/>
    <w:rsid w:val="00C30391"/>
    <w:rsid w:val="00C30E9E"/>
    <w:rsid w:val="00C336AA"/>
    <w:rsid w:val="00C34496"/>
    <w:rsid w:val="00C40411"/>
    <w:rsid w:val="00C42E15"/>
    <w:rsid w:val="00C435BF"/>
    <w:rsid w:val="00C446BC"/>
    <w:rsid w:val="00C52D14"/>
    <w:rsid w:val="00C544FD"/>
    <w:rsid w:val="00C54E58"/>
    <w:rsid w:val="00C63755"/>
    <w:rsid w:val="00C70624"/>
    <w:rsid w:val="00C73DDC"/>
    <w:rsid w:val="00C75009"/>
    <w:rsid w:val="00C768DD"/>
    <w:rsid w:val="00C77BAB"/>
    <w:rsid w:val="00C818DE"/>
    <w:rsid w:val="00C81BCB"/>
    <w:rsid w:val="00C86C0A"/>
    <w:rsid w:val="00C92562"/>
    <w:rsid w:val="00C93E25"/>
    <w:rsid w:val="00C960AD"/>
    <w:rsid w:val="00C961A8"/>
    <w:rsid w:val="00C96F79"/>
    <w:rsid w:val="00CA1C61"/>
    <w:rsid w:val="00CA3FD9"/>
    <w:rsid w:val="00CA5BA5"/>
    <w:rsid w:val="00CA640E"/>
    <w:rsid w:val="00CB04E8"/>
    <w:rsid w:val="00CB0961"/>
    <w:rsid w:val="00CB291D"/>
    <w:rsid w:val="00CB397B"/>
    <w:rsid w:val="00CC0724"/>
    <w:rsid w:val="00CC2CDF"/>
    <w:rsid w:val="00CC37F7"/>
    <w:rsid w:val="00CC525E"/>
    <w:rsid w:val="00CD061F"/>
    <w:rsid w:val="00CD12C6"/>
    <w:rsid w:val="00CD2EE9"/>
    <w:rsid w:val="00CD4508"/>
    <w:rsid w:val="00CE1DB6"/>
    <w:rsid w:val="00CE69D4"/>
    <w:rsid w:val="00CF398A"/>
    <w:rsid w:val="00CF45E8"/>
    <w:rsid w:val="00CF7475"/>
    <w:rsid w:val="00D00C4F"/>
    <w:rsid w:val="00D035B0"/>
    <w:rsid w:val="00D040B1"/>
    <w:rsid w:val="00D154F8"/>
    <w:rsid w:val="00D16086"/>
    <w:rsid w:val="00D17E45"/>
    <w:rsid w:val="00D22549"/>
    <w:rsid w:val="00D237AA"/>
    <w:rsid w:val="00D248A8"/>
    <w:rsid w:val="00D24F3B"/>
    <w:rsid w:val="00D256E6"/>
    <w:rsid w:val="00D25D88"/>
    <w:rsid w:val="00D26DCB"/>
    <w:rsid w:val="00D2715F"/>
    <w:rsid w:val="00D318F1"/>
    <w:rsid w:val="00D3284B"/>
    <w:rsid w:val="00D40092"/>
    <w:rsid w:val="00D4658D"/>
    <w:rsid w:val="00D46C3F"/>
    <w:rsid w:val="00D50773"/>
    <w:rsid w:val="00D50FC2"/>
    <w:rsid w:val="00D531C2"/>
    <w:rsid w:val="00D540C0"/>
    <w:rsid w:val="00D56C93"/>
    <w:rsid w:val="00D637BA"/>
    <w:rsid w:val="00D64A06"/>
    <w:rsid w:val="00D64BF6"/>
    <w:rsid w:val="00D6638A"/>
    <w:rsid w:val="00D71A6F"/>
    <w:rsid w:val="00D72331"/>
    <w:rsid w:val="00D72D8E"/>
    <w:rsid w:val="00D75AB7"/>
    <w:rsid w:val="00D80AF9"/>
    <w:rsid w:val="00D819BD"/>
    <w:rsid w:val="00D830D2"/>
    <w:rsid w:val="00D86674"/>
    <w:rsid w:val="00D92E7A"/>
    <w:rsid w:val="00D936CD"/>
    <w:rsid w:val="00D96B64"/>
    <w:rsid w:val="00D978E9"/>
    <w:rsid w:val="00DA156A"/>
    <w:rsid w:val="00DA4E72"/>
    <w:rsid w:val="00DB10EF"/>
    <w:rsid w:val="00DB275C"/>
    <w:rsid w:val="00DB3481"/>
    <w:rsid w:val="00DB3C66"/>
    <w:rsid w:val="00DB48E2"/>
    <w:rsid w:val="00DC01B1"/>
    <w:rsid w:val="00DC0677"/>
    <w:rsid w:val="00DC152A"/>
    <w:rsid w:val="00DC5BB8"/>
    <w:rsid w:val="00DD141B"/>
    <w:rsid w:val="00DD2610"/>
    <w:rsid w:val="00DD40D0"/>
    <w:rsid w:val="00DD7914"/>
    <w:rsid w:val="00DD7B70"/>
    <w:rsid w:val="00DE2944"/>
    <w:rsid w:val="00DE5C47"/>
    <w:rsid w:val="00DE6E5D"/>
    <w:rsid w:val="00DE76B5"/>
    <w:rsid w:val="00DF11A4"/>
    <w:rsid w:val="00DF376F"/>
    <w:rsid w:val="00E0043C"/>
    <w:rsid w:val="00E023A5"/>
    <w:rsid w:val="00E0305A"/>
    <w:rsid w:val="00E05C14"/>
    <w:rsid w:val="00E102F1"/>
    <w:rsid w:val="00E1397E"/>
    <w:rsid w:val="00E15382"/>
    <w:rsid w:val="00E1559F"/>
    <w:rsid w:val="00E15E91"/>
    <w:rsid w:val="00E2079F"/>
    <w:rsid w:val="00E21554"/>
    <w:rsid w:val="00E22B10"/>
    <w:rsid w:val="00E238AF"/>
    <w:rsid w:val="00E25CD4"/>
    <w:rsid w:val="00E25EFD"/>
    <w:rsid w:val="00E262E2"/>
    <w:rsid w:val="00E27A66"/>
    <w:rsid w:val="00E34C7A"/>
    <w:rsid w:val="00E37BF8"/>
    <w:rsid w:val="00E40FF2"/>
    <w:rsid w:val="00E4423B"/>
    <w:rsid w:val="00E45677"/>
    <w:rsid w:val="00E50EF4"/>
    <w:rsid w:val="00E51598"/>
    <w:rsid w:val="00E53602"/>
    <w:rsid w:val="00E624DE"/>
    <w:rsid w:val="00E7284D"/>
    <w:rsid w:val="00E74F14"/>
    <w:rsid w:val="00E8070B"/>
    <w:rsid w:val="00E81F23"/>
    <w:rsid w:val="00E82600"/>
    <w:rsid w:val="00E836A1"/>
    <w:rsid w:val="00E87A64"/>
    <w:rsid w:val="00E91674"/>
    <w:rsid w:val="00E935B5"/>
    <w:rsid w:val="00E9453E"/>
    <w:rsid w:val="00E96B86"/>
    <w:rsid w:val="00E96D85"/>
    <w:rsid w:val="00EB29FF"/>
    <w:rsid w:val="00EB2BB4"/>
    <w:rsid w:val="00EB54DD"/>
    <w:rsid w:val="00EC5945"/>
    <w:rsid w:val="00EC7D4A"/>
    <w:rsid w:val="00ED7652"/>
    <w:rsid w:val="00EE09DF"/>
    <w:rsid w:val="00EE4956"/>
    <w:rsid w:val="00EE57BC"/>
    <w:rsid w:val="00EE5948"/>
    <w:rsid w:val="00EE59A3"/>
    <w:rsid w:val="00EE6FED"/>
    <w:rsid w:val="00EF034F"/>
    <w:rsid w:val="00EF15EF"/>
    <w:rsid w:val="00EF18F0"/>
    <w:rsid w:val="00EF3FF9"/>
    <w:rsid w:val="00EF59A5"/>
    <w:rsid w:val="00F00952"/>
    <w:rsid w:val="00F0273C"/>
    <w:rsid w:val="00F02D3C"/>
    <w:rsid w:val="00F0587B"/>
    <w:rsid w:val="00F104FF"/>
    <w:rsid w:val="00F10BE0"/>
    <w:rsid w:val="00F2159B"/>
    <w:rsid w:val="00F22BC9"/>
    <w:rsid w:val="00F23A3D"/>
    <w:rsid w:val="00F25364"/>
    <w:rsid w:val="00F2586B"/>
    <w:rsid w:val="00F2628F"/>
    <w:rsid w:val="00F3649A"/>
    <w:rsid w:val="00F40E76"/>
    <w:rsid w:val="00F41415"/>
    <w:rsid w:val="00F41B89"/>
    <w:rsid w:val="00F47670"/>
    <w:rsid w:val="00F4789F"/>
    <w:rsid w:val="00F51511"/>
    <w:rsid w:val="00F5205F"/>
    <w:rsid w:val="00F52D50"/>
    <w:rsid w:val="00F56421"/>
    <w:rsid w:val="00F564CD"/>
    <w:rsid w:val="00F57C1C"/>
    <w:rsid w:val="00F6495F"/>
    <w:rsid w:val="00F66749"/>
    <w:rsid w:val="00F70EA0"/>
    <w:rsid w:val="00F71C2E"/>
    <w:rsid w:val="00F7300B"/>
    <w:rsid w:val="00F73E64"/>
    <w:rsid w:val="00F77127"/>
    <w:rsid w:val="00F82226"/>
    <w:rsid w:val="00F843D6"/>
    <w:rsid w:val="00F84591"/>
    <w:rsid w:val="00F8683D"/>
    <w:rsid w:val="00F90C01"/>
    <w:rsid w:val="00F926A4"/>
    <w:rsid w:val="00F92EF6"/>
    <w:rsid w:val="00F92F14"/>
    <w:rsid w:val="00F93BF9"/>
    <w:rsid w:val="00F95707"/>
    <w:rsid w:val="00FA273F"/>
    <w:rsid w:val="00FA55B9"/>
    <w:rsid w:val="00FB5257"/>
    <w:rsid w:val="00FB5E3F"/>
    <w:rsid w:val="00FB7B42"/>
    <w:rsid w:val="00FC7018"/>
    <w:rsid w:val="00FD1C99"/>
    <w:rsid w:val="00FD2222"/>
    <w:rsid w:val="00FD76E9"/>
    <w:rsid w:val="00FE0FCD"/>
    <w:rsid w:val="00FF158D"/>
    <w:rsid w:val="00FF3BFB"/>
    <w:rsid w:val="00FF515A"/>
    <w:rsid w:val="00FF55CB"/>
    <w:rsid w:val="00FF5CDA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2667F4-4178-4E76-9205-19F8EBA2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794168"/>
    <w:rPr>
      <w:rFonts w:ascii="Angsana New" w:eastAsia="Cordi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4">
    <w:name w:val="Table Grid 4"/>
    <w:basedOn w:val="TableNormal"/>
    <w:rsid w:val="00192FA4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paragraph" w:customStyle="1" w:styleId="SectionHead2-1">
    <w:name w:val="Section Head 2-1"/>
    <w:basedOn w:val="Normal"/>
    <w:rsid w:val="00353096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/>
    </w:pPr>
    <w:rPr>
      <w:rFonts w:ascii="FreesiaUPC" w:eastAsia="Cordia New" w:hAnsi="FreesiaUPC" w:cs="FreesiaUPC"/>
      <w:b/>
      <w:bCs/>
      <w:sz w:val="36"/>
      <w:szCs w:val="36"/>
    </w:rPr>
  </w:style>
  <w:style w:type="paragraph" w:customStyle="1" w:styleId="SectionHead2-2">
    <w:name w:val="Section Head 2-2"/>
    <w:basedOn w:val="Normal"/>
    <w:next w:val="SectionHead2-1"/>
    <w:rsid w:val="00353096"/>
    <w:pPr>
      <w:numPr>
        <w:ilvl w:val="1"/>
        <w:numId w:val="1"/>
      </w:numPr>
      <w:spacing w:before="240" w:after="0"/>
      <w:jc w:val="thaiDistribute"/>
    </w:pPr>
    <w:rPr>
      <w:rFonts w:ascii="FreesiaUPC" w:eastAsia="Cordia New" w:hAnsi="FreesiaUPC" w:cs="FreesiaUPC"/>
      <w:b/>
      <w:bCs/>
    </w:rPr>
  </w:style>
  <w:style w:type="paragraph" w:customStyle="1" w:styleId="SectionHead2-3">
    <w:name w:val="Section Head 2-3"/>
    <w:basedOn w:val="SectionHead2-2"/>
    <w:next w:val="SectionHead2-2"/>
    <w:rsid w:val="00353096"/>
    <w:pPr>
      <w:numPr>
        <w:ilvl w:val="2"/>
      </w:numPr>
      <w:tabs>
        <w:tab w:val="clear" w:pos="72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353096"/>
    <w:pPr>
      <w:numPr>
        <w:ilvl w:val="3"/>
      </w:numPr>
      <w:spacing w:before="120"/>
    </w:pPr>
  </w:style>
  <w:style w:type="paragraph" w:customStyle="1" w:styleId="Note">
    <w:name w:val="Note"/>
    <w:basedOn w:val="Normal"/>
    <w:rsid w:val="00E4423B"/>
    <w:pPr>
      <w:tabs>
        <w:tab w:val="left" w:pos="180"/>
      </w:tabs>
      <w:spacing w:after="0"/>
      <w:ind w:left="180" w:hanging="180"/>
    </w:pPr>
    <w:rPr>
      <w:rFonts w:ascii="FreesiaUPC" w:eastAsia="Cordia New" w:hAnsi="FreesiaUPC" w:cs="FreesiaUPC"/>
      <w:sz w:val="20"/>
      <w:szCs w:val="20"/>
    </w:rPr>
  </w:style>
  <w:style w:type="paragraph" w:customStyle="1" w:styleId="Pa0">
    <w:name w:val="Pa0"/>
    <w:basedOn w:val="Normal"/>
    <w:next w:val="Normal"/>
    <w:uiPriority w:val="99"/>
    <w:rsid w:val="006D7CD9"/>
    <w:pPr>
      <w:autoSpaceDE w:val="0"/>
      <w:autoSpaceDN w:val="0"/>
      <w:adjustRightInd w:val="0"/>
      <w:spacing w:after="0" w:line="271" w:lineRule="atLeast"/>
    </w:pPr>
    <w:rPr>
      <w:rFonts w:ascii="UPC-Cordia" w:eastAsiaTheme="minorHAnsi" w:hAnsi="UPC-Cordia" w:cs="UPC-Cord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6.emf"/><Relationship Id="rId28" Type="http://schemas.openxmlformats.org/officeDocument/2006/relationships/image" Target="media/image9.emf"/><Relationship Id="rId10" Type="http://schemas.openxmlformats.org/officeDocument/2006/relationships/footer" Target="footer1.xm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8B77E-0EAF-472D-8202-0B0EC7EB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23560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17</cp:revision>
  <cp:lastPrinted>2018-03-07T04:56:00Z</cp:lastPrinted>
  <dcterms:created xsi:type="dcterms:W3CDTF">2018-02-28T08:27:00Z</dcterms:created>
  <dcterms:modified xsi:type="dcterms:W3CDTF">2018-03-07T04:57:00Z</dcterms:modified>
</cp:coreProperties>
</file>