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BB8" w:rsidRPr="009D307E" w:rsidRDefault="000D7117" w:rsidP="00466CC8">
      <w:pPr>
        <w:jc w:val="thaiDistribute"/>
        <w:rPr>
          <w:rFonts w:ascii="DilleniaUPC" w:hAnsi="DilleniaUPC" w:cs="DilleniaUPC"/>
          <w:sz w:val="32"/>
          <w:szCs w:val="32"/>
        </w:rPr>
      </w:pPr>
      <w:r>
        <w:rPr>
          <w:rFonts w:ascii="DilleniaUPC" w:hAnsi="DilleniaUPC" w:cs="DilleniaUPC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7.65pt;margin-top:-50.4pt;width:155.45pt;height:28.65pt;z-index:251658240" o:allowincell="f" stroked="f" strokecolor="blue">
            <v:textbox style="mso-next-textbox:#_x0000_s1027">
              <w:txbxContent>
                <w:p w:rsidR="005C505D" w:rsidRPr="00453DE0" w:rsidRDefault="005C505D" w:rsidP="00B54CBB">
                  <w:pPr>
                    <w:tabs>
                      <w:tab w:val="right" w:pos="1418"/>
                    </w:tabs>
                    <w:jc w:val="center"/>
                    <w:rPr>
                      <w:rFonts w:ascii="DilleniaUPC" w:hAnsi="DilleniaUPC" w:cs="DilleniaUPC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DilleniaUPC" w:hAnsi="DilleniaUPC" w:cs="DilleniaUPC" w:hint="cs"/>
                      <w:b/>
                      <w:bCs/>
                      <w:sz w:val="36"/>
                      <w:szCs w:val="36"/>
                      <w:cs/>
                    </w:rPr>
                    <w:tab/>
                  </w:r>
                  <w:r w:rsidRPr="00453DE0">
                    <w:rPr>
                      <w:rFonts w:ascii="DilleniaUPC" w:hAnsi="DilleniaUPC" w:cs="DilleniaUPC"/>
                      <w:b/>
                      <w:bCs/>
                      <w:sz w:val="36"/>
                      <w:szCs w:val="36"/>
                      <w:cs/>
                    </w:rPr>
                    <w:t>แบบ 56-1</w:t>
                  </w:r>
                </w:p>
              </w:txbxContent>
            </v:textbox>
          </v:shape>
        </w:pict>
      </w:r>
      <w:r w:rsidR="008E1457" w:rsidRPr="009D307E">
        <w:rPr>
          <w:rFonts w:ascii="DilleniaUPC" w:hAnsi="DilleniaUPC" w:cs="DilleniaUPC"/>
          <w:sz w:val="32"/>
          <w:szCs w:val="32"/>
        </w:rPr>
        <w:tab/>
      </w:r>
    </w:p>
    <w:p w:rsidR="00C17BB8" w:rsidRPr="009D307E" w:rsidRDefault="00C17BB8" w:rsidP="00B54CBB">
      <w:pPr>
        <w:ind w:right="-13"/>
        <w:jc w:val="thaiDistribute"/>
        <w:rPr>
          <w:rFonts w:ascii="DilleniaUPC" w:hAnsi="DilleniaUPC" w:cs="DilleniaUPC"/>
          <w:sz w:val="32"/>
          <w:szCs w:val="32"/>
        </w:rPr>
      </w:pPr>
    </w:p>
    <w:p w:rsidR="002956BE" w:rsidRPr="009D307E" w:rsidRDefault="002956BE" w:rsidP="00466CC8">
      <w:pPr>
        <w:jc w:val="thaiDistribute"/>
        <w:rPr>
          <w:rFonts w:ascii="DilleniaUPC" w:hAnsi="DilleniaUPC" w:cs="DilleniaUPC"/>
          <w:sz w:val="32"/>
          <w:szCs w:val="32"/>
        </w:rPr>
      </w:pPr>
    </w:p>
    <w:p w:rsidR="002956BE" w:rsidRPr="009D307E" w:rsidRDefault="002956BE" w:rsidP="00466CC8">
      <w:pPr>
        <w:jc w:val="thaiDistribute"/>
        <w:rPr>
          <w:rFonts w:ascii="DilleniaUPC" w:hAnsi="DilleniaUPC" w:cs="DilleniaUPC"/>
          <w:sz w:val="32"/>
          <w:szCs w:val="32"/>
        </w:rPr>
      </w:pPr>
    </w:p>
    <w:p w:rsidR="002956BE" w:rsidRPr="009D307E" w:rsidRDefault="002956BE" w:rsidP="00466CC8">
      <w:pPr>
        <w:jc w:val="thaiDistribute"/>
        <w:rPr>
          <w:rFonts w:ascii="DilleniaUPC" w:hAnsi="DilleniaUPC" w:cs="DilleniaUPC"/>
          <w:sz w:val="32"/>
          <w:szCs w:val="32"/>
        </w:rPr>
      </w:pPr>
    </w:p>
    <w:p w:rsidR="00466CC8" w:rsidRPr="009D307E" w:rsidRDefault="002956BE" w:rsidP="00B54CBB">
      <w:pPr>
        <w:jc w:val="center"/>
        <w:rPr>
          <w:rFonts w:ascii="DilleniaUPC" w:hAnsi="DilleniaUPC" w:cs="DilleniaUPC"/>
          <w:sz w:val="32"/>
          <w:szCs w:val="32"/>
        </w:rPr>
      </w:pPr>
      <w:r w:rsidRPr="009D307E">
        <w:rPr>
          <w:rFonts w:ascii="DilleniaUPC" w:hAnsi="DilleniaUPC" w:cs="DilleniaUPC"/>
          <w:noProof/>
          <w:sz w:val="32"/>
          <w:szCs w:val="32"/>
        </w:rPr>
        <w:drawing>
          <wp:inline distT="0" distB="0" distL="0" distR="0">
            <wp:extent cx="3659332" cy="1011437"/>
            <wp:effectExtent l="19050" t="0" r="0" b="0"/>
            <wp:docPr id="1" name="Picture 1" descr="Z:\Gallery\TICON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Gallery\TICON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122" cy="1010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CC8" w:rsidRPr="009D307E" w:rsidRDefault="00466CC8" w:rsidP="00466CC8">
      <w:pPr>
        <w:jc w:val="thaiDistribute"/>
        <w:rPr>
          <w:rFonts w:ascii="DilleniaUPC" w:hAnsi="DilleniaUPC" w:cs="DilleniaUPC"/>
          <w:sz w:val="32"/>
          <w:szCs w:val="32"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b/>
          <w:bCs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center"/>
        <w:rPr>
          <w:rFonts w:ascii="DilleniaUPC" w:hAnsi="DilleniaUPC" w:cs="DilleniaUPC"/>
          <w:b/>
          <w:bCs/>
          <w:sz w:val="36"/>
          <w:szCs w:val="36"/>
          <w:cs/>
        </w:rPr>
      </w:pPr>
      <w:r w:rsidRPr="009D307E">
        <w:rPr>
          <w:rFonts w:ascii="DilleniaUPC" w:hAnsi="DilleniaUPC" w:cs="DilleniaUPC"/>
          <w:b/>
          <w:bCs/>
          <w:sz w:val="36"/>
          <w:szCs w:val="36"/>
          <w:cs/>
        </w:rPr>
        <w:t>แบบแสดงรายการข้อมูลประจำปี</w:t>
      </w:r>
    </w:p>
    <w:p w:rsidR="00466CC8" w:rsidRPr="009D307E" w:rsidRDefault="00466CC8" w:rsidP="00466CC8">
      <w:pPr>
        <w:pStyle w:val="PlainText"/>
        <w:jc w:val="center"/>
        <w:rPr>
          <w:rFonts w:ascii="DilleniaUPC" w:hAnsi="DilleniaUPC" w:cs="DilleniaUPC"/>
          <w:b/>
          <w:bCs/>
          <w:sz w:val="36"/>
          <w:szCs w:val="36"/>
          <w:cs/>
        </w:rPr>
      </w:pPr>
    </w:p>
    <w:p w:rsidR="00466CC8" w:rsidRPr="009D307E" w:rsidRDefault="00466CC8" w:rsidP="00466CC8">
      <w:pPr>
        <w:pStyle w:val="PlainText"/>
        <w:jc w:val="center"/>
        <w:rPr>
          <w:rFonts w:ascii="DilleniaUPC" w:hAnsi="DilleniaUPC" w:cs="DilleniaUPC"/>
          <w:b/>
          <w:bCs/>
          <w:sz w:val="36"/>
          <w:szCs w:val="36"/>
          <w:lang w:val="en-US"/>
        </w:rPr>
      </w:pPr>
      <w:r w:rsidRPr="009D307E">
        <w:rPr>
          <w:rFonts w:ascii="DilleniaUPC" w:hAnsi="DilleniaUPC" w:cs="DilleniaUPC"/>
          <w:b/>
          <w:bCs/>
          <w:sz w:val="36"/>
          <w:szCs w:val="36"/>
          <w:cs/>
        </w:rPr>
        <w:t>สิ้นสุดวันที่</w:t>
      </w:r>
      <w:r w:rsidRPr="009D307E">
        <w:rPr>
          <w:rFonts w:ascii="DilleniaUPC" w:hAnsi="DilleniaUPC" w:cs="DilleniaUPC" w:hint="cs"/>
          <w:b/>
          <w:bCs/>
          <w:sz w:val="36"/>
          <w:szCs w:val="36"/>
          <w:cs/>
        </w:rPr>
        <w:t xml:space="preserve"> </w:t>
      </w:r>
      <w:r w:rsidR="006A3CEB">
        <w:rPr>
          <w:rFonts w:ascii="DilleniaUPC" w:hAnsi="DilleniaUPC" w:cs="DilleniaUPC"/>
          <w:b/>
          <w:bCs/>
          <w:sz w:val="36"/>
          <w:szCs w:val="36"/>
          <w:lang w:val="en-US"/>
        </w:rPr>
        <w:t>31</w:t>
      </w:r>
      <w:r w:rsidRPr="009D307E">
        <w:rPr>
          <w:rFonts w:ascii="DilleniaUPC" w:hAnsi="DilleniaUPC" w:cs="DilleniaUPC" w:hint="cs"/>
          <w:b/>
          <w:bCs/>
          <w:sz w:val="36"/>
          <w:szCs w:val="36"/>
          <w:cs/>
        </w:rPr>
        <w:t xml:space="preserve"> ธันวาคม </w:t>
      </w:r>
      <w:r w:rsidR="006A3CEB">
        <w:rPr>
          <w:rFonts w:ascii="DilleniaUPC" w:hAnsi="DilleniaUPC" w:cs="DilleniaUPC"/>
          <w:b/>
          <w:bCs/>
          <w:sz w:val="36"/>
          <w:szCs w:val="36"/>
          <w:lang w:val="en-US"/>
        </w:rPr>
        <w:t>2560</w:t>
      </w:r>
    </w:p>
    <w:p w:rsidR="00466CC8" w:rsidRPr="009D307E" w:rsidRDefault="00466CC8" w:rsidP="00466CC8">
      <w:pPr>
        <w:pStyle w:val="PlainText"/>
        <w:jc w:val="center"/>
        <w:rPr>
          <w:rFonts w:ascii="DilleniaUPC" w:hAnsi="DilleniaUPC" w:cs="DilleniaUPC"/>
          <w:b/>
          <w:bCs/>
          <w:sz w:val="32"/>
          <w:szCs w:val="32"/>
          <w:cs/>
        </w:rPr>
      </w:pPr>
    </w:p>
    <w:p w:rsidR="0019268E" w:rsidRPr="009D307E" w:rsidRDefault="0019268E" w:rsidP="00466CC8">
      <w:pPr>
        <w:pStyle w:val="PlainText"/>
        <w:jc w:val="center"/>
        <w:rPr>
          <w:rFonts w:ascii="DilleniaUPC" w:hAnsi="DilleniaUPC" w:cs="DilleniaUPC"/>
          <w:b/>
          <w:bCs/>
          <w:sz w:val="32"/>
          <w:szCs w:val="32"/>
          <w:cs/>
        </w:rPr>
      </w:pPr>
    </w:p>
    <w:p w:rsidR="00466CC8" w:rsidRPr="009D307E" w:rsidRDefault="000D7117" w:rsidP="00466CC8">
      <w:pPr>
        <w:pStyle w:val="PlainText"/>
        <w:jc w:val="thaiDistribute"/>
        <w:rPr>
          <w:rFonts w:ascii="DilleniaUPC" w:hAnsi="DilleniaUPC" w:cs="DilleniaUPC"/>
          <w:b/>
          <w:bCs/>
          <w:sz w:val="32"/>
          <w:szCs w:val="32"/>
          <w:cs/>
        </w:rPr>
      </w:pPr>
      <w:r>
        <w:rPr>
          <w:rFonts w:ascii="DilleniaUPC" w:hAnsi="DilleniaUPC" w:cs="DilleniaUPC"/>
          <w:b/>
          <w:bCs/>
          <w:noProof/>
          <w:sz w:val="32"/>
          <w:szCs w:val="32"/>
          <w:lang w:val="en-US"/>
        </w:rPr>
        <w:pict>
          <v:rect id="_x0000_s1028" style="position:absolute;left:0;text-align:left;margin-left:3.45pt;margin-top:13.3pt;width:476.15pt;height:66.7pt;z-index:251659264" fillcolor="#ddd" strokecolor="black [3213]" strokeweight=".5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5C505D" w:rsidRDefault="005C505D" w:rsidP="00803A17">
                  <w:pPr>
                    <w:spacing w:line="240" w:lineRule="auto"/>
                    <w:jc w:val="center"/>
                    <w:rPr>
                      <w:rFonts w:ascii="DilleniaUPC" w:hAnsi="DilleniaUPC" w:cs="DilleniaUPC"/>
                      <w:b/>
                      <w:bCs/>
                      <w:sz w:val="32"/>
                      <w:szCs w:val="40"/>
                    </w:rPr>
                  </w:pPr>
                  <w:r w:rsidRPr="00453DE0">
                    <w:rPr>
                      <w:rFonts w:ascii="DilleniaUPC" w:hAnsi="DilleniaUPC" w:cs="DilleniaUPC" w:hint="cs"/>
                      <w:b/>
                      <w:bCs/>
                      <w:sz w:val="32"/>
                      <w:szCs w:val="40"/>
                      <w:cs/>
                    </w:rPr>
                    <w:t>บริษัท ไทคอน อินดัสเทรียล คอนเน็คชั่น จำกัด (มหาชน)</w:t>
                  </w:r>
                </w:p>
                <w:p w:rsidR="005C505D" w:rsidRPr="00453DE0" w:rsidRDefault="005C505D" w:rsidP="00453DE0">
                  <w:pPr>
                    <w:jc w:val="center"/>
                    <w:rPr>
                      <w:rFonts w:ascii="DilleniaUPC" w:hAnsi="DilleniaUPC" w:cs="DilleniaUPC"/>
                      <w:b/>
                      <w:bCs/>
                      <w:sz w:val="40"/>
                      <w:szCs w:val="48"/>
                    </w:rPr>
                  </w:pPr>
                  <w:r w:rsidRPr="00453DE0">
                    <w:rPr>
                      <w:rFonts w:ascii="DilleniaUPC" w:hAnsi="DilleniaUPC" w:cs="DilleniaUPC"/>
                      <w:b/>
                      <w:bCs/>
                      <w:sz w:val="40"/>
                      <w:szCs w:val="48"/>
                    </w:rPr>
                    <w:t xml:space="preserve">TICON </w:t>
                  </w:r>
                  <w:r>
                    <w:rPr>
                      <w:rFonts w:ascii="DilleniaUPC" w:hAnsi="DilleniaUPC" w:cs="DilleniaUPC"/>
                      <w:b/>
                      <w:bCs/>
                      <w:sz w:val="40"/>
                      <w:szCs w:val="48"/>
                    </w:rPr>
                    <w:t>INDUSTRIAL CONNECTION PUBLIC COMPANY LIMITED</w:t>
                  </w:r>
                </w:p>
              </w:txbxContent>
            </v:textbox>
          </v:rect>
        </w:pict>
      </w: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466CC8" w:rsidRPr="009D307E" w:rsidRDefault="00466CC8" w:rsidP="00466CC8">
      <w:pPr>
        <w:pStyle w:val="PlainText"/>
        <w:jc w:val="thaiDistribute"/>
        <w:rPr>
          <w:rFonts w:ascii="DilleniaUPC" w:hAnsi="DilleniaUPC" w:cs="DilleniaUPC"/>
          <w:sz w:val="32"/>
          <w:szCs w:val="32"/>
          <w:cs/>
        </w:rPr>
      </w:pPr>
    </w:p>
    <w:p w:rsidR="00C17BB8" w:rsidRPr="009D307E" w:rsidRDefault="00453DE0" w:rsidP="001D2C15">
      <w:pPr>
        <w:spacing w:line="240" w:lineRule="auto"/>
        <w:jc w:val="center"/>
        <w:rPr>
          <w:rFonts w:ascii="DilleniaUPC" w:hAnsi="DilleniaUPC" w:cs="DilleniaUPC"/>
          <w:b/>
          <w:bCs/>
          <w:sz w:val="32"/>
          <w:szCs w:val="32"/>
        </w:rPr>
      </w:pPr>
      <w:r w:rsidRPr="009D307E">
        <w:rPr>
          <w:rFonts w:ascii="DilleniaUPC" w:hAnsi="DilleniaUPC" w:cs="DilleniaUPC" w:hint="cs"/>
          <w:b/>
          <w:bCs/>
          <w:sz w:val="32"/>
          <w:szCs w:val="32"/>
          <w:cs/>
        </w:rPr>
        <w:lastRenderedPageBreak/>
        <w:t>สารบัญ</w:t>
      </w:r>
    </w:p>
    <w:p w:rsidR="00453DE0" w:rsidRPr="009D307E" w:rsidRDefault="00453DE0" w:rsidP="001D2C15">
      <w:pPr>
        <w:spacing w:line="240" w:lineRule="auto"/>
        <w:jc w:val="right"/>
        <w:rPr>
          <w:rFonts w:ascii="DilleniaUPC" w:hAnsi="DilleniaUPC" w:cs="DilleniaUPC"/>
          <w:sz w:val="32"/>
          <w:szCs w:val="32"/>
          <w:cs/>
        </w:rPr>
      </w:pPr>
      <w:r w:rsidRPr="009D307E">
        <w:rPr>
          <w:rFonts w:ascii="DilleniaUPC" w:hAnsi="DilleniaUPC" w:cs="DilleniaUPC" w:hint="cs"/>
          <w:sz w:val="32"/>
          <w:szCs w:val="32"/>
          <w:cs/>
        </w:rPr>
        <w:t>หน้า</w:t>
      </w:r>
    </w:p>
    <w:p w:rsidR="00453DE0" w:rsidRPr="00B00E5F" w:rsidRDefault="00453DE0" w:rsidP="00B0344D">
      <w:pPr>
        <w:tabs>
          <w:tab w:val="left" w:pos="567"/>
        </w:tabs>
        <w:spacing w:line="240" w:lineRule="auto"/>
        <w:jc w:val="thaiDistribute"/>
        <w:rPr>
          <w:rFonts w:ascii="DilleniaUPC" w:hAnsi="DilleniaUPC" w:cs="DilleniaUPC"/>
          <w:b/>
          <w:bCs/>
          <w:sz w:val="32"/>
          <w:szCs w:val="32"/>
          <w:cs/>
        </w:rPr>
      </w:pPr>
      <w:r w:rsidRPr="00B00E5F">
        <w:rPr>
          <w:rFonts w:ascii="DilleniaUPC" w:hAnsi="DilleniaUPC" w:cs="DilleniaUPC" w:hint="cs"/>
          <w:b/>
          <w:bCs/>
          <w:sz w:val="32"/>
          <w:szCs w:val="32"/>
          <w:cs/>
        </w:rPr>
        <w:t xml:space="preserve">ส่วนที่ </w:t>
      </w:r>
      <w:r w:rsidR="0019268E" w:rsidRPr="00B00E5F">
        <w:rPr>
          <w:rFonts w:ascii="DilleniaUPC" w:hAnsi="DilleniaUPC" w:cs="DilleniaUPC" w:hint="cs"/>
          <w:b/>
          <w:bCs/>
          <w:sz w:val="32"/>
          <w:szCs w:val="32"/>
          <w:cs/>
        </w:rPr>
        <w:tab/>
      </w:r>
      <w:r w:rsidRPr="00B00E5F">
        <w:rPr>
          <w:rFonts w:ascii="DilleniaUPC" w:hAnsi="DilleniaUPC" w:cs="DilleniaUPC" w:hint="cs"/>
          <w:b/>
          <w:bCs/>
          <w:sz w:val="32"/>
          <w:szCs w:val="32"/>
          <w:cs/>
        </w:rPr>
        <w:t>1 การประกอบธุรกิจ</w:t>
      </w:r>
    </w:p>
    <w:p w:rsidR="00C17BB8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นโยบายและภาพรวมการประกอบธุรกิจ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2810AC" w:rsidRPr="00B00E5F">
        <w:rPr>
          <w:rFonts w:ascii="DilleniaUPC" w:hAnsi="DilleniaUPC" w:cs="DilleniaUPC"/>
          <w:sz w:val="32"/>
          <w:szCs w:val="32"/>
        </w:rPr>
        <w:t>4</w:t>
      </w:r>
    </w:p>
    <w:p w:rsidR="0019268E" w:rsidRPr="00B00E5F" w:rsidRDefault="0019268E" w:rsidP="00933723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ลักษณ</w:t>
      </w:r>
      <w:r w:rsidR="007B7A86" w:rsidRPr="00B00E5F">
        <w:rPr>
          <w:rFonts w:ascii="DilleniaUPC" w:hAnsi="DilleniaUPC" w:cs="DilleniaUPC" w:hint="cs"/>
          <w:sz w:val="32"/>
          <w:szCs w:val="32"/>
          <w:cs/>
        </w:rPr>
        <w:t>ะ</w:t>
      </w:r>
      <w:r w:rsidRPr="00B00E5F">
        <w:rPr>
          <w:rFonts w:ascii="DilleniaUPC" w:hAnsi="DilleniaUPC" w:cs="DilleniaUPC" w:hint="cs"/>
          <w:sz w:val="32"/>
          <w:szCs w:val="32"/>
          <w:cs/>
        </w:rPr>
        <w:t>การประกอบธุรกิจ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B00E5F" w:rsidRPr="00B00E5F">
        <w:rPr>
          <w:rFonts w:ascii="DilleniaUPC" w:hAnsi="DilleniaUPC" w:cs="DilleniaUPC"/>
          <w:sz w:val="32"/>
          <w:szCs w:val="32"/>
        </w:rPr>
        <w:t>9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ปัจจัยความเสี่ยง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B14AB4" w:rsidRPr="00B00E5F">
        <w:rPr>
          <w:rFonts w:ascii="DilleniaUPC" w:hAnsi="DilleniaUPC" w:cs="DilleniaUPC"/>
          <w:sz w:val="32"/>
          <w:szCs w:val="32"/>
        </w:rPr>
        <w:t>2</w:t>
      </w:r>
      <w:r w:rsidR="00B00E5F" w:rsidRPr="00B00E5F">
        <w:rPr>
          <w:rFonts w:ascii="DilleniaUPC" w:hAnsi="DilleniaUPC" w:cs="DilleniaUPC"/>
          <w:sz w:val="32"/>
          <w:szCs w:val="32"/>
        </w:rPr>
        <w:t>0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ทรัพย์สินที่ใช้ในการประกอบธุรกิจ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AC61C2" w:rsidRPr="00B00E5F">
        <w:rPr>
          <w:rFonts w:ascii="DilleniaUPC" w:hAnsi="DilleniaUPC" w:cs="DilleniaUPC"/>
          <w:sz w:val="32"/>
          <w:szCs w:val="32"/>
        </w:rPr>
        <w:t>2</w:t>
      </w:r>
      <w:r w:rsidR="00B00E5F" w:rsidRPr="00B00E5F">
        <w:rPr>
          <w:rFonts w:ascii="DilleniaUPC" w:hAnsi="DilleniaUPC" w:cs="DilleniaUPC"/>
          <w:sz w:val="32"/>
          <w:szCs w:val="32"/>
        </w:rPr>
        <w:t>4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ข้อพิพาททางกฎหมาย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B00E5F" w:rsidRPr="00B00E5F">
        <w:rPr>
          <w:rFonts w:ascii="DilleniaUPC" w:hAnsi="DilleniaUPC" w:cs="DilleniaUPC"/>
          <w:sz w:val="32"/>
          <w:szCs w:val="32"/>
        </w:rPr>
        <w:t>29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ข้อมูลทั่วไปและข้อมูลสำคัญอื่น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5F79DE" w:rsidRPr="00B00E5F">
        <w:rPr>
          <w:rFonts w:ascii="DilleniaUPC" w:hAnsi="DilleniaUPC" w:cs="DilleniaUPC"/>
          <w:sz w:val="32"/>
          <w:szCs w:val="32"/>
        </w:rPr>
        <w:t>3</w:t>
      </w:r>
      <w:r w:rsidR="00B00E5F" w:rsidRPr="00B00E5F">
        <w:rPr>
          <w:rFonts w:ascii="DilleniaUPC" w:hAnsi="DilleniaUPC" w:cs="DilleniaUPC"/>
          <w:sz w:val="32"/>
          <w:szCs w:val="32"/>
        </w:rPr>
        <w:t>0</w:t>
      </w:r>
    </w:p>
    <w:p w:rsidR="0019268E" w:rsidRPr="00B00E5F" w:rsidRDefault="0019268E" w:rsidP="00597947">
      <w:pPr>
        <w:tabs>
          <w:tab w:val="left" w:pos="567"/>
          <w:tab w:val="right" w:pos="9639"/>
        </w:tabs>
        <w:spacing w:line="240" w:lineRule="auto"/>
        <w:jc w:val="thaiDistribute"/>
        <w:rPr>
          <w:rFonts w:ascii="DilleniaUPC" w:hAnsi="DilleniaUPC" w:cs="DilleniaUPC"/>
          <w:b/>
          <w:bCs/>
          <w:sz w:val="32"/>
          <w:szCs w:val="32"/>
          <w:cs/>
        </w:rPr>
      </w:pPr>
      <w:r w:rsidRPr="00B00E5F">
        <w:rPr>
          <w:rFonts w:ascii="DilleniaUPC" w:hAnsi="DilleniaUPC" w:cs="DilleniaUPC" w:hint="cs"/>
          <w:b/>
          <w:bCs/>
          <w:sz w:val="32"/>
          <w:szCs w:val="32"/>
          <w:cs/>
        </w:rPr>
        <w:t>ส่วนที่</w:t>
      </w:r>
      <w:r w:rsidRPr="00B00E5F">
        <w:rPr>
          <w:rFonts w:ascii="DilleniaUPC" w:hAnsi="DilleniaUPC" w:cs="DilleniaUPC" w:hint="cs"/>
          <w:b/>
          <w:bCs/>
          <w:sz w:val="32"/>
          <w:szCs w:val="32"/>
          <w:cs/>
        </w:rPr>
        <w:tab/>
        <w:t>2 การจัดการและการกำกับดูแลกิจการ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ข้อมูลหลักทรัพย์และผู้ถือหุ้น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095F4F" w:rsidRPr="00B00E5F">
        <w:rPr>
          <w:rFonts w:ascii="DilleniaUPC" w:hAnsi="DilleniaUPC" w:cs="DilleniaUPC"/>
          <w:sz w:val="32"/>
          <w:szCs w:val="32"/>
        </w:rPr>
        <w:t>3</w:t>
      </w:r>
      <w:r w:rsidR="00B00E5F" w:rsidRPr="00B00E5F">
        <w:rPr>
          <w:rFonts w:ascii="DilleniaUPC" w:hAnsi="DilleniaUPC" w:cs="DilleniaUPC"/>
          <w:sz w:val="32"/>
          <w:szCs w:val="32"/>
        </w:rPr>
        <w:t>6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โครงสร้างการจัดการ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F534E2" w:rsidRPr="00B00E5F">
        <w:rPr>
          <w:rFonts w:ascii="DilleniaUPC" w:hAnsi="DilleniaUPC" w:cs="DilleniaUPC"/>
          <w:sz w:val="32"/>
          <w:szCs w:val="32"/>
        </w:rPr>
        <w:t>3</w:t>
      </w:r>
      <w:r w:rsidR="00933723" w:rsidRPr="00B00E5F">
        <w:rPr>
          <w:rFonts w:ascii="DilleniaUPC" w:hAnsi="DilleniaUPC" w:cs="DilleniaUPC"/>
          <w:sz w:val="32"/>
          <w:szCs w:val="32"/>
        </w:rPr>
        <w:t>8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การกำกับดูแลกิจการ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9D307E" w:rsidRPr="00B00E5F">
        <w:rPr>
          <w:rFonts w:ascii="DilleniaUPC" w:hAnsi="DilleniaUPC" w:cs="DilleniaUPC"/>
          <w:sz w:val="32"/>
          <w:szCs w:val="32"/>
        </w:rPr>
        <w:t>5</w:t>
      </w:r>
      <w:r w:rsidR="00B00E5F" w:rsidRPr="00B00E5F">
        <w:rPr>
          <w:rFonts w:ascii="DilleniaUPC" w:hAnsi="DilleniaUPC" w:cs="DilleniaUPC"/>
          <w:sz w:val="32"/>
          <w:szCs w:val="32"/>
        </w:rPr>
        <w:t>5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ความรับผิดชอบต่อสังคม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B00E5F" w:rsidRPr="00B00E5F">
        <w:rPr>
          <w:rFonts w:ascii="DilleniaUPC" w:hAnsi="DilleniaUPC" w:cs="DilleniaUPC"/>
          <w:sz w:val="32"/>
          <w:szCs w:val="32"/>
        </w:rPr>
        <w:t>70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การควบคุมภายในและการบริหารจัดการความเสี่ยง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B00E5F" w:rsidRPr="00B00E5F">
        <w:rPr>
          <w:rFonts w:ascii="DilleniaUPC" w:hAnsi="DilleniaUPC" w:cs="DilleniaUPC"/>
          <w:sz w:val="32"/>
          <w:szCs w:val="32"/>
        </w:rPr>
        <w:t>71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รายการระหว่างกัน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B00E5F" w:rsidRPr="00B00E5F">
        <w:rPr>
          <w:rFonts w:ascii="DilleniaUPC" w:hAnsi="DilleniaUPC" w:cs="DilleniaUPC"/>
          <w:sz w:val="32"/>
          <w:szCs w:val="32"/>
        </w:rPr>
        <w:t>74</w:t>
      </w:r>
    </w:p>
    <w:p w:rsidR="0019268E" w:rsidRPr="00B00E5F" w:rsidRDefault="0019268E" w:rsidP="00597947">
      <w:pPr>
        <w:tabs>
          <w:tab w:val="left" w:pos="567"/>
          <w:tab w:val="right" w:pos="9639"/>
        </w:tabs>
        <w:spacing w:line="240" w:lineRule="auto"/>
        <w:jc w:val="thaiDistribute"/>
        <w:rPr>
          <w:rFonts w:ascii="DilleniaUPC" w:hAnsi="DilleniaUPC" w:cs="DilleniaUPC"/>
          <w:b/>
          <w:bCs/>
          <w:sz w:val="32"/>
          <w:szCs w:val="32"/>
          <w:cs/>
        </w:rPr>
      </w:pPr>
      <w:r w:rsidRPr="00B00E5F">
        <w:rPr>
          <w:rFonts w:ascii="DilleniaUPC" w:hAnsi="DilleniaUPC" w:cs="DilleniaUPC" w:hint="cs"/>
          <w:b/>
          <w:bCs/>
          <w:sz w:val="32"/>
          <w:szCs w:val="32"/>
          <w:cs/>
        </w:rPr>
        <w:t>ส่วนที่</w:t>
      </w:r>
      <w:r w:rsidRPr="00B00E5F">
        <w:rPr>
          <w:rFonts w:ascii="DilleniaUPC" w:hAnsi="DilleniaUPC" w:cs="DilleniaUPC" w:hint="cs"/>
          <w:b/>
          <w:bCs/>
          <w:sz w:val="32"/>
          <w:szCs w:val="32"/>
          <w:cs/>
        </w:rPr>
        <w:tab/>
        <w:t>3 ฐานะ</w:t>
      </w:r>
      <w:r w:rsidR="00DC6A3D" w:rsidRPr="00B00E5F">
        <w:rPr>
          <w:rFonts w:ascii="DilleniaUPC" w:hAnsi="DilleniaUPC" w:cs="DilleniaUPC" w:hint="cs"/>
          <w:b/>
          <w:bCs/>
          <w:sz w:val="32"/>
          <w:szCs w:val="32"/>
          <w:cs/>
        </w:rPr>
        <w:t>ทาง</w:t>
      </w:r>
      <w:r w:rsidRPr="00B00E5F">
        <w:rPr>
          <w:rFonts w:ascii="DilleniaUPC" w:hAnsi="DilleniaUPC" w:cs="DilleniaUPC" w:hint="cs"/>
          <w:b/>
          <w:bCs/>
          <w:sz w:val="32"/>
          <w:szCs w:val="32"/>
          <w:cs/>
        </w:rPr>
        <w:t>การเงินและผลการดำเนินงาน</w:t>
      </w:r>
    </w:p>
    <w:p w:rsidR="0019268E" w:rsidRPr="00B00E5F" w:rsidRDefault="00FA687A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ข้อมูลทางการเงินที่สำคัญ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B00E5F" w:rsidRPr="00B00E5F">
        <w:rPr>
          <w:rFonts w:ascii="DilleniaUPC" w:hAnsi="DilleniaUPC" w:cs="DilleniaUPC"/>
          <w:sz w:val="32"/>
          <w:szCs w:val="32"/>
        </w:rPr>
        <w:t>80</w:t>
      </w:r>
    </w:p>
    <w:p w:rsidR="0019268E" w:rsidRPr="00B00E5F" w:rsidRDefault="0019268E" w:rsidP="00597947">
      <w:pPr>
        <w:pStyle w:val="ListParagraph"/>
        <w:numPr>
          <w:ilvl w:val="0"/>
          <w:numId w:val="1"/>
        </w:numPr>
        <w:tabs>
          <w:tab w:val="right" w:pos="9639"/>
        </w:tabs>
        <w:spacing w:line="240" w:lineRule="auto"/>
        <w:ind w:left="993" w:hanging="426"/>
        <w:jc w:val="thaiDistribute"/>
        <w:rPr>
          <w:rFonts w:ascii="DilleniaUPC" w:hAnsi="DilleniaUPC" w:cs="DilleniaUPC"/>
          <w:strike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>การวิเคราะห์และคำอธิบายของฝ่ายจัดการ</w:t>
      </w:r>
      <w:r w:rsidR="00D04C79" w:rsidRPr="00B00E5F">
        <w:rPr>
          <w:rFonts w:ascii="DilleniaUPC" w:hAnsi="DilleniaUPC" w:cs="DilleniaUPC"/>
          <w:sz w:val="32"/>
          <w:szCs w:val="32"/>
        </w:rPr>
        <w:tab/>
      </w:r>
      <w:r w:rsidR="00B00E5F" w:rsidRPr="00B00E5F">
        <w:rPr>
          <w:rFonts w:ascii="DilleniaUPC" w:hAnsi="DilleniaUPC" w:cs="DilleniaUPC"/>
          <w:sz w:val="32"/>
          <w:szCs w:val="32"/>
        </w:rPr>
        <w:t>91</w:t>
      </w:r>
    </w:p>
    <w:p w:rsidR="0035776B" w:rsidRPr="00D11BAE" w:rsidRDefault="0035776B" w:rsidP="00597947">
      <w:pPr>
        <w:tabs>
          <w:tab w:val="right" w:pos="9639"/>
        </w:tabs>
        <w:spacing w:line="240" w:lineRule="auto"/>
        <w:jc w:val="thaiDistribute"/>
        <w:rPr>
          <w:rFonts w:ascii="DilleniaUPC" w:hAnsi="DilleniaUPC" w:cs="DilleniaUPC"/>
          <w:b/>
          <w:bCs/>
          <w:sz w:val="32"/>
          <w:szCs w:val="32"/>
        </w:rPr>
      </w:pPr>
      <w:r w:rsidRPr="00D11BAE">
        <w:rPr>
          <w:rFonts w:ascii="DilleniaUPC" w:hAnsi="DilleniaUPC" w:cs="DilleniaUPC" w:hint="cs"/>
          <w:b/>
          <w:bCs/>
          <w:sz w:val="32"/>
          <w:szCs w:val="32"/>
          <w:cs/>
        </w:rPr>
        <w:t>การรับรองความถูกต้องของข้อมูล</w:t>
      </w:r>
      <w:r w:rsidR="009A17A0" w:rsidRPr="00D11BAE">
        <w:rPr>
          <w:rFonts w:ascii="DilleniaUPC" w:hAnsi="DilleniaUPC" w:cs="DilleniaUPC" w:hint="cs"/>
          <w:b/>
          <w:bCs/>
          <w:sz w:val="32"/>
          <w:szCs w:val="32"/>
          <w:cs/>
        </w:rPr>
        <w:tab/>
      </w:r>
      <w:r w:rsidR="00B00E5F">
        <w:rPr>
          <w:rFonts w:ascii="DilleniaUPC" w:hAnsi="DilleniaUPC" w:cs="DilleniaUPC" w:hint="cs"/>
          <w:sz w:val="32"/>
          <w:szCs w:val="32"/>
          <w:cs/>
        </w:rPr>
        <w:t>103</w:t>
      </w:r>
    </w:p>
    <w:p w:rsidR="008B1B4A" w:rsidRPr="00D11BAE" w:rsidRDefault="008B1B4A" w:rsidP="00597947">
      <w:pPr>
        <w:tabs>
          <w:tab w:val="right" w:pos="9639"/>
        </w:tabs>
        <w:spacing w:line="240" w:lineRule="auto"/>
        <w:jc w:val="thaiDistribute"/>
        <w:rPr>
          <w:rFonts w:ascii="DilleniaUPC" w:hAnsi="DilleniaUPC" w:cs="DilleniaUPC"/>
          <w:b/>
          <w:bCs/>
          <w:sz w:val="32"/>
          <w:szCs w:val="32"/>
          <w:cs/>
        </w:rPr>
      </w:pPr>
      <w:r w:rsidRPr="00D11BAE">
        <w:rPr>
          <w:rFonts w:ascii="DilleniaUPC" w:hAnsi="DilleniaUPC" w:cs="DilleniaUPC" w:hint="cs"/>
          <w:b/>
          <w:bCs/>
          <w:sz w:val="32"/>
          <w:szCs w:val="32"/>
          <w:cs/>
        </w:rPr>
        <w:t>เอกสารแนบ</w:t>
      </w:r>
    </w:p>
    <w:p w:rsidR="001D2C15" w:rsidRPr="000D7117" w:rsidRDefault="001D2C15" w:rsidP="00597947">
      <w:pPr>
        <w:tabs>
          <w:tab w:val="left" w:pos="1418"/>
          <w:tab w:val="right" w:pos="9639"/>
        </w:tabs>
        <w:spacing w:line="240" w:lineRule="auto"/>
        <w:jc w:val="thaiDistribute"/>
        <w:rPr>
          <w:rFonts w:ascii="DilleniaUPC" w:hAnsi="DilleniaUPC" w:cs="DilleniaUPC"/>
          <w:sz w:val="32"/>
          <w:szCs w:val="32"/>
        </w:rPr>
      </w:pPr>
      <w:r w:rsidRPr="00B00E5F">
        <w:rPr>
          <w:rFonts w:ascii="DilleniaUPC" w:hAnsi="DilleniaUPC" w:cs="DilleniaUPC" w:hint="cs"/>
          <w:sz w:val="32"/>
          <w:szCs w:val="32"/>
          <w:cs/>
        </w:rPr>
        <w:t xml:space="preserve">เอกสารแนบ </w:t>
      </w:r>
      <w:r w:rsidR="00642B52">
        <w:rPr>
          <w:rFonts w:ascii="DilleniaUPC" w:hAnsi="DilleniaUPC" w:cs="DilleniaUPC"/>
          <w:sz w:val="32"/>
          <w:szCs w:val="32"/>
        </w:rPr>
        <w:t>1</w:t>
      </w:r>
      <w:r w:rsidRPr="00B00E5F">
        <w:rPr>
          <w:rFonts w:ascii="DilleniaUPC" w:hAnsi="DilleniaUPC" w:cs="DilleniaUPC" w:hint="cs"/>
          <w:sz w:val="32"/>
          <w:szCs w:val="32"/>
          <w:cs/>
        </w:rPr>
        <w:t xml:space="preserve"> </w:t>
      </w:r>
      <w:r w:rsidRPr="00B00E5F">
        <w:rPr>
          <w:rFonts w:ascii="DilleniaUPC" w:hAnsi="DilleniaUPC" w:cs="DilleniaUPC" w:hint="cs"/>
          <w:sz w:val="32"/>
          <w:szCs w:val="32"/>
          <w:cs/>
        </w:rPr>
        <w:tab/>
        <w:t>รายละเอียดเกี่ยวกับกรรมการ ผู้บริหาร ผู้มีอำนาจควบคุม และเลขานุการบริษัท</w:t>
      </w:r>
      <w:r w:rsidR="00D04C79" w:rsidRPr="001A7021">
        <w:rPr>
          <w:rFonts w:ascii="DilleniaUPC" w:hAnsi="DilleniaUPC" w:cs="DilleniaUPC"/>
          <w:color w:val="FF0000"/>
          <w:sz w:val="32"/>
          <w:szCs w:val="32"/>
        </w:rPr>
        <w:tab/>
      </w:r>
      <w:r w:rsidR="000D7117" w:rsidRPr="000D7117">
        <w:rPr>
          <w:rFonts w:ascii="DilleniaUPC" w:hAnsi="DilleniaUPC" w:cs="DilleniaUPC"/>
          <w:sz w:val="32"/>
          <w:szCs w:val="32"/>
        </w:rPr>
        <w:t>104</w:t>
      </w:r>
    </w:p>
    <w:p w:rsidR="001D2C15" w:rsidRPr="000D7117" w:rsidRDefault="001D2C15" w:rsidP="00597947">
      <w:pPr>
        <w:tabs>
          <w:tab w:val="left" w:pos="1418"/>
          <w:tab w:val="right" w:pos="9639"/>
        </w:tabs>
        <w:spacing w:line="240" w:lineRule="auto"/>
        <w:jc w:val="thaiDistribute"/>
        <w:rPr>
          <w:rFonts w:ascii="DilleniaUPC" w:hAnsi="DilleniaUPC" w:cs="DilleniaUPC"/>
          <w:sz w:val="32"/>
          <w:szCs w:val="32"/>
          <w:cs/>
        </w:rPr>
      </w:pPr>
      <w:r w:rsidRPr="000D7117">
        <w:rPr>
          <w:rFonts w:ascii="DilleniaUPC" w:hAnsi="DilleniaUPC" w:cs="DilleniaUPC" w:hint="cs"/>
          <w:sz w:val="32"/>
          <w:szCs w:val="32"/>
          <w:cs/>
        </w:rPr>
        <w:t xml:space="preserve">เอกสารแนบ </w:t>
      </w:r>
      <w:r w:rsidR="00642B52" w:rsidRPr="000D7117">
        <w:rPr>
          <w:rFonts w:ascii="DilleniaUPC" w:hAnsi="DilleniaUPC" w:cs="DilleniaUPC"/>
          <w:sz w:val="32"/>
          <w:szCs w:val="32"/>
        </w:rPr>
        <w:t>2</w:t>
      </w:r>
      <w:r w:rsidRPr="000D7117">
        <w:rPr>
          <w:rFonts w:ascii="DilleniaUPC" w:hAnsi="DilleniaUPC" w:cs="DilleniaUPC" w:hint="cs"/>
          <w:sz w:val="32"/>
          <w:szCs w:val="32"/>
          <w:cs/>
        </w:rPr>
        <w:t xml:space="preserve"> </w:t>
      </w:r>
      <w:r w:rsidRPr="000D7117">
        <w:rPr>
          <w:rFonts w:ascii="DilleniaUPC" w:hAnsi="DilleniaUPC" w:cs="DilleniaUPC" w:hint="cs"/>
          <w:sz w:val="32"/>
          <w:szCs w:val="32"/>
          <w:cs/>
        </w:rPr>
        <w:tab/>
        <w:t>รายละเอียดเกี่ยวกั</w:t>
      </w:r>
      <w:bookmarkStart w:id="0" w:name="_GoBack"/>
      <w:bookmarkEnd w:id="0"/>
      <w:r w:rsidRPr="000D7117">
        <w:rPr>
          <w:rFonts w:ascii="DilleniaUPC" w:hAnsi="DilleniaUPC" w:cs="DilleniaUPC" w:hint="cs"/>
          <w:sz w:val="32"/>
          <w:szCs w:val="32"/>
          <w:cs/>
        </w:rPr>
        <w:t>บกรรมการของบริษัทย่อย</w:t>
      </w:r>
      <w:r w:rsidR="00D04C79" w:rsidRPr="000D7117">
        <w:rPr>
          <w:rFonts w:ascii="DilleniaUPC" w:hAnsi="DilleniaUPC" w:cs="DilleniaUPC"/>
          <w:sz w:val="32"/>
          <w:szCs w:val="32"/>
        </w:rPr>
        <w:tab/>
      </w:r>
      <w:r w:rsidR="009D307E" w:rsidRPr="000D7117">
        <w:rPr>
          <w:rFonts w:ascii="DilleniaUPC" w:hAnsi="DilleniaUPC" w:cs="DilleniaUPC"/>
          <w:sz w:val="32"/>
          <w:szCs w:val="32"/>
        </w:rPr>
        <w:t>1</w:t>
      </w:r>
      <w:r w:rsidR="000D7117" w:rsidRPr="000D7117">
        <w:rPr>
          <w:rFonts w:ascii="DilleniaUPC" w:hAnsi="DilleniaUPC" w:cs="DilleniaUPC"/>
          <w:sz w:val="32"/>
          <w:szCs w:val="32"/>
        </w:rPr>
        <w:t>22</w:t>
      </w:r>
    </w:p>
    <w:p w:rsidR="00B76295" w:rsidRPr="000D7117" w:rsidRDefault="001D2C15" w:rsidP="00B76295">
      <w:pPr>
        <w:tabs>
          <w:tab w:val="left" w:pos="1418"/>
          <w:tab w:val="right" w:pos="9639"/>
        </w:tabs>
        <w:spacing w:line="240" w:lineRule="auto"/>
        <w:jc w:val="thaiDistribute"/>
        <w:rPr>
          <w:rFonts w:ascii="DilleniaUPC" w:hAnsi="DilleniaUPC" w:cs="DilleniaUPC"/>
          <w:sz w:val="32"/>
          <w:szCs w:val="32"/>
          <w:cs/>
        </w:rPr>
      </w:pPr>
      <w:r w:rsidRPr="000D7117">
        <w:rPr>
          <w:rFonts w:ascii="DilleniaUPC" w:hAnsi="DilleniaUPC" w:cs="DilleniaUPC" w:hint="cs"/>
          <w:sz w:val="32"/>
          <w:szCs w:val="32"/>
          <w:cs/>
        </w:rPr>
        <w:t xml:space="preserve">เอกสารแนบ </w:t>
      </w:r>
      <w:r w:rsidR="00642B52" w:rsidRPr="000D7117">
        <w:rPr>
          <w:rFonts w:ascii="DilleniaUPC" w:hAnsi="DilleniaUPC" w:cs="DilleniaUPC"/>
          <w:sz w:val="32"/>
          <w:szCs w:val="32"/>
        </w:rPr>
        <w:t>3</w:t>
      </w:r>
      <w:r w:rsidRPr="000D7117">
        <w:rPr>
          <w:rFonts w:ascii="DilleniaUPC" w:hAnsi="DilleniaUPC" w:cs="DilleniaUPC" w:hint="cs"/>
          <w:sz w:val="32"/>
          <w:szCs w:val="32"/>
          <w:cs/>
        </w:rPr>
        <w:t xml:space="preserve"> </w:t>
      </w:r>
      <w:r w:rsidRPr="000D7117">
        <w:rPr>
          <w:rFonts w:ascii="DilleniaUPC" w:hAnsi="DilleniaUPC" w:cs="DilleniaUPC" w:hint="cs"/>
          <w:sz w:val="32"/>
          <w:szCs w:val="32"/>
          <w:cs/>
        </w:rPr>
        <w:tab/>
        <w:t xml:space="preserve">รายละเอียดเกี่ยวกับหัวหน้างานตรวจสอบภายใน </w:t>
      </w:r>
      <w:r w:rsidR="00D04C79" w:rsidRPr="000D7117">
        <w:rPr>
          <w:rFonts w:ascii="DilleniaUPC" w:hAnsi="DilleniaUPC" w:cs="DilleniaUPC"/>
          <w:sz w:val="32"/>
          <w:szCs w:val="32"/>
        </w:rPr>
        <w:tab/>
      </w:r>
      <w:r w:rsidR="00E104A6" w:rsidRPr="000D7117">
        <w:rPr>
          <w:rFonts w:ascii="DilleniaUPC" w:hAnsi="DilleniaUPC" w:cs="DilleniaUPC"/>
          <w:sz w:val="32"/>
          <w:szCs w:val="32"/>
        </w:rPr>
        <w:t>1</w:t>
      </w:r>
      <w:r w:rsidR="000D7117" w:rsidRPr="000D7117">
        <w:rPr>
          <w:rFonts w:ascii="DilleniaUPC" w:hAnsi="DilleniaUPC" w:cs="DilleniaUPC"/>
          <w:sz w:val="32"/>
          <w:szCs w:val="32"/>
        </w:rPr>
        <w:t>23</w:t>
      </w:r>
    </w:p>
    <w:p w:rsidR="00B76295" w:rsidRPr="000D7117" w:rsidRDefault="00B76295" w:rsidP="00A07327">
      <w:pPr>
        <w:tabs>
          <w:tab w:val="left" w:pos="1418"/>
          <w:tab w:val="right" w:pos="9639"/>
        </w:tabs>
        <w:spacing w:line="240" w:lineRule="auto"/>
        <w:jc w:val="thaiDistribute"/>
        <w:rPr>
          <w:rFonts w:ascii="DilleniaUPC" w:hAnsi="DilleniaUPC" w:cs="DilleniaUPC"/>
          <w:sz w:val="32"/>
          <w:szCs w:val="32"/>
          <w:cs/>
        </w:rPr>
      </w:pPr>
      <w:r w:rsidRPr="000D7117">
        <w:rPr>
          <w:rFonts w:ascii="DilleniaUPC" w:hAnsi="DilleniaUPC" w:cs="DilleniaUPC" w:hint="cs"/>
          <w:sz w:val="32"/>
          <w:szCs w:val="32"/>
          <w:cs/>
        </w:rPr>
        <w:t xml:space="preserve">เอกสารแนบ </w:t>
      </w:r>
      <w:r w:rsidR="00642B52" w:rsidRPr="000D7117">
        <w:rPr>
          <w:rFonts w:ascii="DilleniaUPC" w:hAnsi="DilleniaUPC" w:cs="DilleniaUPC"/>
          <w:sz w:val="32"/>
          <w:szCs w:val="32"/>
        </w:rPr>
        <w:t>4</w:t>
      </w:r>
      <w:r w:rsidRPr="000D7117">
        <w:rPr>
          <w:rFonts w:ascii="DilleniaUPC" w:hAnsi="DilleniaUPC" w:cs="DilleniaUPC" w:hint="cs"/>
          <w:sz w:val="32"/>
          <w:szCs w:val="32"/>
          <w:cs/>
        </w:rPr>
        <w:t xml:space="preserve"> </w:t>
      </w:r>
      <w:r w:rsidRPr="000D7117">
        <w:rPr>
          <w:rFonts w:ascii="DilleniaUPC" w:hAnsi="DilleniaUPC" w:cs="DilleniaUPC" w:hint="cs"/>
          <w:sz w:val="32"/>
          <w:szCs w:val="32"/>
          <w:cs/>
        </w:rPr>
        <w:tab/>
        <w:t xml:space="preserve">รายละเอียดเกี่ยวกับรายการประเมินราคาทรัพย์สิน </w:t>
      </w:r>
      <w:r w:rsidRPr="000D7117">
        <w:rPr>
          <w:rFonts w:ascii="DilleniaUPC" w:hAnsi="DilleniaUPC" w:cs="DilleniaUPC"/>
          <w:sz w:val="32"/>
          <w:szCs w:val="32"/>
        </w:rPr>
        <w:tab/>
      </w:r>
      <w:r w:rsidR="006E782F" w:rsidRPr="000D7117">
        <w:rPr>
          <w:rFonts w:ascii="DilleniaUPC" w:hAnsi="DilleniaUPC" w:cs="DilleniaUPC"/>
          <w:sz w:val="32"/>
          <w:szCs w:val="32"/>
        </w:rPr>
        <w:t>1</w:t>
      </w:r>
      <w:r w:rsidR="000D7117" w:rsidRPr="000D7117">
        <w:rPr>
          <w:rFonts w:ascii="DilleniaUPC" w:hAnsi="DilleniaUPC" w:cs="DilleniaUPC"/>
          <w:sz w:val="32"/>
          <w:szCs w:val="32"/>
        </w:rPr>
        <w:t>24</w:t>
      </w:r>
    </w:p>
    <w:p w:rsidR="001D2C15" w:rsidRPr="009D307E" w:rsidRDefault="00A07327" w:rsidP="00597947">
      <w:pPr>
        <w:tabs>
          <w:tab w:val="left" w:pos="1418"/>
          <w:tab w:val="right" w:pos="9639"/>
        </w:tabs>
        <w:spacing w:after="0" w:line="240" w:lineRule="auto"/>
        <w:jc w:val="thaiDistribute"/>
        <w:rPr>
          <w:rFonts w:ascii="DilleniaUPC" w:hAnsi="DilleniaUPC" w:cs="DilleniaUPC"/>
          <w:sz w:val="32"/>
          <w:szCs w:val="32"/>
        </w:rPr>
      </w:pPr>
      <w:r w:rsidRPr="000D7117">
        <w:rPr>
          <w:rFonts w:ascii="DilleniaUPC" w:hAnsi="DilleniaUPC" w:cs="DilleniaUPC" w:hint="cs"/>
          <w:sz w:val="32"/>
          <w:szCs w:val="32"/>
          <w:cs/>
        </w:rPr>
        <w:t xml:space="preserve">เอกสารแนบ </w:t>
      </w:r>
      <w:r w:rsidR="00642B52" w:rsidRPr="000D7117">
        <w:rPr>
          <w:rFonts w:ascii="DilleniaUPC" w:hAnsi="DilleniaUPC" w:cs="DilleniaUPC"/>
          <w:sz w:val="32"/>
          <w:szCs w:val="32"/>
        </w:rPr>
        <w:t>5</w:t>
      </w:r>
      <w:r w:rsidRPr="000D7117">
        <w:rPr>
          <w:rFonts w:ascii="DilleniaUPC" w:hAnsi="DilleniaUPC" w:cs="DilleniaUPC" w:hint="cs"/>
          <w:sz w:val="32"/>
          <w:szCs w:val="32"/>
          <w:cs/>
        </w:rPr>
        <w:t xml:space="preserve"> </w:t>
      </w:r>
      <w:r w:rsidRPr="000D7117">
        <w:rPr>
          <w:rFonts w:ascii="DilleniaUPC" w:hAnsi="DilleniaUPC" w:cs="DilleniaUPC" w:hint="cs"/>
          <w:sz w:val="32"/>
          <w:szCs w:val="32"/>
          <w:cs/>
        </w:rPr>
        <w:tab/>
        <w:t xml:space="preserve">อื่น ๆ  </w:t>
      </w:r>
      <w:r w:rsidRPr="000D7117">
        <w:rPr>
          <w:rFonts w:ascii="DilleniaUPC" w:hAnsi="DilleniaUPC" w:cs="DilleniaUPC"/>
          <w:sz w:val="32"/>
          <w:szCs w:val="32"/>
        </w:rPr>
        <w:tab/>
        <w:t>1</w:t>
      </w:r>
      <w:r w:rsidR="000D7117" w:rsidRPr="000D7117">
        <w:rPr>
          <w:rFonts w:ascii="DilleniaUPC" w:hAnsi="DilleniaUPC" w:cs="DilleniaUPC"/>
          <w:sz w:val="32"/>
          <w:szCs w:val="32"/>
        </w:rPr>
        <w:t>25</w:t>
      </w:r>
      <w:r w:rsidR="00671C9D" w:rsidRPr="009D307E">
        <w:rPr>
          <w:rFonts w:ascii="DilleniaUPC" w:hAnsi="DilleniaUPC" w:cs="DilleniaUPC" w:hint="cs"/>
          <w:sz w:val="32"/>
          <w:szCs w:val="32"/>
          <w:cs/>
        </w:rPr>
        <w:tab/>
      </w:r>
    </w:p>
    <w:sectPr w:rsidR="001D2C15" w:rsidRPr="009D307E" w:rsidSect="00597947">
      <w:pgSz w:w="11906" w:h="16838"/>
      <w:pgMar w:top="1440" w:right="1140" w:bottom="1440" w:left="11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E5A32"/>
    <w:multiLevelType w:val="hybridMultilevel"/>
    <w:tmpl w:val="A68CC718"/>
    <w:lvl w:ilvl="0" w:tplc="887430E8">
      <w:start w:val="1"/>
      <w:numFmt w:val="decimal"/>
      <w:lvlText w:val="%1."/>
      <w:lvlJc w:val="left"/>
      <w:pPr>
        <w:ind w:left="1211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C17BB8"/>
    <w:rsid w:val="00023086"/>
    <w:rsid w:val="00053B83"/>
    <w:rsid w:val="000846BD"/>
    <w:rsid w:val="00095F4F"/>
    <w:rsid w:val="000B5386"/>
    <w:rsid w:val="000D7117"/>
    <w:rsid w:val="000D7938"/>
    <w:rsid w:val="000F7424"/>
    <w:rsid w:val="00123DD2"/>
    <w:rsid w:val="00135F8E"/>
    <w:rsid w:val="001424D4"/>
    <w:rsid w:val="00162980"/>
    <w:rsid w:val="0016376D"/>
    <w:rsid w:val="0019268E"/>
    <w:rsid w:val="001A7021"/>
    <w:rsid w:val="001B010B"/>
    <w:rsid w:val="001B5AD4"/>
    <w:rsid w:val="001D2C15"/>
    <w:rsid w:val="001D77A5"/>
    <w:rsid w:val="0022096C"/>
    <w:rsid w:val="00223507"/>
    <w:rsid w:val="00223748"/>
    <w:rsid w:val="0022654A"/>
    <w:rsid w:val="00240501"/>
    <w:rsid w:val="00267A4C"/>
    <w:rsid w:val="002810AC"/>
    <w:rsid w:val="0029526F"/>
    <w:rsid w:val="002956BE"/>
    <w:rsid w:val="00295C74"/>
    <w:rsid w:val="002E068F"/>
    <w:rsid w:val="002E34C4"/>
    <w:rsid w:val="0035776B"/>
    <w:rsid w:val="0038268E"/>
    <w:rsid w:val="003B31BD"/>
    <w:rsid w:val="003D3839"/>
    <w:rsid w:val="003D72D2"/>
    <w:rsid w:val="0044789B"/>
    <w:rsid w:val="00453DE0"/>
    <w:rsid w:val="00466CC8"/>
    <w:rsid w:val="00491B21"/>
    <w:rsid w:val="004B2CE8"/>
    <w:rsid w:val="004E6CB5"/>
    <w:rsid w:val="005447DF"/>
    <w:rsid w:val="0059460D"/>
    <w:rsid w:val="00597947"/>
    <w:rsid w:val="005C505D"/>
    <w:rsid w:val="005E076B"/>
    <w:rsid w:val="005F0677"/>
    <w:rsid w:val="005F79DE"/>
    <w:rsid w:val="00612048"/>
    <w:rsid w:val="00622F35"/>
    <w:rsid w:val="00642B52"/>
    <w:rsid w:val="00671C9D"/>
    <w:rsid w:val="006760FA"/>
    <w:rsid w:val="006A3CEB"/>
    <w:rsid w:val="006D7010"/>
    <w:rsid w:val="006E782F"/>
    <w:rsid w:val="007045B6"/>
    <w:rsid w:val="00707239"/>
    <w:rsid w:val="007B7A86"/>
    <w:rsid w:val="007F0693"/>
    <w:rsid w:val="00801DB0"/>
    <w:rsid w:val="00803A17"/>
    <w:rsid w:val="00804BCA"/>
    <w:rsid w:val="008B1B4A"/>
    <w:rsid w:val="008C4687"/>
    <w:rsid w:val="008E1457"/>
    <w:rsid w:val="008F328F"/>
    <w:rsid w:val="009227FD"/>
    <w:rsid w:val="00933723"/>
    <w:rsid w:val="009368E5"/>
    <w:rsid w:val="00936DA3"/>
    <w:rsid w:val="009474FC"/>
    <w:rsid w:val="00965AFA"/>
    <w:rsid w:val="00975227"/>
    <w:rsid w:val="009A17A0"/>
    <w:rsid w:val="009B4616"/>
    <w:rsid w:val="009D307E"/>
    <w:rsid w:val="00A07327"/>
    <w:rsid w:val="00A214C8"/>
    <w:rsid w:val="00A279D2"/>
    <w:rsid w:val="00A30023"/>
    <w:rsid w:val="00A32518"/>
    <w:rsid w:val="00A329F6"/>
    <w:rsid w:val="00A34446"/>
    <w:rsid w:val="00A371E2"/>
    <w:rsid w:val="00A54042"/>
    <w:rsid w:val="00A57ADD"/>
    <w:rsid w:val="00A609CB"/>
    <w:rsid w:val="00A7468E"/>
    <w:rsid w:val="00A96797"/>
    <w:rsid w:val="00AA4C10"/>
    <w:rsid w:val="00AC61C2"/>
    <w:rsid w:val="00AD1C41"/>
    <w:rsid w:val="00B00E5F"/>
    <w:rsid w:val="00B0344D"/>
    <w:rsid w:val="00B10391"/>
    <w:rsid w:val="00B14AB4"/>
    <w:rsid w:val="00B2593C"/>
    <w:rsid w:val="00B31D1A"/>
    <w:rsid w:val="00B40011"/>
    <w:rsid w:val="00B54CBB"/>
    <w:rsid w:val="00B679EF"/>
    <w:rsid w:val="00B76295"/>
    <w:rsid w:val="00B95EF0"/>
    <w:rsid w:val="00BB22C1"/>
    <w:rsid w:val="00BD2365"/>
    <w:rsid w:val="00C05A25"/>
    <w:rsid w:val="00C07B20"/>
    <w:rsid w:val="00C11A97"/>
    <w:rsid w:val="00C17BB8"/>
    <w:rsid w:val="00C66428"/>
    <w:rsid w:val="00C849A8"/>
    <w:rsid w:val="00CA752C"/>
    <w:rsid w:val="00CD58E6"/>
    <w:rsid w:val="00CE732C"/>
    <w:rsid w:val="00CF4839"/>
    <w:rsid w:val="00CF503C"/>
    <w:rsid w:val="00D04C79"/>
    <w:rsid w:val="00D11BAE"/>
    <w:rsid w:val="00D45A6E"/>
    <w:rsid w:val="00DA7BC6"/>
    <w:rsid w:val="00DB3DA2"/>
    <w:rsid w:val="00DC6A3D"/>
    <w:rsid w:val="00E104A6"/>
    <w:rsid w:val="00E4303B"/>
    <w:rsid w:val="00E92CD2"/>
    <w:rsid w:val="00EE6AD3"/>
    <w:rsid w:val="00EF696A"/>
    <w:rsid w:val="00F534E2"/>
    <w:rsid w:val="00FA687A"/>
    <w:rsid w:val="00FA72FF"/>
    <w:rsid w:val="00FC7F73"/>
    <w:rsid w:val="00FD5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A037756"/>
  <w15:docId w15:val="{72A893DA-906C-49F4-916B-49888550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66CC8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466CC8"/>
    <w:rPr>
      <w:rFonts w:ascii="Tms Rmn" w:eastAsia="Times New Roman" w:hAnsi="Tms Rmn" w:cs="Angsana New"/>
      <w:sz w:val="28"/>
      <w:lang w:val="th-TH"/>
    </w:rPr>
  </w:style>
  <w:style w:type="paragraph" w:styleId="ListParagraph">
    <w:name w:val="List Paragraph"/>
    <w:basedOn w:val="Normal"/>
    <w:uiPriority w:val="34"/>
    <w:qFormat/>
    <w:rsid w:val="001926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6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6B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thanachart</dc:creator>
  <cp:lastModifiedBy>Likit Tangmanakitkul</cp:lastModifiedBy>
  <cp:revision>9</cp:revision>
  <cp:lastPrinted>2016-03-29T02:42:00Z</cp:lastPrinted>
  <dcterms:created xsi:type="dcterms:W3CDTF">2017-03-08T10:07:00Z</dcterms:created>
  <dcterms:modified xsi:type="dcterms:W3CDTF">2018-03-28T07:45:00Z</dcterms:modified>
</cp:coreProperties>
</file>