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19976" w14:textId="77777777" w:rsidR="00EA217C" w:rsidRPr="00097A6B" w:rsidRDefault="001704A9" w:rsidP="001704A9">
      <w:pPr>
        <w:rPr>
          <w:b/>
          <w:bCs/>
          <w:color w:val="000000"/>
          <w:sz w:val="32"/>
          <w:szCs w:val="32"/>
        </w:rPr>
      </w:pPr>
      <w:r w:rsidRPr="00C4036D">
        <w:rPr>
          <w:b/>
          <w:bCs/>
          <w:color w:val="000000"/>
          <w:cs/>
        </w:rPr>
        <w:t xml:space="preserve">                                            </w:t>
      </w:r>
      <w:r w:rsidR="00EA217C" w:rsidRPr="00097A6B">
        <w:rPr>
          <w:b/>
          <w:bCs/>
          <w:color w:val="000000"/>
          <w:sz w:val="32"/>
          <w:szCs w:val="32"/>
          <w:cs/>
        </w:rPr>
        <w:t>รายงานของคณะกรรมการตรวจสอบ</w:t>
      </w:r>
    </w:p>
    <w:p w14:paraId="08A934F0" w14:textId="77777777" w:rsidR="001704A9" w:rsidRDefault="001704A9" w:rsidP="00EA217C">
      <w:pPr>
        <w:ind w:left="3240" w:firstLine="360"/>
        <w:rPr>
          <w:color w:val="000000"/>
          <w:sz w:val="24"/>
          <w:szCs w:val="24"/>
        </w:rPr>
      </w:pPr>
    </w:p>
    <w:p w14:paraId="0D3D7FDA" w14:textId="77777777" w:rsidR="00F3138E" w:rsidRPr="00F3138E" w:rsidRDefault="00F3138E" w:rsidP="00F3138E">
      <w:pPr>
        <w:tabs>
          <w:tab w:val="left" w:pos="709"/>
        </w:tabs>
        <w:rPr>
          <w:rFonts w:eastAsia="Times New Roman"/>
          <w:color w:val="000000"/>
        </w:rPr>
      </w:pPr>
      <w:r w:rsidRPr="00C4036D">
        <w:rPr>
          <w:rFonts w:eastAsia="Times New Roman"/>
          <w:color w:val="000000"/>
          <w:cs/>
        </w:rPr>
        <w:t>เรียน  ผู้ถือหุ้น</w:t>
      </w:r>
    </w:p>
    <w:p w14:paraId="0B5E924F" w14:textId="77777777" w:rsidR="00F3138E" w:rsidRPr="00F3138E" w:rsidRDefault="00F3138E" w:rsidP="00F3138E">
      <w:pPr>
        <w:tabs>
          <w:tab w:val="left" w:pos="709"/>
        </w:tabs>
        <w:jc w:val="both"/>
        <w:rPr>
          <w:rFonts w:eastAsia="Times New Roman"/>
          <w:color w:val="000000"/>
        </w:rPr>
      </w:pPr>
      <w:r w:rsidRPr="00F3138E">
        <w:rPr>
          <w:rFonts w:eastAsia="Times New Roman"/>
          <w:color w:val="000000"/>
        </w:rPr>
        <w:tab/>
      </w:r>
      <w:r w:rsidRPr="00C4036D">
        <w:rPr>
          <w:rFonts w:eastAsia="Times New Roman"/>
          <w:color w:val="000000"/>
          <w:cs/>
        </w:rPr>
        <w:t>คณะกรรมการตรวจสอบ บริษัท ไอที ซิตี้ จำกัด (มหาชน) ประกอบด้วยคณะกรรมการ  ดังนี้</w:t>
      </w:r>
    </w:p>
    <w:p w14:paraId="461F9872" w14:textId="77777777" w:rsidR="00F3138E" w:rsidRPr="00F3138E" w:rsidRDefault="00F3138E" w:rsidP="00F3138E">
      <w:pPr>
        <w:tabs>
          <w:tab w:val="left" w:pos="709"/>
        </w:tabs>
        <w:jc w:val="both"/>
        <w:rPr>
          <w:rFonts w:eastAsia="Times New Roman"/>
          <w:color w:val="000000"/>
        </w:rPr>
      </w:pPr>
      <w:r w:rsidRPr="00F3138E">
        <w:rPr>
          <w:rFonts w:eastAsia="Times New Roman"/>
          <w:color w:val="000000"/>
        </w:rPr>
        <w:tab/>
        <w:t>1</w:t>
      </w:r>
      <w:r w:rsidRPr="00C4036D">
        <w:rPr>
          <w:rFonts w:eastAsia="Times New Roman"/>
          <w:color w:val="000000"/>
          <w:cs/>
        </w:rPr>
        <w:t xml:space="preserve">.  </w:t>
      </w:r>
      <w:proofErr w:type="gramStart"/>
      <w:r w:rsidRPr="00C4036D">
        <w:rPr>
          <w:rFonts w:eastAsia="Times New Roman"/>
          <w:color w:val="000000"/>
          <w:cs/>
        </w:rPr>
        <w:t>นายวิชิต  ญาณอมร</w:t>
      </w:r>
      <w:proofErr w:type="gramEnd"/>
      <w:r w:rsidRPr="00F3138E">
        <w:rPr>
          <w:rFonts w:eastAsia="Times New Roman"/>
          <w:color w:val="000000"/>
        </w:rPr>
        <w:tab/>
      </w:r>
      <w:r w:rsidRPr="00C4036D">
        <w:rPr>
          <w:rFonts w:eastAsia="Times New Roman"/>
          <w:color w:val="000000"/>
          <w:cs/>
        </w:rPr>
        <w:t>กรรมการอิสระ และประธานคณะกรรมการตรวจสอบ</w:t>
      </w:r>
    </w:p>
    <w:p w14:paraId="45282CA6" w14:textId="77777777" w:rsidR="00F3138E" w:rsidRPr="00F3138E" w:rsidRDefault="00F3138E" w:rsidP="00F3138E">
      <w:pPr>
        <w:tabs>
          <w:tab w:val="left" w:pos="709"/>
        </w:tabs>
        <w:jc w:val="both"/>
        <w:rPr>
          <w:rFonts w:eastAsia="Times New Roman"/>
          <w:color w:val="000000"/>
        </w:rPr>
      </w:pPr>
      <w:r w:rsidRPr="00F3138E">
        <w:rPr>
          <w:rFonts w:eastAsia="Times New Roman"/>
          <w:color w:val="000000"/>
        </w:rPr>
        <w:tab/>
        <w:t>2</w:t>
      </w:r>
      <w:r w:rsidRPr="00C4036D">
        <w:rPr>
          <w:rFonts w:eastAsia="Times New Roman"/>
          <w:color w:val="000000"/>
          <w:cs/>
        </w:rPr>
        <w:t xml:space="preserve">.  </w:t>
      </w:r>
      <w:proofErr w:type="gramStart"/>
      <w:r w:rsidRPr="00C4036D">
        <w:rPr>
          <w:rFonts w:eastAsia="Times New Roman"/>
          <w:color w:val="000000"/>
          <w:cs/>
        </w:rPr>
        <w:t>นายดำเนิน  แก้วทวี</w:t>
      </w:r>
      <w:proofErr w:type="gramEnd"/>
      <w:r w:rsidRPr="00F3138E">
        <w:rPr>
          <w:rFonts w:eastAsia="Times New Roman"/>
          <w:color w:val="000000"/>
        </w:rPr>
        <w:tab/>
      </w:r>
      <w:r w:rsidRPr="00C4036D">
        <w:rPr>
          <w:rFonts w:eastAsia="Times New Roman"/>
          <w:color w:val="000000"/>
          <w:cs/>
        </w:rPr>
        <w:t xml:space="preserve">กรรมการอิสระ และกรรมการตรวจสอบ </w:t>
      </w:r>
    </w:p>
    <w:p w14:paraId="3145B0FA" w14:textId="77777777" w:rsidR="00F3138E" w:rsidRPr="00F3138E" w:rsidRDefault="00F3138E" w:rsidP="00F3138E">
      <w:pPr>
        <w:tabs>
          <w:tab w:val="left" w:pos="709"/>
        </w:tabs>
        <w:jc w:val="both"/>
        <w:rPr>
          <w:rFonts w:eastAsia="Times New Roman"/>
          <w:color w:val="000000"/>
        </w:rPr>
      </w:pPr>
      <w:r w:rsidRPr="00F3138E">
        <w:rPr>
          <w:rFonts w:eastAsia="Times New Roman"/>
          <w:color w:val="000000"/>
        </w:rPr>
        <w:tab/>
        <w:t>3</w:t>
      </w:r>
      <w:r w:rsidRPr="00C4036D">
        <w:rPr>
          <w:rFonts w:eastAsia="Times New Roman"/>
          <w:cs/>
        </w:rPr>
        <w:t xml:space="preserve">.  </w:t>
      </w:r>
      <w:proofErr w:type="gramStart"/>
      <w:r w:rsidRPr="00C4036D">
        <w:rPr>
          <w:rFonts w:eastAsia="Times New Roman"/>
          <w:cs/>
        </w:rPr>
        <w:t>นายสรศักดิ์  ทันตสุวรรณ</w:t>
      </w:r>
      <w:proofErr w:type="gramEnd"/>
      <w:r w:rsidRPr="00F3138E">
        <w:rPr>
          <w:rFonts w:eastAsia="Times New Roman"/>
          <w:color w:val="FF0000"/>
        </w:rPr>
        <w:tab/>
      </w:r>
      <w:r w:rsidRPr="00C4036D">
        <w:rPr>
          <w:rFonts w:eastAsia="Times New Roman"/>
          <w:color w:val="000000"/>
          <w:cs/>
        </w:rPr>
        <w:t>กรรมการอิสระ และกรรมการตรวจสอบ</w:t>
      </w:r>
    </w:p>
    <w:p w14:paraId="59A32409" w14:textId="77777777" w:rsidR="00F3138E" w:rsidRPr="00C4036D" w:rsidRDefault="00F3138E" w:rsidP="00F3138E">
      <w:pPr>
        <w:tabs>
          <w:tab w:val="left" w:pos="709"/>
        </w:tabs>
        <w:jc w:val="both"/>
        <w:rPr>
          <w:rFonts w:eastAsia="Times New Roman"/>
          <w:color w:val="000000"/>
          <w:cs/>
        </w:rPr>
      </w:pPr>
    </w:p>
    <w:p w14:paraId="62AA5678" w14:textId="77777777" w:rsidR="00F3138E" w:rsidRPr="00F3138E" w:rsidRDefault="00F3138E" w:rsidP="00F3138E">
      <w:pPr>
        <w:tabs>
          <w:tab w:val="left" w:pos="709"/>
          <w:tab w:val="left" w:pos="993"/>
        </w:tabs>
        <w:jc w:val="thaiDistribute"/>
        <w:rPr>
          <w:rFonts w:eastAsia="Times New Roman"/>
          <w:color w:val="000000"/>
        </w:rPr>
      </w:pPr>
      <w:r w:rsidRPr="00F3138E">
        <w:rPr>
          <w:rFonts w:eastAsia="Times New Roman"/>
          <w:color w:val="000000"/>
        </w:rPr>
        <w:tab/>
      </w:r>
      <w:r w:rsidRPr="00C4036D">
        <w:rPr>
          <w:rFonts w:eastAsia="Times New Roman"/>
          <w:color w:val="000000"/>
          <w:cs/>
        </w:rPr>
        <w:t xml:space="preserve">กรรมการตรวจสอบทั้ง </w:t>
      </w:r>
      <w:r w:rsidRPr="00F3138E">
        <w:rPr>
          <w:rFonts w:eastAsia="Times New Roman"/>
          <w:color w:val="000000"/>
        </w:rPr>
        <w:t xml:space="preserve">3 </w:t>
      </w:r>
      <w:r w:rsidRPr="00C4036D">
        <w:rPr>
          <w:rFonts w:eastAsia="Times New Roman"/>
          <w:color w:val="000000"/>
          <w:cs/>
        </w:rPr>
        <w:t>ท่าน เป็นกรรมการอิสระที่มีคุณสมบัติครบถ้วน ตามข้อกำหนดและแนวทางปฏิบัติที่ดี ของคณะกรรมการตรวจสอบของตลาดหลักทรัพย์แห่งประเทศไทย</w:t>
      </w:r>
      <w:r w:rsidRPr="00F3138E">
        <w:rPr>
          <w:rFonts w:eastAsia="Times New Roman"/>
          <w:color w:val="000000"/>
        </w:rPr>
        <w:tab/>
      </w:r>
    </w:p>
    <w:p w14:paraId="6C4CD971" w14:textId="2DFB9071" w:rsidR="00F3138E" w:rsidRPr="00C4036D" w:rsidRDefault="00F3138E" w:rsidP="00F3138E">
      <w:pPr>
        <w:tabs>
          <w:tab w:val="left" w:pos="709"/>
        </w:tabs>
        <w:jc w:val="thaiDistribute"/>
        <w:rPr>
          <w:rFonts w:eastAsia="Times New Roman"/>
          <w:color w:val="000000"/>
          <w:cs/>
        </w:rPr>
      </w:pPr>
      <w:r w:rsidRPr="00C4036D">
        <w:rPr>
          <w:rFonts w:eastAsia="Times New Roman"/>
          <w:color w:val="000000"/>
        </w:rPr>
        <w:tab/>
      </w:r>
      <w:r w:rsidRPr="00C4036D">
        <w:rPr>
          <w:rFonts w:eastAsia="Times New Roman"/>
          <w:color w:val="000000"/>
          <w:cs/>
        </w:rPr>
        <w:t xml:space="preserve">คณะกรรมการตรวจสอบได้ปฏิบัติหน้าที่ตามที่ได้รับมอบหมายจากคณะกรรมการบริษัทฯ และตามกฎบัตรของคณะกรรมการตรวจสอบ ซึ่งสอดคล้องกับแนวทางปฏิบัติที่ดีของคณะกรรมการกำกับหลักทรัพย์และตลาดหลักทรัพย์  โดยสอบทานให้บริษัทฯปฏิบัติตามกฎเกณฑ์มีระบบการบริหารความเสี่ยงและการควบคุมภายในที่เพียงพอ ในปี </w:t>
      </w:r>
      <w:r w:rsidRPr="00C4036D">
        <w:rPr>
          <w:rFonts w:eastAsia="Times New Roman"/>
          <w:color w:val="000000"/>
        </w:rPr>
        <w:t>2563</w:t>
      </w:r>
      <w:r w:rsidRPr="00C4036D">
        <w:rPr>
          <w:rFonts w:eastAsia="Times New Roman"/>
          <w:color w:val="000000"/>
          <w:cs/>
        </w:rPr>
        <w:t xml:space="preserve"> คณะกรรมการตรวจสอบปฏิบัติหน้าที่และความรับผิดชอบ โดยมีการประชุมรวม  </w:t>
      </w:r>
      <w:r w:rsidRPr="00C4036D">
        <w:rPr>
          <w:rFonts w:eastAsia="Times New Roman"/>
          <w:color w:val="000000"/>
        </w:rPr>
        <w:t>5</w:t>
      </w:r>
      <w:r w:rsidRPr="00C4036D">
        <w:rPr>
          <w:rFonts w:eastAsia="Times New Roman"/>
          <w:color w:val="000000"/>
          <w:cs/>
        </w:rPr>
        <w:t xml:space="preserve"> ครั้ง และหารือร่วมกับฝ่ายบริหาร ผู้ตรวจสอบภายใน และผู้ตรวจสอบบัญชีในเรื่องที่เกี่ยวข้องซึ่งสามารถสรุปสาระสำคัญได้ดังนี้</w:t>
      </w:r>
      <w:r w:rsidRPr="00F3138E">
        <w:rPr>
          <w:rFonts w:eastAsia="Times New Roman"/>
          <w:color w:val="000000"/>
        </w:rPr>
        <w:cr/>
      </w:r>
      <w:r w:rsidRPr="00C4036D">
        <w:rPr>
          <w:rFonts w:eastAsia="Times New Roman"/>
          <w:color w:val="000000"/>
        </w:rPr>
        <w:tab/>
      </w:r>
      <w:r w:rsidRPr="00C4036D">
        <w:rPr>
          <w:rFonts w:eastAsia="Times New Roman"/>
          <w:color w:val="000000"/>
        </w:rPr>
        <w:tab/>
        <w:t>1</w:t>
      </w:r>
      <w:r w:rsidRPr="00C4036D">
        <w:rPr>
          <w:rFonts w:eastAsia="Times New Roman"/>
          <w:color w:val="000000"/>
          <w:cs/>
        </w:rPr>
        <w:t xml:space="preserve">) สอบทานงบการเงินรายไตรมาส และงบการเงินประจำปี </w:t>
      </w:r>
      <w:r w:rsidRPr="00C4036D">
        <w:rPr>
          <w:rFonts w:eastAsia="Times New Roman"/>
          <w:color w:val="000000"/>
        </w:rPr>
        <w:t>2563</w:t>
      </w:r>
      <w:r w:rsidRPr="00C4036D">
        <w:rPr>
          <w:rFonts w:eastAsia="Times New Roman"/>
          <w:color w:val="000000"/>
          <w:cs/>
        </w:rPr>
        <w:t xml:space="preserve"> โดยได้สอบถามและรับฟังคำชี้แจงจากผู้บริหาร และผู้สอบบัญชี ในเรื่องความถูกต้องครบถ้วนของงบการเงิน และความเพียงพอในการเปิดเผยข้อมูล ประจำปี </w:t>
      </w:r>
      <w:r w:rsidRPr="00C4036D">
        <w:rPr>
          <w:rFonts w:eastAsia="Times New Roman"/>
          <w:color w:val="000000"/>
        </w:rPr>
        <w:t>2563</w:t>
      </w:r>
      <w:r w:rsidRPr="00C4036D">
        <w:rPr>
          <w:rFonts w:eastAsia="Times New Roman"/>
          <w:color w:val="000000"/>
          <w:cs/>
        </w:rPr>
        <w:t xml:space="preserve"> ซึ่งคณะกรรมการตรวจสอบมีความเห็นว่า งบการเงิน  สำหรับปีสิ้นสุดวันที่  </w:t>
      </w:r>
      <w:r w:rsidRPr="00C4036D">
        <w:rPr>
          <w:rFonts w:eastAsia="Times New Roman"/>
          <w:color w:val="000000"/>
        </w:rPr>
        <w:t>31</w:t>
      </w:r>
      <w:r w:rsidRPr="00C4036D">
        <w:rPr>
          <w:rFonts w:eastAsia="Times New Roman"/>
          <w:color w:val="000000"/>
          <w:cs/>
        </w:rPr>
        <w:t xml:space="preserve"> ธันวาคม </w:t>
      </w:r>
      <w:r w:rsidRPr="00C4036D">
        <w:rPr>
          <w:rFonts w:eastAsia="Times New Roman"/>
          <w:color w:val="000000"/>
        </w:rPr>
        <w:t>2563</w:t>
      </w:r>
      <w:r w:rsidRPr="00C4036D">
        <w:rPr>
          <w:rFonts w:eastAsia="Times New Roman"/>
          <w:color w:val="000000"/>
          <w:cs/>
        </w:rPr>
        <w:t xml:space="preserve"> มีความถูกต้องตามที่ควรในสาระสำคัญตามมาตรฐานการรายงานทางการเงินและมีการเปิดเผยข้อมูลอย่างเพียงพอ เหมาะสม ซึ่งผู้สอบบัญชีได้แสดงความเห็นไว้แล้วในรายงานของผู้สอบบัญชีที่เสนอต่อคณะกรรมการบริษัท และผู้สอบบัญชีได้ปฏิบัติหน้าที่และแสดงความเห็นอย่างเป็นอิสระ</w:t>
      </w:r>
    </w:p>
    <w:p w14:paraId="5B3EB8B6" w14:textId="26E116DE" w:rsidR="00F3138E" w:rsidRPr="00F3138E" w:rsidRDefault="00F3138E" w:rsidP="00F3138E">
      <w:pPr>
        <w:tabs>
          <w:tab w:val="left" w:pos="709"/>
        </w:tabs>
        <w:jc w:val="thaiDistribute"/>
        <w:rPr>
          <w:rFonts w:eastAsia="Times New Roman"/>
          <w:color w:val="000000"/>
        </w:rPr>
      </w:pPr>
      <w:r w:rsidRPr="00C4036D">
        <w:rPr>
          <w:rFonts w:eastAsia="Times New Roman"/>
          <w:color w:val="000000"/>
        </w:rPr>
        <w:tab/>
      </w:r>
      <w:r w:rsidRPr="00C4036D">
        <w:rPr>
          <w:rFonts w:eastAsia="Times New Roman"/>
          <w:color w:val="000000"/>
        </w:rPr>
        <w:tab/>
        <w:t>2</w:t>
      </w:r>
      <w:r w:rsidRPr="00C4036D">
        <w:rPr>
          <w:rFonts w:eastAsia="Times New Roman"/>
          <w:color w:val="000000"/>
          <w:cs/>
        </w:rPr>
        <w:t xml:space="preserve">) สอบทานการปฏิบัติตามกฎหมายว่าด้วยหลักทรัพย์และตลาดหลักทรัพย์ ข้อกำหนดของตลาดหลักทรัพย์แห่งประเทศไทยและกฎหมายที่เกี่ยวข้องกับธุรกิจของบริษัทฯ รวมถึงการปฏิบัติตามข้อกำหนดของบริษัทฯ ซึ่งคณะกรรมการตรวจสอบมีความเห็นว่า ไม่พบประเด็นที่เป็นสาระสำคัญ ในเรื่องการไม่ปฏิบัติตามกฎหมายและข้อกำหนดต่างๆ     </w:t>
      </w:r>
    </w:p>
    <w:p w14:paraId="2C26CD9E" w14:textId="61D246EE" w:rsidR="00F3138E" w:rsidRPr="00F3138E" w:rsidRDefault="00F3138E" w:rsidP="00F3138E">
      <w:pPr>
        <w:tabs>
          <w:tab w:val="left" w:pos="709"/>
        </w:tabs>
        <w:jc w:val="thaiDistribute"/>
        <w:rPr>
          <w:rFonts w:eastAsia="Times New Roman"/>
          <w:color w:val="000000"/>
        </w:rPr>
      </w:pPr>
      <w:r w:rsidRPr="00C4036D">
        <w:rPr>
          <w:rFonts w:eastAsia="Times New Roman"/>
          <w:color w:val="000000"/>
        </w:rPr>
        <w:tab/>
        <w:t>3</w:t>
      </w:r>
      <w:r w:rsidRPr="00C4036D">
        <w:rPr>
          <w:rFonts w:eastAsia="Times New Roman"/>
          <w:color w:val="000000"/>
          <w:cs/>
        </w:rPr>
        <w:t>) สอบทานและให้ความเห็นต่อรายการที่เกี่ยวโยงกัน หรือรายการที่อาจมีความขัดแย้งทางผลประโยชน์ รวมถึงการเปิดเผยข้อมูลของรายการดังกล่าว ตามข้อกำหนดของตลาดหลักทรัพย์แห่งประเทศไทย และสำนักงานคณะกรรมการกำกับหลักทรัพย์และตลาดหลักทรัพย์  ซึ่งผู้สอบบัญชีมีความเห็นว่ารายการค้ากับบริษัทที่เกี่ยวข้องกันที่มีสาระสำคัญได้เปิดเผย และแสดงรายการในงบการเงิน และหมายเหตุประกอบงบการเงินแล้ว และคณะกรรมการตรวจสอบ มีความเห็นสอดคล้องกับผู้สอบบัญชี ว่ารายการดังกล่าวเป็นรายการที่สมเหตุสมผล และมีการเปิดเผยข้อมูลอย่างถูกต้อง และครบถ้วน</w:t>
      </w:r>
    </w:p>
    <w:p w14:paraId="67AB0388" w14:textId="3BF30F9C" w:rsidR="00F3138E" w:rsidRPr="00F3138E" w:rsidRDefault="00F3138E" w:rsidP="00F3138E">
      <w:pPr>
        <w:tabs>
          <w:tab w:val="left" w:pos="709"/>
        </w:tabs>
        <w:jc w:val="thaiDistribute"/>
        <w:rPr>
          <w:rFonts w:eastAsia="Times New Roman"/>
          <w:color w:val="000000"/>
        </w:rPr>
      </w:pPr>
      <w:r w:rsidRPr="00C4036D">
        <w:rPr>
          <w:rFonts w:eastAsia="Times New Roman"/>
          <w:color w:val="000000"/>
        </w:rPr>
        <w:tab/>
        <w:t>4</w:t>
      </w:r>
      <w:r w:rsidRPr="00C4036D">
        <w:rPr>
          <w:rFonts w:eastAsia="Times New Roman"/>
          <w:color w:val="000000"/>
          <w:cs/>
        </w:rPr>
        <w:t>) สอบทานข้อมูลการดำเนินงาน</w:t>
      </w:r>
      <w:r w:rsidRPr="00F3138E">
        <w:rPr>
          <w:rFonts w:eastAsia="Times New Roman"/>
          <w:color w:val="000000"/>
        </w:rPr>
        <w:t xml:space="preserve">, </w:t>
      </w:r>
      <w:r w:rsidRPr="00C4036D">
        <w:rPr>
          <w:rFonts w:eastAsia="Times New Roman"/>
          <w:color w:val="000000"/>
          <w:cs/>
        </w:rPr>
        <w:t xml:space="preserve">ระบบการควบคุมภายใน และระบบการบริหารความเสี่ยง เพื่อประเมินความเพียงพอเหมาะสม และประสิทธิผลของระบบการควบคุมภายใน </w:t>
      </w:r>
      <w:proofErr w:type="gramStart"/>
      <w:r w:rsidRPr="00C4036D">
        <w:rPr>
          <w:rFonts w:eastAsia="Times New Roman"/>
          <w:color w:val="000000"/>
          <w:cs/>
        </w:rPr>
        <w:t>อันจะช่วยส่งเสริมให้การดำเนินงานบรรลุตามเป้าหมายที่กำหนดไว้  ทั้งนี้ไม่พบจุดอ่อน</w:t>
      </w:r>
      <w:proofErr w:type="gramEnd"/>
      <w:r w:rsidRPr="00C4036D">
        <w:rPr>
          <w:rFonts w:eastAsia="Times New Roman"/>
          <w:color w:val="000000"/>
          <w:cs/>
        </w:rPr>
        <w:t xml:space="preserve"> หรือข้อบกพร่องที่เป็นสาระสำคัญ นอกจากนี้ได้ประเมินระบบการควบคุมภายใน โดยมีความเห็นว่าระบบการควบคุมภายในในปัจจุบันมีความเหมาะสมและเพียงพอ </w:t>
      </w:r>
      <w:r w:rsidRPr="00C4036D">
        <w:rPr>
          <w:rFonts w:eastAsia="Times New Roman"/>
          <w:cs/>
        </w:rPr>
        <w:t xml:space="preserve">(หมายเหตุประเมินในปี </w:t>
      </w:r>
      <w:r w:rsidRPr="00F3138E">
        <w:rPr>
          <w:rFonts w:eastAsia="Times New Roman"/>
        </w:rPr>
        <w:t>2563</w:t>
      </w:r>
      <w:r w:rsidRPr="00C4036D">
        <w:rPr>
          <w:rFonts w:eastAsia="Times New Roman"/>
          <w:cs/>
        </w:rPr>
        <w:t>)</w:t>
      </w:r>
    </w:p>
    <w:p w14:paraId="26B37025" w14:textId="05E0257D" w:rsidR="00F3138E" w:rsidRPr="00F3138E" w:rsidRDefault="00F3138E" w:rsidP="00F3138E">
      <w:pPr>
        <w:tabs>
          <w:tab w:val="left" w:pos="709"/>
        </w:tabs>
        <w:jc w:val="thaiDistribute"/>
        <w:rPr>
          <w:rFonts w:eastAsia="Times New Roman"/>
        </w:rPr>
      </w:pPr>
      <w:r w:rsidRPr="00C4036D">
        <w:rPr>
          <w:rFonts w:eastAsia="Times New Roman"/>
        </w:rPr>
        <w:lastRenderedPageBreak/>
        <w:tab/>
        <w:t>5</w:t>
      </w:r>
      <w:r w:rsidRPr="00C4036D">
        <w:rPr>
          <w:rFonts w:eastAsia="Times New Roman"/>
          <w:cs/>
        </w:rPr>
        <w:t>) พิจารณาแผนการตรวจสอบประจำปี</w:t>
      </w:r>
      <w:r w:rsidRPr="00C4036D">
        <w:rPr>
          <w:rFonts w:eastAsia="Times New Roman"/>
        </w:rPr>
        <w:t xml:space="preserve">, </w:t>
      </w:r>
      <w:r w:rsidRPr="00C4036D">
        <w:rPr>
          <w:rFonts w:eastAsia="Times New Roman"/>
          <w:cs/>
        </w:rPr>
        <w:t xml:space="preserve">ผลการตรวจสอบรายไตรมาส </w:t>
      </w:r>
      <w:proofErr w:type="gramStart"/>
      <w:r w:rsidRPr="00C4036D">
        <w:rPr>
          <w:rFonts w:eastAsia="Times New Roman"/>
          <w:cs/>
        </w:rPr>
        <w:t>และ  ผลการตรวจสอบภายในแบบติดตาม</w:t>
      </w:r>
      <w:proofErr w:type="gramEnd"/>
      <w:r w:rsidRPr="00C4036D">
        <w:rPr>
          <w:rFonts w:eastAsia="Times New Roman"/>
          <w:cs/>
        </w:rPr>
        <w:t xml:space="preserve"> (</w:t>
      </w:r>
      <w:r w:rsidRPr="00F3138E">
        <w:rPr>
          <w:rFonts w:eastAsia="Times New Roman"/>
        </w:rPr>
        <w:t>Follow Up Audit</w:t>
      </w:r>
      <w:r w:rsidRPr="00C4036D">
        <w:rPr>
          <w:rFonts w:eastAsia="Times New Roman"/>
          <w:cs/>
        </w:rPr>
        <w:t>) เพื่อประเมินระบบงานและระบบการควบคุมภายใน ของทั้ง  บริษัท ไอที</w:t>
      </w:r>
      <w:r w:rsidR="00970622" w:rsidRPr="00C4036D">
        <w:rPr>
          <w:rFonts w:eastAsia="Times New Roman"/>
          <w:cs/>
        </w:rPr>
        <w:t xml:space="preserve"> </w:t>
      </w:r>
      <w:r w:rsidRPr="00C4036D">
        <w:rPr>
          <w:rFonts w:eastAsia="Times New Roman"/>
          <w:cs/>
        </w:rPr>
        <w:t>ซิตี้ จำกัด (มหาชน)  และ บริษัท คอมพิวเตอร์ ซีสเท็ม คอนเน็คชั่น อินเตอร์แนชชั่นแนล จำกัด  รวมทั้งให้คำแนะนำ เสนอแนวทางปรับปรุงแก้ไขแก่ส่วนตรวจสอบภายในโดยให้ดูแลการปฏิบัติงานให้มีระบบการตรวจสอบและการควบคุมภายในที่ดี</w:t>
      </w:r>
    </w:p>
    <w:p w14:paraId="4CE1F8F5" w14:textId="77777777" w:rsidR="00F3138E" w:rsidRPr="00F3138E" w:rsidRDefault="00F3138E" w:rsidP="00F3138E">
      <w:pPr>
        <w:tabs>
          <w:tab w:val="left" w:pos="709"/>
        </w:tabs>
        <w:jc w:val="thaiDistribute"/>
        <w:rPr>
          <w:rFonts w:eastAsia="Times New Roman"/>
        </w:rPr>
      </w:pPr>
      <w:r w:rsidRPr="00C4036D">
        <w:rPr>
          <w:rFonts w:eastAsia="Times New Roman"/>
          <w:color w:val="000000"/>
        </w:rPr>
        <w:tab/>
      </w:r>
      <w:r w:rsidRPr="00C4036D">
        <w:rPr>
          <w:rFonts w:eastAsia="Times New Roman"/>
          <w:color w:val="000000"/>
        </w:rPr>
        <w:tab/>
        <w:t>6</w:t>
      </w:r>
      <w:r w:rsidRPr="00C4036D">
        <w:rPr>
          <w:rFonts w:eastAsia="Times New Roman"/>
          <w:color w:val="000000"/>
          <w:cs/>
        </w:rPr>
        <w:t xml:space="preserve">) </w:t>
      </w:r>
      <w:r w:rsidRPr="00C4036D">
        <w:rPr>
          <w:rFonts w:eastAsia="Times New Roman"/>
          <w:cs/>
        </w:rPr>
        <w:t xml:space="preserve">การพิจารณาเสนอแต่งตั้งผู้สอบบัญชีและค่าสอบบัญชีประจำปี </w:t>
      </w:r>
      <w:r w:rsidRPr="00C4036D">
        <w:rPr>
          <w:rFonts w:eastAsia="Times New Roman"/>
        </w:rPr>
        <w:t>2564</w:t>
      </w:r>
      <w:r w:rsidRPr="00C4036D">
        <w:rPr>
          <w:rFonts w:eastAsia="Times New Roman"/>
          <w:cs/>
        </w:rPr>
        <w:t xml:space="preserve"> คณะกรรมการตรวจสอบได้พิจารณาคัดเลือกผู้สอบบัญชีจาก บริษัท สำนักงาน อีวาย จำกัด และกำหนดค่าตอบแทนอยู่ในระดับที่เหมาะสม โดยเสนอคณะกรรมการบริษัทฯให้ขออนุมัติจากที่ประชุมสามัญผู้ถือหุ้นประจำปี </w:t>
      </w:r>
    </w:p>
    <w:p w14:paraId="11CD0FBD" w14:textId="77777777" w:rsidR="00F3138E" w:rsidRPr="00F3138E" w:rsidRDefault="00F3138E" w:rsidP="00F3138E">
      <w:pPr>
        <w:ind w:left="360"/>
        <w:jc w:val="both"/>
        <w:rPr>
          <w:rFonts w:eastAsia="Times New Roman"/>
        </w:rPr>
      </w:pPr>
    </w:p>
    <w:p w14:paraId="02E1795D" w14:textId="77777777" w:rsidR="00F3138E" w:rsidRPr="00F3138E" w:rsidRDefault="00F3138E" w:rsidP="00F3138E">
      <w:pPr>
        <w:ind w:left="360"/>
        <w:jc w:val="both"/>
        <w:rPr>
          <w:rFonts w:eastAsia="Times New Roman"/>
        </w:rPr>
      </w:pPr>
    </w:p>
    <w:p w14:paraId="1EF9A500" w14:textId="77777777" w:rsidR="00F3138E" w:rsidRPr="00C4036D" w:rsidRDefault="00F3138E" w:rsidP="00F3138E">
      <w:pPr>
        <w:tabs>
          <w:tab w:val="left" w:pos="720"/>
          <w:tab w:val="left" w:pos="1440"/>
          <w:tab w:val="center" w:pos="4693"/>
        </w:tabs>
        <w:ind w:left="360"/>
        <w:rPr>
          <w:rFonts w:eastAsia="Times New Roman"/>
          <w:cs/>
        </w:rPr>
      </w:pPr>
      <w:r w:rsidRPr="00C4036D">
        <w:rPr>
          <w:rFonts w:eastAsia="Times New Roman"/>
        </w:rPr>
        <w:tab/>
      </w:r>
      <w:r w:rsidRPr="00C4036D">
        <w:rPr>
          <w:rFonts w:eastAsia="Times New Roman"/>
        </w:rPr>
        <w:tab/>
      </w:r>
      <w:r w:rsidRPr="00C4036D">
        <w:rPr>
          <w:rFonts w:eastAsia="Times New Roman"/>
        </w:rPr>
        <w:tab/>
      </w:r>
      <w:r w:rsidRPr="00C4036D">
        <w:rPr>
          <w:rFonts w:eastAsia="Times New Roman"/>
          <w:cs/>
        </w:rPr>
        <w:t>นายวิชิต   ญาณอมร</w:t>
      </w:r>
    </w:p>
    <w:p w14:paraId="6A3BBE07" w14:textId="77777777" w:rsidR="00F3138E" w:rsidRPr="00F3138E" w:rsidRDefault="00F3138E" w:rsidP="00F3138E">
      <w:pPr>
        <w:ind w:left="360"/>
        <w:jc w:val="center"/>
        <w:rPr>
          <w:rFonts w:eastAsia="Times New Roman"/>
        </w:rPr>
      </w:pPr>
      <w:r w:rsidRPr="00C4036D">
        <w:rPr>
          <w:rFonts w:eastAsia="Times New Roman"/>
          <w:cs/>
        </w:rPr>
        <w:t>ประธานคณะกรรมการตรวจสอบ</w:t>
      </w:r>
    </w:p>
    <w:p w14:paraId="10F5F8E6" w14:textId="77777777" w:rsidR="00F3138E" w:rsidRPr="00C4036D" w:rsidRDefault="00F3138E" w:rsidP="00F3138E">
      <w:pPr>
        <w:jc w:val="center"/>
        <w:rPr>
          <w:rFonts w:eastAsia="Times New Roman"/>
          <w:cs/>
        </w:rPr>
      </w:pPr>
      <w:r w:rsidRPr="00C4036D">
        <w:rPr>
          <w:rFonts w:eastAsia="Times New Roman"/>
          <w:cs/>
        </w:rPr>
        <w:t xml:space="preserve">     วันที่ </w:t>
      </w:r>
      <w:r w:rsidRPr="00F3138E">
        <w:rPr>
          <w:rFonts w:eastAsia="Times New Roman"/>
        </w:rPr>
        <w:t xml:space="preserve">22 </w:t>
      </w:r>
      <w:r w:rsidRPr="00C4036D">
        <w:rPr>
          <w:rFonts w:eastAsia="Times New Roman"/>
          <w:cs/>
        </w:rPr>
        <w:t xml:space="preserve">กุมภาพันธ์ </w:t>
      </w:r>
      <w:r w:rsidRPr="00F3138E">
        <w:rPr>
          <w:rFonts w:eastAsia="Times New Roman"/>
        </w:rPr>
        <w:t>2564</w:t>
      </w:r>
    </w:p>
    <w:p w14:paraId="475A47AD" w14:textId="77777777" w:rsidR="00F3138E" w:rsidRPr="00F3138E" w:rsidRDefault="00F3138E" w:rsidP="00F3138E">
      <w:pPr>
        <w:rPr>
          <w:rFonts w:ascii="Times New Roman" w:eastAsia="Times New Roman" w:hAnsi="Times New Roman" w:cs="Angsana New"/>
        </w:rPr>
      </w:pPr>
    </w:p>
    <w:p w14:paraId="12C7BB24" w14:textId="3B8A1D05" w:rsidR="003B36E4" w:rsidRPr="00F3138E" w:rsidRDefault="00C92DBF" w:rsidP="00C92DBF">
      <w:pPr>
        <w:pStyle w:val="NoSpacing"/>
        <w:jc w:val="both"/>
        <w:rPr>
          <w:b/>
          <w:bCs/>
          <w:sz w:val="26"/>
          <w:szCs w:val="26"/>
        </w:rPr>
      </w:pPr>
      <w:r w:rsidRPr="00C4036D">
        <w:rPr>
          <w:b/>
          <w:bCs/>
          <w:sz w:val="26"/>
          <w:szCs w:val="26"/>
          <w:cs/>
        </w:rPr>
        <w:t xml:space="preserve">                        </w:t>
      </w:r>
    </w:p>
    <w:p w14:paraId="5B72E9BF" w14:textId="77777777" w:rsidR="003B36E4" w:rsidRDefault="003B36E4" w:rsidP="00C92DBF">
      <w:pPr>
        <w:pStyle w:val="NoSpacing"/>
        <w:jc w:val="both"/>
        <w:rPr>
          <w:b/>
          <w:bCs/>
          <w:sz w:val="30"/>
          <w:szCs w:val="30"/>
        </w:rPr>
      </w:pPr>
    </w:p>
    <w:p w14:paraId="68A11F67" w14:textId="136316EB" w:rsidR="00EA217C" w:rsidRPr="00097A6B" w:rsidRDefault="00EA217C" w:rsidP="003B36E4">
      <w:pPr>
        <w:pStyle w:val="NoSpacing"/>
        <w:ind w:left="720" w:firstLine="720"/>
        <w:jc w:val="both"/>
        <w:rPr>
          <w:b/>
          <w:bCs/>
          <w:sz w:val="32"/>
          <w:szCs w:val="32"/>
        </w:rPr>
      </w:pPr>
      <w:r w:rsidRPr="00097A6B">
        <w:rPr>
          <w:b/>
          <w:bCs/>
          <w:sz w:val="32"/>
          <w:szCs w:val="32"/>
          <w:cs/>
        </w:rPr>
        <w:t>รายงานความรับผิดชอบของคณะกรรมการต่อรายงานทางการเงิน</w:t>
      </w:r>
    </w:p>
    <w:p w14:paraId="083EB3AC" w14:textId="77777777" w:rsidR="00C92DBF" w:rsidRPr="00EA217C" w:rsidRDefault="00C92DBF" w:rsidP="00C92DBF">
      <w:pPr>
        <w:pStyle w:val="NoSpacing"/>
        <w:jc w:val="both"/>
        <w:rPr>
          <w:b/>
          <w:bCs/>
          <w:sz w:val="30"/>
          <w:szCs w:val="30"/>
        </w:rPr>
      </w:pPr>
    </w:p>
    <w:p w14:paraId="687F8D9F" w14:textId="77777777" w:rsidR="00EA217C" w:rsidRDefault="00EA217C" w:rsidP="001E0487">
      <w:pPr>
        <w:pStyle w:val="NoSpacing"/>
        <w:jc w:val="both"/>
        <w:rPr>
          <w:szCs w:val="28"/>
        </w:rPr>
      </w:pPr>
    </w:p>
    <w:p w14:paraId="0068F930" w14:textId="77777777" w:rsidR="004C1751" w:rsidRDefault="004C1751" w:rsidP="001E0487">
      <w:pPr>
        <w:pStyle w:val="NoSpacing"/>
        <w:jc w:val="both"/>
        <w:rPr>
          <w:szCs w:val="28"/>
        </w:rPr>
      </w:pPr>
      <w:r w:rsidRPr="00C4036D">
        <w:rPr>
          <w:szCs w:val="28"/>
          <w:cs/>
        </w:rPr>
        <w:t xml:space="preserve">คณะกรรมการบริษัท </w:t>
      </w:r>
      <w:r w:rsidR="00CA4EE0" w:rsidRPr="00C4036D">
        <w:rPr>
          <w:szCs w:val="28"/>
          <w:cs/>
        </w:rPr>
        <w:t xml:space="preserve"> </w:t>
      </w:r>
      <w:r w:rsidRPr="00C4036D">
        <w:rPr>
          <w:szCs w:val="28"/>
          <w:cs/>
        </w:rPr>
        <w:t xml:space="preserve">เป็นผู้รับผิดชอบต่องบการเงินของบริษัท </w:t>
      </w:r>
      <w:r w:rsidR="00CA4EE0" w:rsidRPr="00C4036D">
        <w:rPr>
          <w:szCs w:val="28"/>
          <w:cs/>
        </w:rPr>
        <w:t xml:space="preserve"> </w:t>
      </w:r>
      <w:r w:rsidRPr="00C4036D">
        <w:rPr>
          <w:szCs w:val="28"/>
          <w:cs/>
        </w:rPr>
        <w:t xml:space="preserve">ไอที  ซิตี้ </w:t>
      </w:r>
      <w:r w:rsidR="00CA4EE0" w:rsidRPr="00C4036D">
        <w:rPr>
          <w:szCs w:val="28"/>
          <w:cs/>
        </w:rPr>
        <w:t xml:space="preserve"> </w:t>
      </w:r>
      <w:r w:rsidRPr="00C4036D">
        <w:rPr>
          <w:szCs w:val="28"/>
          <w:cs/>
        </w:rPr>
        <w:t>จำกัด</w:t>
      </w:r>
      <w:r w:rsidR="00CA4EE0" w:rsidRPr="00C4036D">
        <w:rPr>
          <w:szCs w:val="28"/>
          <w:cs/>
        </w:rPr>
        <w:t xml:space="preserve"> </w:t>
      </w:r>
      <w:r w:rsidRPr="00C4036D">
        <w:rPr>
          <w:szCs w:val="28"/>
          <w:cs/>
        </w:rPr>
        <w:t xml:space="preserve"> (มหาชน) </w:t>
      </w:r>
      <w:r w:rsidR="00CA4EE0" w:rsidRPr="00C4036D">
        <w:rPr>
          <w:szCs w:val="28"/>
          <w:cs/>
        </w:rPr>
        <w:t xml:space="preserve"> </w:t>
      </w:r>
      <w:r w:rsidRPr="00C4036D">
        <w:rPr>
          <w:szCs w:val="28"/>
          <w:cs/>
        </w:rPr>
        <w:t>ซึ่งจัดทำขึ้นตามมาตรฐานการบัญชีที่รับรองทั่วไปในประเทศไทย</w:t>
      </w:r>
      <w:r w:rsidR="00CA4EE0" w:rsidRPr="00C4036D">
        <w:rPr>
          <w:szCs w:val="28"/>
          <w:cs/>
        </w:rPr>
        <w:t xml:space="preserve">    โดยได้มีการพิจารณาเลือกใช้นโยบายบัญชีที่เหมาะสมและถือปฎิบัติอย่างสม่ำเสมอ รวมทั้งมีการเปิดเผยข้อมูลสำคัญอย่างเพียงพอในหมายเหตุประกอบงบการเงิน</w:t>
      </w:r>
    </w:p>
    <w:p w14:paraId="562C538B" w14:textId="77777777" w:rsidR="00AC1917" w:rsidRDefault="00AC1917" w:rsidP="001E0487">
      <w:pPr>
        <w:pStyle w:val="NoSpacing"/>
        <w:jc w:val="both"/>
        <w:rPr>
          <w:szCs w:val="28"/>
        </w:rPr>
      </w:pPr>
    </w:p>
    <w:p w14:paraId="7D8DE2AC" w14:textId="77777777" w:rsidR="00AC1917" w:rsidRDefault="00AC1917" w:rsidP="001E0487">
      <w:pPr>
        <w:pStyle w:val="NoSpacing"/>
        <w:jc w:val="both"/>
        <w:rPr>
          <w:szCs w:val="28"/>
        </w:rPr>
      </w:pPr>
      <w:r w:rsidRPr="00C4036D">
        <w:rPr>
          <w:szCs w:val="28"/>
          <w:cs/>
        </w:rPr>
        <w:t>คณะกรรมการบริษัทได้แต่งตั้งคณะกรรมการตรวจสอบ  ซึ่งประกอบด้วยกรรมการที่เป็นอิสระกำกับดูแลงบการเงินและประเมินระบบควบคุมภายในให้มีประสิทธิผล   เพื่อให้มีความมั่นใจได้ว่ามีการบันทึกข้อมูลทางบัญชีถูกต้องครบถ้วนอย่างเพียงพอ</w:t>
      </w:r>
      <w:r w:rsidR="001E0487" w:rsidRPr="00C4036D">
        <w:rPr>
          <w:szCs w:val="28"/>
          <w:cs/>
        </w:rPr>
        <w:t>ทันเวลา    และป้องกันไม่ให้เกิดการทุจริตหรือการดำเนินการที่ผิดปกติ   ซึ่งความเห็นของคณะกรรมการตรวจสอบปรากฏในรายงานของคณะกรรมการตรวจสอบ ซึ่งได้แสดงไว้ในรายงานประจำปีนี้แล้ว</w:t>
      </w:r>
    </w:p>
    <w:p w14:paraId="473DCD48" w14:textId="77777777" w:rsidR="001E0487" w:rsidRDefault="001E0487" w:rsidP="001E0487">
      <w:pPr>
        <w:pStyle w:val="NoSpacing"/>
        <w:jc w:val="both"/>
        <w:rPr>
          <w:szCs w:val="28"/>
        </w:rPr>
      </w:pPr>
    </w:p>
    <w:p w14:paraId="28F9131B" w14:textId="77777777" w:rsidR="001E0487" w:rsidRDefault="001E0487" w:rsidP="001E0487">
      <w:pPr>
        <w:pStyle w:val="NoSpacing"/>
        <w:jc w:val="both"/>
        <w:rPr>
          <w:szCs w:val="28"/>
        </w:rPr>
      </w:pPr>
      <w:r w:rsidRPr="00C4036D">
        <w:rPr>
          <w:szCs w:val="28"/>
          <w:cs/>
        </w:rPr>
        <w:t>คณะกรรมการบริษัท มีความเห็นว่า ระบบการควบคุมภายในของบริษัทสามารถสร้างความเชื่อมั่นได้ว่างบการเงินของบริษัท  ไอที   ซิตี้   จำกัด (มหาชน)  แสดงฐานะการเงิน  ผลการดำเนินงานและกระแสเงินสดถูกต้องในสาระสำคัญแล้ว</w:t>
      </w:r>
    </w:p>
    <w:p w14:paraId="765EC560" w14:textId="77777777" w:rsidR="00330DEF" w:rsidRDefault="00330DEF" w:rsidP="001E0487">
      <w:pPr>
        <w:pStyle w:val="NoSpacing"/>
        <w:jc w:val="both"/>
        <w:rPr>
          <w:szCs w:val="28"/>
        </w:rPr>
      </w:pPr>
    </w:p>
    <w:p w14:paraId="2CC6FA86" w14:textId="77777777" w:rsidR="00330DEF" w:rsidRDefault="00330DEF" w:rsidP="001E0487">
      <w:pPr>
        <w:pStyle w:val="NoSpacing"/>
        <w:jc w:val="both"/>
        <w:rPr>
          <w:szCs w:val="28"/>
        </w:rPr>
      </w:pPr>
    </w:p>
    <w:p w14:paraId="6885A9E3" w14:textId="77777777" w:rsidR="00330DEF" w:rsidRDefault="00330DEF" w:rsidP="001E0487">
      <w:pPr>
        <w:pStyle w:val="NoSpacing"/>
        <w:jc w:val="both"/>
        <w:rPr>
          <w:szCs w:val="28"/>
        </w:rPr>
      </w:pPr>
    </w:p>
    <w:p w14:paraId="6AD3670B" w14:textId="6617A159" w:rsidR="00330DEF" w:rsidRPr="00C4036D" w:rsidRDefault="005831D8" w:rsidP="001E0487">
      <w:pPr>
        <w:pStyle w:val="NoSpacing"/>
        <w:jc w:val="both"/>
        <w:rPr>
          <w:szCs w:val="28"/>
          <w:cs/>
        </w:rPr>
      </w:pPr>
      <w:r w:rsidRPr="00C4036D">
        <w:rPr>
          <w:szCs w:val="28"/>
          <w:cs/>
        </w:rPr>
        <w:t xml:space="preserve">     </w:t>
      </w:r>
      <w:r w:rsidR="00980D22" w:rsidRPr="00C4036D">
        <w:rPr>
          <w:szCs w:val="28"/>
          <w:cs/>
        </w:rPr>
        <w:t>นาย</w:t>
      </w:r>
      <w:r w:rsidR="003B36E4" w:rsidRPr="00C4036D">
        <w:rPr>
          <w:szCs w:val="28"/>
          <w:cs/>
        </w:rPr>
        <w:t>วิชิต  ญาณอมร</w:t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980D22" w:rsidRPr="00C4036D">
        <w:rPr>
          <w:szCs w:val="28"/>
          <w:cs/>
        </w:rPr>
        <w:t xml:space="preserve">               นายโสภณ อิงค์ธเนศ</w:t>
      </w:r>
    </w:p>
    <w:p w14:paraId="4B24FB52" w14:textId="01DB3ADF" w:rsidR="00330DEF" w:rsidRDefault="005831D8" w:rsidP="001E0487">
      <w:pPr>
        <w:pStyle w:val="NoSpacing"/>
        <w:jc w:val="both"/>
        <w:rPr>
          <w:szCs w:val="28"/>
        </w:rPr>
      </w:pPr>
      <w:r w:rsidRPr="00C4036D">
        <w:rPr>
          <w:szCs w:val="28"/>
          <w:cs/>
        </w:rPr>
        <w:t xml:space="preserve">     </w:t>
      </w:r>
      <w:r w:rsidR="00330DEF" w:rsidRPr="00C4036D">
        <w:rPr>
          <w:szCs w:val="28"/>
          <w:cs/>
        </w:rPr>
        <w:t>ประธานกรรมการ</w:t>
      </w:r>
      <w:r w:rsidR="000A044F" w:rsidRPr="00C4036D">
        <w:rPr>
          <w:szCs w:val="28"/>
          <w:cs/>
        </w:rPr>
        <w:tab/>
      </w:r>
      <w:r w:rsidR="000A044F" w:rsidRPr="00C4036D">
        <w:rPr>
          <w:szCs w:val="28"/>
          <w:cs/>
        </w:rPr>
        <w:tab/>
      </w:r>
      <w:r w:rsidR="000A044F" w:rsidRPr="00C4036D">
        <w:rPr>
          <w:szCs w:val="28"/>
          <w:cs/>
        </w:rPr>
        <w:tab/>
      </w:r>
      <w:r w:rsidR="000A044F" w:rsidRPr="00C4036D">
        <w:rPr>
          <w:szCs w:val="28"/>
          <w:cs/>
        </w:rPr>
        <w:tab/>
      </w:r>
      <w:r w:rsidR="000A044F" w:rsidRPr="00C4036D">
        <w:rPr>
          <w:szCs w:val="28"/>
          <w:cs/>
        </w:rPr>
        <w:tab/>
      </w:r>
      <w:r w:rsidR="000A044F" w:rsidRPr="00C4036D">
        <w:rPr>
          <w:szCs w:val="28"/>
          <w:cs/>
        </w:rPr>
        <w:tab/>
        <w:t xml:space="preserve">              กรรมการผู้อำนวยการ</w:t>
      </w:r>
    </w:p>
    <w:p w14:paraId="04BECE45" w14:textId="354720D0" w:rsidR="005C628F" w:rsidRPr="005C628F" w:rsidRDefault="005C628F" w:rsidP="005C628F">
      <w:pPr>
        <w:tabs>
          <w:tab w:val="left" w:pos="3870"/>
          <w:tab w:val="left" w:pos="5970"/>
        </w:tabs>
      </w:pPr>
      <w:r>
        <w:tab/>
      </w:r>
      <w:bookmarkStart w:id="0" w:name="_GoBack"/>
      <w:bookmarkEnd w:id="0"/>
    </w:p>
    <w:sectPr w:rsidR="005C628F" w:rsidRPr="005C628F" w:rsidSect="00FB4572">
      <w:headerReference w:type="default" r:id="rId8"/>
      <w:footerReference w:type="default" r:id="rId9"/>
      <w:pgSz w:w="11906" w:h="16838"/>
      <w:pgMar w:top="993" w:right="1440" w:bottom="87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8E792" w14:textId="77777777" w:rsidR="000238CE" w:rsidRDefault="000238CE">
      <w:r>
        <w:separator/>
      </w:r>
    </w:p>
  </w:endnote>
  <w:endnote w:type="continuationSeparator" w:id="0">
    <w:p w14:paraId="690551F2" w14:textId="77777777" w:rsidR="000238CE" w:rsidRDefault="0002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5646124"/>
      <w:docPartObj>
        <w:docPartGallery w:val="Page Numbers (Bottom of Page)"/>
        <w:docPartUnique/>
      </w:docPartObj>
    </w:sdtPr>
    <w:sdtContent>
      <w:p w14:paraId="3C61056C" w14:textId="19A8CB06" w:rsidR="00260DAF" w:rsidRDefault="00260DAF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4F42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1BBD85" w14:textId="77777777" w:rsidR="00293558" w:rsidRDefault="00293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6E754" w14:textId="77777777" w:rsidR="000238CE" w:rsidRDefault="000238CE">
      <w:r>
        <w:separator/>
      </w:r>
    </w:p>
  </w:footnote>
  <w:footnote w:type="continuationSeparator" w:id="0">
    <w:p w14:paraId="180F0AAA" w14:textId="77777777" w:rsidR="000238CE" w:rsidRDefault="0002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6AD8F" w14:textId="72A05F88" w:rsidR="00AD615F" w:rsidRPr="00097A6B" w:rsidRDefault="00AD615F" w:rsidP="00EA217C">
    <w:pPr>
      <w:rPr>
        <w:b/>
        <w:bCs/>
        <w:sz w:val="32"/>
        <w:szCs w:val="32"/>
        <w:cs/>
      </w:rPr>
    </w:pPr>
    <w:r w:rsidRPr="00097A6B">
      <w:rPr>
        <w:rFonts w:hint="cs"/>
        <w:sz w:val="32"/>
        <w:szCs w:val="32"/>
        <w:cs/>
      </w:rPr>
      <w:t xml:space="preserve">    </w:t>
    </w:r>
    <w:r w:rsidR="00EA217C" w:rsidRPr="00097A6B">
      <w:rPr>
        <w:rFonts w:hint="cs"/>
        <w:sz w:val="32"/>
        <w:szCs w:val="32"/>
        <w:cs/>
      </w:rPr>
      <w:tab/>
    </w:r>
    <w:r w:rsidR="00EA217C" w:rsidRPr="00097A6B">
      <w:rPr>
        <w:rFonts w:hint="cs"/>
        <w:sz w:val="32"/>
        <w:szCs w:val="32"/>
        <w:cs/>
      </w:rPr>
      <w:tab/>
    </w:r>
    <w:r w:rsidR="00EA217C" w:rsidRPr="00097A6B">
      <w:rPr>
        <w:rFonts w:hint="cs"/>
        <w:sz w:val="32"/>
        <w:szCs w:val="32"/>
        <w:cs/>
      </w:rPr>
      <w:tab/>
    </w:r>
    <w:r w:rsidR="00EA217C" w:rsidRPr="00097A6B">
      <w:rPr>
        <w:rFonts w:hint="cs"/>
        <w:sz w:val="32"/>
        <w:szCs w:val="32"/>
        <w:cs/>
      </w:rPr>
      <w:tab/>
    </w:r>
    <w:r w:rsidR="00EA217C" w:rsidRPr="00097A6B">
      <w:rPr>
        <w:rFonts w:hint="cs"/>
        <w:sz w:val="32"/>
        <w:szCs w:val="32"/>
        <w:cs/>
      </w:rPr>
      <w:tab/>
    </w:r>
    <w:r w:rsidR="00EA217C" w:rsidRPr="00097A6B">
      <w:rPr>
        <w:rFonts w:hint="cs"/>
        <w:sz w:val="32"/>
        <w:szCs w:val="32"/>
        <w:cs/>
      </w:rPr>
      <w:tab/>
    </w:r>
    <w:r w:rsidR="00EA217C" w:rsidRPr="00097A6B">
      <w:rPr>
        <w:rFonts w:hint="cs"/>
        <w:sz w:val="32"/>
        <w:szCs w:val="32"/>
        <w:cs/>
      </w:rPr>
      <w:tab/>
    </w:r>
    <w:r w:rsidR="00EA217C" w:rsidRPr="00097A6B">
      <w:rPr>
        <w:rFonts w:hint="cs"/>
        <w:sz w:val="32"/>
        <w:szCs w:val="32"/>
        <w:cs/>
      </w:rPr>
      <w:tab/>
    </w:r>
    <w:r w:rsidR="00EA217C" w:rsidRPr="00097A6B">
      <w:rPr>
        <w:rFonts w:hint="cs"/>
        <w:sz w:val="32"/>
        <w:szCs w:val="32"/>
        <w:cs/>
      </w:rPr>
      <w:tab/>
    </w:r>
    <w:r w:rsidR="00EA217C" w:rsidRPr="00097A6B">
      <w:rPr>
        <w:rFonts w:hint="cs"/>
        <w:sz w:val="32"/>
        <w:szCs w:val="32"/>
        <w:cs/>
      </w:rPr>
      <w:tab/>
    </w:r>
    <w:r w:rsidRPr="00097A6B">
      <w:rPr>
        <w:rFonts w:hint="cs"/>
        <w:sz w:val="32"/>
        <w:szCs w:val="32"/>
        <w:cs/>
      </w:rPr>
      <w:t xml:space="preserve"> </w:t>
    </w:r>
    <w:r w:rsidR="00C92DBF" w:rsidRPr="00097A6B">
      <w:rPr>
        <w:rFonts w:hint="cs"/>
        <w:b/>
        <w:bCs/>
        <w:sz w:val="32"/>
        <w:szCs w:val="32"/>
        <w:cs/>
      </w:rPr>
      <w:t xml:space="preserve">    </w:t>
    </w:r>
  </w:p>
  <w:p w14:paraId="76BD086F" w14:textId="77777777" w:rsidR="00EA217C" w:rsidRPr="00EA217C" w:rsidRDefault="00EA217C" w:rsidP="00EA217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00305"/>
    <w:multiLevelType w:val="singleLevel"/>
    <w:tmpl w:val="F6780592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C1C4176"/>
    <w:multiLevelType w:val="singleLevel"/>
    <w:tmpl w:val="3006C422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727571A"/>
    <w:multiLevelType w:val="hybridMultilevel"/>
    <w:tmpl w:val="EF901390"/>
    <w:lvl w:ilvl="0" w:tplc="D2E098B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DFF4616"/>
    <w:multiLevelType w:val="hybridMultilevel"/>
    <w:tmpl w:val="298AFA48"/>
    <w:lvl w:ilvl="0" w:tplc="B6FA09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Cordia New" w:cs="Cordia New" w:hint="default"/>
        <w:sz w:val="28"/>
        <w:szCs w:val="28"/>
        <w:cs w:val="0"/>
        <w:lang w:bidi="th-TH"/>
      </w:rPr>
    </w:lvl>
    <w:lvl w:ilvl="1" w:tplc="A462C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D278FF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  <w:cs w:val="0"/>
        <w:lang w:bidi="th-TH"/>
      </w:rPr>
    </w:lvl>
    <w:lvl w:ilvl="3" w:tplc="48B0D7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  <w:cs w:val="0"/>
        <w:lang w:bidi="th-TH"/>
      </w:rPr>
    </w:lvl>
    <w:lvl w:ilvl="4" w:tplc="73AE5A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1F206A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  <w:cs w:val="0"/>
        <w:lang w:bidi="th-TH"/>
      </w:rPr>
    </w:lvl>
    <w:lvl w:ilvl="6" w:tplc="2FF64D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  <w:cs w:val="0"/>
        <w:lang w:bidi="th-TH"/>
      </w:rPr>
    </w:lvl>
    <w:lvl w:ilvl="7" w:tplc="F992DD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A52AEE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  <w:cs w:val="0"/>
        <w:lang w:bidi="th-TH"/>
      </w:rPr>
    </w:lvl>
  </w:abstractNum>
  <w:abstractNum w:abstractNumId="4" w15:restartNumberingAfterBreak="0">
    <w:nsid w:val="331C68AC"/>
    <w:multiLevelType w:val="hybridMultilevel"/>
    <w:tmpl w:val="109C9DBE"/>
    <w:lvl w:ilvl="0" w:tplc="FD822E2E">
      <w:start w:val="1"/>
      <w:numFmt w:val="decimal"/>
      <w:lvlText w:val="(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4350141C"/>
    <w:multiLevelType w:val="hybridMultilevel"/>
    <w:tmpl w:val="EB34AC58"/>
    <w:lvl w:ilvl="0" w:tplc="2612E2A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 w15:restartNumberingAfterBreak="0">
    <w:nsid w:val="5AFE17D3"/>
    <w:multiLevelType w:val="hybridMultilevel"/>
    <w:tmpl w:val="D67CF5CE"/>
    <w:lvl w:ilvl="0" w:tplc="3FE6DCCA">
      <w:start w:val="2"/>
      <w:numFmt w:val="bullet"/>
      <w:lvlText w:val="-"/>
      <w:lvlJc w:val="left"/>
      <w:pPr>
        <w:ind w:left="124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425"/>
    <w:rsid w:val="0000709C"/>
    <w:rsid w:val="0002238E"/>
    <w:rsid w:val="000238CE"/>
    <w:rsid w:val="00024EBF"/>
    <w:rsid w:val="000368CB"/>
    <w:rsid w:val="00045B2F"/>
    <w:rsid w:val="00045BFA"/>
    <w:rsid w:val="00067327"/>
    <w:rsid w:val="00070B44"/>
    <w:rsid w:val="00076F02"/>
    <w:rsid w:val="0007777D"/>
    <w:rsid w:val="00090D67"/>
    <w:rsid w:val="00097A6B"/>
    <w:rsid w:val="000A03D9"/>
    <w:rsid w:val="000A044F"/>
    <w:rsid w:val="000A436C"/>
    <w:rsid w:val="000A7A36"/>
    <w:rsid w:val="000E6425"/>
    <w:rsid w:val="000F124B"/>
    <w:rsid w:val="00105A50"/>
    <w:rsid w:val="001150EC"/>
    <w:rsid w:val="0011677D"/>
    <w:rsid w:val="00127620"/>
    <w:rsid w:val="001324CB"/>
    <w:rsid w:val="00136B0C"/>
    <w:rsid w:val="00162B5B"/>
    <w:rsid w:val="001704A9"/>
    <w:rsid w:val="001705F6"/>
    <w:rsid w:val="001709E1"/>
    <w:rsid w:val="001727D6"/>
    <w:rsid w:val="00174DBC"/>
    <w:rsid w:val="00185FFB"/>
    <w:rsid w:val="001B0D97"/>
    <w:rsid w:val="001B511C"/>
    <w:rsid w:val="001B76CA"/>
    <w:rsid w:val="001C3FFD"/>
    <w:rsid w:val="001D5126"/>
    <w:rsid w:val="001E0487"/>
    <w:rsid w:val="001F7220"/>
    <w:rsid w:val="00200C57"/>
    <w:rsid w:val="00200F55"/>
    <w:rsid w:val="002058B6"/>
    <w:rsid w:val="00212F07"/>
    <w:rsid w:val="00222F22"/>
    <w:rsid w:val="00226313"/>
    <w:rsid w:val="0022684D"/>
    <w:rsid w:val="00240F8A"/>
    <w:rsid w:val="00260DAF"/>
    <w:rsid w:val="002860B1"/>
    <w:rsid w:val="00293558"/>
    <w:rsid w:val="002B7D77"/>
    <w:rsid w:val="002C0C1D"/>
    <w:rsid w:val="002C68DF"/>
    <w:rsid w:val="002E31B4"/>
    <w:rsid w:val="002E4473"/>
    <w:rsid w:val="002E4695"/>
    <w:rsid w:val="002F0790"/>
    <w:rsid w:val="002F3FAC"/>
    <w:rsid w:val="00330DEF"/>
    <w:rsid w:val="00337596"/>
    <w:rsid w:val="00351F4A"/>
    <w:rsid w:val="00353B93"/>
    <w:rsid w:val="00355E87"/>
    <w:rsid w:val="0037158F"/>
    <w:rsid w:val="00373846"/>
    <w:rsid w:val="0037497C"/>
    <w:rsid w:val="00384BD3"/>
    <w:rsid w:val="003A6C1E"/>
    <w:rsid w:val="003B36E4"/>
    <w:rsid w:val="003C083F"/>
    <w:rsid w:val="003C2947"/>
    <w:rsid w:val="003E66E3"/>
    <w:rsid w:val="003F1AEF"/>
    <w:rsid w:val="00400328"/>
    <w:rsid w:val="00400DE2"/>
    <w:rsid w:val="004079F8"/>
    <w:rsid w:val="0041396A"/>
    <w:rsid w:val="00424E85"/>
    <w:rsid w:val="00430B87"/>
    <w:rsid w:val="00437396"/>
    <w:rsid w:val="00446C1A"/>
    <w:rsid w:val="00455E2F"/>
    <w:rsid w:val="004612B0"/>
    <w:rsid w:val="0046284A"/>
    <w:rsid w:val="00465F5A"/>
    <w:rsid w:val="004717B2"/>
    <w:rsid w:val="004A3F88"/>
    <w:rsid w:val="004A5388"/>
    <w:rsid w:val="004B2E34"/>
    <w:rsid w:val="004C1751"/>
    <w:rsid w:val="004C56E3"/>
    <w:rsid w:val="004C6E9C"/>
    <w:rsid w:val="004D27F3"/>
    <w:rsid w:val="004D621B"/>
    <w:rsid w:val="004E0503"/>
    <w:rsid w:val="004F4279"/>
    <w:rsid w:val="004F7A3E"/>
    <w:rsid w:val="00502164"/>
    <w:rsid w:val="00520023"/>
    <w:rsid w:val="0053058B"/>
    <w:rsid w:val="00531E45"/>
    <w:rsid w:val="005343C4"/>
    <w:rsid w:val="00560043"/>
    <w:rsid w:val="00567510"/>
    <w:rsid w:val="00572BD8"/>
    <w:rsid w:val="005831D8"/>
    <w:rsid w:val="005844E5"/>
    <w:rsid w:val="005868A6"/>
    <w:rsid w:val="00591421"/>
    <w:rsid w:val="005950FD"/>
    <w:rsid w:val="005A2105"/>
    <w:rsid w:val="005B5A73"/>
    <w:rsid w:val="005C185A"/>
    <w:rsid w:val="005C628F"/>
    <w:rsid w:val="005D3487"/>
    <w:rsid w:val="005F1425"/>
    <w:rsid w:val="00601976"/>
    <w:rsid w:val="0061354E"/>
    <w:rsid w:val="00623C78"/>
    <w:rsid w:val="00627ABA"/>
    <w:rsid w:val="00645ABC"/>
    <w:rsid w:val="006A7F02"/>
    <w:rsid w:val="006B12C2"/>
    <w:rsid w:val="006C2950"/>
    <w:rsid w:val="006D1929"/>
    <w:rsid w:val="006D4179"/>
    <w:rsid w:val="006D7965"/>
    <w:rsid w:val="006E01DA"/>
    <w:rsid w:val="006E5D54"/>
    <w:rsid w:val="00713FC9"/>
    <w:rsid w:val="00727F81"/>
    <w:rsid w:val="00736552"/>
    <w:rsid w:val="0076249F"/>
    <w:rsid w:val="00764EE2"/>
    <w:rsid w:val="007710FD"/>
    <w:rsid w:val="00771593"/>
    <w:rsid w:val="0077580C"/>
    <w:rsid w:val="007A6E77"/>
    <w:rsid w:val="007B0B5E"/>
    <w:rsid w:val="007D3ADF"/>
    <w:rsid w:val="007E2D62"/>
    <w:rsid w:val="007E5E4A"/>
    <w:rsid w:val="007F6596"/>
    <w:rsid w:val="00806947"/>
    <w:rsid w:val="00822097"/>
    <w:rsid w:val="008328CC"/>
    <w:rsid w:val="00833F06"/>
    <w:rsid w:val="0083410F"/>
    <w:rsid w:val="0085412E"/>
    <w:rsid w:val="00856CFA"/>
    <w:rsid w:val="00867903"/>
    <w:rsid w:val="00876A1D"/>
    <w:rsid w:val="00895538"/>
    <w:rsid w:val="00895A78"/>
    <w:rsid w:val="008A2A52"/>
    <w:rsid w:val="008A6868"/>
    <w:rsid w:val="008A7040"/>
    <w:rsid w:val="008A7793"/>
    <w:rsid w:val="008B3C40"/>
    <w:rsid w:val="008B4BCF"/>
    <w:rsid w:val="008D5F2F"/>
    <w:rsid w:val="008D7347"/>
    <w:rsid w:val="008E1B8B"/>
    <w:rsid w:val="008E7402"/>
    <w:rsid w:val="008F676D"/>
    <w:rsid w:val="009077A8"/>
    <w:rsid w:val="009238A5"/>
    <w:rsid w:val="0093518D"/>
    <w:rsid w:val="0093592C"/>
    <w:rsid w:val="00942F2A"/>
    <w:rsid w:val="00944D3F"/>
    <w:rsid w:val="00946A50"/>
    <w:rsid w:val="0096572E"/>
    <w:rsid w:val="00970622"/>
    <w:rsid w:val="00973223"/>
    <w:rsid w:val="00980D22"/>
    <w:rsid w:val="00983F85"/>
    <w:rsid w:val="00995F08"/>
    <w:rsid w:val="009B003B"/>
    <w:rsid w:val="009B435A"/>
    <w:rsid w:val="009C5172"/>
    <w:rsid w:val="009D19B0"/>
    <w:rsid w:val="009E7E1A"/>
    <w:rsid w:val="00A32798"/>
    <w:rsid w:val="00A417E3"/>
    <w:rsid w:val="00A42AED"/>
    <w:rsid w:val="00A46D1F"/>
    <w:rsid w:val="00A5515C"/>
    <w:rsid w:val="00A73CFB"/>
    <w:rsid w:val="00A85FE2"/>
    <w:rsid w:val="00A87D6D"/>
    <w:rsid w:val="00AB31A2"/>
    <w:rsid w:val="00AC1917"/>
    <w:rsid w:val="00AC7544"/>
    <w:rsid w:val="00AD17AB"/>
    <w:rsid w:val="00AD615F"/>
    <w:rsid w:val="00AD6319"/>
    <w:rsid w:val="00AE25C0"/>
    <w:rsid w:val="00AE3CF6"/>
    <w:rsid w:val="00AF06F6"/>
    <w:rsid w:val="00AF1756"/>
    <w:rsid w:val="00B0126E"/>
    <w:rsid w:val="00B0735C"/>
    <w:rsid w:val="00B10B19"/>
    <w:rsid w:val="00B13000"/>
    <w:rsid w:val="00B20394"/>
    <w:rsid w:val="00B361A7"/>
    <w:rsid w:val="00B46656"/>
    <w:rsid w:val="00B508AF"/>
    <w:rsid w:val="00B6472A"/>
    <w:rsid w:val="00B65946"/>
    <w:rsid w:val="00B8315B"/>
    <w:rsid w:val="00B86360"/>
    <w:rsid w:val="00B9507A"/>
    <w:rsid w:val="00BC7F44"/>
    <w:rsid w:val="00BD2DA8"/>
    <w:rsid w:val="00BE2005"/>
    <w:rsid w:val="00C14634"/>
    <w:rsid w:val="00C24250"/>
    <w:rsid w:val="00C25BFA"/>
    <w:rsid w:val="00C275CF"/>
    <w:rsid w:val="00C31290"/>
    <w:rsid w:val="00C4036D"/>
    <w:rsid w:val="00C4297B"/>
    <w:rsid w:val="00C57C23"/>
    <w:rsid w:val="00C628FC"/>
    <w:rsid w:val="00C642BF"/>
    <w:rsid w:val="00C76B49"/>
    <w:rsid w:val="00C92DBF"/>
    <w:rsid w:val="00C92FCD"/>
    <w:rsid w:val="00C939A2"/>
    <w:rsid w:val="00CA07A7"/>
    <w:rsid w:val="00CA07F7"/>
    <w:rsid w:val="00CA4EE0"/>
    <w:rsid w:val="00CA67C3"/>
    <w:rsid w:val="00CB73C0"/>
    <w:rsid w:val="00CC30C5"/>
    <w:rsid w:val="00CC3FC6"/>
    <w:rsid w:val="00CD7554"/>
    <w:rsid w:val="00CE6410"/>
    <w:rsid w:val="00CF00F6"/>
    <w:rsid w:val="00CF1A9B"/>
    <w:rsid w:val="00CF497E"/>
    <w:rsid w:val="00CF4FA4"/>
    <w:rsid w:val="00D07C6C"/>
    <w:rsid w:val="00D119A4"/>
    <w:rsid w:val="00D234DC"/>
    <w:rsid w:val="00D26C7F"/>
    <w:rsid w:val="00D27383"/>
    <w:rsid w:val="00D334B4"/>
    <w:rsid w:val="00D71747"/>
    <w:rsid w:val="00D77A38"/>
    <w:rsid w:val="00D86EE5"/>
    <w:rsid w:val="00DA2336"/>
    <w:rsid w:val="00DB351C"/>
    <w:rsid w:val="00DB75EA"/>
    <w:rsid w:val="00DD182F"/>
    <w:rsid w:val="00DF2A61"/>
    <w:rsid w:val="00E05AAB"/>
    <w:rsid w:val="00E3278A"/>
    <w:rsid w:val="00E379FA"/>
    <w:rsid w:val="00E41319"/>
    <w:rsid w:val="00E5173D"/>
    <w:rsid w:val="00E525EF"/>
    <w:rsid w:val="00E632E4"/>
    <w:rsid w:val="00E677FD"/>
    <w:rsid w:val="00E67DEC"/>
    <w:rsid w:val="00E704DC"/>
    <w:rsid w:val="00E75B7C"/>
    <w:rsid w:val="00E9109B"/>
    <w:rsid w:val="00E9118E"/>
    <w:rsid w:val="00E95B27"/>
    <w:rsid w:val="00EA217C"/>
    <w:rsid w:val="00EA7092"/>
    <w:rsid w:val="00EC3607"/>
    <w:rsid w:val="00EE39DF"/>
    <w:rsid w:val="00EF6E60"/>
    <w:rsid w:val="00F05B1C"/>
    <w:rsid w:val="00F07AD2"/>
    <w:rsid w:val="00F21DA3"/>
    <w:rsid w:val="00F22E58"/>
    <w:rsid w:val="00F25AE2"/>
    <w:rsid w:val="00F3138E"/>
    <w:rsid w:val="00F37949"/>
    <w:rsid w:val="00F45C41"/>
    <w:rsid w:val="00F613ED"/>
    <w:rsid w:val="00F62643"/>
    <w:rsid w:val="00F87865"/>
    <w:rsid w:val="00F95B35"/>
    <w:rsid w:val="00FA6008"/>
    <w:rsid w:val="00FB4572"/>
    <w:rsid w:val="00FD1ADD"/>
    <w:rsid w:val="00FD1B20"/>
    <w:rsid w:val="00FD4B71"/>
    <w:rsid w:val="00FF0528"/>
    <w:rsid w:val="00FF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1EEE0"/>
  <w15:docId w15:val="{B1F10333-7F6D-4A24-ADA7-4D1373AE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360"/>
      <w:jc w:val="center"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22684D"/>
    <w:rPr>
      <w:sz w:val="20"/>
      <w:szCs w:val="23"/>
    </w:rPr>
  </w:style>
  <w:style w:type="character" w:styleId="FootnoteReference">
    <w:name w:val="footnote reference"/>
    <w:semiHidden/>
    <w:rsid w:val="0022684D"/>
    <w:rPr>
      <w:sz w:val="32"/>
      <w:szCs w:val="32"/>
      <w:vertAlign w:val="superscript"/>
    </w:rPr>
  </w:style>
  <w:style w:type="paragraph" w:styleId="NoSpacing">
    <w:name w:val="No Spacing"/>
    <w:uiPriority w:val="1"/>
    <w:qFormat/>
    <w:rsid w:val="004C1751"/>
    <w:rPr>
      <w:rFonts w:cs="Cordia New"/>
      <w:sz w:val="28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293558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FFC0-7EFD-413D-B32D-233213B5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-</vt:lpstr>
      <vt:lpstr>-</vt:lpstr>
    </vt:vector>
  </TitlesOfParts>
  <Company>SVOA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Chirawan P</dc:creator>
  <cp:lastModifiedBy>Nannaphat</cp:lastModifiedBy>
  <cp:revision>19</cp:revision>
  <cp:lastPrinted>2019-03-25T07:05:00Z</cp:lastPrinted>
  <dcterms:created xsi:type="dcterms:W3CDTF">2021-03-24T08:16:00Z</dcterms:created>
  <dcterms:modified xsi:type="dcterms:W3CDTF">2021-03-26T08:33:00Z</dcterms:modified>
</cp:coreProperties>
</file>