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1D6" w:rsidRPr="00CC2CEF" w:rsidRDefault="008A1BB8" w:rsidP="008A1BB8">
      <w:pPr>
        <w:jc w:val="center"/>
        <w:rPr>
          <w:rFonts w:ascii="BrowalliaUPC" w:hAnsi="BrowalliaUPC" w:cs="BrowalliaUPC"/>
          <w:b/>
          <w:bCs/>
          <w:sz w:val="32"/>
          <w:szCs w:val="32"/>
          <w:u w:val="single"/>
        </w:rPr>
      </w:pPr>
      <w:r w:rsidRPr="00CC2CEF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รายละเอ</w:t>
      </w:r>
      <w:r w:rsidR="00C01A99" w:rsidRPr="00CC2CEF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ียดเกี่ยวกับกรรมการของบริษัทร่วม</w:t>
      </w:r>
    </w:p>
    <w:p w:rsidR="008A1BB8" w:rsidRPr="00CC2CEF" w:rsidRDefault="008A1BB8" w:rsidP="00C31F00">
      <w:pPr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CC2CEF">
        <w:rPr>
          <w:rFonts w:ascii="BrowalliaUPC" w:hAnsi="BrowalliaUPC" w:cs="BrowalliaUPC"/>
          <w:sz w:val="32"/>
          <w:szCs w:val="32"/>
          <w:cs/>
        </w:rPr>
        <w:t>บริษัทฯ ถือหุ้นใน</w:t>
      </w:r>
      <w:r w:rsidR="00C31F00" w:rsidRPr="00CC2CEF">
        <w:rPr>
          <w:rFonts w:ascii="BrowalliaUPC" w:hAnsi="BrowalliaUPC" w:cs="BrowalliaUPC"/>
          <w:sz w:val="32"/>
          <w:szCs w:val="32"/>
          <w:cs/>
        </w:rPr>
        <w:t>บริษัท เอ็นเอส-ไทยน๊อค</w:t>
      </w:r>
      <w:r w:rsidRPr="00CC2CEF">
        <w:rPr>
          <w:rFonts w:ascii="BrowalliaUPC" w:hAnsi="BrowalliaUPC" w:cs="BrowalliaUPC"/>
          <w:sz w:val="32"/>
          <w:szCs w:val="32"/>
          <w:cs/>
        </w:rPr>
        <w:t xml:space="preserve">ซ์ ออโต้ จำกัด </w:t>
      </w:r>
      <w:r w:rsidR="00C31F00" w:rsidRPr="00CC2CEF">
        <w:rPr>
          <w:rFonts w:ascii="BrowalliaUPC" w:hAnsi="BrowalliaUPC" w:cs="BrowalliaUPC"/>
          <w:sz w:val="32"/>
          <w:szCs w:val="32"/>
          <w:cs/>
        </w:rPr>
        <w:t>โดยถือหุ้น</w:t>
      </w:r>
      <w:r w:rsidRPr="00CC2CEF">
        <w:rPr>
          <w:rFonts w:ascii="BrowalliaUPC" w:hAnsi="BrowalliaUPC" w:cs="BrowalliaUPC"/>
          <w:sz w:val="32"/>
          <w:szCs w:val="32"/>
          <w:cs/>
        </w:rPr>
        <w:t>เป็นสัดส่วนร้อยละ 49 ของจำนวนหุ</w:t>
      </w:r>
      <w:r w:rsidR="00E636FA" w:rsidRPr="00CC2CEF">
        <w:rPr>
          <w:rFonts w:ascii="BrowalliaUPC" w:hAnsi="BrowalliaUPC" w:cs="BrowalliaUPC"/>
          <w:sz w:val="32"/>
          <w:szCs w:val="32"/>
          <w:cs/>
        </w:rPr>
        <w:t>้นทั้งหมด บริษัท เอ็นเอส-ไทยน๊อค</w:t>
      </w:r>
      <w:r w:rsidR="00611640" w:rsidRPr="00CC2CEF">
        <w:rPr>
          <w:rFonts w:ascii="BrowalliaUPC" w:hAnsi="BrowalliaUPC" w:cs="BrowalliaUPC"/>
          <w:sz w:val="32"/>
          <w:szCs w:val="32"/>
          <w:cs/>
        </w:rPr>
        <w:t>ซ์ ออโต้ จำกัด จึงเป็นบริษัทร่วม</w:t>
      </w:r>
      <w:r w:rsidRPr="00CC2CEF">
        <w:rPr>
          <w:rFonts w:ascii="BrowalliaUPC" w:hAnsi="BrowalliaUPC" w:cs="BrowalliaUPC"/>
          <w:sz w:val="32"/>
          <w:szCs w:val="32"/>
          <w:cs/>
        </w:rPr>
        <w:t xml:space="preserve">ของบริษัทฯ </w:t>
      </w:r>
      <w:r w:rsidR="00C31F00" w:rsidRPr="00CC2CEF">
        <w:rPr>
          <w:rFonts w:ascii="BrowalliaUPC" w:hAnsi="BrowalliaUPC" w:cs="BrowalliaUPC"/>
          <w:sz w:val="32"/>
          <w:szCs w:val="32"/>
          <w:cs/>
        </w:rPr>
        <w:t>และ</w:t>
      </w:r>
      <w:r w:rsidRPr="00CC2CEF">
        <w:rPr>
          <w:rFonts w:ascii="BrowalliaUPC" w:hAnsi="BrowalliaUPC" w:cs="BrowalliaUPC"/>
          <w:sz w:val="32"/>
          <w:szCs w:val="32"/>
          <w:cs/>
        </w:rPr>
        <w:t>มีรายชื่อกรรมการดังต่อไปนี้</w:t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8A1BB8" w:rsidRPr="00CC2CEF" w:rsidTr="008A1BB8">
        <w:tc>
          <w:tcPr>
            <w:tcW w:w="3080" w:type="dxa"/>
          </w:tcPr>
          <w:p w:rsidR="008A1BB8" w:rsidRPr="00CC2CEF" w:rsidRDefault="008A1BB8" w:rsidP="008A1BB8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081" w:type="dxa"/>
          </w:tcPr>
          <w:p w:rsidR="008A1BB8" w:rsidRPr="00CC2CEF" w:rsidRDefault="008A1BB8" w:rsidP="008A1BB8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  <w:cs/>
              </w:rPr>
              <w:t>บริษัท เอ็นเอส-ไทยน๊อคซ์ ออโต้ จำกัด</w:t>
            </w:r>
          </w:p>
        </w:tc>
        <w:tc>
          <w:tcPr>
            <w:tcW w:w="3081" w:type="dxa"/>
          </w:tcPr>
          <w:p w:rsidR="008A1BB8" w:rsidRPr="00CC2CEF" w:rsidRDefault="008A1BB8" w:rsidP="008A1BB8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  <w:cs/>
              </w:rPr>
              <w:t>บริษัท โพสโค-ไทยน๊อคซ์ จำกัด (มหาชน)</w:t>
            </w:r>
          </w:p>
        </w:tc>
      </w:tr>
      <w:tr w:rsidR="008A1BB8" w:rsidRPr="00CC2CEF" w:rsidTr="008A1BB8">
        <w:tc>
          <w:tcPr>
            <w:tcW w:w="3080" w:type="dxa"/>
          </w:tcPr>
          <w:p w:rsidR="008A1BB8" w:rsidRPr="00CC2CEF" w:rsidRDefault="008A1BB8" w:rsidP="00020B11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  <w:cs/>
              </w:rPr>
              <w:t>1. นาย</w:t>
            </w:r>
            <w:r w:rsidR="00020B11" w:rsidRPr="00CC2CEF">
              <w:rPr>
                <w:rFonts w:ascii="BrowalliaUPC" w:hAnsi="BrowalliaUPC" w:cs="BrowalliaUPC"/>
                <w:sz w:val="32"/>
                <w:szCs w:val="32"/>
                <w:cs/>
              </w:rPr>
              <w:t>แท ฮยอง คัง</w:t>
            </w:r>
          </w:p>
        </w:tc>
        <w:tc>
          <w:tcPr>
            <w:tcW w:w="3081" w:type="dxa"/>
          </w:tcPr>
          <w:p w:rsidR="008A1BB8" w:rsidRPr="00CC2CEF" w:rsidRDefault="00B86D6A" w:rsidP="00C31F00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</w:rPr>
              <w:t>X</w:t>
            </w:r>
          </w:p>
        </w:tc>
        <w:tc>
          <w:tcPr>
            <w:tcW w:w="3081" w:type="dxa"/>
          </w:tcPr>
          <w:p w:rsidR="008A1BB8" w:rsidRPr="00CC2CEF" w:rsidRDefault="00B86D6A" w:rsidP="00C31F00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</w:rPr>
              <w:t>//</w:t>
            </w:r>
          </w:p>
        </w:tc>
      </w:tr>
      <w:tr w:rsidR="008A1BB8" w:rsidRPr="00CC2CEF" w:rsidTr="008A1BB8">
        <w:tc>
          <w:tcPr>
            <w:tcW w:w="3080" w:type="dxa"/>
          </w:tcPr>
          <w:p w:rsidR="008A1BB8" w:rsidRPr="00CC2CEF" w:rsidRDefault="00AF743A" w:rsidP="00020B11">
            <w:pPr>
              <w:rPr>
                <w:rFonts w:ascii="BrowalliaUPC" w:hAnsi="BrowalliaUPC" w:cs="BrowalliaUPC"/>
                <w:sz w:val="32"/>
                <w:szCs w:val="32"/>
                <w:cs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  <w:cs/>
              </w:rPr>
              <w:t>2</w:t>
            </w:r>
            <w:r w:rsidR="008A1BB8" w:rsidRPr="00CC2CEF">
              <w:rPr>
                <w:rFonts w:ascii="BrowalliaUPC" w:hAnsi="BrowalliaUPC" w:cs="BrowalliaUPC"/>
                <w:sz w:val="32"/>
                <w:szCs w:val="32"/>
                <w:cs/>
              </w:rPr>
              <w:t>. นาย</w:t>
            </w:r>
            <w:r w:rsidR="00020B11" w:rsidRPr="00CC2CEF">
              <w:rPr>
                <w:rFonts w:ascii="BrowalliaUPC" w:hAnsi="BrowalliaUPC" w:cs="BrowalliaUPC"/>
                <w:sz w:val="32"/>
                <w:szCs w:val="32"/>
                <w:cs/>
              </w:rPr>
              <w:t>ซัง กยุน ลี</w:t>
            </w:r>
          </w:p>
        </w:tc>
        <w:tc>
          <w:tcPr>
            <w:tcW w:w="3081" w:type="dxa"/>
          </w:tcPr>
          <w:p w:rsidR="008A1BB8" w:rsidRPr="00CC2CEF" w:rsidRDefault="00C31F00" w:rsidP="00C31F00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</w:rPr>
              <w:t>/</w:t>
            </w:r>
          </w:p>
        </w:tc>
        <w:tc>
          <w:tcPr>
            <w:tcW w:w="3081" w:type="dxa"/>
          </w:tcPr>
          <w:p w:rsidR="008A1BB8" w:rsidRPr="00CC2CEF" w:rsidRDefault="00020B11" w:rsidP="00C31F00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  <w:cs/>
              </w:rPr>
              <w:t>//</w:t>
            </w:r>
          </w:p>
        </w:tc>
      </w:tr>
      <w:tr w:rsidR="002166B8" w:rsidRPr="00CC2CEF" w:rsidTr="002166B8">
        <w:tc>
          <w:tcPr>
            <w:tcW w:w="3080" w:type="dxa"/>
          </w:tcPr>
          <w:p w:rsidR="002166B8" w:rsidRPr="00CC2CEF" w:rsidRDefault="002166B8" w:rsidP="002166B8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  <w:cs/>
              </w:rPr>
              <w:t>3. นายริน ซาโต้</w:t>
            </w:r>
          </w:p>
        </w:tc>
        <w:tc>
          <w:tcPr>
            <w:tcW w:w="3081" w:type="dxa"/>
          </w:tcPr>
          <w:p w:rsidR="002166B8" w:rsidRPr="00CC2CEF" w:rsidRDefault="002166B8" w:rsidP="002166B8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</w:rPr>
              <w:t>/</w:t>
            </w:r>
          </w:p>
        </w:tc>
        <w:tc>
          <w:tcPr>
            <w:tcW w:w="3081" w:type="dxa"/>
          </w:tcPr>
          <w:p w:rsidR="002166B8" w:rsidRPr="00CC2CEF" w:rsidRDefault="002166B8" w:rsidP="002166B8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</w:rPr>
              <w:t>-</w:t>
            </w:r>
          </w:p>
        </w:tc>
      </w:tr>
      <w:tr w:rsidR="008A1BB8" w:rsidRPr="00CC2CEF" w:rsidTr="008A1BB8">
        <w:tc>
          <w:tcPr>
            <w:tcW w:w="3080" w:type="dxa"/>
          </w:tcPr>
          <w:p w:rsidR="002166B8" w:rsidRPr="00CC2CEF" w:rsidRDefault="002166B8" w:rsidP="002166B8">
            <w:pPr>
              <w:rPr>
                <w:rFonts w:ascii="BrowalliaUPC" w:hAnsi="BrowalliaUPC" w:cs="BrowalliaUPC"/>
                <w:sz w:val="32"/>
                <w:szCs w:val="32"/>
                <w:cs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  <w:cs/>
              </w:rPr>
              <w:t>4.</w:t>
            </w:r>
            <w:r w:rsidRPr="00CC2CEF">
              <w:rPr>
                <w:rFonts w:ascii="BrowalliaUPC" w:hAnsi="BrowalliaUPC" w:cs="BrowalliaUPC"/>
                <w:sz w:val="32"/>
                <w:szCs w:val="32"/>
              </w:rPr>
              <w:t xml:space="preserve"> </w:t>
            </w:r>
            <w:r w:rsidRPr="00CC2CEF">
              <w:rPr>
                <w:rFonts w:ascii="BrowalliaUPC" w:hAnsi="BrowalliaUPC" w:cs="BrowalliaUPC"/>
                <w:sz w:val="32"/>
                <w:szCs w:val="32"/>
                <w:cs/>
              </w:rPr>
              <w:t>นาย</w:t>
            </w:r>
            <w:r w:rsidR="00FB597A" w:rsidRPr="00CC2CEF">
              <w:rPr>
                <w:rFonts w:ascii="BrowalliaUPC" w:hAnsi="BrowalliaUPC" w:cs="BrowalliaUPC"/>
                <w:sz w:val="32"/>
                <w:szCs w:val="32"/>
                <w:cs/>
              </w:rPr>
              <w:t>โคอิจิ</w:t>
            </w:r>
            <w:r w:rsidR="00183C9E" w:rsidRPr="00CC2CEF">
              <w:rPr>
                <w:rFonts w:ascii="BrowalliaUPC" w:hAnsi="BrowalliaUPC" w:cs="BrowalliaUPC"/>
                <w:sz w:val="32"/>
                <w:szCs w:val="32"/>
                <w:cs/>
              </w:rPr>
              <w:t xml:space="preserve"> อิอู</w:t>
            </w:r>
            <w:r w:rsidR="00FB597A" w:rsidRPr="00CC2CEF">
              <w:rPr>
                <w:rFonts w:ascii="BrowalliaUPC" w:hAnsi="BrowalliaUPC" w:cs="BrowalliaUPC"/>
                <w:sz w:val="32"/>
                <w:szCs w:val="32"/>
                <w:cs/>
              </w:rPr>
              <w:t>จิ</w:t>
            </w:r>
          </w:p>
        </w:tc>
        <w:tc>
          <w:tcPr>
            <w:tcW w:w="3081" w:type="dxa"/>
          </w:tcPr>
          <w:p w:rsidR="008A1BB8" w:rsidRPr="00CC2CEF" w:rsidRDefault="00183C9E" w:rsidP="00C31F00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  <w:cs/>
              </w:rPr>
              <w:t>/</w:t>
            </w:r>
          </w:p>
        </w:tc>
        <w:tc>
          <w:tcPr>
            <w:tcW w:w="3081" w:type="dxa"/>
          </w:tcPr>
          <w:p w:rsidR="008A1BB8" w:rsidRPr="00CC2CEF" w:rsidRDefault="00C31F00" w:rsidP="00C31F00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</w:rPr>
              <w:t>-</w:t>
            </w:r>
          </w:p>
        </w:tc>
      </w:tr>
      <w:tr w:rsidR="008A1BB8" w:rsidRPr="00CC2CEF" w:rsidTr="008A1BB8">
        <w:tc>
          <w:tcPr>
            <w:tcW w:w="3080" w:type="dxa"/>
          </w:tcPr>
          <w:p w:rsidR="008A1BB8" w:rsidRPr="00CC2CEF" w:rsidRDefault="002166B8" w:rsidP="00020B11">
            <w:pPr>
              <w:rPr>
                <w:rFonts w:ascii="BrowalliaUPC" w:hAnsi="BrowalliaUPC" w:cs="BrowalliaUPC"/>
                <w:sz w:val="32"/>
                <w:szCs w:val="32"/>
                <w:cs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  <w:cs/>
              </w:rPr>
              <w:t>5</w:t>
            </w:r>
            <w:r w:rsidR="008A1BB8" w:rsidRPr="00CC2CEF">
              <w:rPr>
                <w:rFonts w:ascii="BrowalliaUPC" w:hAnsi="BrowalliaUPC" w:cs="BrowalliaUPC"/>
                <w:sz w:val="32"/>
                <w:szCs w:val="32"/>
                <w:cs/>
              </w:rPr>
              <w:t>. นาย</w:t>
            </w:r>
            <w:r w:rsidR="00020B11" w:rsidRPr="00CC2CEF">
              <w:rPr>
                <w:rFonts w:ascii="BrowalliaUPC" w:hAnsi="BrowalliaUPC" w:cs="BrowalliaUPC"/>
                <w:sz w:val="32"/>
                <w:szCs w:val="32"/>
                <w:cs/>
              </w:rPr>
              <w:t>มานาบุ ทานิ</w:t>
            </w:r>
          </w:p>
        </w:tc>
        <w:tc>
          <w:tcPr>
            <w:tcW w:w="3081" w:type="dxa"/>
          </w:tcPr>
          <w:p w:rsidR="008A1BB8" w:rsidRPr="00CC2CEF" w:rsidRDefault="00C31F00" w:rsidP="00C31F00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</w:rPr>
              <w:t>/</w:t>
            </w:r>
          </w:p>
        </w:tc>
        <w:tc>
          <w:tcPr>
            <w:tcW w:w="3081" w:type="dxa"/>
          </w:tcPr>
          <w:p w:rsidR="008A1BB8" w:rsidRPr="00CC2CEF" w:rsidRDefault="00C31F00" w:rsidP="00C31F00">
            <w:pPr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CC2CEF">
              <w:rPr>
                <w:rFonts w:ascii="BrowalliaUPC" w:hAnsi="BrowalliaUPC" w:cs="BrowalliaUPC"/>
                <w:sz w:val="32"/>
                <w:szCs w:val="32"/>
              </w:rPr>
              <w:t>-</w:t>
            </w:r>
          </w:p>
        </w:tc>
      </w:tr>
    </w:tbl>
    <w:p w:rsidR="00C31F00" w:rsidRPr="00CC2CEF" w:rsidRDefault="00C31F00" w:rsidP="00C31F00">
      <w:pPr>
        <w:rPr>
          <w:rFonts w:ascii="BrowalliaUPC" w:hAnsi="BrowalliaUPC" w:cs="BrowalliaUPC"/>
          <w:sz w:val="32"/>
          <w:szCs w:val="32"/>
          <w:cs/>
        </w:rPr>
      </w:pPr>
      <w:r w:rsidRPr="00CC2CEF">
        <w:rPr>
          <w:rFonts w:ascii="BrowalliaUPC" w:hAnsi="BrowalliaUPC" w:cs="BrowalliaUPC"/>
          <w:sz w:val="32"/>
          <w:szCs w:val="32"/>
          <w:u w:val="single"/>
          <w:cs/>
        </w:rPr>
        <w:t>หมายเหตุ</w:t>
      </w:r>
      <w:r w:rsidRPr="00CC2CEF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C2CEF">
        <w:rPr>
          <w:rFonts w:ascii="BrowalliaUPC" w:hAnsi="BrowalliaUPC" w:cs="BrowalliaUPC"/>
          <w:sz w:val="32"/>
          <w:szCs w:val="32"/>
        </w:rPr>
        <w:t xml:space="preserve">: X = </w:t>
      </w:r>
      <w:r w:rsidRPr="00CC2CEF">
        <w:rPr>
          <w:rFonts w:ascii="BrowalliaUPC" w:hAnsi="BrowalliaUPC" w:cs="BrowalliaUPC"/>
          <w:sz w:val="32"/>
          <w:szCs w:val="32"/>
          <w:cs/>
        </w:rPr>
        <w:t>ประธานกรรมการ, /</w:t>
      </w:r>
      <w:r w:rsidRPr="00CC2CEF">
        <w:rPr>
          <w:rFonts w:ascii="BrowalliaUPC" w:hAnsi="BrowalliaUPC" w:cs="BrowalliaUPC"/>
          <w:sz w:val="32"/>
          <w:szCs w:val="32"/>
        </w:rPr>
        <w:t xml:space="preserve"> = </w:t>
      </w:r>
      <w:r w:rsidRPr="00CC2CEF">
        <w:rPr>
          <w:rFonts w:ascii="BrowalliaUPC" w:hAnsi="BrowalliaUPC" w:cs="BrowalliaUPC"/>
          <w:sz w:val="32"/>
          <w:szCs w:val="32"/>
          <w:cs/>
        </w:rPr>
        <w:t xml:space="preserve">กรรมการ, // </w:t>
      </w:r>
      <w:r w:rsidR="00020B11" w:rsidRPr="00CC2CEF">
        <w:rPr>
          <w:rFonts w:ascii="BrowalliaUPC" w:hAnsi="BrowalliaUPC" w:cs="BrowalliaUPC"/>
          <w:sz w:val="32"/>
          <w:szCs w:val="32"/>
        </w:rPr>
        <w:t xml:space="preserve">= </w:t>
      </w:r>
      <w:r w:rsidR="00020B11" w:rsidRPr="00CC2CEF">
        <w:rPr>
          <w:rFonts w:ascii="BrowalliaUPC" w:hAnsi="BrowalliaUPC" w:cs="BrowalliaUPC"/>
          <w:sz w:val="32"/>
          <w:szCs w:val="32"/>
          <w:cs/>
        </w:rPr>
        <w:t>ผู้บริหาร</w:t>
      </w:r>
    </w:p>
    <w:sectPr w:rsidR="00C31F00" w:rsidRPr="00CC2CEF" w:rsidSect="00EA16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pgNumType w:start="11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0F6" w:rsidRPr="00005DF8" w:rsidRDefault="00A110F6" w:rsidP="008A1BB8">
      <w:pPr>
        <w:spacing w:after="0" w:line="240" w:lineRule="auto"/>
        <w:rPr>
          <w:rFonts w:ascii="CordiaUPC" w:eastAsia="Cordia New" w:hAnsi="CordiaUPC" w:cs="CordiaUPC"/>
        </w:rPr>
      </w:pPr>
      <w:r>
        <w:separator/>
      </w:r>
    </w:p>
  </w:endnote>
  <w:endnote w:type="continuationSeparator" w:id="0">
    <w:p w:rsidR="00A110F6" w:rsidRPr="00005DF8" w:rsidRDefault="00A110F6" w:rsidP="008A1BB8">
      <w:pPr>
        <w:spacing w:after="0" w:line="240" w:lineRule="auto"/>
        <w:rPr>
          <w:rFonts w:ascii="CordiaUPC" w:eastAsia="Cordia New" w:hAnsi="CordiaUPC" w:cs="CordiaUPC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Arial Unicode MS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F34" w:rsidRDefault="00697F3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4"/>
        <w:szCs w:val="24"/>
      </w:rPr>
      <w:id w:val="4234072"/>
      <w:docPartObj>
        <w:docPartGallery w:val="Page Numbers (Bottom of Page)"/>
        <w:docPartUnique/>
      </w:docPartObj>
    </w:sdtPr>
    <w:sdtContent>
      <w:p w:rsidR="008850F9" w:rsidRPr="00EA162A" w:rsidRDefault="00B65076">
        <w:pPr>
          <w:pStyle w:val="Footer"/>
          <w:jc w:val="right"/>
          <w:rPr>
            <w:rFonts w:ascii="Angsana New" w:hAnsi="Angsana New" w:cs="Angsana New"/>
            <w:sz w:val="24"/>
            <w:szCs w:val="24"/>
          </w:rPr>
        </w:pPr>
        <w:r>
          <w:rPr>
            <w:rFonts w:ascii="Angsana New" w:hAnsi="Angsana New" w:cs="Angsana New"/>
            <w:sz w:val="24"/>
            <w:szCs w:val="24"/>
          </w:rPr>
          <w:t>122</w:t>
        </w:r>
      </w:p>
    </w:sdtContent>
  </w:sdt>
  <w:p w:rsidR="008850F9" w:rsidRDefault="008850F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F34" w:rsidRDefault="00697F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0F6" w:rsidRPr="00005DF8" w:rsidRDefault="00A110F6" w:rsidP="008A1BB8">
      <w:pPr>
        <w:spacing w:after="0" w:line="240" w:lineRule="auto"/>
        <w:rPr>
          <w:rFonts w:ascii="CordiaUPC" w:eastAsia="Cordia New" w:hAnsi="CordiaUPC" w:cs="CordiaUPC"/>
        </w:rPr>
      </w:pPr>
      <w:r>
        <w:separator/>
      </w:r>
    </w:p>
  </w:footnote>
  <w:footnote w:type="continuationSeparator" w:id="0">
    <w:p w:rsidR="00A110F6" w:rsidRPr="00005DF8" w:rsidRDefault="00A110F6" w:rsidP="008A1BB8">
      <w:pPr>
        <w:spacing w:after="0" w:line="240" w:lineRule="auto"/>
        <w:rPr>
          <w:rFonts w:ascii="CordiaUPC" w:eastAsia="Cordia New" w:hAnsi="CordiaUPC" w:cs="CordiaUPC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F34" w:rsidRDefault="00697F3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BB8" w:rsidRPr="008D0C3F" w:rsidRDefault="008A1BB8">
    <w:pPr>
      <w:pStyle w:val="Header"/>
      <w:rPr>
        <w:rFonts w:ascii="TH Sarabun New" w:hAnsi="TH Sarabun New" w:cs="TH Sarabun New"/>
        <w:sz w:val="28"/>
      </w:rPr>
    </w:pPr>
    <w:r w:rsidRPr="008D0C3F">
      <w:rPr>
        <w:rFonts w:ascii="TH Sarabun New" w:hAnsi="TH Sarabun New" w:cs="TH Sarabun New"/>
        <w:sz w:val="28"/>
        <w:cs/>
      </w:rPr>
      <w:ptab w:relativeTo="margin" w:alignment="center" w:leader="none"/>
    </w:r>
    <w:r w:rsidRPr="008D0C3F">
      <w:rPr>
        <w:rFonts w:ascii="TH Sarabun New" w:hAnsi="TH Sarabun New" w:cs="TH Sarabun New"/>
        <w:sz w:val="28"/>
        <w:cs/>
      </w:rPr>
      <w:ptab w:relativeTo="margin" w:alignment="right" w:leader="none"/>
    </w:r>
    <w:r w:rsidRPr="008D0C3F">
      <w:rPr>
        <w:rFonts w:ascii="TH Sarabun New" w:hAnsi="TH Sarabun New" w:cs="TH Sarabun New"/>
        <w:sz w:val="28"/>
        <w:cs/>
      </w:rPr>
      <w:t>เอกสารแนบ 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F34" w:rsidRDefault="00697F3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A1BB8"/>
    <w:rsid w:val="000047A1"/>
    <w:rsid w:val="00020B11"/>
    <w:rsid w:val="00053CF3"/>
    <w:rsid w:val="000707D1"/>
    <w:rsid w:val="000F3558"/>
    <w:rsid w:val="000F51D6"/>
    <w:rsid w:val="00115773"/>
    <w:rsid w:val="00183C9E"/>
    <w:rsid w:val="0019392D"/>
    <w:rsid w:val="001A41BA"/>
    <w:rsid w:val="001B0716"/>
    <w:rsid w:val="001C236F"/>
    <w:rsid w:val="001F3308"/>
    <w:rsid w:val="002166B8"/>
    <w:rsid w:val="00233247"/>
    <w:rsid w:val="00250E03"/>
    <w:rsid w:val="00251C9C"/>
    <w:rsid w:val="002758CD"/>
    <w:rsid w:val="00296E83"/>
    <w:rsid w:val="002C56C3"/>
    <w:rsid w:val="002F6DE8"/>
    <w:rsid w:val="00305787"/>
    <w:rsid w:val="003A23BF"/>
    <w:rsid w:val="003A31A6"/>
    <w:rsid w:val="003A6EC0"/>
    <w:rsid w:val="003B2663"/>
    <w:rsid w:val="003C069B"/>
    <w:rsid w:val="0040387E"/>
    <w:rsid w:val="004167A4"/>
    <w:rsid w:val="004716A9"/>
    <w:rsid w:val="00482288"/>
    <w:rsid w:val="004D4C2F"/>
    <w:rsid w:val="005308F4"/>
    <w:rsid w:val="005A76B4"/>
    <w:rsid w:val="005C5335"/>
    <w:rsid w:val="005C5F31"/>
    <w:rsid w:val="005E068F"/>
    <w:rsid w:val="005F1D90"/>
    <w:rsid w:val="00611640"/>
    <w:rsid w:val="00631C1E"/>
    <w:rsid w:val="00697F34"/>
    <w:rsid w:val="006E437E"/>
    <w:rsid w:val="00737E22"/>
    <w:rsid w:val="00797CF0"/>
    <w:rsid w:val="008850F9"/>
    <w:rsid w:val="008A1BB8"/>
    <w:rsid w:val="008D0C3F"/>
    <w:rsid w:val="0092533B"/>
    <w:rsid w:val="00931F47"/>
    <w:rsid w:val="00970F90"/>
    <w:rsid w:val="00975C38"/>
    <w:rsid w:val="00A110F6"/>
    <w:rsid w:val="00A55565"/>
    <w:rsid w:val="00A61006"/>
    <w:rsid w:val="00A950E6"/>
    <w:rsid w:val="00AA3FE9"/>
    <w:rsid w:val="00AB183F"/>
    <w:rsid w:val="00AB70D8"/>
    <w:rsid w:val="00AF743A"/>
    <w:rsid w:val="00B1712F"/>
    <w:rsid w:val="00B5765D"/>
    <w:rsid w:val="00B65076"/>
    <w:rsid w:val="00B86D6A"/>
    <w:rsid w:val="00BC595C"/>
    <w:rsid w:val="00C01A99"/>
    <w:rsid w:val="00C0274A"/>
    <w:rsid w:val="00C31F00"/>
    <w:rsid w:val="00C93AD1"/>
    <w:rsid w:val="00CC2CEF"/>
    <w:rsid w:val="00CC5EBA"/>
    <w:rsid w:val="00CE1617"/>
    <w:rsid w:val="00D30D97"/>
    <w:rsid w:val="00D72AD1"/>
    <w:rsid w:val="00DA1B3E"/>
    <w:rsid w:val="00E379A5"/>
    <w:rsid w:val="00E45E4F"/>
    <w:rsid w:val="00E636FA"/>
    <w:rsid w:val="00E83DA8"/>
    <w:rsid w:val="00EA162A"/>
    <w:rsid w:val="00EF3765"/>
    <w:rsid w:val="00FA4243"/>
    <w:rsid w:val="00FB5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8A1B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Guideline Char"/>
    <w:basedOn w:val="DefaultParagraphFont"/>
    <w:link w:val="Header"/>
    <w:uiPriority w:val="99"/>
    <w:rsid w:val="008A1BB8"/>
  </w:style>
  <w:style w:type="paragraph" w:styleId="Footer">
    <w:name w:val="footer"/>
    <w:basedOn w:val="Normal"/>
    <w:link w:val="FooterChar"/>
    <w:uiPriority w:val="99"/>
    <w:unhideWhenUsed/>
    <w:rsid w:val="008A1B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BB8"/>
  </w:style>
  <w:style w:type="paragraph" w:styleId="BalloonText">
    <w:name w:val="Balloon Text"/>
    <w:basedOn w:val="Normal"/>
    <w:link w:val="BalloonTextChar"/>
    <w:uiPriority w:val="99"/>
    <w:semiHidden/>
    <w:unhideWhenUsed/>
    <w:rsid w:val="008A1BB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BB8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8A1BB8"/>
  </w:style>
  <w:style w:type="table" w:styleId="TableGrid">
    <w:name w:val="Table Grid"/>
    <w:basedOn w:val="TableNormal"/>
    <w:uiPriority w:val="59"/>
    <w:rsid w:val="008A1B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46DF77-A861-4D68-9CD4-3777CD62F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sararin</dc:creator>
  <cp:lastModifiedBy>yaowapha</cp:lastModifiedBy>
  <cp:revision>8</cp:revision>
  <cp:lastPrinted>2017-03-20T03:02:00Z</cp:lastPrinted>
  <dcterms:created xsi:type="dcterms:W3CDTF">2018-03-12T04:14:00Z</dcterms:created>
  <dcterms:modified xsi:type="dcterms:W3CDTF">2018-03-12T08:42:00Z</dcterms:modified>
</cp:coreProperties>
</file>