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07" w:rsidRPr="00387AF0" w:rsidRDefault="005E3707" w:rsidP="005E3707">
      <w:pPr>
        <w:rPr>
          <w:rFonts w:ascii="Arial" w:hAnsi="Arial" w:cs="Arial"/>
          <w:b/>
          <w:bCs/>
          <w:sz w:val="16"/>
          <w:szCs w:val="16"/>
          <w:u w:val="single"/>
        </w:rPr>
      </w:pPr>
      <w:r w:rsidRPr="00387AF0">
        <w:rPr>
          <w:rFonts w:ascii="Arial" w:hAnsi="Arial" w:cs="Arial"/>
          <w:b/>
          <w:bCs/>
          <w:szCs w:val="24"/>
          <w:u w:val="single"/>
        </w:rPr>
        <w:t>Attachment I</w:t>
      </w:r>
      <w:r w:rsidRPr="00387AF0">
        <w:rPr>
          <w:rFonts w:ascii="Arial" w:hAnsi="Arial" w:cs="Arial"/>
          <w:b/>
          <w:bCs/>
          <w:szCs w:val="24"/>
          <w:u w:val="single"/>
        </w:rPr>
        <w:softHyphen/>
      </w:r>
      <w:r w:rsidRPr="00387AF0">
        <w:rPr>
          <w:rFonts w:ascii="Arial" w:hAnsi="Arial" w:cs="Arial"/>
          <w:b/>
          <w:bCs/>
          <w:sz w:val="16"/>
          <w:szCs w:val="16"/>
          <w:u w:val="single"/>
        </w:rPr>
        <w:t xml:space="preserve"> </w:t>
      </w:r>
    </w:p>
    <w:p w:rsidR="005E3707" w:rsidRPr="00387AF0" w:rsidRDefault="005E3707" w:rsidP="005E3707">
      <w:pPr>
        <w:rPr>
          <w:rFonts w:ascii="Arial" w:hAnsi="Arial" w:cs="Arial"/>
        </w:rPr>
      </w:pPr>
      <w:r w:rsidRPr="00387AF0">
        <w:rPr>
          <w:rFonts w:ascii="Arial" w:hAnsi="Arial" w:cs="Arial"/>
          <w:b/>
          <w:bCs/>
          <w:szCs w:val="24"/>
        </w:rPr>
        <w:t>1.1 Information of Director and Management of the Company as on 31.3.201</w:t>
      </w:r>
      <w:r>
        <w:rPr>
          <w:rFonts w:ascii="Arial" w:hAnsi="Arial" w:cs="Arial"/>
          <w:b/>
          <w:bCs/>
          <w:szCs w:val="24"/>
        </w:rPr>
        <w:t>8</w:t>
      </w:r>
    </w:p>
    <w:tbl>
      <w:tblPr>
        <w:tblW w:w="13473" w:type="dxa"/>
        <w:tblInd w:w="-45" w:type="dxa"/>
        <w:tblLook w:val="0000" w:firstRow="0" w:lastRow="0" w:firstColumn="0" w:lastColumn="0" w:noHBand="0" w:noVBand="0"/>
      </w:tblPr>
      <w:tblGrid>
        <w:gridCol w:w="581"/>
        <w:gridCol w:w="1546"/>
        <w:gridCol w:w="1214"/>
        <w:gridCol w:w="786"/>
        <w:gridCol w:w="2319"/>
        <w:gridCol w:w="981"/>
        <w:gridCol w:w="1268"/>
        <w:gridCol w:w="1128"/>
        <w:gridCol w:w="1811"/>
        <w:gridCol w:w="1839"/>
      </w:tblGrid>
      <w:tr w:rsidR="009B0B73" w:rsidRPr="000571A2" w:rsidTr="00072355">
        <w:trPr>
          <w:trHeight w:val="290"/>
          <w:tblHeader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S.No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Name-Surname</w:t>
            </w:r>
          </w:p>
        </w:tc>
        <w:tc>
          <w:tcPr>
            <w:tcW w:w="12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Position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(Years)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Education/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Relation among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% of Shareholding 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Working Experiences in the 5 preceding years</w:t>
            </w:r>
          </w:p>
        </w:tc>
        <w:tc>
          <w:tcPr>
            <w:tcW w:w="183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44FB" w:rsidRPr="000571A2" w:rsidTr="00072355">
        <w:trPr>
          <w:trHeight w:val="218"/>
          <w:tblHeader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Period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Position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E0156" w:rsidRPr="000571A2" w:rsidRDefault="002E0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/ Type of Business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Mr.Manu  Leopairote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Board Chairman &amp; Audit Committee Chairman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Bachelor’s degree Economics (Hons.),  Thammasat University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Master’s degree M.Sc. (Econ.) , University of Kentucky, USA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Ph.D in Business Administration (Honorary),  Thammasat University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Certificate, Industrial Development, Nagoya, Japan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The National Defense College, Class 34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- Certificate, Thai Institute of Directors (IOD)        </w:t>
            </w:r>
          </w:p>
          <w:p w:rsidR="00FE5FB6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  Directors Certification Program (DCP), Class 30/2003</w:t>
            </w:r>
          </w:p>
          <w:p w:rsidR="000144FB" w:rsidRPr="000571A2" w:rsidRDefault="000144FB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  The Role of Chairman Program (RCM), Class 3/2001</w:t>
            </w:r>
          </w:p>
          <w:p w:rsidR="000144FB" w:rsidRPr="000571A2" w:rsidRDefault="000144FB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Board Chairman &amp; Chairman of the Audit Committee </w:t>
            </w:r>
          </w:p>
        </w:tc>
        <w:tc>
          <w:tcPr>
            <w:tcW w:w="1839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2010-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ARIP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Chairman 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Khon Kaen Sugar Industry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2006 - Present  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Independent Director/Chairman of Audit Committee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Siam Steel International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2011-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T.M.C Industrial Public Co.Ltd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2010 -Present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Jubilee Enterprise Pcl.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2010-Present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SVOA Pcl.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Bangkok Union Insurance Plc.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Independent Director/Audit Committee Member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Thai Beverage Public Co. Ltd (Singapore Stock market)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2003-Present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Counselor of State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The Council of State(Trade and Industry)</w:t>
            </w:r>
          </w:p>
        </w:tc>
      </w:tr>
      <w:tr w:rsidR="000C51AE" w:rsidRPr="000571A2" w:rsidTr="00072355">
        <w:trPr>
          <w:trHeight w:val="209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Mr.Sanjiv  Saraf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Director &amp; Vice Chairman 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066ED2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516549"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 Bachelor’s degree    Agricultural Engineering ,  Indian Institute of Technology, Kharagpur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A277E7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2010</w:t>
            </w:r>
            <w:r w:rsidR="00516549" w:rsidRPr="000571A2">
              <w:rPr>
                <w:rFonts w:ascii="Arial" w:hAnsi="Arial" w:cs="Arial"/>
                <w:color w:val="000000"/>
                <w:sz w:val="16"/>
                <w:szCs w:val="16"/>
              </w:rPr>
              <w:t>- Present</w:t>
            </w:r>
          </w:p>
          <w:p w:rsidR="00675E2F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Vice - Chairman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  <w:p w:rsidR="00066ED2" w:rsidRPr="000571A2" w:rsidRDefault="00066ED2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21609A" w:rsidRPr="000571A2" w:rsidRDefault="0021609A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5A631D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A277E7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May 2002</w:t>
            </w:r>
            <w:r w:rsidR="005A631D" w:rsidRPr="000571A2">
              <w:rPr>
                <w:rFonts w:ascii="Arial" w:hAnsi="Arial" w:cs="Arial"/>
                <w:color w:val="000000"/>
                <w:sz w:val="16"/>
                <w:szCs w:val="16"/>
              </w:rPr>
              <w:t>-  Present</w:t>
            </w:r>
          </w:p>
          <w:p w:rsidR="004617B6" w:rsidRPr="000571A2" w:rsidRDefault="004617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516549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516549" w:rsidRPr="000571A2" w:rsidRDefault="005A631D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Corporation Ltd.</w:t>
            </w:r>
          </w:p>
          <w:p w:rsidR="00C23BCF" w:rsidRPr="000571A2" w:rsidRDefault="00C23BC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2004-June, 2016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Chairman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Europa Polyester Film Sanayi Ve Ticaret Anonim Sirketi, Turkey</w:t>
            </w: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2011-March 2017</w:t>
            </w:r>
          </w:p>
          <w:p w:rsidR="00675E2F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America Holding Inc.</w:t>
            </w: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516549" w:rsidRPr="000571A2" w:rsidRDefault="00A277E7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May 2011-</w:t>
            </w:r>
            <w:r w:rsidR="00675E2F"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 March 2015</w:t>
            </w:r>
          </w:p>
          <w:p w:rsidR="00675E2F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General Manager &amp; CEO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516549" w:rsidRPr="000571A2" w:rsidRDefault="00675E2F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(Asia) Pte. Ltd.</w:t>
            </w:r>
          </w:p>
        </w:tc>
      </w:tr>
      <w:tr w:rsidR="000144FB" w:rsidRPr="000571A2" w:rsidTr="00072355">
        <w:trPr>
          <w:trHeight w:val="174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144FB" w:rsidRPr="000571A2" w:rsidTr="00072355">
        <w:trPr>
          <w:trHeight w:val="80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516549" w:rsidRPr="000571A2" w:rsidRDefault="00516549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Mr.Pranay  Kothari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Fellow Chartered  Accountant-  Institute of Chartered Accountants of India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Qualified Company Secretary - The Institute of Company Secretaries of India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2002-Present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1996-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Executive Director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Corporation Ltd.</w:t>
            </w: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2004-June 2016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Europa Polyester Film Sanayi Ve Ticaret Anonim Sirketi,  Turkey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Manish Gupta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066ED2" w:rsidP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="008649A8" w:rsidRPr="000571A2">
              <w:rPr>
                <w:rFonts w:ascii="Arial" w:hAnsi="Arial" w:cs="Arial"/>
                <w:color w:val="000000"/>
                <w:sz w:val="16"/>
                <w:szCs w:val="16"/>
              </w:rPr>
              <w:t>Master’s degree   MBA, India of Institute   of Management, Bangalore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144FB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8649A8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November 2012-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8649A8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8649A8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</w:tc>
      </w:tr>
      <w:tr w:rsidR="000C51AE" w:rsidRPr="000571A2" w:rsidTr="00072355">
        <w:trPr>
          <w:trHeight w:val="241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066ED2" w:rsidRPr="000571A2" w:rsidRDefault="0006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21609A" w:rsidRPr="000571A2" w:rsidRDefault="002160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144FB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9A8" w:rsidRPr="000571A2" w:rsidRDefault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8649A8" w:rsidRPr="000571A2" w:rsidRDefault="0021609A" w:rsidP="00A277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March 2008 </w:t>
            </w:r>
            <w:r w:rsidR="00A277E7"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Present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8649A8" w:rsidRPr="000571A2" w:rsidRDefault="002160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Group CFO-Polyplex group</w:t>
            </w:r>
          </w:p>
          <w:p w:rsidR="00C23BCF" w:rsidRPr="000571A2" w:rsidRDefault="00C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32386" w:rsidRPr="000571A2" w:rsidRDefault="0021609A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Corporation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Dr.Virabongsa  Ramangkura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Audit Committee member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Bachelor’s degree First Class Honors, B.A. in Political Science, Chulalongkorn University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Master’s Degree Economics ,University of Pennsylvania,U.S.A.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Ph.D.(Econonmics), University of Pennsylvania, U.S.A.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Doctor of Law (Honorary), Webster University, USA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Audit Committee member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2016-Present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Bangkok Expressway &amp; Metro Public Co.,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1995-Present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Double A (1991) Public Co.,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2005-Present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Finansa Public Co.,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2013-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Independent 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Mathichon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Advisory 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Areeya Property Public Co., Ltd.</w:t>
            </w:r>
          </w:p>
        </w:tc>
      </w:tr>
      <w:tr w:rsidR="004320C7" w:rsidRPr="000571A2" w:rsidTr="00072355">
        <w:trPr>
          <w:trHeight w:val="515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</w:tc>
      </w:tr>
      <w:tr w:rsidR="000C51AE" w:rsidRPr="000571A2" w:rsidTr="00072355">
        <w:trPr>
          <w:trHeight w:val="163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49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2006-Present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South East Asia Energy Co.,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2005 -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Bang-Mod Hospital Co., 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1995-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Advance Paper Co.,Ltd.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1995-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Advance Agro Holding Co.,Ltd.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A277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1984-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Thailand Development Research Institute Foundation</w:t>
            </w: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2008-Present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 of the Advisory Board</w:t>
            </w: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King Power International Co., Ltd.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Mr.Praphad  Phodhivorakhun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Business Management from Sheffield College of Technology, Sheffield, England.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Master Degree Business Administration (MBA), Public Administration (MPA) Ramkhamhaeng University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Honorary Doctorate Degree in Business Administration Rajabhat University of  Lampang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617B6" w:rsidRPr="000571A2" w:rsidRDefault="004617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1E1B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October 1999-Present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 of Board of Directors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Kang Yong Electric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1994-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Kulthorn Kirby Public Company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Aug2008-Present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Member of Nomination and remuneration committee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Kang Young Electric Pubilc Company Limited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November 1995-Present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 of Board of Directors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Mitsubishi Electric Kang Yong Wattana Co., Ltd.</w:t>
            </w:r>
          </w:p>
        </w:tc>
      </w:tr>
      <w:tr w:rsidR="000C51AE" w:rsidRPr="000571A2" w:rsidTr="00072355">
        <w:trPr>
          <w:trHeight w:val="771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1996-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Chairman of Board of directors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Yokohama Rubbers (Thailand) Co., Ltd.</w:t>
            </w:r>
          </w:p>
        </w:tc>
      </w:tr>
      <w:tr w:rsidR="000144FB" w:rsidRPr="000571A2" w:rsidTr="00072355">
        <w:trPr>
          <w:trHeight w:val="361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C35969" w:rsidRPr="000571A2" w:rsidRDefault="00C3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Mr.Shiraz Erach Poonevala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Audit Committee Member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 Bachelor of Commerce Sydenham College of Commerce, India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 Master of Commerce Sydenham College of Commerce, India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 Associate Chartered Accountant Institute of Chartered Accountants of India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2004-Present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Audit Committee member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Pcl.</w:t>
            </w:r>
          </w:p>
        </w:tc>
      </w:tr>
      <w:tr w:rsidR="000C51AE" w:rsidRPr="000571A2" w:rsidTr="00072355">
        <w:trPr>
          <w:trHeight w:val="20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February 2013 –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Mega Lifesciences Public Company Limited</w:t>
            </w:r>
          </w:p>
        </w:tc>
      </w:tr>
      <w:tr w:rsidR="004320C7" w:rsidRPr="000571A2" w:rsidTr="00072355">
        <w:trPr>
          <w:trHeight w:val="20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20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325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March 2008-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- Investment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G.P. Group of Companies Limited</w:t>
            </w: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 w:rsidP="00325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May 2016-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 &amp; Audit Committee member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Boutique Corporation Plc</w:t>
            </w:r>
          </w:p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Amit Prakash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Managing Director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– Bachelor of Technology in Electronics, Harcourt Butler Technical Institute, KANPUR-  INDIA</w:t>
            </w:r>
          </w:p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Master’s degree In Marketing, Warwick Business School – U.K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February 2015 -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Managing Director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Plc.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August 2011-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Director 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(Asia) Pte. Limited.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December 2012-Present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Polyplex Europa Polyester Film Sanayi Ve Ticaret Anonim Sirketi  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September 2013-Present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Paketleme Çözümleri Sanayi ve Ticaret A.Ş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February 2015-Present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(Singapore) Pte Ltd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March 2015-Present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EcoBlue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2016-Present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Polyplex USA LLC 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2016-Present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(America) Holdings Inc.</w:t>
            </w:r>
          </w:p>
        </w:tc>
      </w:tr>
      <w:tr w:rsidR="000C51AE" w:rsidRPr="000571A2" w:rsidTr="00072355">
        <w:trPr>
          <w:trHeight w:val="301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Ramesh Gupta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Business Head – SARALAM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-B Tech, REC Allahabad, University of Allahabad –INDIA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- PGDBM – Marketing, Management development Institute, Gurgaon- INDIA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January 2013-Present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Business Head – SARALAM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January 2008-June 2010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General Manager – Renewable Energy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Luminous Power Technologies Pvt Ltd</w:t>
            </w:r>
          </w:p>
        </w:tc>
      </w:tr>
      <w:tr w:rsidR="000C51AE" w:rsidRPr="000571A2" w:rsidTr="00072355">
        <w:trPr>
          <w:trHeight w:val="771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2010-December 2012</w:t>
            </w: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General Manager – Project Management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Bhilwara Energy Limited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Ashish Ghosh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Sales &amp; Marketing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 Bachelor’s / Master’s Degree in Science – Jiwaji University, Gwalior – INDIA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Master’s degree in Business Administration – BIT Ranchi, INDIA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November 2009 -Present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Sales &amp; Marketing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December 1995 -  November 2009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AVP -  Marketing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SRF Limited -Manufacture of Polyester Film, Nylon Tyre Chord fabric, Engineering plastics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2016 -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(Asia) Pte. Limited.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2016 –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(Singapore) Pte Ltd</w:t>
            </w: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2016 –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 EcoBlue Limited</w:t>
            </w: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571A2">
              <w:rPr>
                <w:rFonts w:ascii="Arial" w:hAnsi="Arial" w:cs="Arial"/>
                <w:sz w:val="16"/>
                <w:szCs w:val="16"/>
              </w:rPr>
              <w:t xml:space="preserve">September 2009 </w:t>
            </w:r>
            <w:r w:rsidR="00072355">
              <w:rPr>
                <w:rFonts w:ascii="Arial" w:hAnsi="Arial" w:cs="Arial"/>
                <w:sz w:val="16"/>
                <w:szCs w:val="16"/>
              </w:rPr>
              <w:t>–</w:t>
            </w:r>
            <w:r w:rsidRPr="000571A2">
              <w:rPr>
                <w:rFonts w:ascii="Arial" w:hAnsi="Arial" w:cs="Arial"/>
                <w:sz w:val="16"/>
                <w:szCs w:val="16"/>
              </w:rPr>
              <w:t xml:space="preserve"> Present</w:t>
            </w: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  <w:shd w:val="clear" w:color="FFFF00" w:fill="auto"/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571A2">
              <w:rPr>
                <w:rFonts w:ascii="Arial" w:hAnsi="Arial" w:cs="Arial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(Trading) Shenzhen Limited</w:t>
            </w:r>
          </w:p>
        </w:tc>
      </w:tr>
      <w:tr w:rsidR="00A50CE2" w:rsidRPr="000571A2" w:rsidTr="00072355">
        <w:trPr>
          <w:trHeight w:val="233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  <w:shd w:val="clear" w:color="FFFF00" w:fill="auto"/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6F1A8E" w:rsidRPr="000571A2" w:rsidRDefault="006F1A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S</w:t>
            </w:r>
            <w:r w:rsidR="005A297A">
              <w:rPr>
                <w:rFonts w:ascii="Arial" w:hAnsi="Arial" w:cs="Arial"/>
                <w:color w:val="000000"/>
                <w:sz w:val="16"/>
                <w:szCs w:val="16"/>
              </w:rPr>
              <w:t>anjay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 K</w:t>
            </w:r>
            <w:r w:rsidR="005A297A">
              <w:rPr>
                <w:rFonts w:ascii="Arial" w:hAnsi="Arial" w:cs="Arial"/>
                <w:color w:val="000000"/>
                <w:sz w:val="16"/>
                <w:szCs w:val="16"/>
              </w:rPr>
              <w:t>umar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 Jha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Plant Head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41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Bachelor’s  degree of Engineering, Mechanical - Nagpur University, INDIA</w:t>
            </w:r>
          </w:p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 PGDBM – Institute of Management Sciences – Delhi, INDIA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Pr="000571A2" w:rsidRDefault="00FE5FB6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864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2012 – Present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Plant Head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</w:tc>
      </w:tr>
      <w:tr w:rsidR="004320C7" w:rsidRPr="000571A2" w:rsidTr="00072355">
        <w:trPr>
          <w:trHeight w:val="361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May 2016 -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(Trading) Shenzhen Limited</w:t>
            </w:r>
          </w:p>
        </w:tc>
      </w:tr>
      <w:tr w:rsidR="000C51AE" w:rsidRPr="000571A2" w:rsidTr="00072355">
        <w:trPr>
          <w:trHeight w:val="587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2006-2012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Deputy General Manager</w:t>
            </w: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E5FB6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Ester Industries Limited</w:t>
            </w: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Ankur Agarwal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Supply Chain Management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864BC9" w:rsidRPr="000571A2" w:rsidRDefault="00864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B1A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B. Tech (College of Technology, Pantnagar)</w:t>
            </w:r>
          </w:p>
          <w:p w:rsidR="00864BC9" w:rsidRPr="000571A2" w:rsidRDefault="00864BC9" w:rsidP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B1A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M.B.A (IIM, Lucknow)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072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864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864BC9" w:rsidRPr="000571A2" w:rsidRDefault="00864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0B73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8649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April 2015 –Present</w:t>
            </w:r>
          </w:p>
        </w:tc>
        <w:tc>
          <w:tcPr>
            <w:tcW w:w="0" w:type="auto"/>
            <w:tcBorders>
              <w:left w:val="nil"/>
              <w:right w:val="single" w:sz="12" w:space="0" w:color="auto"/>
            </w:tcBorders>
          </w:tcPr>
          <w:p w:rsidR="00FE5FB6" w:rsidRPr="000571A2" w:rsidRDefault="00FE5F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Supply Chain Management</w:t>
            </w:r>
          </w:p>
        </w:tc>
        <w:tc>
          <w:tcPr>
            <w:tcW w:w="1839" w:type="dxa"/>
            <w:tcBorders>
              <w:left w:val="nil"/>
              <w:right w:val="single" w:sz="12" w:space="0" w:color="auto"/>
            </w:tcBorders>
          </w:tcPr>
          <w:p w:rsidR="00864BC9" w:rsidRDefault="00FE5FB6" w:rsidP="004617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  <w:p w:rsidR="00207FD3" w:rsidRDefault="00207FD3" w:rsidP="004617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94CDF" w:rsidRPr="000571A2" w:rsidRDefault="00994CDF" w:rsidP="004617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RPr="000571A2" w:rsidTr="00072355">
        <w:trPr>
          <w:trHeight w:val="328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864BC9" w:rsidRPr="000571A2" w:rsidRDefault="00864BC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0B73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September 2012 – March 2015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Purchase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FE5FB6" w:rsidRPr="000571A2" w:rsidRDefault="00FE5FB6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Corporation Ltd.</w:t>
            </w:r>
          </w:p>
        </w:tc>
      </w:tr>
      <w:tr w:rsidR="004320C7" w:rsidRPr="000571A2" w:rsidTr="00072355">
        <w:trPr>
          <w:trHeight w:val="587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</w:tcPr>
          <w:p w:rsidR="00380F48" w:rsidRPr="000571A2" w:rsidRDefault="00380F4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October 2017-Present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380F48" w:rsidRPr="000571A2" w:rsidRDefault="00380F4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380F48" w:rsidRPr="000571A2" w:rsidRDefault="00380F4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PT Polyplex Films Indonesia</w:t>
            </w:r>
          </w:p>
        </w:tc>
      </w:tr>
      <w:tr w:rsidR="009B0B73" w:rsidRPr="000571A2" w:rsidTr="00072355">
        <w:trPr>
          <w:trHeight w:val="293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80F48" w:rsidRPr="000571A2" w:rsidRDefault="00380F48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A2BEB" w:rsidRPr="000571A2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Anubhav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Business Head – Blown &amp; CPP films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B1A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Bachelor of Engineering in Mechanical from Karnataka University, India</w:t>
            </w:r>
          </w:p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B1A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Post Graduate Diploma in Marketing and Finance  – IIPM Delhi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5A2BEB" w:rsidRPr="000571A2" w:rsidRDefault="005A2BEB" w:rsidP="005A2B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Nov 2013 to till date   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Business Head – CPP and   Blown films, Sales and Marketing head SEA  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</w:tc>
      </w:tr>
      <w:tr w:rsidR="00A50CE2" w:rsidRPr="000571A2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2007 to Oct 2010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Business Analyst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0B73" w:rsidRPr="000571A2" w:rsidTr="00072355">
        <w:trPr>
          <w:trHeight w:val="293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</w:p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9B0B73" w:rsidRPr="000571A2" w:rsidRDefault="009B0B73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RPr="000571A2" w:rsidTr="00072355">
        <w:trPr>
          <w:trHeight w:val="736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2BEB" w:rsidRPr="000571A2" w:rsidRDefault="005A2BEB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B00EB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Nov 2010 to Oct 2013  </w:t>
            </w:r>
          </w:p>
        </w:tc>
        <w:tc>
          <w:tcPr>
            <w:tcW w:w="0" w:type="auto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B00EB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Country Head – Malaysia    &amp; Singapore</w:t>
            </w:r>
          </w:p>
        </w:tc>
        <w:tc>
          <w:tcPr>
            <w:tcW w:w="1839" w:type="dxa"/>
            <w:tcBorders>
              <w:left w:val="nil"/>
              <w:bottom w:val="dashSmallGap" w:sz="4" w:space="0" w:color="auto"/>
              <w:right w:val="single" w:sz="12" w:space="0" w:color="auto"/>
            </w:tcBorders>
          </w:tcPr>
          <w:p w:rsidR="005A2BEB" w:rsidRPr="000571A2" w:rsidRDefault="00B00EB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 – Malaysia Rep. office</w:t>
            </w:r>
          </w:p>
        </w:tc>
      </w:tr>
      <w:tr w:rsidR="006349A9" w:rsidRPr="000571A2" w:rsidTr="00072355">
        <w:trPr>
          <w:trHeight w:val="736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6349A9" w:rsidRPr="000571A2" w:rsidRDefault="006349A9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October 2017 -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6349A9" w:rsidRPr="000571A2" w:rsidRDefault="006349A9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nil"/>
              <w:right w:val="single" w:sz="12" w:space="0" w:color="auto"/>
            </w:tcBorders>
          </w:tcPr>
          <w:p w:rsidR="006349A9" w:rsidRPr="000571A2" w:rsidRDefault="006349A9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PT. Polyplex Films Indonesia</w:t>
            </w:r>
          </w:p>
        </w:tc>
      </w:tr>
      <w:tr w:rsidR="00A50CE2" w:rsidRPr="000571A2" w:rsidTr="00072355">
        <w:trPr>
          <w:trHeight w:val="217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349A9" w:rsidRPr="000571A2" w:rsidRDefault="006349A9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72355" w:rsidRPr="000571A2" w:rsidTr="00072355">
        <w:trPr>
          <w:trHeight w:val="20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Chakrit Srisamutnak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HR &amp; Admin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Master Degree /HROD : National Institute of Development &amp; Administration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72355" w:rsidRPr="000571A2" w:rsidTr="00072355">
        <w:trPr>
          <w:trHeight w:val="8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October 2007-Present</w:t>
            </w:r>
          </w:p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Head – HR, Safety &amp; Admin</w:t>
            </w:r>
          </w:p>
        </w:tc>
        <w:tc>
          <w:tcPr>
            <w:tcW w:w="18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72355" w:rsidRPr="000571A2" w:rsidRDefault="00072355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320C7" w:rsidTr="00072355">
        <w:trPr>
          <w:trHeight w:val="199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Mr. Ashutosh Kumar Agarwal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Chief Financial Officer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6416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64167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FFFF00" w:fill="auto"/>
          </w:tcPr>
          <w:p w:rsidR="004320C7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="000B702B" w:rsidRPr="000B702B">
              <w:rPr>
                <w:rFonts w:ascii="Arial" w:hAnsi="Arial" w:cs="Arial"/>
                <w:color w:val="000000"/>
                <w:sz w:val="16"/>
                <w:szCs w:val="16"/>
              </w:rPr>
              <w:t>Chartered  Accountant- Institute of Chartered Accountant of India</w:t>
            </w:r>
          </w:p>
          <w:p w:rsidR="000B702B" w:rsidRPr="000571A2" w:rsidRDefault="000B702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B1A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B702B">
              <w:rPr>
                <w:rFonts w:ascii="Arial" w:hAnsi="Arial" w:cs="Arial"/>
                <w:color w:val="000000"/>
                <w:sz w:val="16"/>
                <w:szCs w:val="16"/>
              </w:rPr>
              <w:t>Master Degree  : Kanpur University, INDIA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320C7" w:rsidRPr="000571A2" w:rsidRDefault="004320C7" w:rsidP="0043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Listed Companies on SET</w:t>
            </w:r>
          </w:p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144FB" w:rsidTr="00072355">
        <w:trPr>
          <w:trHeight w:val="199"/>
        </w:trPr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July 2017- Present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320C7" w:rsidRPr="000571A2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Chief Financial Officer</w:t>
            </w:r>
          </w:p>
        </w:tc>
        <w:tc>
          <w:tcPr>
            <w:tcW w:w="183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320C7" w:rsidRDefault="004320C7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1A2">
              <w:rPr>
                <w:rFonts w:ascii="Arial" w:hAnsi="Arial" w:cs="Arial"/>
                <w:color w:val="000000"/>
                <w:sz w:val="16"/>
                <w:szCs w:val="16"/>
              </w:rPr>
              <w:t>Polyplex (Thailand) Plc</w:t>
            </w:r>
          </w:p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652A" w:rsidRDefault="0075652A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B702B" w:rsidRPr="000571A2" w:rsidRDefault="000B702B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Tr="00072355">
        <w:trPr>
          <w:trHeight w:val="199"/>
        </w:trPr>
        <w:tc>
          <w:tcPr>
            <w:tcW w:w="0" w:type="auto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Other organizations</w:t>
            </w:r>
          </w:p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>June 2016 - Present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>Finance Director</w:t>
            </w:r>
          </w:p>
        </w:tc>
        <w:tc>
          <w:tcPr>
            <w:tcW w:w="1839" w:type="dxa"/>
            <w:tcBorders>
              <w:top w:val="nil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A50CE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 xml:space="preserve">Polyplex Europa Polyester Film Sanayi Ve Ticaret Anonim Sirketi  </w:t>
            </w:r>
          </w:p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0CE2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0CE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>October 2017 -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>Finance 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A50CE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0CE2">
              <w:rPr>
                <w:rFonts w:ascii="Arial" w:hAnsi="Arial" w:cs="Arial"/>
                <w:color w:val="000000"/>
                <w:sz w:val="16"/>
                <w:szCs w:val="16"/>
              </w:rPr>
              <w:t>PT. Polyplex Films Indonesia</w:t>
            </w:r>
          </w:p>
          <w:p w:rsidR="00A50CE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50CE2" w:rsidRPr="000571A2" w:rsidRDefault="00A50CE2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76988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June 2015-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Polyplex Paketleme Çözümleri Sanayi ve Ticaret A.Ş</w:t>
            </w:r>
          </w:p>
        </w:tc>
      </w:tr>
      <w:tr w:rsidR="00476988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December 2015- Present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Director</w:t>
            </w:r>
          </w:p>
        </w:tc>
        <w:tc>
          <w:tcPr>
            <w:tcW w:w="1839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Polyplex Europe B.V</w:t>
            </w:r>
          </w:p>
        </w:tc>
      </w:tr>
      <w:tr w:rsidR="00476988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June 2008- June 2015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Head Internal Audit</w:t>
            </w:r>
          </w:p>
        </w:tc>
        <w:tc>
          <w:tcPr>
            <w:tcW w:w="1839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6988">
              <w:rPr>
                <w:rFonts w:ascii="Arial" w:hAnsi="Arial" w:cs="Arial"/>
                <w:color w:val="000000"/>
                <w:sz w:val="16"/>
                <w:szCs w:val="16"/>
              </w:rPr>
              <w:t>Polyplex Corporation Limited</w:t>
            </w:r>
          </w:p>
        </w:tc>
      </w:tr>
      <w:tr w:rsidR="00476988" w:rsidTr="00072355">
        <w:trPr>
          <w:trHeight w:val="20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988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0571A2" w:rsidRDefault="00476988" w:rsidP="00A2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00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6988" w:rsidRPr="00A50CE2" w:rsidRDefault="00476988" w:rsidP="0007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434A6C" w:rsidRDefault="00434A6C"/>
    <w:p w:rsidR="00DC222C" w:rsidRDefault="00DC222C"/>
    <w:p w:rsidR="00DC222C" w:rsidRDefault="00DC222C"/>
    <w:p w:rsidR="00DC222C" w:rsidRDefault="00DC222C"/>
    <w:p w:rsidR="00DC222C" w:rsidRDefault="00DC222C"/>
    <w:p w:rsidR="00DC222C" w:rsidRDefault="00DC222C"/>
    <w:p w:rsidR="00DC222C" w:rsidRDefault="00DC222C"/>
    <w:p w:rsidR="00DC222C" w:rsidRDefault="00DC222C"/>
    <w:p w:rsidR="00DC222C" w:rsidRPr="00387AF0" w:rsidRDefault="00DC222C" w:rsidP="00DC222C">
      <w:pPr>
        <w:rPr>
          <w:rFonts w:ascii="Arial" w:hAnsi="Arial" w:cs="Arial"/>
          <w:b/>
          <w:sz w:val="18"/>
          <w:szCs w:val="18"/>
        </w:rPr>
      </w:pPr>
      <w:r w:rsidRPr="00A74D3C">
        <w:rPr>
          <w:rFonts w:ascii="Arial" w:hAnsi="Arial" w:cs="Arial"/>
          <w:b/>
          <w:sz w:val="18"/>
          <w:szCs w:val="18"/>
        </w:rPr>
        <w:lastRenderedPageBreak/>
        <w:t>1.2 Detail of Directors and Management of PTL holding positions in subsidiaries and parent companies - As on 31.3.201</w:t>
      </w:r>
      <w:r>
        <w:rPr>
          <w:rFonts w:ascii="Arial" w:hAnsi="Arial" w:cs="Arial"/>
          <w:b/>
          <w:sz w:val="18"/>
          <w:szCs w:val="18"/>
        </w:rPr>
        <w:t>8</w:t>
      </w:r>
    </w:p>
    <w:tbl>
      <w:tblPr>
        <w:tblW w:w="14153" w:type="dxa"/>
        <w:tblLayout w:type="fixed"/>
        <w:tblLook w:val="04A0" w:firstRow="1" w:lastRow="0" w:firstColumn="1" w:lastColumn="0" w:noHBand="0" w:noVBand="1"/>
      </w:tblPr>
      <w:tblGrid>
        <w:gridCol w:w="566"/>
        <w:gridCol w:w="1522"/>
        <w:gridCol w:w="990"/>
        <w:gridCol w:w="1080"/>
        <w:gridCol w:w="77"/>
        <w:gridCol w:w="1003"/>
        <w:gridCol w:w="990"/>
        <w:gridCol w:w="1080"/>
        <w:gridCol w:w="990"/>
        <w:gridCol w:w="900"/>
        <w:gridCol w:w="952"/>
        <w:gridCol w:w="977"/>
        <w:gridCol w:w="1041"/>
        <w:gridCol w:w="900"/>
        <w:gridCol w:w="1085"/>
      </w:tblGrid>
      <w:tr w:rsidR="006974DB" w:rsidRPr="00387AF0" w:rsidTr="003D2AA9">
        <w:trPr>
          <w:trHeight w:val="92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4DB" w:rsidRPr="00387AF0" w:rsidRDefault="00DC222C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="006974DB"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S.No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Company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Subsidiary Companies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Parent Company</w:t>
            </w:r>
          </w:p>
        </w:tc>
      </w:tr>
      <w:tr w:rsidR="006974DB" w:rsidRPr="00387AF0" w:rsidTr="003D2AA9">
        <w:trPr>
          <w:trHeight w:val="92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(Thailand) Public Company Limited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(Singapore) Pte. Ltd.(PSPL)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Polplex Europa Polyester Film Sanayi Ve Ticaret Anonim Sirketi  (PE)*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Polyplex Trading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Shenzhen) Co. Ltd (PTSL)*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America Holding Inc. (PAH)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EcoBlue Limited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USA LLC. (PU)**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Europe B.V      (PEBV)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PT. Polyplex Films Indonesia (PT PFI)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Paketleme Çözümleri Sanayi ve Ticaret A.Ş (PP)**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(Asia) Pte Ltd (PAPL)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0723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Polyplex (Corporation) Limited (PCL)</w:t>
            </w:r>
          </w:p>
        </w:tc>
      </w:tr>
      <w:tr w:rsidR="006974DB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Mr.Sanjiv   Saraf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6974DB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 Pranay Kothari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</w:tr>
      <w:tr w:rsidR="006974DB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 Manish Gupta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</w:tr>
      <w:tr w:rsidR="006974DB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Mr.Amit Prakash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XXX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974DB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 Ashish Ghosh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XXX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74DB" w:rsidRPr="00387AF0" w:rsidRDefault="006974DB" w:rsidP="006974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06BB5" w:rsidRPr="00387AF0" w:rsidTr="00072355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Mr. Ramesh Gupta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B123E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06BB5" w:rsidRPr="00387AF0" w:rsidTr="003D2AA9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Mr. Sanjay Kumar Jha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06BB5" w:rsidRPr="00387AF0" w:rsidTr="003D2AA9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Mr. Ashutosh Kumar Agarwal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06BB5" w:rsidRPr="00387AF0" w:rsidTr="003D2AA9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Mr. Ankur Agarwal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Pr="00412F62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06BB5" w:rsidRPr="00387AF0" w:rsidTr="003D2AA9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Mr. Anubhav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6BB5" w:rsidRPr="00387AF0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AF0">
              <w:rPr>
                <w:rFonts w:ascii="Arial" w:hAnsi="Arial" w:cs="Arial"/>
                <w:color w:val="000000"/>
                <w:sz w:val="16"/>
                <w:szCs w:val="16"/>
              </w:rPr>
              <w:t>///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Pr="00412F62" w:rsidRDefault="00306BB5" w:rsidP="00306B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BB5" w:rsidRDefault="00306BB5" w:rsidP="00306BB5">
            <w:r w:rsidRPr="00412F62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1602C3" w:rsidRDefault="00DC222C" w:rsidP="001602C3">
      <w:pPr>
        <w:tabs>
          <w:tab w:val="left" w:pos="720"/>
          <w:tab w:val="left" w:pos="2340"/>
          <w:tab w:val="left" w:pos="4500"/>
          <w:tab w:val="left" w:pos="5580"/>
        </w:tabs>
        <w:ind w:left="-180"/>
        <w:jc w:val="both"/>
        <w:rPr>
          <w:rFonts w:ascii="Arial" w:hAnsi="Arial" w:cs="Arial"/>
          <w:sz w:val="16"/>
          <w:szCs w:val="16"/>
        </w:rPr>
      </w:pPr>
      <w:r w:rsidRPr="001602C3">
        <w:rPr>
          <w:rFonts w:ascii="Arial" w:hAnsi="Arial" w:cs="Arial"/>
          <w:sz w:val="16"/>
          <w:szCs w:val="16"/>
        </w:rPr>
        <w:t xml:space="preserve">Remark   X = Chairman     XX = Vice Chairman   / = Director    // = Managing Director   /// = Management     </w:t>
      </w:r>
      <w:r w:rsidR="006974DB" w:rsidRPr="001602C3">
        <w:rPr>
          <w:rFonts w:ascii="Arial" w:hAnsi="Arial" w:cs="Arial"/>
          <w:sz w:val="16"/>
          <w:szCs w:val="16"/>
        </w:rPr>
        <w:t>XXX Board of Commissioners</w:t>
      </w:r>
      <w:r w:rsidRPr="001602C3">
        <w:rPr>
          <w:rFonts w:ascii="Arial" w:hAnsi="Arial" w:cs="Arial"/>
          <w:sz w:val="16"/>
          <w:szCs w:val="16"/>
        </w:rPr>
        <w:t xml:space="preserve">  </w:t>
      </w:r>
    </w:p>
    <w:p w:rsidR="00DC222C" w:rsidRPr="001602C3" w:rsidRDefault="001602C3" w:rsidP="001602C3">
      <w:pPr>
        <w:tabs>
          <w:tab w:val="left" w:pos="720"/>
          <w:tab w:val="left" w:pos="2340"/>
          <w:tab w:val="left" w:pos="4500"/>
          <w:tab w:val="left" w:pos="5580"/>
        </w:tabs>
        <w:ind w:left="-1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bookmarkStart w:id="0" w:name="_GoBack"/>
      <w:bookmarkEnd w:id="0"/>
      <w:r w:rsidR="00DC222C" w:rsidRPr="001602C3">
        <w:rPr>
          <w:rFonts w:ascii="Arial" w:hAnsi="Arial" w:cs="Arial"/>
          <w:sz w:val="16"/>
          <w:szCs w:val="16"/>
        </w:rPr>
        <w:t>*      Polyplex (Singapore) Pte. Ltd. is the 100% shareholder of Polyplex Europa Polyester Film Sanayi Ve Ticaret Anoim Sirketi and Polyplex Trading (Shenzhen) Co. Ltd</w:t>
      </w:r>
    </w:p>
    <w:p w:rsidR="00DC222C" w:rsidRPr="001602C3" w:rsidRDefault="00DC222C" w:rsidP="001602C3">
      <w:pPr>
        <w:tabs>
          <w:tab w:val="left" w:pos="720"/>
          <w:tab w:val="left" w:pos="2880"/>
          <w:tab w:val="left" w:pos="4500"/>
          <w:tab w:val="left" w:pos="5580"/>
        </w:tabs>
        <w:ind w:left="180" w:right="-514" w:hanging="540"/>
        <w:jc w:val="both"/>
        <w:rPr>
          <w:sz w:val="16"/>
          <w:szCs w:val="16"/>
        </w:rPr>
      </w:pPr>
      <w:r w:rsidRPr="001602C3">
        <w:rPr>
          <w:rFonts w:ascii="Arial" w:hAnsi="Arial" w:cs="Arial"/>
          <w:sz w:val="16"/>
          <w:szCs w:val="16"/>
        </w:rPr>
        <w:t xml:space="preserve">      **    Polyplex America Holding Inc. is the 100% shareholder of Polyplex USA LLC, the company under which the PET Thin film project in USA has been implemented</w:t>
      </w:r>
    </w:p>
    <w:sectPr w:rsidR="00DC222C" w:rsidRPr="001602C3" w:rsidSect="004320C7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46" w:rsidRDefault="00B33046" w:rsidP="0029471D">
      <w:pPr>
        <w:spacing w:after="0" w:line="240" w:lineRule="auto"/>
      </w:pPr>
      <w:r>
        <w:separator/>
      </w:r>
    </w:p>
  </w:endnote>
  <w:endnote w:type="continuationSeparator" w:id="0">
    <w:p w:rsidR="00B33046" w:rsidRDefault="00B33046" w:rsidP="00294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355" w:rsidRPr="00F923BF" w:rsidRDefault="00072355" w:rsidP="007576AE">
    <w:pPr>
      <w:pStyle w:val="Footer"/>
      <w:pBdr>
        <w:top w:val="single" w:sz="4" w:space="1" w:color="D9D9D9"/>
      </w:pBdr>
      <w:rPr>
        <w:rFonts w:ascii="Arial" w:hAnsi="Arial" w:cs="Arial"/>
        <w:b/>
        <w:bCs/>
        <w:sz w:val="20"/>
        <w:szCs w:val="20"/>
      </w:rPr>
    </w:pPr>
    <w:r w:rsidRPr="00F923BF">
      <w:rPr>
        <w:rFonts w:ascii="Arial" w:hAnsi="Arial" w:cs="Arial"/>
        <w:sz w:val="20"/>
        <w:szCs w:val="20"/>
      </w:rPr>
      <w:fldChar w:fldCharType="begin"/>
    </w:r>
    <w:r w:rsidRPr="00F923BF">
      <w:rPr>
        <w:rFonts w:ascii="Arial" w:hAnsi="Arial" w:cs="Arial"/>
        <w:sz w:val="20"/>
        <w:szCs w:val="20"/>
      </w:rPr>
      <w:instrText xml:space="preserve"> PAGE   \* MERGEFORMAT </w:instrText>
    </w:r>
    <w:r w:rsidRPr="00F923BF">
      <w:rPr>
        <w:rFonts w:ascii="Arial" w:hAnsi="Arial" w:cs="Arial"/>
        <w:sz w:val="20"/>
        <w:szCs w:val="20"/>
      </w:rPr>
      <w:fldChar w:fldCharType="separate"/>
    </w:r>
    <w:r w:rsidR="001602C3" w:rsidRPr="001602C3">
      <w:rPr>
        <w:rFonts w:ascii="Arial" w:hAnsi="Arial" w:cs="Arial"/>
        <w:b/>
        <w:noProof/>
        <w:sz w:val="20"/>
        <w:szCs w:val="20"/>
      </w:rPr>
      <w:t>8</w:t>
    </w:r>
    <w:r w:rsidRPr="00F923BF">
      <w:rPr>
        <w:rFonts w:ascii="Arial" w:hAnsi="Arial" w:cs="Arial"/>
        <w:sz w:val="20"/>
        <w:szCs w:val="20"/>
      </w:rPr>
      <w:fldChar w:fldCharType="end"/>
    </w:r>
    <w:r w:rsidRPr="00F923BF">
      <w:rPr>
        <w:rFonts w:ascii="Arial" w:hAnsi="Arial" w:cs="Arial"/>
        <w:b/>
        <w:sz w:val="20"/>
        <w:szCs w:val="20"/>
      </w:rPr>
      <w:t xml:space="preserve"> |</w:t>
    </w:r>
    <w:r w:rsidRPr="00F923BF">
      <w:rPr>
        <w:rFonts w:ascii="Arial" w:hAnsi="Arial" w:cs="Arial"/>
        <w:b/>
        <w:bCs/>
        <w:sz w:val="20"/>
        <w:szCs w:val="20"/>
      </w:rPr>
      <w:t xml:space="preserve"> FORM 56-1 (201</w:t>
    </w:r>
    <w:r>
      <w:rPr>
        <w:rFonts w:ascii="Arial" w:hAnsi="Arial" w:cs="Arial"/>
        <w:b/>
        <w:bCs/>
        <w:sz w:val="20"/>
        <w:szCs w:val="20"/>
      </w:rPr>
      <w:t>7</w:t>
    </w:r>
    <w:r w:rsidRPr="00F923BF">
      <w:rPr>
        <w:rFonts w:ascii="Arial" w:hAnsi="Arial" w:cs="Arial"/>
        <w:b/>
        <w:bCs/>
        <w:sz w:val="20"/>
        <w:szCs w:val="20"/>
      </w:rPr>
      <w:t>-1</w:t>
    </w:r>
    <w:r>
      <w:rPr>
        <w:rFonts w:ascii="Arial" w:hAnsi="Arial" w:cs="Arial"/>
        <w:b/>
        <w:bCs/>
        <w:sz w:val="20"/>
        <w:szCs w:val="20"/>
      </w:rPr>
      <w:t>8</w:t>
    </w:r>
    <w:r w:rsidRPr="00F923BF">
      <w:rPr>
        <w:rFonts w:ascii="Arial" w:hAnsi="Arial" w:cs="Arial"/>
        <w:b/>
        <w:bCs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46" w:rsidRDefault="00B33046" w:rsidP="0029471D">
      <w:pPr>
        <w:spacing w:after="0" w:line="240" w:lineRule="auto"/>
      </w:pPr>
      <w:r>
        <w:separator/>
      </w:r>
    </w:p>
  </w:footnote>
  <w:footnote w:type="continuationSeparator" w:id="0">
    <w:p w:rsidR="00B33046" w:rsidRDefault="00B33046" w:rsidP="00294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355" w:rsidRDefault="00072355" w:rsidP="0029471D">
    <w:pPr>
      <w:pStyle w:val="Header"/>
      <w:tabs>
        <w:tab w:val="left" w:pos="5100"/>
        <w:tab w:val="left" w:pos="6379"/>
      </w:tabs>
    </w:pPr>
    <w:r>
      <w:rPr>
        <w:rFonts w:ascii="Arial" w:hAnsi="Arial" w:cs="Arial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E64E670" wp14:editId="6FE91C5E">
              <wp:simplePos x="0" y="0"/>
              <wp:positionH relativeFrom="column">
                <wp:posOffset>0</wp:posOffset>
              </wp:positionH>
              <wp:positionV relativeFrom="paragraph">
                <wp:posOffset>9812655</wp:posOffset>
              </wp:positionV>
              <wp:extent cx="5372100" cy="0"/>
              <wp:effectExtent l="0" t="0" r="0" b="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296F4BE" id="Straight Connector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72.65pt" to="423pt,7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YzHQ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Jw+POVZCi2kV19Cimuisc5/5rpHwSixFCrIRgpyeHE+&#10;ECHFNSQcK70WUsbWS4WGEs+n+TQmOC0FC84Q5my7q6RFBxKGJ36xKvDch1m9VyyCdZyw1cX2RMiz&#10;DZdLFfCgFKBzsc7T8WOezlez1WwymuSPq9EkrevRp3U1GT2us6dp/VBXVZ39DNSySdEJxrgK7K6T&#10;mk3+bhIub+Y8Y7dZvcmQvEePegHZ6z+Sjr0M7TsPwk6z08ZeewzDGYMvDylM//0e7PvnvvwFAAD/&#10;/wMAUEsDBBQABgAIAAAAIQDmL+vS2wAAAAoBAAAPAAAAZHJzL2Rvd25yZXYueG1sTI/NTsMwEITv&#10;SH0HaytxqajTX1UhTlUBuXGhgLhu4yWJiNdp7LaBp2c5IDjuN6PZmWw7uFadqQ+NZwOzaQKKuPS2&#10;4crAy3NxswEVIrLF1jMZ+KQA23x0lWFq/YWf6LyPlZIQDikaqGPsUq1DWZPDMPUdsWjvvncY5ewr&#10;bXu8SLhr9TxJ1tphw/Khxo7uaio/9idnIBSvdCy+JuUkeVtUnubH+8cHNOZ6POxuQUUa4p8ZfupL&#10;dcil08Gf2AbVGpAhUehquVqAEn2zXAs6/CKdZ/r/hPwbAAD//wMAUEsBAi0AFAAGAAgAAAAhALaD&#10;OJL+AAAA4QEAABMAAAAAAAAAAAAAAAAAAAAAAFtDb250ZW50X1R5cGVzXS54bWxQSwECLQAUAAYA&#10;CAAAACEAOP0h/9YAAACUAQAACwAAAAAAAAAAAAAAAAAvAQAAX3JlbHMvLnJlbHNQSwECLQAUAAYA&#10;CAAAACEAEQoWMx0CAAA2BAAADgAAAAAAAAAAAAAAAAAuAgAAZHJzL2Uyb0RvYy54bWxQSwECLQAU&#10;AAYACAAAACEA5i/r0tsAAAAKAQAADwAAAAAAAAAAAAAAAAB3BAAAZHJzL2Rvd25yZXYueG1sUEsF&#10;BgAAAAAEAAQA8wAAAH8FAAAAAA==&#10;"/>
          </w:pict>
        </mc:Fallback>
      </mc:AlternateContent>
    </w:r>
    <w:r>
      <w:rPr>
        <w:rFonts w:ascii="Arial" w:hAnsi="Arial" w:cs="Arial"/>
        <w:b/>
        <w:bCs/>
      </w:rPr>
      <w:t>Polyplex (Thailand) Public Company Limited</w:t>
    </w:r>
    <w:r>
      <w:rPr>
        <w:rFonts w:ascii="Arial" w:hAnsi="Arial" w:cs="Arial"/>
        <w:b/>
        <w:bCs/>
      </w:rPr>
      <w:tab/>
      <w:t xml:space="preserve">                                                                                                        </w:t>
    </w:r>
    <w:r w:rsidRPr="00754BB0">
      <w:rPr>
        <w:rFonts w:ascii="Monotype Corsiva" w:hAnsi="Monotype Corsiva"/>
        <w:noProof/>
        <w:color w:val="0000FF"/>
        <w:sz w:val="30"/>
        <w:szCs w:val="30"/>
        <w:lang w:bidi="th-TH"/>
      </w:rPr>
      <w:drawing>
        <wp:inline distT="0" distB="0" distL="0" distR="0" wp14:anchorId="5CF23F81" wp14:editId="547B0D5B">
          <wp:extent cx="1181100" cy="196850"/>
          <wp:effectExtent l="0" t="0" r="0" b="0"/>
          <wp:docPr id="1" name="Picture 1" descr="C:\Polyplex\Corporate Branding\02_Logo\Corporate\Corporate_Monochrome\Corporate_Monochrome_withoutRegistered_Trademark\OnScreen_Files\Corporate_Monochrome_Logo_withoutRegistered_Trade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olyplex\Corporate Branding\02_Logo\Corporate\Corporate_Monochrome\Corporate_Monochrome_withoutRegistered_Trademark\OnScreen_Files\Corporate_Monochrome_Logo_withoutRegistered_Trademar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19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072355" w:rsidRDefault="00072355">
    <w:pPr>
      <w:pStyle w:val="Header"/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07B9BF3" wp14:editId="211A5DC5">
              <wp:simplePos x="0" y="0"/>
              <wp:positionH relativeFrom="column">
                <wp:posOffset>-95250</wp:posOffset>
              </wp:positionH>
              <wp:positionV relativeFrom="paragraph">
                <wp:posOffset>41275</wp:posOffset>
              </wp:positionV>
              <wp:extent cx="8296275" cy="0"/>
              <wp:effectExtent l="0" t="0" r="28575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2962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760A2AB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3.25pt" to="645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5voJAIAAEAEAAAOAAAAZHJzL2Uyb0RvYy54bWysU02P2yAQvVfqf0DcE3/UySZWnFVlJ71s&#10;20jZ9k4Ax6iYQcDGiar+9wL5aLa9VFV9wAMz83jzZlg8HnuJDtxYAarC2TjFiCsKTKh9hb88r0cz&#10;jKwjihEJilf4xC1+XL59sxh0yXPoQDJukAdRthx0hTvndJkklna8J3YMmivvbMH0xPmt2SfMkMGj&#10;9zLJ03SaDGCYNkC5tf60OTvxMuK3Lafuc9ta7pCssOfm4mriugtrslyQcm+I7gS90CD/wKInQvlL&#10;b1ANcQS9GPEHVC+oAQutG1PoE2hbQXmswVeTpb9Vs+2I5rEWL47VN5ns/4Olnw4bgwSrcIGRIr1v&#10;0dYZIvadQzUo5QUEg4qg06Bt6cNrtTGhUnpUW/0E9JtFCuqOqD2PfJ9P2oNkISN5lRI2VvvbdsNH&#10;YD6GvDiIoh1b06NWCv01JAZwLww6xi6dbl3iR4eoP5zl82n+MMGIXn0JKQNESNTGug8cehSMCkuh&#10;goCkJIcn6wKlXyHhWMFaSBmHQCo0VHg+yScxwYIULDhDmDX7XS0NOpAwRvGL9XnPfZiBF8UiWMcJ&#10;W11sR4Q82/5yqQKeL8XTuVjnOfk+T+er2WpWjIp8uhoVadOM3q/rYjRdZw+T5l1T1032I1DLirIT&#10;jHEV2F1nNiv+biYur+c8bbepvcmQvEaPenmy138kHbsaGnkeiR2w08Zcu+3HNAZfnlR4B/d7b98/&#10;/OVPAAAA//8DAFBLAwQUAAYACAAAACEAeU0Hnt0AAAAIAQAADwAAAGRycy9kb3ducmV2LnhtbEyP&#10;QU/DMAyF70j8h8hI3La0RZtYaTpNCLggITEK57Tx2mqJUzVZV/49Hhe42X5Pz98rtrOzYsIx9J4U&#10;pMsEBFLjTU+tgurjeXEPIkRNRltPqOAbA2zL66tC58af6R2nfWwFh1DItYIuxiGXMjQdOh2WfkBi&#10;7eBHpyOvYyvNqM8c7qzMkmQtne6JP3R6wMcOm+P+5BTsvl6f7t6m2nlrNm31aVyVvGRK3d7MuwcQ&#10;Eef4Z4YLPqNDyUy1P5EJwipYpCvuEhWsVyAuerZJeap/D7Is5P8C5Q8AAAD//wMAUEsBAi0AFAAG&#10;AAgAAAAhALaDOJL+AAAA4QEAABMAAAAAAAAAAAAAAAAAAAAAAFtDb250ZW50X1R5cGVzXS54bWxQ&#10;SwECLQAUAAYACAAAACEAOP0h/9YAAACUAQAACwAAAAAAAAAAAAAAAAAvAQAAX3JlbHMvLnJlbHNQ&#10;SwECLQAUAAYACAAAACEA/c+b6CQCAABABAAADgAAAAAAAAAAAAAAAAAuAgAAZHJzL2Uyb0RvYy54&#10;bWxQSwECLQAUAAYACAAAACEAeU0Hnt0AAAAIAQAADwAAAAAAAAAAAAAAAAB+BAAAZHJzL2Rvd25y&#10;ZXYueG1sUEsFBgAAAAAEAAQA8wAAAIgFAAAAAA==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56"/>
    <w:rsid w:val="000144FB"/>
    <w:rsid w:val="00015D8C"/>
    <w:rsid w:val="0002417B"/>
    <w:rsid w:val="000571A2"/>
    <w:rsid w:val="00064DE8"/>
    <w:rsid w:val="00066ED2"/>
    <w:rsid w:val="00072355"/>
    <w:rsid w:val="00090022"/>
    <w:rsid w:val="000B702B"/>
    <w:rsid w:val="000C51AE"/>
    <w:rsid w:val="00152879"/>
    <w:rsid w:val="001602C3"/>
    <w:rsid w:val="00192B8F"/>
    <w:rsid w:val="001C652A"/>
    <w:rsid w:val="001E1BA1"/>
    <w:rsid w:val="001E4230"/>
    <w:rsid w:val="00207FD3"/>
    <w:rsid w:val="0021609A"/>
    <w:rsid w:val="00226FAF"/>
    <w:rsid w:val="002337A9"/>
    <w:rsid w:val="0025389A"/>
    <w:rsid w:val="002855E0"/>
    <w:rsid w:val="0029471D"/>
    <w:rsid w:val="002E0156"/>
    <w:rsid w:val="002E7501"/>
    <w:rsid w:val="002F1C71"/>
    <w:rsid w:val="00306BB5"/>
    <w:rsid w:val="00325EC8"/>
    <w:rsid w:val="00350B67"/>
    <w:rsid w:val="00380F48"/>
    <w:rsid w:val="003940C4"/>
    <w:rsid w:val="003B62AA"/>
    <w:rsid w:val="003C6320"/>
    <w:rsid w:val="003D2AA9"/>
    <w:rsid w:val="003F65C7"/>
    <w:rsid w:val="004124A0"/>
    <w:rsid w:val="004320C7"/>
    <w:rsid w:val="00434A6C"/>
    <w:rsid w:val="0044329C"/>
    <w:rsid w:val="004617B6"/>
    <w:rsid w:val="00476988"/>
    <w:rsid w:val="00483884"/>
    <w:rsid w:val="00496EF9"/>
    <w:rsid w:val="004A3C4A"/>
    <w:rsid w:val="00516549"/>
    <w:rsid w:val="005573DB"/>
    <w:rsid w:val="005614C2"/>
    <w:rsid w:val="00566CD6"/>
    <w:rsid w:val="0058164E"/>
    <w:rsid w:val="005A297A"/>
    <w:rsid w:val="005A2BEB"/>
    <w:rsid w:val="005A631D"/>
    <w:rsid w:val="005E3707"/>
    <w:rsid w:val="006349A9"/>
    <w:rsid w:val="00637143"/>
    <w:rsid w:val="00641679"/>
    <w:rsid w:val="00647113"/>
    <w:rsid w:val="0067144E"/>
    <w:rsid w:val="00675E2F"/>
    <w:rsid w:val="006974DB"/>
    <w:rsid w:val="006D4A4A"/>
    <w:rsid w:val="006F1A8E"/>
    <w:rsid w:val="00725456"/>
    <w:rsid w:val="0075652A"/>
    <w:rsid w:val="007576AE"/>
    <w:rsid w:val="007837CB"/>
    <w:rsid w:val="008230EE"/>
    <w:rsid w:val="008265CC"/>
    <w:rsid w:val="00850770"/>
    <w:rsid w:val="008649A8"/>
    <w:rsid w:val="00864BC9"/>
    <w:rsid w:val="008801DC"/>
    <w:rsid w:val="008C3499"/>
    <w:rsid w:val="008F0C04"/>
    <w:rsid w:val="009806A2"/>
    <w:rsid w:val="00994CDF"/>
    <w:rsid w:val="009B0B73"/>
    <w:rsid w:val="009E18CA"/>
    <w:rsid w:val="00A25CBD"/>
    <w:rsid w:val="00A277E7"/>
    <w:rsid w:val="00A50CE2"/>
    <w:rsid w:val="00A522E9"/>
    <w:rsid w:val="00A66E69"/>
    <w:rsid w:val="00AB3FBE"/>
    <w:rsid w:val="00AC0B93"/>
    <w:rsid w:val="00B00EB7"/>
    <w:rsid w:val="00B33046"/>
    <w:rsid w:val="00B44CD7"/>
    <w:rsid w:val="00B84C85"/>
    <w:rsid w:val="00B93F00"/>
    <w:rsid w:val="00BC3E85"/>
    <w:rsid w:val="00C14CDD"/>
    <w:rsid w:val="00C23BCF"/>
    <w:rsid w:val="00C32386"/>
    <w:rsid w:val="00C35969"/>
    <w:rsid w:val="00C4174C"/>
    <w:rsid w:val="00C66B87"/>
    <w:rsid w:val="00D114F6"/>
    <w:rsid w:val="00D34135"/>
    <w:rsid w:val="00DC222C"/>
    <w:rsid w:val="00DC54A9"/>
    <w:rsid w:val="00E2166D"/>
    <w:rsid w:val="00E604F3"/>
    <w:rsid w:val="00E90441"/>
    <w:rsid w:val="00FA49BB"/>
    <w:rsid w:val="00FB1AB8"/>
    <w:rsid w:val="00FE0625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FB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94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71D"/>
  </w:style>
  <w:style w:type="paragraph" w:styleId="Footer">
    <w:name w:val="footer"/>
    <w:basedOn w:val="Normal"/>
    <w:link w:val="FooterChar"/>
    <w:uiPriority w:val="99"/>
    <w:unhideWhenUsed/>
    <w:rsid w:val="00294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71D"/>
  </w:style>
  <w:style w:type="paragraph" w:styleId="BalloonText">
    <w:name w:val="Balloon Text"/>
    <w:basedOn w:val="Normal"/>
    <w:link w:val="BalloonTextChar"/>
    <w:uiPriority w:val="99"/>
    <w:semiHidden/>
    <w:unhideWhenUsed/>
    <w:rsid w:val="0007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FB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94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71D"/>
  </w:style>
  <w:style w:type="paragraph" w:styleId="Footer">
    <w:name w:val="footer"/>
    <w:basedOn w:val="Normal"/>
    <w:link w:val="FooterChar"/>
    <w:uiPriority w:val="99"/>
    <w:unhideWhenUsed/>
    <w:rsid w:val="00294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71D"/>
  </w:style>
  <w:style w:type="paragraph" w:styleId="BalloonText">
    <w:name w:val="Balloon Text"/>
    <w:basedOn w:val="Normal"/>
    <w:link w:val="BalloonTextChar"/>
    <w:uiPriority w:val="99"/>
    <w:semiHidden/>
    <w:unhideWhenUsed/>
    <w:rsid w:val="0007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Supritha Paipkasturi (F&amp;A/Thai)</dc:creator>
  <cp:lastModifiedBy>kittima</cp:lastModifiedBy>
  <cp:revision>2</cp:revision>
  <cp:lastPrinted>2018-06-26T03:14:00Z</cp:lastPrinted>
  <dcterms:created xsi:type="dcterms:W3CDTF">2018-06-29T02:10:00Z</dcterms:created>
  <dcterms:modified xsi:type="dcterms:W3CDTF">2018-06-29T02:10:00Z</dcterms:modified>
</cp:coreProperties>
</file>