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CF4" w:rsidRPr="007F2B8F" w:rsidRDefault="00E50CF4" w:rsidP="00E50CF4">
      <w:pPr>
        <w:pStyle w:val="Header"/>
        <w:tabs>
          <w:tab w:val="clear" w:pos="4153"/>
          <w:tab w:val="clear" w:pos="8306"/>
        </w:tabs>
        <w:spacing w:before="120"/>
        <w:jc w:val="thaiDistribute"/>
        <w:rPr>
          <w:rFonts w:ascii="Angsana New" w:hAnsi="Angsana New"/>
          <w:b/>
          <w:bCs/>
          <w:sz w:val="28"/>
          <w:cs/>
        </w:rPr>
      </w:pPr>
      <w:r w:rsidRPr="007F2B8F">
        <w:rPr>
          <w:rFonts w:ascii="Angsana New" w:hAnsi="Angsana New"/>
          <w:b/>
          <w:bCs/>
          <w:sz w:val="28"/>
          <w:cs/>
        </w:rPr>
        <w:t>เอกสารแนบ 5    รายงานคณะกรรมการตรวจสอบ</w:t>
      </w:r>
    </w:p>
    <w:p w:rsidR="00E50CF4" w:rsidRDefault="00E50CF4" w:rsidP="00E50CF4">
      <w:pPr>
        <w:spacing w:before="120"/>
        <w:jc w:val="thaiDistribute"/>
        <w:rPr>
          <w:rFonts w:ascii="Angsana New" w:hAnsi="Angsana New" w:hint="cs"/>
          <w:sz w:val="28"/>
        </w:rPr>
      </w:pPr>
    </w:p>
    <w:p w:rsidR="00D948BE" w:rsidRPr="007F2B8F" w:rsidRDefault="00D948BE" w:rsidP="00E50CF4">
      <w:pPr>
        <w:spacing w:before="120"/>
        <w:jc w:val="thaiDistribute"/>
        <w:rPr>
          <w:rFonts w:ascii="Angsana New" w:hAnsi="Angsana New" w:hint="cs"/>
          <w:sz w:val="28"/>
          <w:cs/>
        </w:rPr>
      </w:pPr>
      <w:r w:rsidRPr="007F2B8F">
        <w:rPr>
          <w:rFonts w:ascii="Angsana New" w:hAnsi="Angsana New"/>
          <w:b/>
          <w:bCs/>
          <w:sz w:val="28"/>
          <w:cs/>
        </w:rPr>
        <w:t>รายงานคณะกรรมการตรวจสอบ</w:t>
      </w:r>
    </w:p>
    <w:p w:rsidR="007F2B8F" w:rsidRPr="007F2B8F" w:rsidRDefault="007F2B8F" w:rsidP="007F2B8F">
      <w:pPr>
        <w:pStyle w:val="BodyText"/>
        <w:tabs>
          <w:tab w:val="left" w:pos="567"/>
        </w:tabs>
        <w:ind w:right="-113"/>
        <w:jc w:val="thaiDistribute"/>
        <w:rPr>
          <w:rFonts w:ascii="Angsana New" w:hAnsi="Angsana New" w:cs="Angsana New"/>
          <w:sz w:val="28"/>
          <w:szCs w:val="28"/>
          <w:cs/>
        </w:rPr>
      </w:pPr>
      <w:r w:rsidRPr="007F2B8F">
        <w:rPr>
          <w:rFonts w:ascii="Angsana New" w:hAnsi="Angsana New" w:cs="Angsana New"/>
          <w:sz w:val="28"/>
          <w:szCs w:val="28"/>
          <w:cs/>
        </w:rPr>
        <w:t xml:space="preserve">เรียน </w:t>
      </w:r>
      <w:r w:rsidRPr="007F2B8F">
        <w:rPr>
          <w:rFonts w:ascii="Angsana New" w:hAnsi="Angsana New" w:cs="Angsana New"/>
          <w:sz w:val="28"/>
          <w:szCs w:val="28"/>
          <w:cs/>
        </w:rPr>
        <w:tab/>
        <w:t>ท่านผู้ถือหุ้น</w:t>
      </w:r>
    </w:p>
    <w:p w:rsidR="007F2B8F" w:rsidRPr="007F2B8F" w:rsidRDefault="007F2B8F" w:rsidP="007F2B8F">
      <w:pPr>
        <w:pStyle w:val="BodyText"/>
        <w:spacing w:before="120"/>
        <w:ind w:right="-113" w:firstLine="567"/>
        <w:jc w:val="thaiDistribute"/>
        <w:rPr>
          <w:rFonts w:ascii="Angsana New" w:hAnsi="Angsana New" w:cs="Angsana New"/>
          <w:sz w:val="28"/>
          <w:szCs w:val="28"/>
          <w:cs/>
        </w:rPr>
      </w:pPr>
      <w:r w:rsidRPr="007F2B8F">
        <w:rPr>
          <w:rFonts w:ascii="Angsana New" w:hAnsi="Angsana New" w:cs="Angsana New"/>
          <w:sz w:val="28"/>
          <w:szCs w:val="28"/>
          <w:cs/>
        </w:rPr>
        <w:t>คณะกรรมการตรวจสอบ บริษัท เอเซียเสริมกิจลีสซิ่ง จำกัด (มหาชน) ประกอบด้วยกรรมการอิสระที่ไม่มีส่วนร่วมในการบริหารงานในบริษัทจำนวน 4 ท่าน ทุกท่านมีคุณสมบัติครบถ้วนและเป็นไปตามข้อกำหนดของตลาดหลักทรัพย์แห่งประเทศไทย และสำนักงานคณะกรรมการกำกับหลักทรัพย์และตลาดหลักทรัพย์ โดยมีรายนามคณะกรรมการตรวจสอบ และรายละเอียดการเข้าร่วมประชุมในปี 2560 ดังนี้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86"/>
        <w:gridCol w:w="2693"/>
        <w:gridCol w:w="2755"/>
      </w:tblGrid>
      <w:tr w:rsidR="007F2B8F" w:rsidRPr="007F2B8F" w:rsidTr="007F2B8F">
        <w:tc>
          <w:tcPr>
            <w:tcW w:w="3686" w:type="dxa"/>
            <w:vAlign w:val="center"/>
          </w:tcPr>
          <w:p w:rsidR="007F2B8F" w:rsidRPr="007F2B8F" w:rsidRDefault="007F2B8F" w:rsidP="007F2B8F">
            <w:pPr>
              <w:pStyle w:val="BodyText"/>
              <w:ind w:right="-11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2B8F">
              <w:rPr>
                <w:rFonts w:ascii="Angsana New" w:hAnsi="Angsana New" w:cs="Angsana New"/>
                <w:sz w:val="28"/>
                <w:szCs w:val="28"/>
                <w:cs/>
              </w:rPr>
              <w:t>รายชื่อ</w:t>
            </w:r>
          </w:p>
        </w:tc>
        <w:tc>
          <w:tcPr>
            <w:tcW w:w="2693" w:type="dxa"/>
            <w:vAlign w:val="center"/>
          </w:tcPr>
          <w:p w:rsidR="007F2B8F" w:rsidRPr="007F2B8F" w:rsidRDefault="007F2B8F" w:rsidP="007F2B8F">
            <w:pPr>
              <w:pStyle w:val="BodyText"/>
              <w:ind w:right="-11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2B8F">
              <w:rPr>
                <w:rFonts w:ascii="Angsana New" w:hAnsi="Angsana New" w:cs="Angsana New"/>
                <w:sz w:val="28"/>
                <w:szCs w:val="28"/>
                <w:cs/>
              </w:rPr>
              <w:t>ตำแหน่ง</w:t>
            </w:r>
          </w:p>
        </w:tc>
        <w:tc>
          <w:tcPr>
            <w:tcW w:w="2755" w:type="dxa"/>
            <w:vAlign w:val="center"/>
          </w:tcPr>
          <w:p w:rsidR="007F2B8F" w:rsidRPr="007F2B8F" w:rsidRDefault="007F2B8F" w:rsidP="007F2B8F">
            <w:pPr>
              <w:pStyle w:val="BodyText"/>
              <w:ind w:right="-11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2B8F">
              <w:rPr>
                <w:rFonts w:ascii="Angsana New" w:hAnsi="Angsana New" w:cs="Angsana New"/>
                <w:sz w:val="28"/>
                <w:szCs w:val="28"/>
                <w:cs/>
              </w:rPr>
              <w:t>จำนวนครั้งที่เข้าร่วมประชุม/</w:t>
            </w:r>
          </w:p>
          <w:p w:rsidR="007F2B8F" w:rsidRPr="007F2B8F" w:rsidRDefault="007F2B8F" w:rsidP="007F2B8F">
            <w:pPr>
              <w:pStyle w:val="BodyText"/>
              <w:ind w:right="-11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2B8F">
              <w:rPr>
                <w:rFonts w:ascii="Angsana New" w:hAnsi="Angsana New" w:cs="Angsana New"/>
                <w:sz w:val="28"/>
                <w:szCs w:val="28"/>
                <w:cs/>
              </w:rPr>
              <w:t>จำนวนการประชุมทั้งหมด</w:t>
            </w:r>
          </w:p>
        </w:tc>
      </w:tr>
      <w:tr w:rsidR="007F2B8F" w:rsidRPr="007F2B8F" w:rsidTr="007F2B8F">
        <w:trPr>
          <w:trHeight w:val="1259"/>
        </w:trPr>
        <w:tc>
          <w:tcPr>
            <w:tcW w:w="3686" w:type="dxa"/>
          </w:tcPr>
          <w:p w:rsidR="007F2B8F" w:rsidRPr="007F2B8F" w:rsidRDefault="007F2B8F" w:rsidP="007F2B8F">
            <w:pPr>
              <w:pStyle w:val="BodyText"/>
              <w:ind w:right="-11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2B8F">
              <w:rPr>
                <w:rFonts w:ascii="Angsana New" w:hAnsi="Angsana New" w:cs="Angsana New"/>
                <w:sz w:val="28"/>
                <w:szCs w:val="28"/>
                <w:cs/>
              </w:rPr>
              <w:t>1. นายประดิษฐ</w:t>
            </w:r>
            <w:r w:rsidRPr="007F2B8F">
              <w:rPr>
                <w:rFonts w:ascii="Angsana New" w:hAnsi="Angsana New" w:cs="Angsana New"/>
                <w:sz w:val="28"/>
                <w:szCs w:val="28"/>
                <w:cs/>
              </w:rPr>
              <w:tab/>
              <w:t>ศวัสตนานนท์</w:t>
            </w:r>
          </w:p>
          <w:p w:rsidR="007F2B8F" w:rsidRPr="007F2B8F" w:rsidRDefault="007F2B8F" w:rsidP="007F2B8F">
            <w:pPr>
              <w:pStyle w:val="BodyText"/>
              <w:ind w:right="-11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2B8F">
              <w:rPr>
                <w:rFonts w:ascii="Angsana New" w:hAnsi="Angsana New" w:cs="Angsana New"/>
                <w:sz w:val="28"/>
                <w:szCs w:val="28"/>
                <w:cs/>
              </w:rPr>
              <w:t>2. นายอนันต์</w:t>
            </w:r>
            <w:r w:rsidRPr="007F2B8F">
              <w:rPr>
                <w:rFonts w:ascii="Angsana New" w:hAnsi="Angsana New" w:cs="Angsana New"/>
                <w:sz w:val="28"/>
                <w:szCs w:val="28"/>
                <w:cs/>
              </w:rPr>
              <w:tab/>
              <w:t>ศวัสตนานนท์</w:t>
            </w:r>
          </w:p>
          <w:p w:rsidR="007F2B8F" w:rsidRPr="007F2B8F" w:rsidRDefault="007F2B8F" w:rsidP="007F2B8F">
            <w:pPr>
              <w:pStyle w:val="BodyText"/>
              <w:ind w:right="-11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2B8F">
              <w:rPr>
                <w:rFonts w:ascii="Angsana New" w:hAnsi="Angsana New" w:cs="Angsana New"/>
                <w:sz w:val="28"/>
                <w:szCs w:val="28"/>
                <w:cs/>
              </w:rPr>
              <w:t>3. รองศาสตราจารย์ ดร.สุปรียา ควรเดชะคุปต์</w:t>
            </w:r>
          </w:p>
          <w:p w:rsidR="007F2B8F" w:rsidRPr="007F2B8F" w:rsidRDefault="007F2B8F" w:rsidP="007F2B8F">
            <w:pPr>
              <w:pStyle w:val="BodyText"/>
              <w:ind w:right="-11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2B8F">
              <w:rPr>
                <w:rFonts w:ascii="Angsana New" w:hAnsi="Angsana New" w:cs="Angsana New"/>
                <w:sz w:val="28"/>
                <w:szCs w:val="28"/>
                <w:cs/>
              </w:rPr>
              <w:t>4.นายเกษม</w:t>
            </w:r>
            <w:r w:rsidRPr="007F2B8F">
              <w:rPr>
                <w:rFonts w:ascii="Angsana New" w:hAnsi="Angsana New" w:cs="Angsana New"/>
                <w:sz w:val="28"/>
                <w:szCs w:val="28"/>
                <w:cs/>
              </w:rPr>
              <w:tab/>
              <w:t>อาคเนย์สุวรรณ</w:t>
            </w:r>
            <w:r w:rsidRPr="007F2B8F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</w:p>
        </w:tc>
        <w:tc>
          <w:tcPr>
            <w:tcW w:w="2693" w:type="dxa"/>
          </w:tcPr>
          <w:p w:rsidR="007F2B8F" w:rsidRPr="007F2B8F" w:rsidRDefault="007F2B8F" w:rsidP="007F2B8F">
            <w:pPr>
              <w:pStyle w:val="BodyText"/>
              <w:ind w:right="-113" w:firstLine="17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2B8F">
              <w:rPr>
                <w:rFonts w:ascii="Angsana New" w:hAnsi="Angsana New" w:cs="Angsana New"/>
                <w:sz w:val="28"/>
                <w:szCs w:val="28"/>
                <w:cs/>
              </w:rPr>
              <w:t>ประธานกรรมการตรวจสอบ</w:t>
            </w:r>
          </w:p>
          <w:p w:rsidR="007F2B8F" w:rsidRPr="007F2B8F" w:rsidRDefault="007F2B8F" w:rsidP="007F2B8F">
            <w:pPr>
              <w:pStyle w:val="BodyText"/>
              <w:ind w:right="-113" w:firstLine="17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2B8F">
              <w:rPr>
                <w:rFonts w:ascii="Angsana New" w:hAnsi="Angsana New" w:cs="Angsana New"/>
                <w:sz w:val="28"/>
                <w:szCs w:val="28"/>
                <w:cs/>
              </w:rPr>
              <w:t>กรรมการตรวจสอบ</w:t>
            </w:r>
          </w:p>
          <w:p w:rsidR="007F2B8F" w:rsidRPr="007F2B8F" w:rsidRDefault="007F2B8F" w:rsidP="007F2B8F">
            <w:pPr>
              <w:pStyle w:val="BodyText"/>
              <w:ind w:right="-113" w:firstLine="17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2B8F">
              <w:rPr>
                <w:rFonts w:ascii="Angsana New" w:hAnsi="Angsana New" w:cs="Angsana New"/>
                <w:sz w:val="28"/>
                <w:szCs w:val="28"/>
                <w:cs/>
              </w:rPr>
              <w:t>กรรมการตรวจสอบ</w:t>
            </w:r>
          </w:p>
          <w:p w:rsidR="007F2B8F" w:rsidRPr="007F2B8F" w:rsidRDefault="007F2B8F" w:rsidP="007F2B8F">
            <w:pPr>
              <w:pStyle w:val="BodyText"/>
              <w:ind w:right="-113" w:firstLine="17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2B8F">
              <w:rPr>
                <w:rFonts w:ascii="Angsana New" w:hAnsi="Angsana New" w:cs="Angsana New"/>
                <w:sz w:val="28"/>
                <w:szCs w:val="28"/>
                <w:cs/>
              </w:rPr>
              <w:t>กรรมการตรวจสอบ</w:t>
            </w:r>
          </w:p>
        </w:tc>
        <w:tc>
          <w:tcPr>
            <w:tcW w:w="2755" w:type="dxa"/>
          </w:tcPr>
          <w:p w:rsidR="007F2B8F" w:rsidRPr="007F2B8F" w:rsidRDefault="007F2B8F" w:rsidP="007F2B8F">
            <w:pPr>
              <w:pStyle w:val="BodyText"/>
              <w:ind w:right="-11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2B8F">
              <w:rPr>
                <w:rFonts w:ascii="Angsana New" w:hAnsi="Angsana New" w:cs="Angsana New"/>
                <w:sz w:val="28"/>
                <w:szCs w:val="28"/>
                <w:cs/>
              </w:rPr>
              <w:t>4/4</w:t>
            </w:r>
          </w:p>
          <w:p w:rsidR="007F2B8F" w:rsidRPr="007F2B8F" w:rsidRDefault="007F2B8F" w:rsidP="007F2B8F">
            <w:pPr>
              <w:pStyle w:val="BodyText"/>
              <w:ind w:right="-11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2B8F">
              <w:rPr>
                <w:rFonts w:ascii="Angsana New" w:hAnsi="Angsana New" w:cs="Angsana New"/>
                <w:sz w:val="28"/>
                <w:szCs w:val="28"/>
                <w:cs/>
              </w:rPr>
              <w:t>4/4</w:t>
            </w:r>
          </w:p>
          <w:p w:rsidR="007F2B8F" w:rsidRPr="007F2B8F" w:rsidRDefault="007F2B8F" w:rsidP="007F2B8F">
            <w:pPr>
              <w:pStyle w:val="BodyText"/>
              <w:tabs>
                <w:tab w:val="center" w:pos="1489"/>
              </w:tabs>
              <w:ind w:right="-11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2B8F">
              <w:rPr>
                <w:rFonts w:ascii="Angsana New" w:hAnsi="Angsana New" w:cs="Angsana New"/>
                <w:sz w:val="28"/>
                <w:szCs w:val="28"/>
                <w:cs/>
              </w:rPr>
              <w:t>4/4</w:t>
            </w:r>
          </w:p>
          <w:p w:rsidR="007F2B8F" w:rsidRPr="007F2B8F" w:rsidRDefault="007F2B8F" w:rsidP="007F2B8F">
            <w:pPr>
              <w:pStyle w:val="BodyText"/>
              <w:ind w:right="-11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2B8F">
              <w:rPr>
                <w:rFonts w:ascii="Angsana New" w:hAnsi="Angsana New" w:cs="Angsana New"/>
                <w:sz w:val="28"/>
                <w:szCs w:val="28"/>
                <w:cs/>
              </w:rPr>
              <w:t>4/4</w:t>
            </w:r>
          </w:p>
        </w:tc>
      </w:tr>
    </w:tbl>
    <w:p w:rsidR="007F2B8F" w:rsidRPr="007F2B8F" w:rsidRDefault="007F2B8F" w:rsidP="007F2B8F">
      <w:pPr>
        <w:pStyle w:val="BodyText"/>
        <w:spacing w:before="120"/>
        <w:ind w:right="-113" w:firstLine="567"/>
        <w:jc w:val="thaiDistribute"/>
        <w:rPr>
          <w:rFonts w:ascii="Angsana New" w:hAnsi="Angsana New" w:cs="Angsana New"/>
          <w:sz w:val="28"/>
          <w:szCs w:val="28"/>
          <w:cs/>
        </w:rPr>
      </w:pPr>
      <w:r w:rsidRPr="007F2B8F">
        <w:rPr>
          <w:rFonts w:ascii="Angsana New" w:hAnsi="Angsana New" w:cs="Angsana New"/>
          <w:sz w:val="28"/>
          <w:szCs w:val="28"/>
          <w:cs/>
        </w:rPr>
        <w:t>โดยมีผู้อำนวยการอันดับหนึ่ง ฝ่ายตรวจสอบภายใน ทำหน้าที่เป็นเลขานุการคณะกรรมการตรวจสอบ</w:t>
      </w:r>
    </w:p>
    <w:p w:rsidR="007F2B8F" w:rsidRPr="007F2B8F" w:rsidRDefault="007F2B8F" w:rsidP="007F2B8F">
      <w:pPr>
        <w:pStyle w:val="BodyText"/>
        <w:spacing w:before="120"/>
        <w:ind w:right="-113" w:firstLine="567"/>
        <w:jc w:val="thaiDistribute"/>
        <w:rPr>
          <w:rFonts w:ascii="Angsana New" w:hAnsi="Angsana New" w:cs="Angsana New"/>
          <w:sz w:val="28"/>
          <w:szCs w:val="28"/>
          <w:cs/>
        </w:rPr>
      </w:pPr>
      <w:r w:rsidRPr="007F2B8F">
        <w:rPr>
          <w:rFonts w:ascii="Angsana New" w:hAnsi="Angsana New" w:cs="Angsana New"/>
          <w:sz w:val="28"/>
          <w:szCs w:val="28"/>
          <w:cs/>
        </w:rPr>
        <w:t xml:space="preserve">ในปี 2560 คณะกรรมการตรวจสอบ ได้มีการประชุมร่วมกับผู้บริหารระดับสูง ผู้ตรวจสอบภายใน และผู้สอบบัญชี ตามวาระที่เกี่ยวข้อง รวม 4 ครั้ง ในจำนวนนี้มีการประชุมร่วมกับผู้สอบบัญชีโดยไม่มีฝ่ายบริหารร่วมประชุมด้วย 1 ครั้ง เพื่อเป็นการส่งเสริมการกำกับดูแลกิจการที่ดีและเพิ่มความโปร่งใสของรายงานทางการเงินให้กับบริษัท </w:t>
      </w:r>
    </w:p>
    <w:p w:rsidR="007F2B8F" w:rsidRPr="007F2B8F" w:rsidRDefault="007F2B8F" w:rsidP="007F2B8F">
      <w:pPr>
        <w:pStyle w:val="BodyText"/>
        <w:spacing w:before="120"/>
        <w:ind w:right="-113" w:firstLine="567"/>
        <w:jc w:val="thaiDistribute"/>
        <w:rPr>
          <w:rFonts w:ascii="Angsana New" w:hAnsi="Angsana New" w:cs="Angsana New"/>
          <w:sz w:val="28"/>
          <w:szCs w:val="28"/>
          <w:cs/>
        </w:rPr>
      </w:pPr>
      <w:r w:rsidRPr="007F2B8F">
        <w:rPr>
          <w:rFonts w:ascii="Angsana New" w:hAnsi="Angsana New" w:cs="Angsana New"/>
          <w:sz w:val="28"/>
          <w:szCs w:val="28"/>
          <w:cs/>
        </w:rPr>
        <w:t>คณะกรรมการตรวจสอบได้ปฏิบัติหน้าที่ตามที่ได้รับมอบหมายจากคณะกรรมการบริษัทและกฎบัตรคณะกรรมการตรวจสอบที่กำหนดไว้ ซึ่งเป็นไปตามข้อกำหนดและแนวทางการปฏิบัติที่ดีสำหรับคณะกรรมการตรวจสอบของตลาดหลักทรัพย์แห่งประเทศไทย สรุปได้ดังต่อไปนี้</w:t>
      </w:r>
    </w:p>
    <w:p w:rsidR="007F2B8F" w:rsidRPr="007F2B8F" w:rsidRDefault="007F2B8F" w:rsidP="007F2B8F">
      <w:pPr>
        <w:pStyle w:val="BodyText"/>
        <w:tabs>
          <w:tab w:val="left" w:pos="851"/>
        </w:tabs>
        <w:spacing w:before="120"/>
        <w:ind w:right="-113" w:firstLine="567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7F2B8F">
        <w:rPr>
          <w:rFonts w:ascii="Angsana New" w:hAnsi="Angsana New" w:cs="Angsana New"/>
          <w:b/>
          <w:bCs/>
          <w:sz w:val="28"/>
          <w:szCs w:val="28"/>
          <w:cs/>
        </w:rPr>
        <w:t>1.</w:t>
      </w:r>
      <w:r w:rsidRPr="007F2B8F">
        <w:rPr>
          <w:rFonts w:ascii="Angsana New" w:hAnsi="Angsana New" w:cs="Angsana New"/>
          <w:b/>
          <w:bCs/>
          <w:sz w:val="28"/>
          <w:szCs w:val="28"/>
          <w:cs/>
        </w:rPr>
        <w:tab/>
        <w:t xml:space="preserve">รายงานทางการเงิน </w:t>
      </w:r>
    </w:p>
    <w:p w:rsidR="007F2B8F" w:rsidRPr="007F2B8F" w:rsidRDefault="007F2B8F" w:rsidP="007F2B8F">
      <w:pPr>
        <w:pStyle w:val="BodyText"/>
        <w:spacing w:before="120"/>
        <w:ind w:left="567" w:right="-113" w:firstLine="567"/>
        <w:jc w:val="thaiDistribute"/>
        <w:rPr>
          <w:rFonts w:ascii="Angsana New" w:hAnsi="Angsana New" w:cs="Angsana New"/>
          <w:sz w:val="28"/>
          <w:szCs w:val="28"/>
          <w:cs/>
        </w:rPr>
      </w:pPr>
      <w:r w:rsidRPr="007F2B8F">
        <w:rPr>
          <w:rFonts w:ascii="Angsana New" w:hAnsi="Angsana New" w:cs="Angsana New"/>
          <w:sz w:val="28"/>
          <w:szCs w:val="28"/>
          <w:cs/>
        </w:rPr>
        <w:t>สอบทานงบการเงินประจำไตรมาส และประจำปี ร่วมกับผู้สอบบัญชีและผู้บริหารที่เกี่ยวข้องโดยพิจารณาข้อมูลทางบัญชี การปฏิบัติตามมาตรฐานการรายงานทางการเงิน และข้อกำหนดของทางการ รวมถึงการควบคุมภายในที่เกี่ยวข้องกับการจัดทำรายงานทางการเงิน  ซึ่งคณะกรรมการตรวจสอบมีความเห็นว่า รายงานทางการเงินของบริษัทและบริษัทย่อยมีความถูกต้องเชื่อถือได้ มีการเปิดเผยข้อมูลอย่างเพียงพอ และครบถ้วนทันเวลา และจัดทำขึ้นตามหลักการบัญชีที่รับรองโดยทั่วไป</w:t>
      </w:r>
    </w:p>
    <w:p w:rsidR="007F2B8F" w:rsidRPr="007F2B8F" w:rsidRDefault="007F2B8F" w:rsidP="007F2B8F">
      <w:pPr>
        <w:pStyle w:val="BodyText"/>
        <w:tabs>
          <w:tab w:val="left" w:pos="851"/>
        </w:tabs>
        <w:spacing w:before="120"/>
        <w:ind w:right="-113" w:firstLine="567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7F2B8F">
        <w:rPr>
          <w:rFonts w:ascii="Angsana New" w:hAnsi="Angsana New" w:cs="Angsana New"/>
          <w:b/>
          <w:bCs/>
          <w:sz w:val="28"/>
          <w:szCs w:val="28"/>
          <w:cs/>
        </w:rPr>
        <w:t>2.</w:t>
      </w:r>
      <w:r w:rsidRPr="007F2B8F">
        <w:rPr>
          <w:rFonts w:ascii="Angsana New" w:hAnsi="Angsana New" w:cs="Angsana New"/>
          <w:b/>
          <w:bCs/>
          <w:sz w:val="28"/>
          <w:szCs w:val="28"/>
          <w:cs/>
        </w:rPr>
        <w:tab/>
        <w:t xml:space="preserve">ระบบการควบคุมภายใน </w:t>
      </w:r>
    </w:p>
    <w:p w:rsidR="007F2B8F" w:rsidRPr="007F2B8F" w:rsidRDefault="007F2B8F" w:rsidP="007F2B8F">
      <w:pPr>
        <w:pStyle w:val="BodyText"/>
        <w:spacing w:before="120"/>
        <w:ind w:left="567" w:right="-113" w:firstLine="567"/>
        <w:jc w:val="thaiDistribute"/>
        <w:rPr>
          <w:rFonts w:ascii="Angsana New" w:hAnsi="Angsana New" w:cs="Angsana New"/>
          <w:sz w:val="28"/>
          <w:szCs w:val="28"/>
          <w:cs/>
        </w:rPr>
      </w:pPr>
      <w:r w:rsidRPr="007F2B8F">
        <w:rPr>
          <w:rFonts w:ascii="Angsana New" w:hAnsi="Angsana New" w:cs="Angsana New"/>
          <w:sz w:val="28"/>
          <w:szCs w:val="28"/>
          <w:cs/>
        </w:rPr>
        <w:t xml:space="preserve">สอบทานระบบการควบคุมภายใน ร่วมกับผู้ตรวจสอบภายใน และผู้สอบบัญชี เพื่อประเมินประสิทธิผลและความเพียงพอของระบบการควบคุมภายในของบริษัท เพื่อป้องกันหรือลดความเสี่ยงที่อาจเกิดขึ้นได้ นอกจากนี้คณะกรรมการตรวจสอบได้พิจารณาการประเมินระบบการควบคุมภายในประจำปี 2560 ของบริษัท โดยทบทวนจากแบบประเมินความเพียงพอของระบบการควบคุมภายใน ตามแนวทางที่สำนักงานคณะกรรมการกำกับหลักทรัพย์และตลาดหลักทรัพย์กำหนด โดยมีความเห็นว่าไม่มีข้อบกพร่องที่เป็นสาระสำคัญจากการปฏิบัติงาน และระบบการควบคุมภายในของบริษัทมีความเหมาะสมเพียงพอและมีประสิทธิผล    </w:t>
      </w:r>
    </w:p>
    <w:p w:rsidR="007F2B8F" w:rsidRPr="007F2B8F" w:rsidRDefault="007F2B8F" w:rsidP="007F2B8F">
      <w:pPr>
        <w:pStyle w:val="BodyText"/>
        <w:tabs>
          <w:tab w:val="left" w:pos="851"/>
        </w:tabs>
        <w:spacing w:before="120"/>
        <w:ind w:right="-113" w:firstLine="567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7F2B8F">
        <w:rPr>
          <w:rFonts w:ascii="Angsana New" w:hAnsi="Angsana New" w:cs="Angsana New"/>
          <w:b/>
          <w:bCs/>
          <w:sz w:val="28"/>
          <w:szCs w:val="28"/>
          <w:cs/>
        </w:rPr>
        <w:t>3.</w:t>
      </w:r>
      <w:r w:rsidRPr="007F2B8F">
        <w:rPr>
          <w:rFonts w:ascii="Angsana New" w:hAnsi="Angsana New" w:cs="Angsana New"/>
          <w:b/>
          <w:bCs/>
          <w:sz w:val="28"/>
          <w:szCs w:val="28"/>
          <w:cs/>
        </w:rPr>
        <w:tab/>
        <w:t xml:space="preserve">การปฏิบัติตามกฎหมาย </w:t>
      </w:r>
    </w:p>
    <w:p w:rsidR="007F2B8F" w:rsidRPr="007F2B8F" w:rsidRDefault="007F2B8F" w:rsidP="007F2B8F">
      <w:pPr>
        <w:pStyle w:val="BodyText"/>
        <w:spacing w:before="120"/>
        <w:ind w:left="567" w:right="-113" w:firstLine="567"/>
        <w:jc w:val="thaiDistribute"/>
        <w:rPr>
          <w:rFonts w:ascii="Angsana New" w:hAnsi="Angsana New" w:cs="Angsana New"/>
          <w:sz w:val="28"/>
          <w:szCs w:val="28"/>
          <w:cs/>
        </w:rPr>
      </w:pPr>
      <w:r w:rsidRPr="007F2B8F">
        <w:rPr>
          <w:rFonts w:ascii="Angsana New" w:hAnsi="Angsana New" w:cs="Angsana New"/>
          <w:sz w:val="28"/>
          <w:szCs w:val="28"/>
          <w:cs/>
        </w:rPr>
        <w:t xml:space="preserve">   สอบทานการปฏิบัติงานของบริษัท ให้เป็นไปตามกฎหมายว่าด้วยหลักทรัพย์และตลาดหลักทรัพย์ฯ ข้อกำหนดของตลาดหลักทรัพย์ฯ และกฎหมายหรือข้อกำหนดที่เกี่ยวข้องกับธุรกิจของบริษัท โดยมีความเห็นว่า บริษัทมีการปฏิบัติตามกฎหมายและข้อกำหนดที่เกี่ยวข้อง</w:t>
      </w:r>
    </w:p>
    <w:p w:rsidR="007F2B8F" w:rsidRPr="007F2B8F" w:rsidRDefault="007F2B8F" w:rsidP="007F2B8F">
      <w:pPr>
        <w:pStyle w:val="BodyText"/>
        <w:tabs>
          <w:tab w:val="left" w:pos="851"/>
        </w:tabs>
        <w:spacing w:before="120"/>
        <w:ind w:right="-113" w:firstLine="567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7F2B8F">
        <w:rPr>
          <w:rFonts w:ascii="Angsana New" w:hAnsi="Angsana New" w:cs="Angsana New"/>
          <w:b/>
          <w:bCs/>
          <w:sz w:val="28"/>
          <w:szCs w:val="28"/>
          <w:cs/>
        </w:rPr>
        <w:t>4.</w:t>
      </w:r>
      <w:r w:rsidRPr="007F2B8F">
        <w:rPr>
          <w:rFonts w:ascii="Angsana New" w:hAnsi="Angsana New" w:cs="Angsana New"/>
          <w:b/>
          <w:bCs/>
          <w:sz w:val="28"/>
          <w:szCs w:val="28"/>
          <w:cs/>
        </w:rPr>
        <w:tab/>
        <w:t xml:space="preserve">การพิจารณาคัดเลือกผู้สอบบัญชี </w:t>
      </w:r>
    </w:p>
    <w:p w:rsidR="007F2B8F" w:rsidRPr="007F2B8F" w:rsidRDefault="007F2B8F" w:rsidP="007F2B8F">
      <w:pPr>
        <w:pStyle w:val="BodyText"/>
        <w:spacing w:before="120"/>
        <w:ind w:left="567" w:right="-113" w:firstLine="567"/>
        <w:jc w:val="thaiDistribute"/>
        <w:rPr>
          <w:rFonts w:ascii="Angsana New" w:hAnsi="Angsana New" w:cs="Angsana New"/>
          <w:sz w:val="28"/>
          <w:szCs w:val="28"/>
          <w:cs/>
        </w:rPr>
      </w:pPr>
      <w:r w:rsidRPr="007F2B8F">
        <w:rPr>
          <w:rFonts w:ascii="Angsana New" w:hAnsi="Angsana New" w:cs="Angsana New"/>
          <w:sz w:val="28"/>
          <w:szCs w:val="28"/>
          <w:cs/>
        </w:rPr>
        <w:t xml:space="preserve">  พิจารณาคัดเลือก เสนอแต่งตั้ง และเสนอค่าตอบแทนของผู้สอบบัญชีต่อคณะกรรมการบริษัทเพื่อเสนอต่อที่ประชุมผู้ถือหุ้น รวมถึงพิจารณาให้ความเห็นชอบการใช้บริการอื่นที่มิใช่การสอบบัญชี </w:t>
      </w:r>
      <w:r w:rsidRPr="007F2B8F">
        <w:rPr>
          <w:rFonts w:ascii="Angsana New" w:hAnsi="Angsana New" w:cs="Angsana New"/>
          <w:sz w:val="28"/>
          <w:szCs w:val="28"/>
        </w:rPr>
        <w:t xml:space="preserve">(Non-audit services) </w:t>
      </w:r>
      <w:r w:rsidRPr="007F2B8F">
        <w:rPr>
          <w:rFonts w:ascii="Angsana New" w:hAnsi="Angsana New" w:cs="Angsana New"/>
          <w:sz w:val="28"/>
          <w:szCs w:val="28"/>
          <w:cs/>
        </w:rPr>
        <w:t xml:space="preserve">จากกิจการที่เกี่ยวข้องกับสำนักงานที่ผู้สอบบัญชีสังกัด ทั้งนี้คณะกรรมการตรวจสอบได้พิจารณาผลการปฏิบัติงาน ความเป็นอิสระ และความเหมาะสมของค่าตอบแทนแล้ว จึงได้คัดเลือกผู้สอบบัญชีจากบริษัท สำนักงาน อีวาย จำกัด เป็นผู้สอบบัญชีของบริษัทสำหรับปี 2561 โดยมีความเห็นว่าผู้สอบบัญชีได้ปฏิบัติงานด้วยความรู้ ความสามารถในวิชาชีพ และมีความเป็นอิสระในการปฏิบัติงาน นอกจากนี้ผู้สอบบัญชีไม่มีความสัมพันธ์ หรือส่วนได้เสียใดๆกับบริษัท และบริษัทย่อย                     </w:t>
      </w:r>
    </w:p>
    <w:p w:rsidR="007F2B8F" w:rsidRPr="007F2B8F" w:rsidRDefault="007F2B8F" w:rsidP="007F2B8F">
      <w:pPr>
        <w:pStyle w:val="BodyText"/>
        <w:tabs>
          <w:tab w:val="left" w:pos="851"/>
        </w:tabs>
        <w:spacing w:before="120"/>
        <w:ind w:right="-113" w:firstLine="567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7F2B8F">
        <w:rPr>
          <w:rFonts w:ascii="Angsana New" w:hAnsi="Angsana New" w:cs="Angsana New"/>
          <w:b/>
          <w:bCs/>
          <w:sz w:val="28"/>
          <w:szCs w:val="28"/>
          <w:cs/>
        </w:rPr>
        <w:t>5.</w:t>
      </w:r>
      <w:r w:rsidRPr="007F2B8F">
        <w:rPr>
          <w:rFonts w:ascii="Angsana New" w:hAnsi="Angsana New" w:cs="Angsana New"/>
          <w:b/>
          <w:bCs/>
          <w:sz w:val="28"/>
          <w:szCs w:val="28"/>
          <w:cs/>
        </w:rPr>
        <w:tab/>
        <w:t xml:space="preserve">รายการที่เกี่ยวโยงกัน </w:t>
      </w:r>
    </w:p>
    <w:p w:rsidR="007F2B8F" w:rsidRPr="007F2B8F" w:rsidRDefault="007F2B8F" w:rsidP="007F2B8F">
      <w:pPr>
        <w:pStyle w:val="BodyText"/>
        <w:spacing w:before="120"/>
        <w:ind w:left="567" w:right="-113" w:firstLine="567"/>
        <w:jc w:val="thaiDistribute"/>
        <w:rPr>
          <w:rFonts w:ascii="Angsana New" w:hAnsi="Angsana New" w:cs="Angsana New"/>
          <w:sz w:val="28"/>
          <w:szCs w:val="28"/>
          <w:cs/>
        </w:rPr>
      </w:pPr>
      <w:r w:rsidRPr="007F2B8F">
        <w:rPr>
          <w:rFonts w:ascii="Angsana New" w:hAnsi="Angsana New" w:cs="Angsana New"/>
          <w:sz w:val="28"/>
          <w:szCs w:val="28"/>
          <w:cs/>
        </w:rPr>
        <w:t>พิจารณารายการที่เกี่ยวโยงกันหรือรายการที่อาจมีความขัดแย้งทางผลประโยชน์ โดยถือหลักความสมเหตุสมผล ความโปร่งใส และการเปิดเผยข้อมูลอย่างเพียงพอ ให้เป็นไปตามข้อกำหนดของตลาดหลักทรัพย์ฯ และสำนักงานคณะกรรมการกำกับหลักทรัพย์และตลาดหลักทรัพย์ และมีความเห็นว่าบริษัทได้ดำเนินการตามเงื่อนไขทางธุรกิจปกติ ตามหลักเกณฑ์ที่กำหนด สมเหตุสมผล และเป็นประโยชน์สูงสุดต่อบริษัท</w:t>
      </w:r>
    </w:p>
    <w:p w:rsidR="007F2B8F" w:rsidRPr="007F2B8F" w:rsidRDefault="007F2B8F" w:rsidP="007F2B8F">
      <w:pPr>
        <w:pStyle w:val="BodyText"/>
        <w:tabs>
          <w:tab w:val="left" w:pos="851"/>
        </w:tabs>
        <w:spacing w:before="120"/>
        <w:ind w:right="-113" w:firstLine="567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7F2B8F">
        <w:rPr>
          <w:rFonts w:ascii="Angsana New" w:hAnsi="Angsana New" w:cs="Angsana New"/>
          <w:b/>
          <w:bCs/>
          <w:sz w:val="28"/>
          <w:szCs w:val="28"/>
          <w:cs/>
        </w:rPr>
        <w:t>6.</w:t>
      </w:r>
      <w:r w:rsidRPr="007F2B8F">
        <w:rPr>
          <w:rFonts w:ascii="Angsana New" w:hAnsi="Angsana New" w:cs="Angsana New"/>
          <w:b/>
          <w:bCs/>
          <w:sz w:val="28"/>
          <w:szCs w:val="28"/>
          <w:cs/>
        </w:rPr>
        <w:tab/>
        <w:t xml:space="preserve">การตรวจสอบภายใน </w:t>
      </w:r>
    </w:p>
    <w:p w:rsidR="007F2B8F" w:rsidRPr="007F2B8F" w:rsidRDefault="007F2B8F" w:rsidP="007F2B8F">
      <w:pPr>
        <w:pStyle w:val="BodyText"/>
        <w:spacing w:before="120"/>
        <w:ind w:left="567" w:right="-113" w:firstLine="567"/>
        <w:jc w:val="thaiDistribute"/>
        <w:rPr>
          <w:rFonts w:ascii="Angsana New" w:hAnsi="Angsana New" w:cs="Angsana New"/>
          <w:sz w:val="28"/>
          <w:szCs w:val="28"/>
          <w:cs/>
        </w:rPr>
      </w:pPr>
      <w:r w:rsidRPr="007F2B8F">
        <w:rPr>
          <w:rFonts w:ascii="Angsana New" w:hAnsi="Angsana New" w:cs="Angsana New"/>
          <w:sz w:val="28"/>
          <w:szCs w:val="28"/>
          <w:cs/>
        </w:rPr>
        <w:t xml:space="preserve">พิจารณาอนุมัติแผนงานตรวจสอบภายในประจำปี 2561 ของฝ่ายตรวจสอบภายใน ซึ่งพิจารณาถึงหลักการตรวจสอบโดยเน้นความเสี่ยง และสอบทานการปฏิบัติงานตรวจสอบภายใน พิจารณาความเพียงพอของทรัพยากรต่างๆ ต่อการปฏิบัติงานของฝ่ายตรวจสอบภายใน ให้ข้อเสนอแนะเพื่อปรับปรุงการปฏิบัติงานและติดตามการดำเนินการแก้ไขตามรายงานผลการตรวจสอบในประเด็นที่มีนัยสำคัญ  รวมทั้งเชิญฝ่ายบริหารที่เกี่ยวข้องเข้าชี้แจงเกี่ยวกับการดำเนินการและผลการแก้ไขในประเด็นดังกล่าว โดยมีความเห็นว่าการตรวจสอบภายในมีความเป็นอิสระ เหมาะสม และมีประสิทธิผลซึ่งจะช่วยส่งเสริมให้มีการควบคุมภายใน การบริหารความเสี่ยง และการกำกับดูแลกิจการที่ดี                     </w:t>
      </w:r>
    </w:p>
    <w:p w:rsidR="007F2B8F" w:rsidRPr="007F2B8F" w:rsidRDefault="007F2B8F" w:rsidP="007F2B8F">
      <w:pPr>
        <w:pStyle w:val="BodyText"/>
        <w:tabs>
          <w:tab w:val="left" w:pos="851"/>
        </w:tabs>
        <w:spacing w:before="120"/>
        <w:ind w:right="-113" w:firstLine="567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7F2B8F">
        <w:rPr>
          <w:rFonts w:ascii="Angsana New" w:hAnsi="Angsana New" w:cs="Angsana New"/>
          <w:b/>
          <w:bCs/>
          <w:sz w:val="28"/>
          <w:szCs w:val="28"/>
          <w:cs/>
        </w:rPr>
        <w:t>7.</w:t>
      </w:r>
      <w:r w:rsidRPr="007F2B8F">
        <w:rPr>
          <w:rFonts w:ascii="Angsana New" w:hAnsi="Angsana New" w:cs="Angsana New"/>
          <w:b/>
          <w:bCs/>
          <w:sz w:val="28"/>
          <w:szCs w:val="28"/>
          <w:cs/>
        </w:rPr>
        <w:tab/>
        <w:t xml:space="preserve">การบริหารความเสี่ยง </w:t>
      </w:r>
    </w:p>
    <w:p w:rsidR="007F2B8F" w:rsidRDefault="007F2B8F" w:rsidP="007F2B8F">
      <w:pPr>
        <w:pStyle w:val="BodyText"/>
        <w:spacing w:before="120"/>
        <w:ind w:left="567" w:right="-113" w:firstLine="567"/>
        <w:jc w:val="thaiDistribute"/>
        <w:rPr>
          <w:rFonts w:ascii="Angsana New" w:hAnsi="Angsana New" w:cs="Angsana New"/>
          <w:sz w:val="28"/>
          <w:szCs w:val="28"/>
        </w:rPr>
      </w:pPr>
      <w:r w:rsidRPr="007F2B8F">
        <w:rPr>
          <w:rFonts w:ascii="Angsana New" w:hAnsi="Angsana New" w:cs="Angsana New"/>
          <w:sz w:val="28"/>
          <w:szCs w:val="28"/>
          <w:cs/>
        </w:rPr>
        <w:t xml:space="preserve">สอบทานและประเมินประสิทธิภาพของกระบวนการบริหารความเสี่ยงของบริษัท ตลอดจนให้คำแนะนำและข้อเสนอแนะเพื่อนำไปปรับปรุงให้ดียิ่งขึ้น เพื่อสนับสนุนการปฏิบัติงานของบริษัทให้สอดคล้องตามนโยบายการบริหารความเสี่ยงของบริษัท </w:t>
      </w:r>
    </w:p>
    <w:p w:rsidR="00D948BE" w:rsidRPr="007F2B8F" w:rsidRDefault="00D948BE" w:rsidP="007F2B8F">
      <w:pPr>
        <w:pStyle w:val="BodyText"/>
        <w:spacing w:before="120"/>
        <w:ind w:left="567" w:right="-113" w:firstLine="567"/>
        <w:jc w:val="thaiDistribute"/>
        <w:rPr>
          <w:rFonts w:ascii="Angsana New" w:hAnsi="Angsana New" w:cs="Angsana New"/>
          <w:sz w:val="28"/>
          <w:szCs w:val="28"/>
        </w:rPr>
      </w:pPr>
    </w:p>
    <w:p w:rsidR="007F2B8F" w:rsidRPr="007F2B8F" w:rsidRDefault="007F2B8F" w:rsidP="007F2B8F">
      <w:pPr>
        <w:pStyle w:val="BodyText"/>
        <w:tabs>
          <w:tab w:val="left" w:pos="851"/>
        </w:tabs>
        <w:spacing w:before="120"/>
        <w:ind w:right="-113" w:firstLine="567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7F2B8F">
        <w:rPr>
          <w:rFonts w:ascii="Angsana New" w:hAnsi="Angsana New" w:cs="Angsana New"/>
          <w:b/>
          <w:bCs/>
          <w:sz w:val="28"/>
          <w:szCs w:val="28"/>
          <w:cs/>
        </w:rPr>
        <w:t>8.</w:t>
      </w:r>
      <w:r w:rsidRPr="007F2B8F">
        <w:rPr>
          <w:rFonts w:ascii="Angsana New" w:hAnsi="Angsana New" w:cs="Angsana New"/>
          <w:b/>
          <w:bCs/>
          <w:sz w:val="28"/>
          <w:szCs w:val="28"/>
          <w:cs/>
        </w:rPr>
        <w:tab/>
        <w:t xml:space="preserve">การตรวจสอบจากผู้ถือหุ้นใหญ่ </w:t>
      </w:r>
    </w:p>
    <w:p w:rsidR="007F2B8F" w:rsidRPr="007F2B8F" w:rsidRDefault="007F2B8F" w:rsidP="007F2B8F">
      <w:pPr>
        <w:pStyle w:val="BodyText"/>
        <w:spacing w:before="120"/>
        <w:ind w:left="567" w:right="-113" w:firstLine="567"/>
        <w:jc w:val="thaiDistribute"/>
        <w:rPr>
          <w:rFonts w:ascii="Angsana New" w:hAnsi="Angsana New" w:cs="Angsana New"/>
          <w:sz w:val="28"/>
          <w:szCs w:val="28"/>
          <w:cs/>
        </w:rPr>
      </w:pPr>
      <w:r w:rsidRPr="007F2B8F">
        <w:rPr>
          <w:rFonts w:ascii="Angsana New" w:hAnsi="Angsana New" w:cs="Angsana New"/>
          <w:sz w:val="28"/>
          <w:szCs w:val="28"/>
          <w:cs/>
        </w:rPr>
        <w:t xml:space="preserve">รับทราบผลการตรวจสอบของผู้ตรวจสอบจากกลุ่มไชลีสซึ่งเป็นผู้ถือหุ้นใหญ่ของบริษัท และติดตามการแก้ไขปรับปรุงตามข้อเสนอแนะจากการตรวจสอบเป็นประจำทุกไตรมาส                 </w:t>
      </w:r>
    </w:p>
    <w:p w:rsidR="007F2B8F" w:rsidRPr="007F2B8F" w:rsidRDefault="007F2B8F" w:rsidP="007F2B8F">
      <w:pPr>
        <w:pStyle w:val="BodyText"/>
        <w:tabs>
          <w:tab w:val="left" w:pos="851"/>
        </w:tabs>
        <w:spacing w:before="120"/>
        <w:ind w:right="-113" w:firstLine="567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7F2B8F">
        <w:rPr>
          <w:rFonts w:ascii="Angsana New" w:hAnsi="Angsana New" w:cs="Angsana New"/>
          <w:b/>
          <w:bCs/>
          <w:sz w:val="28"/>
          <w:szCs w:val="28"/>
          <w:cs/>
        </w:rPr>
        <w:t>9.</w:t>
      </w:r>
      <w:r w:rsidRPr="007F2B8F">
        <w:rPr>
          <w:rFonts w:ascii="Angsana New" w:hAnsi="Angsana New" w:cs="Angsana New"/>
          <w:b/>
          <w:bCs/>
          <w:sz w:val="28"/>
          <w:szCs w:val="28"/>
          <w:cs/>
        </w:rPr>
        <w:tab/>
        <w:t xml:space="preserve">การประเมินตนเอง </w:t>
      </w:r>
    </w:p>
    <w:p w:rsidR="007F2B8F" w:rsidRPr="007F2B8F" w:rsidRDefault="007F2B8F" w:rsidP="007F2B8F">
      <w:pPr>
        <w:pStyle w:val="BodyText"/>
        <w:spacing w:before="120"/>
        <w:ind w:left="567" w:right="-113" w:firstLine="567"/>
        <w:jc w:val="thaiDistribute"/>
        <w:rPr>
          <w:rFonts w:ascii="Angsana New" w:hAnsi="Angsana New" w:cs="Angsana New"/>
          <w:sz w:val="28"/>
          <w:szCs w:val="28"/>
          <w:cs/>
        </w:rPr>
      </w:pPr>
      <w:r w:rsidRPr="007F2B8F">
        <w:rPr>
          <w:rFonts w:ascii="Angsana New" w:hAnsi="Angsana New" w:cs="Angsana New"/>
          <w:sz w:val="28"/>
          <w:szCs w:val="28"/>
          <w:cs/>
        </w:rPr>
        <w:t>การประเมินตนเองของคณะกรรมการตรวจสอบ ตามแนวทางของตลาดหลักทรัพย์แห่งประเทศไทย โดยมีความเห็นว่าการปฏิบัติหน้าที่ของคณะกรรมการตรวจสอบมีความเหมาะสมสอดคล้องตามแนวทางที่กำหนด อันจะช่วยส่งเสริมสนับสนุนการกำกับดูแลกิจการที่ดีของบริษัทอย่างมีประสิทธิผล</w:t>
      </w:r>
    </w:p>
    <w:p w:rsidR="007F2B8F" w:rsidRPr="007F2B8F" w:rsidRDefault="007F2B8F" w:rsidP="007F2B8F">
      <w:pPr>
        <w:pStyle w:val="BodyText"/>
        <w:spacing w:before="120"/>
        <w:ind w:right="-113" w:firstLine="567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7F2B8F">
        <w:rPr>
          <w:rFonts w:ascii="Angsana New" w:hAnsi="Angsana New" w:cs="Angsana New"/>
          <w:b/>
          <w:bCs/>
          <w:sz w:val="28"/>
          <w:szCs w:val="28"/>
          <w:cs/>
        </w:rPr>
        <w:t>10. การต่อต้านการทุจริต</w:t>
      </w:r>
    </w:p>
    <w:p w:rsidR="007F2B8F" w:rsidRPr="007F2B8F" w:rsidRDefault="007F2B8F" w:rsidP="007F2B8F">
      <w:pPr>
        <w:spacing w:before="120"/>
        <w:ind w:left="567" w:right="-116" w:firstLine="153"/>
        <w:jc w:val="thaiDistribute"/>
        <w:rPr>
          <w:rFonts w:ascii="Angsana New" w:hAnsi="Angsana New"/>
          <w:sz w:val="28"/>
        </w:rPr>
      </w:pPr>
      <w:r w:rsidRPr="007F2B8F">
        <w:rPr>
          <w:rFonts w:ascii="Angsana New" w:hAnsi="Angsana New"/>
          <w:sz w:val="28"/>
          <w:cs/>
        </w:rPr>
        <w:t xml:space="preserve">        รับทราบและติดตามผล จากการที่บริษัทได้จัดส่งแบบประเมินตนเองเกี่ยวกับมาตรการต่อต้านการคอร์รัปชั่น ให้คณะกรรมการแนวร่วมปฏิบัติของภาคเอกชนไทยในการต่อต้านการทุจริต (</w:t>
      </w:r>
      <w:r w:rsidRPr="007F2B8F">
        <w:rPr>
          <w:rFonts w:ascii="Angsana New" w:hAnsi="Angsana New"/>
          <w:sz w:val="28"/>
        </w:rPr>
        <w:t>CAC</w:t>
      </w:r>
      <w:r w:rsidRPr="007F2B8F">
        <w:rPr>
          <w:rFonts w:ascii="Angsana New" w:hAnsi="Angsana New"/>
          <w:sz w:val="28"/>
          <w:cs/>
        </w:rPr>
        <w:t>) พิจารณาให้การรับรอง</w:t>
      </w:r>
    </w:p>
    <w:p w:rsidR="007F2B8F" w:rsidRPr="007F2B8F" w:rsidRDefault="007F2B8F" w:rsidP="007F2B8F">
      <w:pPr>
        <w:spacing w:before="120"/>
        <w:ind w:left="567" w:right="-116"/>
        <w:jc w:val="thaiDistribute"/>
        <w:rPr>
          <w:rFonts w:ascii="Angsana New" w:hAnsi="Angsana New"/>
          <w:sz w:val="28"/>
          <w:cs/>
        </w:rPr>
      </w:pPr>
      <w:r w:rsidRPr="007F2B8F">
        <w:rPr>
          <w:rFonts w:ascii="Angsana New" w:hAnsi="Angsana New"/>
          <w:sz w:val="28"/>
          <w:cs/>
        </w:rPr>
        <w:t xml:space="preserve">            อนึ่ง บริษัทได้รับการรับรองเป็นสมาชิกแนวร่วมปฏิบัติของภาคเอกชนไทยในการต่อต้านการทุจริตจากคณะกรรมการแนวร่วมปฏิบัติฯ เมื่อวันที่ 18 สิงหาคม 2560 เป็นที่เรียบร้อย</w:t>
      </w:r>
    </w:p>
    <w:p w:rsidR="007F2B8F" w:rsidRPr="007F2B8F" w:rsidRDefault="007F2B8F" w:rsidP="007F2B8F">
      <w:pPr>
        <w:spacing w:before="120"/>
        <w:ind w:right="-116" w:firstLine="567"/>
        <w:jc w:val="thaiDistribute"/>
        <w:rPr>
          <w:rFonts w:ascii="Angsana New" w:hAnsi="Angsana New"/>
          <w:sz w:val="28"/>
        </w:rPr>
      </w:pPr>
      <w:r w:rsidRPr="007F2B8F">
        <w:rPr>
          <w:rFonts w:ascii="Angsana New" w:hAnsi="Angsana New"/>
          <w:sz w:val="28"/>
          <w:cs/>
        </w:rPr>
        <w:t>กล่าวโดยสรุป คณะกรรมการตรวจสอบได้ปฏิบัติหน้าที่ด้วยความรอบคอบอย่างเป็นอิสระ แสดงความเห็นอย่างตรงไปตรงมา มีความโปร่งใส ตามหลักการกำกับดูแลกิจการที่ดี และมีความเห็นว่า บริษัทได้จัดทำงบการเงินอย่างถูกต้องตามมาตรฐานการบัญชีที่รับรองโดยทั่วไป มีการเปิดเผยข้อมูลรายการที่เกี่ยวโยงกันหรือรายการที่อาจมีความขัดแย้งทางผลประโยชน์อย่างเพียงพอ สมเหตุสมผล มีระบบการควบคุมภายใน การตรวจสอบภายใน และการบริหารความเสี่ยงอย่างเหมาะสมเพียงพอ และมีประสิทธิผลรวมทั้งมีการปฏิบัติตามกฎหมายและข้อกำหนดที่เกี่ยวข้องกับการดำเนินธุรกิจของบริษัทอย่างถูกต้องเหมาะสม มีความโปร่งใส มีจริยธรรมในการปฏิบัติงานสอดคล้องตามหลักการกำกับดูแลกิจการที่ดี  เพื่อสร้างความเชื่อมั่นให้แก่ผู้ถือหุ้น ผู้ลงทุนและผู้ที่เกี่ยวข้องทุกฝ่าย</w:t>
      </w:r>
    </w:p>
    <w:p w:rsidR="007F2B8F" w:rsidRPr="007F2B8F" w:rsidRDefault="007F2B8F" w:rsidP="007F2B8F">
      <w:pPr>
        <w:spacing w:before="120"/>
        <w:ind w:left="-142" w:right="-116"/>
        <w:jc w:val="thaiDistribute"/>
        <w:rPr>
          <w:rFonts w:ascii="Angsana New" w:hAnsi="Angsana New"/>
          <w:sz w:val="28"/>
        </w:rPr>
      </w:pPr>
    </w:p>
    <w:p w:rsidR="007F2B8F" w:rsidRPr="007F2B8F" w:rsidRDefault="007F2B8F" w:rsidP="007F2B8F">
      <w:pPr>
        <w:spacing w:before="120"/>
        <w:ind w:left="-142" w:right="-116"/>
        <w:jc w:val="thaiDistribute"/>
        <w:rPr>
          <w:rFonts w:ascii="Angsana New" w:hAnsi="Angsana New"/>
          <w:sz w:val="28"/>
        </w:rPr>
      </w:pPr>
    </w:p>
    <w:p w:rsidR="007F2B8F" w:rsidRPr="007F2B8F" w:rsidRDefault="007F2B8F" w:rsidP="00D948BE">
      <w:pPr>
        <w:spacing w:before="120"/>
        <w:ind w:left="2880" w:right="-116"/>
        <w:jc w:val="thaiDistribute"/>
        <w:rPr>
          <w:rFonts w:ascii="Angsana New" w:hAnsi="Angsana New"/>
          <w:sz w:val="28"/>
        </w:rPr>
      </w:pPr>
      <w:r w:rsidRPr="007F2B8F">
        <w:rPr>
          <w:rFonts w:ascii="Angsana New" w:hAnsi="Angsana New"/>
          <w:sz w:val="28"/>
          <w:cs/>
        </w:rPr>
        <w:br/>
      </w:r>
      <w:r w:rsidR="00D948BE">
        <w:rPr>
          <w:i/>
          <w:iCs/>
        </w:rPr>
        <w:t xml:space="preserve">       </w:t>
      </w:r>
      <w:r w:rsidR="00D948BE" w:rsidRPr="002024BF">
        <w:rPr>
          <w:i/>
          <w:iCs/>
        </w:rPr>
        <w:t>-</w:t>
      </w:r>
      <w:r w:rsidR="00D948BE" w:rsidRPr="002024BF">
        <w:rPr>
          <w:rFonts w:hint="cs"/>
          <w:i/>
          <w:iCs/>
          <w:cs/>
        </w:rPr>
        <w:t xml:space="preserve"> </w:t>
      </w:r>
      <w:r w:rsidR="00D948BE" w:rsidRPr="002024BF">
        <w:rPr>
          <w:i/>
          <w:iCs/>
          <w:cs/>
        </w:rPr>
        <w:t>นายประดิษฐ  ศวัสตนานนท์</w:t>
      </w:r>
      <w:r w:rsidR="00D948BE" w:rsidRPr="002024BF">
        <w:rPr>
          <w:i/>
          <w:iCs/>
        </w:rPr>
        <w:t xml:space="preserve"> -</w:t>
      </w:r>
    </w:p>
    <w:p w:rsidR="007F2B8F" w:rsidRPr="007F2B8F" w:rsidRDefault="007F2B8F" w:rsidP="007F2B8F">
      <w:pPr>
        <w:spacing w:before="120"/>
        <w:ind w:left="-142" w:right="-116"/>
        <w:jc w:val="center"/>
        <w:rPr>
          <w:rFonts w:ascii="Angsana New" w:hAnsi="Angsana New"/>
          <w:sz w:val="28"/>
        </w:rPr>
      </w:pPr>
      <w:r w:rsidRPr="007F2B8F">
        <w:rPr>
          <w:rFonts w:ascii="Angsana New" w:hAnsi="Angsana New"/>
          <w:sz w:val="28"/>
          <w:cs/>
        </w:rPr>
        <w:t>(นายประดิษฐ  ศวัสตนานนท์)</w:t>
      </w:r>
    </w:p>
    <w:p w:rsidR="007F2B8F" w:rsidRPr="007F2B8F" w:rsidRDefault="007F2B8F" w:rsidP="007F2B8F">
      <w:pPr>
        <w:pStyle w:val="Heading5"/>
        <w:tabs>
          <w:tab w:val="left" w:pos="3402"/>
        </w:tabs>
        <w:spacing w:before="120"/>
        <w:jc w:val="left"/>
        <w:rPr>
          <w:cs/>
        </w:rPr>
      </w:pPr>
      <w:r w:rsidRPr="007F2B8F">
        <w:rPr>
          <w:cs/>
        </w:rPr>
        <w:tab/>
        <w:t>ประธานกรรมการตรวจสอบ</w:t>
      </w:r>
    </w:p>
    <w:p w:rsidR="00895BDC" w:rsidRPr="007F2B8F" w:rsidRDefault="00895BDC" w:rsidP="007F2B8F">
      <w:pPr>
        <w:pStyle w:val="BodyText"/>
        <w:tabs>
          <w:tab w:val="left" w:pos="567"/>
        </w:tabs>
        <w:spacing w:before="120"/>
        <w:ind w:right="-113"/>
        <w:jc w:val="thaiDistribute"/>
        <w:rPr>
          <w:rFonts w:ascii="Angsana New" w:hAnsi="Angsana New" w:cs="Angsana New"/>
          <w:sz w:val="28"/>
          <w:szCs w:val="28"/>
        </w:rPr>
      </w:pPr>
    </w:p>
    <w:sectPr w:rsidR="00895BDC" w:rsidRPr="007F2B8F" w:rsidSect="00E50CF4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2B8F" w:rsidRDefault="007F2B8F" w:rsidP="00E50CF4">
      <w:r>
        <w:separator/>
      </w:r>
    </w:p>
  </w:endnote>
  <w:endnote w:type="continuationSeparator" w:id="1">
    <w:p w:rsidR="007F2B8F" w:rsidRDefault="007F2B8F" w:rsidP="00E50C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B8F" w:rsidRPr="00E50CF4" w:rsidRDefault="007F2B8F" w:rsidP="00E50CF4">
    <w:pPr>
      <w:pStyle w:val="Footer"/>
      <w:rPr>
        <w:rFonts w:ascii="Angsana New" w:hAnsi="Angsana New"/>
        <w:szCs w:val="24"/>
      </w:rPr>
    </w:pPr>
    <w:r>
      <w:rPr>
        <w:rFonts w:ascii="Angsana New" w:hAnsi="Angsana New"/>
        <w:noProof/>
        <w:szCs w:val="24"/>
      </w:rPr>
      <w:pict>
        <v:line id="_x0000_s2051" style="position:absolute;flip:y;z-index:251658240" from="-3pt,-5.8pt" to="450.55pt,-5.8pt">
          <w10:wrap side="left"/>
        </v:line>
      </w:pict>
    </w:r>
    <w:r w:rsidRPr="00E50CF4">
      <w:rPr>
        <w:rFonts w:ascii="Angsana New" w:hAnsi="Angsana New"/>
        <w:szCs w:val="24"/>
        <w:cs/>
      </w:rPr>
      <w:t xml:space="preserve">แบบแสดงรายการข้อมูลประจำปี </w:t>
    </w:r>
    <w:r>
      <w:rPr>
        <w:rFonts w:ascii="Angsana New" w:hAnsi="Angsana New"/>
        <w:szCs w:val="24"/>
      </w:rPr>
      <w:t>2560</w:t>
    </w:r>
    <w:r w:rsidRPr="00E50CF4">
      <w:rPr>
        <w:rFonts w:ascii="Angsana New" w:hAnsi="Angsana New"/>
        <w:szCs w:val="24"/>
      </w:rPr>
      <w:tab/>
    </w:r>
    <w:r w:rsidRPr="00E50CF4">
      <w:rPr>
        <w:rFonts w:ascii="Angsana New" w:hAnsi="Angsana New"/>
        <w:szCs w:val="24"/>
      </w:rPr>
      <w:tab/>
    </w:r>
    <w:r w:rsidRPr="00E50CF4">
      <w:rPr>
        <w:rFonts w:ascii="Angsana New" w:hAnsi="Angsana New" w:hint="cs"/>
        <w:szCs w:val="24"/>
        <w:cs/>
      </w:rPr>
      <w:t xml:space="preserve"> เอกสารแนบ </w:t>
    </w:r>
    <w:r w:rsidRPr="00E50CF4">
      <w:rPr>
        <w:rFonts w:ascii="Angsana New" w:hAnsi="Angsana New"/>
        <w:szCs w:val="24"/>
      </w:rPr>
      <w:t xml:space="preserve">5   </w:t>
    </w:r>
    <w:r w:rsidRPr="00E50CF4">
      <w:rPr>
        <w:rFonts w:ascii="Angsana New" w:hAnsi="Angsana New" w:hint="cs"/>
        <w:szCs w:val="24"/>
        <w:cs/>
      </w:rPr>
      <w:t xml:space="preserve">หน้า </w:t>
    </w:r>
    <w:r w:rsidRPr="00E50CF4">
      <w:rPr>
        <w:rFonts w:ascii="Angsana New" w:hAnsi="Angsana New"/>
        <w:szCs w:val="24"/>
      </w:rPr>
      <w:fldChar w:fldCharType="begin"/>
    </w:r>
    <w:r w:rsidRPr="00E50CF4">
      <w:rPr>
        <w:rFonts w:ascii="Angsana New" w:hAnsi="Angsana New"/>
        <w:szCs w:val="24"/>
      </w:rPr>
      <w:instrText xml:space="preserve"> PAGE   \* MERGEFORMAT </w:instrText>
    </w:r>
    <w:r w:rsidRPr="00E50CF4">
      <w:rPr>
        <w:rFonts w:ascii="Angsana New" w:hAnsi="Angsana New"/>
        <w:szCs w:val="24"/>
      </w:rPr>
      <w:fldChar w:fldCharType="separate"/>
    </w:r>
    <w:r w:rsidR="00D948BE">
      <w:rPr>
        <w:rFonts w:ascii="Angsana New" w:hAnsi="Angsana New"/>
        <w:noProof/>
        <w:szCs w:val="24"/>
      </w:rPr>
      <w:t>1</w:t>
    </w:r>
    <w:r w:rsidRPr="00E50CF4">
      <w:rPr>
        <w:rFonts w:ascii="Angsana New" w:hAnsi="Angsana New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2B8F" w:rsidRDefault="007F2B8F" w:rsidP="00E50CF4">
      <w:r>
        <w:separator/>
      </w:r>
    </w:p>
  </w:footnote>
  <w:footnote w:type="continuationSeparator" w:id="1">
    <w:p w:rsidR="007F2B8F" w:rsidRDefault="007F2B8F" w:rsidP="00E50C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B8F" w:rsidRDefault="007F2B8F" w:rsidP="00453D01">
    <w:pPr>
      <w:pStyle w:val="Header"/>
      <w:tabs>
        <w:tab w:val="clear" w:pos="8306"/>
        <w:tab w:val="right" w:pos="9072"/>
      </w:tabs>
    </w:pPr>
    <w:r>
      <w:rPr>
        <w:rFonts w:ascii="Angsana New" w:hAnsi="Angsana New"/>
        <w:noProof/>
        <w:szCs w:val="24"/>
      </w:rPr>
      <w:pict>
        <v:line id="_x0000_s2049" style="position:absolute;flip:y;z-index:251657216" from="-9pt,22.7pt" to="463.5pt,22.7pt">
          <w10:wrap side="left"/>
        </v:line>
      </w:pict>
    </w:r>
    <w:r>
      <w:rPr>
        <w:rFonts w:ascii="Angsana New" w:hAnsi="Angsana New"/>
        <w:noProof/>
        <w:szCs w:val="24"/>
      </w:rPr>
      <w:drawing>
        <wp:inline distT="0" distB="0" distL="0" distR="0">
          <wp:extent cx="209550" cy="209550"/>
          <wp:effectExtent l="1905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" cy="209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AB0D7D">
      <w:rPr>
        <w:rFonts w:ascii="Angsana New" w:hAnsi="Angsana New"/>
        <w:szCs w:val="24"/>
        <w:cs/>
      </w:rPr>
      <w:t xml:space="preserve">  บริษัท เอเซียเสริมกิจลีสซิ่ง จำกัด (มหาชน)</w:t>
    </w:r>
    <w:r w:rsidRPr="00AB0D7D">
      <w:rPr>
        <w:rFonts w:ascii="Angsana New" w:hAnsi="Angsana New"/>
        <w:szCs w:val="24"/>
        <w:cs/>
      </w:rPr>
      <w:tab/>
    </w:r>
    <w:r w:rsidRPr="00AB0D7D">
      <w:rPr>
        <w:rFonts w:ascii="Angsana New" w:hAnsi="Angsana New"/>
        <w:szCs w:val="24"/>
      </w:rPr>
      <w:tab/>
    </w:r>
    <w:r w:rsidRPr="00AB0D7D">
      <w:rPr>
        <w:rFonts w:ascii="Angsana New" w:hAnsi="Angsana New"/>
        <w:szCs w:val="24"/>
        <w:cs/>
      </w:rPr>
      <w:t xml:space="preserve">เอกสารแนบ </w:t>
    </w:r>
    <w:r>
      <w:rPr>
        <w:rFonts w:ascii="Angsana New" w:hAnsi="Angsana New"/>
        <w:szCs w:val="24"/>
      </w:rPr>
      <w:t>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E4CC5"/>
    <w:multiLevelType w:val="hybridMultilevel"/>
    <w:tmpl w:val="CB726FD8"/>
    <w:lvl w:ilvl="0" w:tplc="0409000F">
      <w:start w:val="1"/>
      <w:numFmt w:val="decimal"/>
      <w:lvlText w:val="%1."/>
      <w:lvlJc w:val="left"/>
      <w:pPr>
        <w:ind w:left="578" w:hanging="360"/>
      </w:pPr>
    </w:lvl>
    <w:lvl w:ilvl="1" w:tplc="16646BE8">
      <w:start w:val="1"/>
      <w:numFmt w:val="decimal"/>
      <w:lvlText w:val="%2."/>
      <w:lvlJc w:val="left"/>
      <w:pPr>
        <w:ind w:left="1298" w:hanging="360"/>
      </w:pPr>
      <w:rPr>
        <w:b/>
        <w:bCs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E50CF4"/>
    <w:rsid w:val="0005558E"/>
    <w:rsid w:val="00095727"/>
    <w:rsid w:val="00096209"/>
    <w:rsid w:val="000F4AE3"/>
    <w:rsid w:val="002024BF"/>
    <w:rsid w:val="00313693"/>
    <w:rsid w:val="0036522C"/>
    <w:rsid w:val="00370C34"/>
    <w:rsid w:val="00392018"/>
    <w:rsid w:val="003A43A8"/>
    <w:rsid w:val="00453D01"/>
    <w:rsid w:val="004B2D31"/>
    <w:rsid w:val="00541D70"/>
    <w:rsid w:val="00555E49"/>
    <w:rsid w:val="006F0891"/>
    <w:rsid w:val="00775DD5"/>
    <w:rsid w:val="007C346E"/>
    <w:rsid w:val="007F2B8F"/>
    <w:rsid w:val="00895BDC"/>
    <w:rsid w:val="008D7497"/>
    <w:rsid w:val="00A305F2"/>
    <w:rsid w:val="00B30833"/>
    <w:rsid w:val="00B43131"/>
    <w:rsid w:val="00BD65CF"/>
    <w:rsid w:val="00C57FAC"/>
    <w:rsid w:val="00D07825"/>
    <w:rsid w:val="00D502AE"/>
    <w:rsid w:val="00D948BE"/>
    <w:rsid w:val="00E50CF4"/>
    <w:rsid w:val="00E65DE9"/>
    <w:rsid w:val="00F15539"/>
    <w:rsid w:val="00F33F3C"/>
    <w:rsid w:val="00F45504"/>
    <w:rsid w:val="00FD3747"/>
    <w:rsid w:val="00FF2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CF4"/>
    <w:rPr>
      <w:rFonts w:ascii="Times New Roman" w:eastAsia="Times New Roman" w:hAnsi="Times New Roman" w:cs="Angsana New"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7F2B8F"/>
    <w:pPr>
      <w:keepNext/>
      <w:ind w:left="108"/>
      <w:jc w:val="center"/>
      <w:outlineLvl w:val="4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E50CF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E50CF4"/>
    <w:rPr>
      <w:rFonts w:ascii="Times New Roman" w:eastAsia="Times New Roman" w:hAnsi="Times New Roman" w:cs="Angsana New"/>
      <w:sz w:val="24"/>
    </w:rPr>
  </w:style>
  <w:style w:type="paragraph" w:styleId="BodyText">
    <w:name w:val="Body Text"/>
    <w:basedOn w:val="Normal"/>
    <w:link w:val="BodyTextChar"/>
    <w:semiHidden/>
    <w:rsid w:val="00E50CF4"/>
    <w:rPr>
      <w:rFonts w:ascii="Cordia New" w:eastAsia="Cordia New" w:hAnsi="Cordia New" w:cs="Cordia New"/>
      <w:sz w:val="30"/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E50CF4"/>
    <w:rPr>
      <w:rFonts w:ascii="Cordia New" w:eastAsia="Cordia New" w:hAnsi="Cordia New" w:cs="Cordia New"/>
      <w:sz w:val="30"/>
      <w:szCs w:val="30"/>
    </w:rPr>
  </w:style>
  <w:style w:type="paragraph" w:styleId="Footer">
    <w:name w:val="footer"/>
    <w:basedOn w:val="Normal"/>
    <w:link w:val="FooterChar"/>
    <w:uiPriority w:val="99"/>
    <w:unhideWhenUsed/>
    <w:rsid w:val="00E50CF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0CF4"/>
    <w:rPr>
      <w:rFonts w:ascii="Times New Roman" w:eastAsia="Times New Roman" w:hAnsi="Times New Roman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0C3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0C34"/>
    <w:rPr>
      <w:rFonts w:ascii="Tahoma" w:eastAsia="Times New Roman" w:hAnsi="Tahoma" w:cs="Angsana New"/>
      <w:sz w:val="16"/>
    </w:rPr>
  </w:style>
  <w:style w:type="character" w:customStyle="1" w:styleId="Heading5Char">
    <w:name w:val="Heading 5 Char"/>
    <w:basedOn w:val="DefaultParagraphFont"/>
    <w:link w:val="Heading5"/>
    <w:rsid w:val="007F2B8F"/>
    <w:rPr>
      <w:rFonts w:ascii="Angsana New" w:eastAsia="Times New Roman" w:hAnsi="Angsana New" w:cs="Angsana New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9CD72-1C20-4EFA-8E18-842D3BAC9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910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chormard.lu</dc:creator>
  <cp:lastModifiedBy>kanokporn.ch</cp:lastModifiedBy>
  <cp:revision>3</cp:revision>
  <cp:lastPrinted>2015-03-27T05:49:00Z</cp:lastPrinted>
  <dcterms:created xsi:type="dcterms:W3CDTF">2018-03-28T09:39:00Z</dcterms:created>
  <dcterms:modified xsi:type="dcterms:W3CDTF">2018-03-28T10:04:00Z</dcterms:modified>
</cp:coreProperties>
</file>