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21" w:rsidRDefault="00922D21">
      <w:pPr>
        <w:rPr>
          <w:rFonts w:ascii="Browallia New" w:hAnsi="Browallia New" w:cs="Browallia New"/>
          <w:sz w:val="26"/>
          <w:szCs w:val="26"/>
        </w:rPr>
      </w:pPr>
    </w:p>
    <w:p w:rsidR="00BE0955" w:rsidRDefault="00BE0955" w:rsidP="00BE0955">
      <w:pPr>
        <w:widowControl w:val="0"/>
        <w:autoSpaceDE w:val="0"/>
        <w:autoSpaceDN w:val="0"/>
        <w:adjustRightInd w:val="0"/>
        <w:spacing w:before="34" w:after="0" w:line="286" w:lineRule="exact"/>
        <w:ind w:left="2515" w:right="-20"/>
        <w:rPr>
          <w:rFonts w:ascii="Browallia New" w:hAnsi="Browallia New" w:cs="Browallia New" w:hint="cs"/>
          <w:sz w:val="26"/>
          <w:szCs w:val="26"/>
          <w:cs/>
        </w:rPr>
      </w:pPr>
      <w:r>
        <w:rPr>
          <w:noProof/>
        </w:rPr>
        <w:pict>
          <v:shape id="_x0000_s1026" style="position:absolute;left:0;text-align:left;margin-left:88.35pt;margin-top:0;width:437.6pt;height:.95pt;z-index:-251659264;mso-position-horizontal-relative:page;mso-position-vertical-relative:text" coordsize="8752,19" o:allowincell="f" path="m,hhl8751,e" filled="f" strokeweight="1.6pt">
            <v:path arrowok="t"/>
            <w10:wrap anchorx="page"/>
          </v:shape>
        </w:pict>
      </w:r>
      <w:r>
        <w:rPr>
          <w:noProof/>
        </w:rPr>
        <w:pict>
          <v:shape id="_x0000_s1027" style="position:absolute;left:0;text-align:left;margin-left:88.35pt;margin-top:21.45pt;width:437.6pt;height:1pt;z-index:-251658240;mso-position-horizontal-relative:page;mso-position-vertical-relative:text" coordsize="8752,20" o:allowincell="f" path="m,hhl8751,e" filled="f" strokeweight="1.6pt">
            <v:path arrowok="t"/>
            <w10:wrap anchorx="page"/>
          </v:shape>
        </w:pic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เอกสารแนบ</w:t>
      </w:r>
      <w:r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 xml:space="preserve"> </w:t>
      </w:r>
      <w:r w:rsidR="00A948FC">
        <w:rPr>
          <w:rFonts w:ascii="Browallia New" w:hAnsi="Browallia New" w:cs="Browallia New"/>
          <w:b/>
          <w:bCs/>
          <w:sz w:val="26"/>
          <w:szCs w:val="26"/>
        </w:rPr>
        <w:t>4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: 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รายล</w:t>
      </w:r>
      <w:r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ะ</w:t>
      </w:r>
      <w:r>
        <w:rPr>
          <w:rFonts w:ascii="Browallia New" w:hAnsi="Browallia New" w:cs="Browallia New"/>
          <w:b/>
          <w:bCs/>
          <w:spacing w:val="1"/>
          <w:sz w:val="26"/>
          <w:szCs w:val="26"/>
          <w:cs/>
        </w:rPr>
        <w:t>เ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อ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ี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ยดเก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ี่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ยว</w:t>
      </w:r>
      <w:r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ก</w:t>
      </w:r>
      <w:r>
        <w:rPr>
          <w:rFonts w:ascii="Browallia New" w:hAnsi="Browallia New" w:cs="Browallia New" w:hint="cs"/>
          <w:b/>
          <w:bCs/>
          <w:spacing w:val="-1"/>
          <w:sz w:val="26"/>
          <w:szCs w:val="26"/>
          <w:cs/>
        </w:rPr>
        <w:t>ั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บ</w:t>
      </w:r>
      <w:r w:rsidR="00A948FC">
        <w:rPr>
          <w:rFonts w:ascii="Browallia New" w:hAnsi="Browallia New" w:cs="Browallia New" w:hint="cs"/>
          <w:b/>
          <w:bCs/>
          <w:sz w:val="26"/>
          <w:szCs w:val="26"/>
          <w:cs/>
        </w:rPr>
        <w:t>การประเมินราคาทรัพย์สิน</w:t>
      </w:r>
    </w:p>
    <w:p w:rsidR="00BE0955" w:rsidRDefault="00BE0955" w:rsidP="00BE0955">
      <w:pPr>
        <w:widowControl w:val="0"/>
        <w:autoSpaceDE w:val="0"/>
        <w:autoSpaceDN w:val="0"/>
        <w:adjustRightInd w:val="0"/>
        <w:spacing w:after="0" w:line="240" w:lineRule="exact"/>
        <w:ind w:left="538" w:right="-20"/>
        <w:rPr>
          <w:rFonts w:ascii="Browallia New" w:hAnsi="Browallia New" w:cs="Browallia New" w:hint="cs"/>
          <w:position w:val="1"/>
          <w:sz w:val="26"/>
          <w:szCs w:val="26"/>
        </w:rPr>
      </w:pPr>
    </w:p>
    <w:p w:rsidR="00B21B3E" w:rsidRDefault="00B21B3E" w:rsidP="00BE0955">
      <w:pPr>
        <w:widowControl w:val="0"/>
        <w:autoSpaceDE w:val="0"/>
        <w:autoSpaceDN w:val="0"/>
        <w:adjustRightInd w:val="0"/>
        <w:spacing w:after="0" w:line="240" w:lineRule="exact"/>
        <w:ind w:left="538" w:right="-20"/>
        <w:rPr>
          <w:rFonts w:ascii="Browallia New" w:hAnsi="Browallia New" w:cs="Browallia New" w:hint="cs"/>
          <w:position w:val="1"/>
          <w:sz w:val="28"/>
        </w:rPr>
      </w:pP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 w:hint="cs"/>
          <w:sz w:val="26"/>
          <w:szCs w:val="26"/>
          <w:cs/>
        </w:rPr>
        <w:t xml:space="preserve">ลักษะณะทรัพย์สินเป็น </w:t>
      </w:r>
      <w:r w:rsidRPr="00ED5558">
        <w:rPr>
          <w:rFonts w:ascii="Browallia New" w:hAnsi="Browallia New" w:cs="Browallia New"/>
          <w:sz w:val="26"/>
          <w:szCs w:val="26"/>
          <w:cs/>
        </w:rPr>
        <w:t>ที่ดินว่างเปล่า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หมู่ที่ 6 ถนนสายบ้านทุ่งคา-บ้านควนดินแดง  แยกจากถนนเทพกระษัตรี (ทล.402) ตำบลรัษฎา  อำเภอเมืองภูเก็ต  จังหวัดภูเก็ต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โฉนดที่ดิน 6 ฉบับ แบ่งออกเป็น 3 กลุ่ม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โฉนดที่ดินเลขที่ 110078   เนื้อที่ดินรวม 3-2-91.9 ไร่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โฉนดที่ดินเลขที่ 3750   เนื้อที่ดินรวม 9-0-29 ไร่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โฉนดที่ดินเลขที่ 88364</w:t>
      </w:r>
      <w:r w:rsidRPr="00ED5558">
        <w:rPr>
          <w:rFonts w:ascii="Browallia New" w:hAnsi="Browallia New" w:cs="Browallia New"/>
          <w:sz w:val="26"/>
          <w:szCs w:val="26"/>
        </w:rPr>
        <w:t>,</w:t>
      </w:r>
      <w:r w:rsidRPr="00ED5558">
        <w:rPr>
          <w:rFonts w:ascii="Browallia New" w:hAnsi="Browallia New" w:cs="Browallia New"/>
          <w:sz w:val="26"/>
          <w:szCs w:val="26"/>
          <w:cs/>
        </w:rPr>
        <w:t>105071</w:t>
      </w:r>
      <w:r w:rsidRPr="00ED5558">
        <w:rPr>
          <w:rFonts w:ascii="Browallia New" w:hAnsi="Browallia New" w:cs="Browallia New"/>
          <w:sz w:val="26"/>
          <w:szCs w:val="26"/>
        </w:rPr>
        <w:t>,</w:t>
      </w:r>
      <w:r w:rsidRPr="00ED5558">
        <w:rPr>
          <w:rFonts w:ascii="Browallia New" w:hAnsi="Browallia New" w:cs="Browallia New"/>
          <w:sz w:val="26"/>
          <w:szCs w:val="26"/>
          <w:cs/>
        </w:rPr>
        <w:t>109243</w:t>
      </w:r>
      <w:r w:rsidRPr="00ED5558">
        <w:rPr>
          <w:rFonts w:ascii="Browallia New" w:hAnsi="Browallia New" w:cs="Browallia New"/>
          <w:sz w:val="26"/>
          <w:szCs w:val="26"/>
        </w:rPr>
        <w:t>,</w:t>
      </w:r>
      <w:r w:rsidRPr="00ED5558">
        <w:rPr>
          <w:rFonts w:ascii="Browallia New" w:hAnsi="Browallia New" w:cs="Browallia New"/>
          <w:sz w:val="26"/>
          <w:szCs w:val="26"/>
          <w:cs/>
        </w:rPr>
        <w:t>110079   เนื้อที่ดินรวม 26-3-27.8 ไร่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มูลค่าตลาดที่ประเมิน 356.596 ล้านบาท</w:t>
      </w: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</w:p>
    <w:p w:rsidR="00ED5558" w:rsidRPr="00ED5558" w:rsidRDefault="00ED5558" w:rsidP="00ED5558">
      <w:pPr>
        <w:rPr>
          <w:rFonts w:ascii="Browallia New" w:hAnsi="Browallia New" w:cs="Browallia New"/>
          <w:sz w:val="26"/>
          <w:szCs w:val="26"/>
        </w:rPr>
      </w:pPr>
      <w:r w:rsidRPr="00ED5558">
        <w:rPr>
          <w:rFonts w:ascii="Browallia New" w:hAnsi="Browallia New" w:cs="Browallia New"/>
          <w:sz w:val="26"/>
          <w:szCs w:val="26"/>
          <w:cs/>
        </w:rPr>
        <w:t>ประเมินโดย  บริษัท เคแทค แอพเพรซัล แอนด์ เซอร์วิส จำกัด</w:t>
      </w:r>
    </w:p>
    <w:p w:rsidR="00ED5558" w:rsidRDefault="00ED5558" w:rsidP="00ED5558">
      <w:r w:rsidRPr="00ED5558">
        <w:rPr>
          <w:rFonts w:ascii="Browallia New" w:hAnsi="Browallia New" w:cs="Browallia New"/>
          <w:sz w:val="26"/>
          <w:szCs w:val="26"/>
          <w:cs/>
        </w:rPr>
        <w:t>เมื่อวันที่ 21 กันยายน 2560</w:t>
      </w:r>
    </w:p>
    <w:p w:rsidR="00B21B3E" w:rsidRDefault="00B21B3E" w:rsidP="00BE0955">
      <w:pPr>
        <w:widowControl w:val="0"/>
        <w:autoSpaceDE w:val="0"/>
        <w:autoSpaceDN w:val="0"/>
        <w:adjustRightInd w:val="0"/>
        <w:spacing w:after="0" w:line="240" w:lineRule="exact"/>
        <w:ind w:left="538" w:right="-20"/>
        <w:rPr>
          <w:rFonts w:ascii="Browallia New" w:hAnsi="Browallia New" w:cs="Browallia New" w:hint="cs"/>
          <w:position w:val="1"/>
          <w:sz w:val="28"/>
        </w:rPr>
      </w:pPr>
    </w:p>
    <w:sectPr w:rsidR="00B21B3E" w:rsidSect="00922D2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A3B" w:rsidRDefault="006D2A3B" w:rsidP="00C2235F">
      <w:pPr>
        <w:spacing w:after="0" w:line="240" w:lineRule="auto"/>
      </w:pPr>
      <w:r>
        <w:separator/>
      </w:r>
    </w:p>
  </w:endnote>
  <w:endnote w:type="continuationSeparator" w:id="1">
    <w:p w:rsidR="006D2A3B" w:rsidRDefault="006D2A3B" w:rsidP="00C2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321" w:rsidRDefault="00715321">
    <w:pPr>
      <w:pStyle w:val="Footer"/>
      <w:jc w:val="center"/>
    </w:pPr>
    <w:r>
      <w:rPr>
        <w:rFonts w:ascii="Browallia New" w:hAnsi="Browallia New" w:cs="Browallia New" w:hint="cs"/>
        <w:sz w:val="26"/>
        <w:szCs w:val="26"/>
        <w:cs/>
      </w:rPr>
      <w:t>หน้า</w:t>
    </w:r>
    <w:r w:rsidRPr="00715321">
      <w:rPr>
        <w:rFonts w:ascii="Browallia New" w:hAnsi="Browallia New" w:cs="Browallia New"/>
        <w:sz w:val="26"/>
        <w:szCs w:val="26"/>
      </w:rPr>
      <w:t xml:space="preserve"> </w:t>
    </w:r>
    <w:r>
      <w:rPr>
        <w:rFonts w:ascii="Browallia New" w:hAnsi="Browallia New" w:cs="Browallia New" w:hint="cs"/>
        <w:b/>
        <w:sz w:val="26"/>
        <w:szCs w:val="26"/>
        <w:cs/>
      </w:rPr>
      <w:t>1</w:t>
    </w:r>
    <w:r>
      <w:rPr>
        <w:rFonts w:ascii="Browallia New" w:hAnsi="Browallia New" w:cs="Browallia New"/>
        <w:sz w:val="26"/>
        <w:szCs w:val="26"/>
      </w:rPr>
      <w:t xml:space="preserve"> </w:t>
    </w:r>
    <w:r>
      <w:rPr>
        <w:rFonts w:ascii="Browallia New" w:hAnsi="Browallia New" w:cs="Browallia New" w:hint="cs"/>
        <w:sz w:val="26"/>
        <w:szCs w:val="26"/>
        <w:cs/>
      </w:rPr>
      <w:t>ของ</w:t>
    </w:r>
    <w:r w:rsidRPr="00715321">
      <w:rPr>
        <w:rFonts w:ascii="Browallia New" w:hAnsi="Browallia New" w:cs="Browallia New"/>
        <w:sz w:val="26"/>
        <w:szCs w:val="26"/>
      </w:rPr>
      <w:t xml:space="preserve"> </w:t>
    </w:r>
    <w:r>
      <w:rPr>
        <w:rFonts w:ascii="Browallia New" w:hAnsi="Browallia New" w:cs="Browallia New" w:hint="cs"/>
        <w:b/>
        <w:sz w:val="26"/>
        <w:szCs w:val="26"/>
        <w:cs/>
      </w:rPr>
      <w:t>1</w:t>
    </w:r>
  </w:p>
  <w:p w:rsidR="00715321" w:rsidRDefault="007153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A3B" w:rsidRDefault="006D2A3B" w:rsidP="00C2235F">
      <w:pPr>
        <w:spacing w:after="0" w:line="240" w:lineRule="auto"/>
      </w:pPr>
      <w:r>
        <w:separator/>
      </w:r>
    </w:p>
  </w:footnote>
  <w:footnote w:type="continuationSeparator" w:id="1">
    <w:p w:rsidR="006D2A3B" w:rsidRDefault="006D2A3B" w:rsidP="00C2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35F" w:rsidRDefault="00ED5558" w:rsidP="00C2235F">
    <w:pPr>
      <w:pStyle w:val="Header"/>
      <w:rPr>
        <w:rFonts w:hint="cs"/>
        <w:cs/>
      </w:rPr>
    </w:pPr>
    <w:r>
      <w:rPr>
        <w:rFonts w:ascii="BrowalliaUPC" w:eastAsia="BrowalliaNew-Bold" w:cs="BrowalliaUPC"/>
        <w:noProof/>
        <w:sz w:val="24"/>
        <w:szCs w:val="24"/>
        <w:u w:val="single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10160</wp:posOffset>
          </wp:positionH>
          <wp:positionV relativeFrom="paragraph">
            <wp:posOffset>-254635</wp:posOffset>
          </wp:positionV>
          <wp:extent cx="712470" cy="402590"/>
          <wp:effectExtent l="19050" t="0" r="0" b="0"/>
          <wp:wrapNone/>
          <wp:docPr id="5" name="Picture 2" descr="Small New ACAP M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mall New ACAP M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054" t="27148" r="17351" b="24884"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402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2235F">
      <w:rPr>
        <w:rFonts w:ascii="BrowalliaUPC" w:eastAsia="BrowalliaNew-Bold" w:cs="BrowalliaUPC"/>
        <w:sz w:val="24"/>
        <w:szCs w:val="24"/>
        <w:u w:val="single"/>
      </w:rPr>
      <w:t xml:space="preserve">    </w:t>
    </w:r>
    <w:r w:rsidR="00001A9B">
      <w:rPr>
        <w:rFonts w:ascii="BrowalliaUPC" w:eastAsia="BrowalliaNew-Bold" w:cs="BrowalliaUPC"/>
        <w:sz w:val="24"/>
        <w:szCs w:val="24"/>
        <w:u w:val="single"/>
      </w:rPr>
      <w:t xml:space="preserve">          </w:t>
    </w:r>
    <w:r w:rsidR="00715321">
      <w:rPr>
        <w:rFonts w:ascii="BrowalliaUPC" w:eastAsia="BrowalliaNew-Bold" w:cs="BrowalliaUPC"/>
        <w:sz w:val="24"/>
        <w:szCs w:val="24"/>
        <w:u w:val="single"/>
        <w:lang w:val="en-US"/>
      </w:rPr>
      <w:t xml:space="preserve">     </w:t>
    </w:r>
    <w:r w:rsidR="00001A9B">
      <w:rPr>
        <w:rFonts w:ascii="BrowalliaUPC" w:eastAsia="BrowalliaNew-Bold" w:cs="BrowalliaUPC"/>
        <w:sz w:val="24"/>
        <w:szCs w:val="24"/>
        <w:u w:val="single"/>
      </w:rPr>
      <w:t xml:space="preserve">   </w:t>
    </w:r>
    <w:r w:rsidR="007D6CA9" w:rsidRPr="007D6CA9">
      <w:rPr>
        <w:rFonts w:ascii="BrowalliaUPC" w:eastAsia="BrowalliaNew-Bold" w:cs="BrowalliaUPC"/>
        <w:sz w:val="24"/>
        <w:szCs w:val="24"/>
        <w:u w:val="single"/>
        <w:cs/>
      </w:rPr>
      <w:t>บริษัท เอเชีย แค</w:t>
    </w:r>
    <w:r w:rsidR="00B22F4A">
      <w:rPr>
        <w:rFonts w:ascii="BrowalliaUPC" w:eastAsia="BrowalliaNew-Bold" w:cs="BrowalliaUPC" w:hint="cs"/>
        <w:sz w:val="24"/>
        <w:szCs w:val="24"/>
        <w:u w:val="single"/>
        <w:cs/>
      </w:rPr>
      <w:t>ป</w:t>
    </w:r>
    <w:r w:rsidR="007D6CA9" w:rsidRPr="007D6CA9">
      <w:rPr>
        <w:rFonts w:ascii="BrowalliaUPC" w:eastAsia="BrowalliaNew-Bold" w:cs="BrowalliaUPC"/>
        <w:sz w:val="24"/>
        <w:szCs w:val="24"/>
        <w:u w:val="single"/>
        <w:cs/>
      </w:rPr>
      <w:t xml:space="preserve">ปิตอล กรุ๊ป จำกัด (มหาชน)                              </w:t>
    </w:r>
    <w:r w:rsidR="00715321">
      <w:rPr>
        <w:rFonts w:ascii="BrowalliaUPC" w:eastAsia="BrowalliaNew-Bold" w:cs="BrowalliaUPC"/>
        <w:sz w:val="24"/>
        <w:szCs w:val="24"/>
        <w:u w:val="single"/>
      </w:rPr>
      <w:t xml:space="preserve">   </w:t>
    </w:r>
    <w:r w:rsidR="00C2235F" w:rsidRPr="005604F9">
      <w:rPr>
        <w:rFonts w:ascii="BrowalliaUPC" w:eastAsia="BrowalliaNew-Bold" w:cs="BrowalliaUPC" w:hint="cs"/>
        <w:sz w:val="24"/>
        <w:szCs w:val="24"/>
        <w:u w:val="single"/>
        <w:cs/>
      </w:rPr>
      <w:t>แบบแสดงรายการข้อมูลประจำปี</w:t>
    </w:r>
    <w:r w:rsidR="00C2235F">
      <w:rPr>
        <w:rFonts w:ascii="BrowalliaUPC" w:eastAsia="BrowalliaNew-Bold" w:cs="BrowalliaUPC"/>
        <w:sz w:val="24"/>
        <w:szCs w:val="24"/>
        <w:u w:val="single"/>
      </w:rPr>
      <w:t xml:space="preserve"> 25</w:t>
    </w:r>
    <w:r w:rsidR="00B21B3E">
      <w:rPr>
        <w:rFonts w:ascii="BrowalliaUPC" w:eastAsia="BrowalliaNew-Bold" w:cs="BrowalliaUPC" w:hint="cs"/>
        <w:sz w:val="24"/>
        <w:szCs w:val="24"/>
        <w:u w:val="single"/>
        <w:cs/>
      </w:rPr>
      <w:t>60</w:t>
    </w:r>
    <w:r w:rsidR="00C2235F" w:rsidRPr="005604F9">
      <w:rPr>
        <w:rFonts w:ascii="BrowalliaUPC" w:eastAsia="BrowalliaNew-Bold" w:cs="BrowalliaUPC"/>
        <w:sz w:val="24"/>
        <w:szCs w:val="24"/>
        <w:u w:val="single"/>
      </w:rPr>
      <w:t xml:space="preserve"> (</w:t>
    </w:r>
    <w:r w:rsidR="00C2235F" w:rsidRPr="005604F9">
      <w:rPr>
        <w:rFonts w:ascii="BrowalliaUPC" w:eastAsia="BrowalliaNew-Bold" w:cs="BrowalliaUPC" w:hint="cs"/>
        <w:sz w:val="24"/>
        <w:szCs w:val="24"/>
        <w:u w:val="single"/>
        <w:cs/>
      </w:rPr>
      <w:t>แบบ</w:t>
    </w:r>
    <w:r w:rsidR="00C2235F" w:rsidRPr="005604F9">
      <w:rPr>
        <w:rFonts w:ascii="BrowalliaUPC" w:eastAsia="BrowalliaNew-Bold" w:cs="BrowalliaUPC"/>
        <w:sz w:val="24"/>
        <w:szCs w:val="24"/>
        <w:u w:val="single"/>
      </w:rPr>
      <w:t xml:space="preserve"> 56-1)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76F0"/>
    <w:rsid w:val="00001A9B"/>
    <w:rsid w:val="00115FD4"/>
    <w:rsid w:val="00184C77"/>
    <w:rsid w:val="00203471"/>
    <w:rsid w:val="00276F30"/>
    <w:rsid w:val="003E59E8"/>
    <w:rsid w:val="00410255"/>
    <w:rsid w:val="004A7A90"/>
    <w:rsid w:val="00556959"/>
    <w:rsid w:val="0064784B"/>
    <w:rsid w:val="006D2A3B"/>
    <w:rsid w:val="007005FF"/>
    <w:rsid w:val="00715321"/>
    <w:rsid w:val="00776DE6"/>
    <w:rsid w:val="00780A45"/>
    <w:rsid w:val="007D6CA9"/>
    <w:rsid w:val="007F76F0"/>
    <w:rsid w:val="008C56A5"/>
    <w:rsid w:val="008D2D7B"/>
    <w:rsid w:val="00922D21"/>
    <w:rsid w:val="00936FDF"/>
    <w:rsid w:val="009A1A9D"/>
    <w:rsid w:val="00A948FC"/>
    <w:rsid w:val="00B21B3E"/>
    <w:rsid w:val="00B22F4A"/>
    <w:rsid w:val="00BB0E7B"/>
    <w:rsid w:val="00BE0955"/>
    <w:rsid w:val="00C2235F"/>
    <w:rsid w:val="00DB55C4"/>
    <w:rsid w:val="00ED5558"/>
    <w:rsid w:val="00FC1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D2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7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235F"/>
    <w:pPr>
      <w:tabs>
        <w:tab w:val="center" w:pos="4680"/>
        <w:tab w:val="right" w:pos="9360"/>
      </w:tabs>
    </w:pPr>
    <w:rPr>
      <w:rFonts w:cs="Angsana New"/>
      <w:lang/>
    </w:rPr>
  </w:style>
  <w:style w:type="character" w:customStyle="1" w:styleId="HeaderChar">
    <w:name w:val="Header Char"/>
    <w:link w:val="Header"/>
    <w:uiPriority w:val="99"/>
    <w:rsid w:val="00C2235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2235F"/>
    <w:pPr>
      <w:tabs>
        <w:tab w:val="center" w:pos="4680"/>
        <w:tab w:val="right" w:pos="9360"/>
      </w:tabs>
    </w:pPr>
    <w:rPr>
      <w:rFonts w:cs="Angsana New"/>
      <w:lang/>
    </w:rPr>
  </w:style>
  <w:style w:type="character" w:customStyle="1" w:styleId="FooterChar">
    <w:name w:val="Footer Char"/>
    <w:link w:val="Footer"/>
    <w:uiPriority w:val="99"/>
    <w:rsid w:val="00C2235F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ACAP ADVISORY PUB. CO.LTD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Khemnij_a</dc:creator>
  <cp:lastModifiedBy>uphaiporn_a</cp:lastModifiedBy>
  <cp:revision>2</cp:revision>
  <cp:lastPrinted>2018-03-22T07:32:00Z</cp:lastPrinted>
  <dcterms:created xsi:type="dcterms:W3CDTF">2018-08-31T14:18:00Z</dcterms:created>
  <dcterms:modified xsi:type="dcterms:W3CDTF">2018-08-31T14:18:00Z</dcterms:modified>
</cp:coreProperties>
</file>