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434E94" w:rsidRPr="008439E7" w:rsidRDefault="00434E94" w:rsidP="00434E94">
      <w:pPr>
        <w:rPr>
          <w:rFonts w:ascii="Angsana New" w:hAnsi="Angsana New" w:cs="Angsana New"/>
          <w:sz w:val="36"/>
          <w:szCs w:val="36"/>
        </w:rPr>
      </w:pPr>
    </w:p>
    <w:p w:rsidR="00434E94" w:rsidRPr="008439E7" w:rsidRDefault="00434E94" w:rsidP="00434E94">
      <w:pPr>
        <w:rPr>
          <w:rFonts w:ascii="Angsana New" w:hAnsi="Angsana New" w:cs="Angsana New"/>
          <w:sz w:val="36"/>
          <w:szCs w:val="36"/>
        </w:rPr>
      </w:pPr>
    </w:p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9C0156" w:rsidRPr="008439E7" w:rsidRDefault="009C0156" w:rsidP="009C0156">
      <w:pPr>
        <w:pStyle w:val="Heading4"/>
        <w:ind w:left="3600"/>
        <w:rPr>
          <w:rFonts w:ascii="Angsana New" w:hAnsi="Angsana New" w:cs="Angsana New"/>
          <w:b w:val="0"/>
          <w:bCs w:val="0"/>
          <w:sz w:val="36"/>
          <w:szCs w:val="36"/>
        </w:rPr>
      </w:pPr>
    </w:p>
    <w:p w:rsidR="009C0156" w:rsidRPr="00373988" w:rsidRDefault="009C0156" w:rsidP="00101D45">
      <w:pPr>
        <w:pStyle w:val="Heading4"/>
        <w:jc w:val="center"/>
        <w:rPr>
          <w:rFonts w:ascii="Angsana New" w:hAnsi="Angsana New" w:cs="Angsana New"/>
          <w:sz w:val="36"/>
          <w:szCs w:val="36"/>
        </w:rPr>
      </w:pPr>
      <w:r w:rsidRPr="00373988">
        <w:rPr>
          <w:rFonts w:ascii="Angsana New" w:hAnsi="Angsana New" w:cs="Angsana New"/>
          <w:sz w:val="36"/>
          <w:szCs w:val="36"/>
          <w:cs/>
        </w:rPr>
        <w:t xml:space="preserve">ส่วนที่ </w:t>
      </w:r>
      <w:r w:rsidR="00D2659E">
        <w:rPr>
          <w:rFonts w:ascii="Angsana New" w:hAnsi="Angsana New" w:cs="Angsana New"/>
          <w:sz w:val="36"/>
          <w:szCs w:val="36"/>
        </w:rPr>
        <w:t>3</w: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1258138</wp:posOffset>
                </wp:positionH>
                <wp:positionV relativeFrom="paragraph">
                  <wp:posOffset>135890</wp:posOffset>
                </wp:positionV>
                <wp:extent cx="3200400" cy="822960"/>
                <wp:effectExtent l="0" t="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82296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31CD" w:rsidRDefault="00B031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B031CD" w:rsidRPr="00CB427E" w:rsidRDefault="00B031CD" w:rsidP="009C015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CB427E">
                              <w:rPr>
                                <w:rFonts w:ascii="Angsana New" w:hAnsi="Angsana New" w:cs="Angsana New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>ฐานะการเงินและผลการดำเนินงาน</w:t>
                            </w:r>
                          </w:p>
                          <w:p w:rsidR="00B031CD" w:rsidRDefault="00B031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9.05pt;margin-top:10.7pt;width:252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" o:allowincell="f" fillcolor="#0070c0">
                <v:textbox>
                  <w:txbxContent>
                    <w:p w:rsidR="00B031CD" w:rsidRDefault="00B031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B031CD" w:rsidRPr="00CB427E" w:rsidRDefault="00B031CD" w:rsidP="009C015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CB427E">
                        <w:rPr>
                          <w:rFonts w:ascii="Angsana New" w:hAnsi="Angsana New" w:cs="Angsana New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cs/>
                        </w:rPr>
                        <w:t>ฐานะการเงินและผลการดำเนินงาน</w:t>
                      </w:r>
                    </w:p>
                    <w:p w:rsidR="00B031CD" w:rsidRDefault="00B031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Default="009C0156" w:rsidP="009C0156">
      <w:pPr>
        <w:pStyle w:val="Heading4"/>
        <w:jc w:val="center"/>
        <w:rPr>
          <w:rFonts w:cs="AngsanaUPC"/>
          <w:sz w:val="28"/>
          <w:szCs w:val="28"/>
        </w:rPr>
      </w:pPr>
    </w:p>
    <w:p w:rsidR="009C0156" w:rsidRPr="00CB427E" w:rsidRDefault="009C0156" w:rsidP="001B1713">
      <w:pPr>
        <w:pStyle w:val="Heading4"/>
        <w:jc w:val="center"/>
        <w:rPr>
          <w:rFonts w:ascii="Angsana New" w:hAnsi="Angsana New" w:cs="Angsana New"/>
          <w:color w:val="0070C0"/>
          <w:sz w:val="36"/>
          <w:szCs w:val="36"/>
        </w:rPr>
      </w:pPr>
      <w:r>
        <w:rPr>
          <w:rFonts w:cs="AngsanaUPC"/>
          <w:sz w:val="28"/>
          <w:szCs w:val="28"/>
          <w:cs/>
        </w:rPr>
        <w:br w:type="page"/>
      </w:r>
      <w:r w:rsidRPr="00CB427E">
        <w:rPr>
          <w:rFonts w:ascii="Angsana New" w:hAnsi="Angsana New" w:cs="Angsana New"/>
          <w:color w:val="0070C0"/>
          <w:sz w:val="36"/>
          <w:szCs w:val="36"/>
          <w:cs/>
        </w:rPr>
        <w:lastRenderedPageBreak/>
        <w:t xml:space="preserve">ส่วนที่ </w:t>
      </w:r>
      <w:r w:rsidR="00D2659E" w:rsidRPr="00CB427E">
        <w:rPr>
          <w:rFonts w:ascii="Angsana New" w:hAnsi="Angsana New" w:cs="Angsana New"/>
          <w:color w:val="0070C0"/>
          <w:sz w:val="36"/>
          <w:szCs w:val="36"/>
        </w:rPr>
        <w:t>3</w:t>
      </w:r>
    </w:p>
    <w:p w:rsidR="009C0156" w:rsidRPr="00CB427E" w:rsidRDefault="009C0156" w:rsidP="00434E94">
      <w:pPr>
        <w:pStyle w:val="Heading4"/>
        <w:pBdr>
          <w:bottom w:val="thinThickSmallGap" w:sz="24" w:space="1" w:color="auto"/>
        </w:pBdr>
        <w:ind w:right="46" w:firstLine="720"/>
        <w:rPr>
          <w:rFonts w:ascii="Angsana New" w:hAnsi="Angsana New" w:cs="Angsana New"/>
          <w:color w:val="0070C0"/>
        </w:rPr>
      </w:pPr>
      <w:r w:rsidRPr="00CB427E">
        <w:rPr>
          <w:rFonts w:ascii="Angsana New" w:hAnsi="Angsana New" w:cs="Angsana New" w:hint="cs"/>
          <w:color w:val="0070C0"/>
          <w:sz w:val="36"/>
          <w:szCs w:val="36"/>
          <w:cs/>
        </w:rPr>
        <w:t xml:space="preserve">                                    </w:t>
      </w:r>
      <w:r w:rsidR="00D2659E" w:rsidRPr="00CB427E">
        <w:rPr>
          <w:rFonts w:ascii="Angsana New" w:hAnsi="Angsana New" w:cs="Angsana New" w:hint="cs"/>
          <w:color w:val="0070C0"/>
          <w:sz w:val="36"/>
          <w:szCs w:val="36"/>
          <w:cs/>
        </w:rPr>
        <w:t>ฐานะการเงินและผลการดำเนินงาน</w:t>
      </w:r>
    </w:p>
    <w:p w:rsidR="009C0156" w:rsidRPr="00373988" w:rsidRDefault="009C0156" w:rsidP="009C0156">
      <w:pPr>
        <w:pStyle w:val="Header"/>
        <w:tabs>
          <w:tab w:val="clear" w:pos="4153"/>
          <w:tab w:val="clear" w:pos="8306"/>
        </w:tabs>
        <w:ind w:left="284"/>
        <w:rPr>
          <w:rFonts w:ascii="Angsana New" w:hAnsi="Angsana New" w:cs="Angsana New"/>
          <w:sz w:val="32"/>
          <w:szCs w:val="32"/>
        </w:rPr>
      </w:pPr>
    </w:p>
    <w:p w:rsidR="009C0156" w:rsidRPr="00A77D1D" w:rsidRDefault="00D2659E" w:rsidP="009C01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>13</w:t>
      </w:r>
      <w:r w:rsidR="00B409ED">
        <w:rPr>
          <w:rFonts w:ascii="Angsana New" w:hAnsi="Angsana New" w:cs="Angsana New"/>
          <w:b/>
          <w:bCs/>
          <w:sz w:val="36"/>
          <w:szCs w:val="36"/>
          <w:cs/>
        </w:rPr>
        <w:t xml:space="preserve">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ข้อมูลทางการเงินที่สำคัญ</w:t>
      </w:r>
    </w:p>
    <w:p w:rsidR="005D1BCD" w:rsidRDefault="005D1BCD" w:rsidP="00307F68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07F68" w:rsidRPr="005300FE" w:rsidRDefault="00D2659E" w:rsidP="00307F68">
      <w:pPr>
        <w:tabs>
          <w:tab w:val="left" w:pos="54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</w:rPr>
        <w:t>13</w:t>
      </w:r>
      <w:r w:rsidR="000B33D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.</w:t>
      </w:r>
      <w:r w:rsidR="000B33D4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1 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งบการเงิน</w:t>
      </w:r>
    </w:p>
    <w:p w:rsidR="00D2659E" w:rsidRDefault="00D2659E" w:rsidP="00434E94">
      <w:pPr>
        <w:numPr>
          <w:ilvl w:val="0"/>
          <w:numId w:val="10"/>
        </w:numPr>
        <w:tabs>
          <w:tab w:val="clear" w:pos="1436"/>
          <w:tab w:val="num" w:pos="567"/>
        </w:tabs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D2659E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รายงานการสอบบัญชี</w:t>
      </w:r>
    </w:p>
    <w:p w:rsidR="00B803E4" w:rsidRDefault="00B803E4" w:rsidP="00C435A9">
      <w:pPr>
        <w:numPr>
          <w:ilvl w:val="0"/>
          <w:numId w:val="11"/>
        </w:numPr>
        <w:tabs>
          <w:tab w:val="clear" w:pos="360"/>
        </w:tabs>
        <w:spacing w:before="120"/>
        <w:ind w:left="568" w:hanging="284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รายงานของ</w:t>
      </w:r>
      <w:r w:rsidR="001B171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ผู้สอบบัญชีสำหรับงบการเงินปี </w:t>
      </w:r>
      <w:r w:rsidR="001B1713">
        <w:rPr>
          <w:rFonts w:ascii="Angsana New" w:eastAsia="Times New Roman" w:hAnsi="Angsana New" w:cs="Angsana New"/>
          <w:sz w:val="32"/>
          <w:szCs w:val="32"/>
        </w:rPr>
        <w:t>2559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ซึ่งตรวจสอบโดย นางสาวซูซาน เอี่ยมวณิชชา ผู้</w:t>
      </w:r>
      <w:r w:rsidR="001B171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สอบบัญชีรับอนุญาตเลขทะเบียน </w:t>
      </w:r>
      <w:r w:rsidR="001B1713">
        <w:rPr>
          <w:rFonts w:ascii="Angsana New" w:eastAsia="Times New Roman" w:hAnsi="Angsana New" w:cs="Angsana New"/>
          <w:sz w:val="32"/>
          <w:szCs w:val="32"/>
        </w:rPr>
        <w:t>4306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ได้แสดงความเห็นอย่างไม่มีเงื่อนไขว่า งบการเงินของบริษัทได้จัดทำขึ้น โดยถูกต้องตามที่ควรในสาระสำคัญตามมาตรฐานรายงานทางการเงิน</w:t>
      </w:r>
    </w:p>
    <w:p w:rsidR="00B803E4" w:rsidRPr="00C435A9" w:rsidRDefault="00C435A9" w:rsidP="00C435A9">
      <w:pPr>
        <w:numPr>
          <w:ilvl w:val="0"/>
          <w:numId w:val="11"/>
        </w:numPr>
        <w:tabs>
          <w:tab w:val="clear" w:pos="360"/>
        </w:tabs>
        <w:spacing w:before="120"/>
        <w:ind w:left="568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C435A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รายงานของผ</w:t>
      </w:r>
      <w:r w:rsidR="001B171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ู้สอบบัญชีสำหรับงบการเงินปี </w:t>
      </w:r>
      <w:r w:rsidR="001B1713">
        <w:rPr>
          <w:rFonts w:ascii="Angsana New" w:eastAsia="Times New Roman" w:hAnsi="Angsana New" w:cs="Angsana New"/>
          <w:sz w:val="32"/>
          <w:szCs w:val="32"/>
        </w:rPr>
        <w:t>2558</w:t>
      </w:r>
      <w:r w:rsidRPr="00C435A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ซึ่งตรวจสอบโดย นางสาวซูซาน เอี่ยมวณิชชา ผู้</w:t>
      </w:r>
      <w:r w:rsidR="001B171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สอบบัญชีรับอนุญาตเลขทะเบียน </w:t>
      </w:r>
      <w:r w:rsidR="001B1713">
        <w:rPr>
          <w:rFonts w:ascii="Angsana New" w:eastAsia="Times New Roman" w:hAnsi="Angsana New" w:cs="Angsana New"/>
          <w:sz w:val="32"/>
          <w:szCs w:val="32"/>
        </w:rPr>
        <w:t>4306</w:t>
      </w:r>
      <w:r w:rsidRPr="00C435A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ได้แสดงความเห็นอย่างไม่มีเงื่อนไขว่า งบการเงินของบริษัทได้จัดทำขึ้น โดยถูกต้องตามที่ควรในสาระสำคัญตามมาตรฐานรายงานทางการเงิน</w:t>
      </w:r>
    </w:p>
    <w:p w:rsidR="00824C59" w:rsidRDefault="00824C59" w:rsidP="00C435A9">
      <w:pPr>
        <w:numPr>
          <w:ilvl w:val="0"/>
          <w:numId w:val="11"/>
        </w:numPr>
        <w:tabs>
          <w:tab w:val="clear" w:pos="360"/>
        </w:tabs>
        <w:spacing w:before="120"/>
        <w:ind w:left="568" w:hanging="284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86106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รายงาน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ของผ</w:t>
      </w:r>
      <w:r w:rsidR="001B171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ู้สอบบัญชีสำหรับงบการเงินปี </w:t>
      </w:r>
      <w:r w:rsidR="001B1713">
        <w:rPr>
          <w:rFonts w:ascii="Angsana New" w:eastAsia="Times New Roman" w:hAnsi="Angsana New" w:cs="Angsana New"/>
          <w:sz w:val="32"/>
          <w:szCs w:val="32"/>
        </w:rPr>
        <w:t>2557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ซึ่งตรวจสอบโดย นางสาวซูซาน เอี่ยมวณิชชา ผู้</w:t>
      </w:r>
      <w:r w:rsidR="001B171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สอบบัญชีรับอนุญาตเลขทะเบียน </w:t>
      </w:r>
      <w:r w:rsidR="001B1713">
        <w:rPr>
          <w:rFonts w:ascii="Angsana New" w:eastAsia="Times New Roman" w:hAnsi="Angsana New" w:cs="Angsana New"/>
          <w:sz w:val="32"/>
          <w:szCs w:val="32"/>
        </w:rPr>
        <w:t>4306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ได้แสดงความเห็นอย่างไม่มีเงื่อนไขว่า งบการเงินของบริษัทได้จัดทำขึ้น โดยถูกต้องตามที่ควรในสาระสำคัญตามมาตรฐานรายงานทางการเงิน ทั้งนี้ในปี 2557 บริษัทฯได้เปลี่ยนผู้สอบบัญชีรับอนุญาตจากนายสมยศ วิวรรธน์อภินัย เป็นนางสาวซูซาน เอี่ยมวิณิชชา ซึ่งอยู่ในสำนักงานสอบบัญชีเดียวกัน</w:t>
      </w:r>
    </w:p>
    <w:p w:rsidR="0086106B" w:rsidRDefault="0086106B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24C59" w:rsidRDefault="00824C59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24C59" w:rsidRDefault="00824C59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24C59" w:rsidRDefault="00824C59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24C59" w:rsidRDefault="00824C59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6106B" w:rsidRDefault="0086106B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6106B" w:rsidRDefault="0086106B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FD3595" w:rsidRDefault="00FD3595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FD3595" w:rsidRDefault="00FD3595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FD3595" w:rsidRDefault="00FD3595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FD3595" w:rsidRDefault="00FD3595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6106B" w:rsidRDefault="0086106B" w:rsidP="0086106B">
      <w:pPr>
        <w:ind w:left="567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</w:p>
    <w:p w:rsidR="0086106B" w:rsidRPr="0086106B" w:rsidRDefault="0086106B" w:rsidP="00D2659E">
      <w:pPr>
        <w:numPr>
          <w:ilvl w:val="0"/>
          <w:numId w:val="10"/>
        </w:numPr>
        <w:tabs>
          <w:tab w:val="clear" w:pos="1436"/>
        </w:tabs>
        <w:ind w:left="-426" w:hanging="567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lastRenderedPageBreak/>
        <w:t>ตารางสรุปงบการเงินของบริษัท</w:t>
      </w:r>
    </w:p>
    <w:p w:rsidR="00D2659E" w:rsidRDefault="0086106B" w:rsidP="0086106B">
      <w:pPr>
        <w:ind w:left="-426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ตารางสรุปงบแสดงฐาน</w:t>
      </w:r>
      <w:r w:rsidR="004C2FCE">
        <w:rPr>
          <w:rFonts w:ascii="Angsana New" w:hAnsi="Angsana New" w:cs="Angsana New" w:hint="cs"/>
          <w:b/>
          <w:bCs/>
          <w:sz w:val="32"/>
          <w:szCs w:val="32"/>
          <w:cs/>
        </w:rPr>
        <w:t>ะ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="00D2659E" w:rsidRPr="005D1B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ของบริษัท </w:t>
      </w:r>
    </w:p>
    <w:p w:rsidR="004A109A" w:rsidRDefault="004A109A" w:rsidP="0086106B">
      <w:pPr>
        <w:ind w:left="-426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ณ วันที่ 31 ธันวาคม</w:t>
      </w:r>
    </w:p>
    <w:p w:rsidR="00EE0D7E" w:rsidRDefault="00EE0D7E" w:rsidP="0086106B">
      <w:pPr>
        <w:ind w:left="-426"/>
        <w:jc w:val="both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tbl>
      <w:tblPr>
        <w:tblStyle w:val="TableGrid"/>
        <w:tblW w:w="10696" w:type="dxa"/>
        <w:tblInd w:w="-998" w:type="dxa"/>
        <w:tblLook w:val="04A0" w:firstRow="1" w:lastRow="0" w:firstColumn="1" w:lastColumn="0" w:noHBand="0" w:noVBand="1"/>
      </w:tblPr>
      <w:tblGrid>
        <w:gridCol w:w="279"/>
        <w:gridCol w:w="3691"/>
        <w:gridCol w:w="1121"/>
        <w:gridCol w:w="1121"/>
        <w:gridCol w:w="1121"/>
        <w:gridCol w:w="1121"/>
        <w:gridCol w:w="1121"/>
        <w:gridCol w:w="1121"/>
      </w:tblGrid>
      <w:tr w:rsidR="00D37185" w:rsidRPr="00DA2210" w:rsidTr="00C662E1">
        <w:trPr>
          <w:tblHeader/>
        </w:trPr>
        <w:tc>
          <w:tcPr>
            <w:tcW w:w="3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DA2210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002F91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002F91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002F91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</w:tc>
      </w:tr>
      <w:tr w:rsidR="00D37185" w:rsidRPr="00DA2210" w:rsidTr="00C662E1">
        <w:trPr>
          <w:tblHeader/>
        </w:trPr>
        <w:tc>
          <w:tcPr>
            <w:tcW w:w="3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D30315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002F91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30315" w:rsidRDefault="00D37185" w:rsidP="00002F9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002F91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30315" w:rsidRDefault="00D37185" w:rsidP="00002F9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A2210" w:rsidRDefault="00D37185" w:rsidP="00002F91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37185" w:rsidRPr="00D30315" w:rsidRDefault="00D37185" w:rsidP="00002F9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%</w:t>
            </w:r>
          </w:p>
        </w:tc>
      </w:tr>
      <w:tr w:rsidR="00737A0B" w:rsidRPr="00DA2210" w:rsidTr="00C662E1">
        <w:tc>
          <w:tcPr>
            <w:tcW w:w="3970" w:type="dxa"/>
            <w:gridSpan w:val="2"/>
            <w:tcBorders>
              <w:top w:val="single" w:sz="4" w:space="0" w:color="auto"/>
              <w:bottom w:val="nil"/>
            </w:tcBorders>
          </w:tcPr>
          <w:p w:rsidR="00737A0B" w:rsidRPr="00DA2210" w:rsidRDefault="00737A0B" w:rsidP="0075187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4A10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3A03C1" w:rsidRDefault="00737A0B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3A03C1" w:rsidRDefault="00737A0B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3A03C1" w:rsidRDefault="00737A0B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3A03C1" w:rsidRDefault="00737A0B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3A03C1" w:rsidRDefault="00737A0B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3A03C1" w:rsidRDefault="00737A0B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737A0B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37A0B" w:rsidRPr="00DA2210" w:rsidRDefault="00737A0B" w:rsidP="00737A0B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737A0B" w:rsidRPr="004A109A" w:rsidRDefault="00737A0B" w:rsidP="00737A0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เงินสดและเงินฝากสถาบันการเงิน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9.29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0.46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25.40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1.12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3.89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0.16</w:t>
            </w:r>
          </w:p>
        </w:tc>
      </w:tr>
      <w:tr w:rsidR="00737A0B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37A0B" w:rsidRPr="00DA2210" w:rsidRDefault="00737A0B" w:rsidP="00DA2210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737A0B" w:rsidRPr="00DA2210" w:rsidRDefault="00737A0B" w:rsidP="00DA2210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623.73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30.57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611.85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26.87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742.36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29.68</w:t>
            </w:r>
          </w:p>
        </w:tc>
      </w:tr>
      <w:tr w:rsidR="00737A0B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37A0B" w:rsidRPr="00DA2210" w:rsidRDefault="00737A0B" w:rsidP="00DA2210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737A0B" w:rsidRPr="00DA2210" w:rsidRDefault="00737A0B" w:rsidP="00DA2210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0.14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0.01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0.50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0.02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0.42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0.02</w:t>
            </w:r>
          </w:p>
        </w:tc>
      </w:tr>
      <w:tr w:rsidR="00737A0B" w:rsidRPr="00DA2210" w:rsidTr="008439E7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37A0B" w:rsidRPr="00DA2210" w:rsidRDefault="00737A0B" w:rsidP="00DA2210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737A0B" w:rsidRPr="00DA2210" w:rsidRDefault="00737A0B" w:rsidP="00DA2210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843.59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41.34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1098.78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48.25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1,272.94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50.89</w:t>
            </w:r>
          </w:p>
        </w:tc>
      </w:tr>
      <w:tr w:rsidR="00737A0B" w:rsidRPr="003A03C1" w:rsidTr="008439E7">
        <w:tc>
          <w:tcPr>
            <w:tcW w:w="397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:rsidR="00737A0B" w:rsidRPr="003A03C1" w:rsidRDefault="00CF0841" w:rsidP="00CF0841">
            <w:pPr>
              <w:jc w:val="both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="00737A0B" w:rsidRPr="003A03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1,476.75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72.37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1,736.53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76.26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2,019.61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737A0B" w:rsidRPr="003A03C1" w:rsidRDefault="003A03C1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3A03C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80.74</w:t>
            </w:r>
          </w:p>
        </w:tc>
      </w:tr>
      <w:tr w:rsidR="00737A0B" w:rsidRPr="00DA2210" w:rsidTr="008439E7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37A0B" w:rsidRPr="00CF0841" w:rsidRDefault="00737A0B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737A0B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CF0841"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  <w:t>เงินให้กู้ยืมระยะยาวแก่พนักงาน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737A0B" w:rsidRPr="00CF0841" w:rsidRDefault="00784474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0.19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0.01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0.02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0.00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0.05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737A0B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0.00</w:t>
            </w:r>
          </w:p>
        </w:tc>
      </w:tr>
      <w:tr w:rsidR="00CF0841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CF0841"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784474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0.69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0.03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0.69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0.03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0.69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0.03</w:t>
            </w:r>
          </w:p>
        </w:tc>
      </w:tr>
      <w:tr w:rsidR="00CF0841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CF0841"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784474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552.94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27.10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526.61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23.13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467.74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18.70</w:t>
            </w:r>
          </w:p>
        </w:tc>
      </w:tr>
      <w:tr w:rsidR="00CF0841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CF0841"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784474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1.01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0.05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1.15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0.05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1.15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0.05</w:t>
            </w:r>
          </w:p>
        </w:tc>
      </w:tr>
      <w:tr w:rsidR="00CF0841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CF0841"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  <w:t>เงินประกันสัญญาเช่า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784474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2.80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0.14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2.80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0.12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2.80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0.11</w:t>
            </w:r>
          </w:p>
        </w:tc>
      </w:tr>
      <w:tr w:rsidR="00CF0841" w:rsidRPr="00DA2210" w:rsidTr="004703D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CF0841"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784474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5.98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0.29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9.25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0.41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9.21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0.37</w:t>
            </w:r>
          </w:p>
        </w:tc>
      </w:tr>
      <w:tr w:rsidR="00CF0841" w:rsidRPr="00DA2210" w:rsidTr="0078447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CF0841"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CF0841" w:rsidRPr="00CF0841" w:rsidRDefault="00784474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0.06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0.00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CF0841" w:rsidRPr="00CF0841" w:rsidRDefault="00C93E88" w:rsidP="00C662E1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</w:t>
            </w:r>
            <w:r w:rsidR="00C662E1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0.00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0.06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CF0841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0.00</w:t>
            </w:r>
          </w:p>
        </w:tc>
      </w:tr>
      <w:tr w:rsidR="00CF0841" w:rsidRPr="00CF0841" w:rsidTr="00087919">
        <w:tc>
          <w:tcPr>
            <w:tcW w:w="3970" w:type="dxa"/>
            <w:gridSpan w:val="2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F084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รวมสินทรัพย์ไม่หมุนเวียน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CF0841" w:rsidRPr="00CF0841" w:rsidRDefault="00784474" w:rsidP="004703D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563.67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CF0841" w:rsidRPr="00CF0841" w:rsidRDefault="00C93E88" w:rsidP="004703D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27.63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CF0841" w:rsidRPr="00CF0841" w:rsidRDefault="00C93E88" w:rsidP="00C662E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540.5</w:t>
            </w:r>
            <w:r w:rsidR="00C662E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CF0841" w:rsidRPr="00CF0841" w:rsidRDefault="00C93E88" w:rsidP="004703D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23.74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CF0841" w:rsidRPr="00CF0841" w:rsidRDefault="00C93E88" w:rsidP="004703D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481.70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CF0841" w:rsidRPr="00CF0841" w:rsidRDefault="00C93E88" w:rsidP="004703D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19.26</w:t>
            </w:r>
          </w:p>
        </w:tc>
      </w:tr>
      <w:tr w:rsidR="00A955B7" w:rsidRPr="00784474" w:rsidTr="00087919">
        <w:tc>
          <w:tcPr>
            <w:tcW w:w="3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A955B7" w:rsidRPr="00784474" w:rsidRDefault="00A955B7" w:rsidP="00A955B7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784474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  <w:t>รวมสินทรัพย์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A955B7" w:rsidRPr="00784474" w:rsidRDefault="00784474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78447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2,040.42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A955B7" w:rsidRPr="00784474" w:rsidRDefault="00C93E88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A955B7" w:rsidRPr="00784474" w:rsidRDefault="00C93E88" w:rsidP="00C662E1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2,277.1</w:t>
            </w:r>
            <w:r w:rsidR="00C662E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A955B7" w:rsidRPr="00784474" w:rsidRDefault="00C93E88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A955B7" w:rsidRPr="00784474" w:rsidRDefault="00C93E88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2,501.31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A955B7" w:rsidRPr="00784474" w:rsidRDefault="00C93E88" w:rsidP="007737C7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</w:tr>
      <w:tr w:rsidR="00CF0841" w:rsidRPr="00DA2210" w:rsidTr="00784474"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C93E88">
            <w:pPr>
              <w:jc w:val="center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F0841" w:rsidRPr="00DA2210" w:rsidTr="00784474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F0841" w:rsidRPr="00DA2210" w:rsidTr="00784474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F0841" w:rsidRPr="00DA2210" w:rsidTr="00784474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F0841" w:rsidRPr="00CF0841" w:rsidRDefault="00CF0841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93E88" w:rsidRPr="00DA2210" w:rsidTr="00784474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93E88" w:rsidRPr="00DA2210" w:rsidTr="00784474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93E88" w:rsidRPr="00DA2210" w:rsidTr="00784474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93E88" w:rsidRPr="00DA2210" w:rsidTr="00784474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93E88" w:rsidRPr="00DA2210" w:rsidTr="00C662E1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93E88" w:rsidRPr="00DA2210" w:rsidTr="00C662E1"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C93E88" w:rsidRPr="00CF0841" w:rsidRDefault="00C93E88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44054D" w:rsidRPr="00DA2210" w:rsidTr="00C662E1"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54D" w:rsidRPr="0044054D" w:rsidRDefault="0044054D" w:rsidP="005E439B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44054D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  <w:lastRenderedPageBreak/>
              <w:t>หนี้สิน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54D" w:rsidRPr="00CF0841" w:rsidRDefault="0044054D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54D" w:rsidRPr="00CF0841" w:rsidRDefault="0044054D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54D" w:rsidRPr="00CF0841" w:rsidRDefault="0044054D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54D" w:rsidRPr="00CF0841" w:rsidRDefault="0044054D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54D" w:rsidRPr="00CF0841" w:rsidRDefault="0044054D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54D" w:rsidRPr="00CF0841" w:rsidRDefault="0044054D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C93E88" w:rsidRPr="00DA2210" w:rsidTr="00C93E88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E88" w:rsidRPr="00CF0841" w:rsidRDefault="00C93E88" w:rsidP="00DA2210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3E88" w:rsidRPr="00CF0841" w:rsidRDefault="00DB59F1" w:rsidP="0075187E">
            <w:pPr>
              <w:ind w:left="322" w:hanging="322"/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3E88" w:rsidRPr="00CF0841" w:rsidRDefault="00064BE5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1,130.78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3E88" w:rsidRPr="00CF0841" w:rsidRDefault="00064BE5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55.42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3E88" w:rsidRPr="00CF0841" w:rsidRDefault="00064BE5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1,568.01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3E88" w:rsidRPr="00CF0841" w:rsidRDefault="00064BE5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68.86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3E88" w:rsidRPr="00CF0841" w:rsidRDefault="00064BE5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1,504.86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3E88" w:rsidRPr="00CF0841" w:rsidRDefault="00064BE5" w:rsidP="007737C7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60.16</w:t>
            </w:r>
          </w:p>
        </w:tc>
      </w:tr>
      <w:tr w:rsidR="008B4122" w:rsidRPr="00DA2210" w:rsidTr="00C93E88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122" w:rsidRPr="00CF0841" w:rsidRDefault="008B4122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4122" w:rsidRPr="004A109A" w:rsidRDefault="008B4122" w:rsidP="008B41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เจ้าหนี้การค้าและตั๋วเงินจ่าย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156.04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7.65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72.40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3.18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100.85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4.03</w:t>
            </w:r>
          </w:p>
        </w:tc>
      </w:tr>
      <w:tr w:rsidR="008B4122" w:rsidRPr="00DA2210" w:rsidTr="00C93E88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122" w:rsidRPr="00CF0841" w:rsidRDefault="008B4122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4122" w:rsidRPr="00CF0841" w:rsidRDefault="00385AA1" w:rsidP="001F7ADE">
            <w:pPr>
              <w:ind w:left="322" w:hanging="322"/>
              <w:jc w:val="thaiDistribute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หนี้สินตามสัญญาเช่าการเงินที่ครบกำหนดชำระภายใน</w:t>
            </w:r>
            <w:r w:rsidRPr="004A109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1.84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1.73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1.89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0.08</w:t>
            </w:r>
          </w:p>
        </w:tc>
      </w:tr>
      <w:tr w:rsidR="008B4122" w:rsidRPr="00DA2210" w:rsidTr="00064BE5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122" w:rsidRPr="00CF0841" w:rsidRDefault="008B4122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4122" w:rsidRPr="00CF0841" w:rsidRDefault="008A460B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ภาษีเงินได้ค้างจ่าย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5.73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22" w:rsidRPr="00CF0841" w:rsidRDefault="00064BE5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0.23</w:t>
            </w:r>
          </w:p>
        </w:tc>
      </w:tr>
      <w:tr w:rsidR="00064BE5" w:rsidRPr="006824DA" w:rsidTr="00064BE5"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4BE5" w:rsidRPr="006824DA" w:rsidRDefault="00064BE5" w:rsidP="008B4122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824D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รวมหนี้สินหมุนเวียน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6824DA" w:rsidRDefault="00064BE5" w:rsidP="008B4122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6824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1,288.66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6824DA" w:rsidRDefault="00064BE5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6824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63.16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6824DA" w:rsidRDefault="00064BE5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6824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1,642.14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6824DA" w:rsidRDefault="00064BE5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6824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72.12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6824DA" w:rsidRDefault="00064BE5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6824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1,613.33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6824DA" w:rsidRDefault="00064BE5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6824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64.50</w:t>
            </w:r>
          </w:p>
        </w:tc>
      </w:tr>
      <w:tr w:rsidR="00064BE5" w:rsidRPr="00DA2210" w:rsidTr="00064BE5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BE5" w:rsidRPr="00CF0841" w:rsidRDefault="00064BE5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BE5" w:rsidRPr="004A109A" w:rsidRDefault="006D6C76" w:rsidP="008B4122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D6C76">
              <w:rPr>
                <w:rFonts w:asciiTheme="majorBidi" w:hAnsiTheme="majorBidi" w:cs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4BE5" w:rsidRDefault="00A04D30" w:rsidP="008B412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3.46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5.30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0.23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3.84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0.15</w:t>
            </w:r>
          </w:p>
        </w:tc>
      </w:tr>
      <w:tr w:rsidR="00064BE5" w:rsidRPr="00DA2210" w:rsidTr="00E06962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BE5" w:rsidRPr="00CF0841" w:rsidRDefault="00064BE5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4BE5" w:rsidRPr="004A109A" w:rsidRDefault="006D6C76" w:rsidP="008B4122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D6C76">
              <w:rPr>
                <w:rFonts w:asciiTheme="majorBidi" w:hAnsiTheme="majorBidi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Default="00A04D30" w:rsidP="008B412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21.21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1.04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18.13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0.80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15.20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E5" w:rsidRPr="00CF0841" w:rsidRDefault="00A04D30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0.61</w:t>
            </w:r>
          </w:p>
        </w:tc>
      </w:tr>
      <w:tr w:rsidR="006E7117" w:rsidRPr="00A04D30" w:rsidTr="00E06962"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17" w:rsidRPr="00A04D30" w:rsidRDefault="006E7117" w:rsidP="008B4122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04D30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รวมหนี้สินไม่หมุนเวียน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24.67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1.21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23.43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1.03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19.04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0.76</w:t>
            </w:r>
          </w:p>
        </w:tc>
      </w:tr>
      <w:tr w:rsidR="006E7117" w:rsidRPr="00A04D30" w:rsidTr="00E06962"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17" w:rsidRPr="00A04D30" w:rsidRDefault="006E7117" w:rsidP="006E711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04D30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1,313.33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64.37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1,665.57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73.14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1,632.37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17" w:rsidRPr="00A04D30" w:rsidRDefault="00A04D30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4D30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65.26</w:t>
            </w:r>
          </w:p>
        </w:tc>
      </w:tr>
      <w:tr w:rsidR="005E439B" w:rsidRPr="00DA2210" w:rsidTr="00FF5CCF"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439B" w:rsidRPr="004A109A" w:rsidRDefault="005E439B" w:rsidP="00FF5CC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054D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  <w:t>ส่วนของผู้ถือหุ้น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439B" w:rsidRDefault="005E439B" w:rsidP="008B412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439B" w:rsidRPr="00CF0841" w:rsidRDefault="005E439B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439B" w:rsidRPr="00CF0841" w:rsidRDefault="005E439B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439B" w:rsidRPr="00CF0841" w:rsidRDefault="005E439B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439B" w:rsidRPr="00CF0841" w:rsidRDefault="005E439B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439B" w:rsidRPr="00CF0841" w:rsidRDefault="005E439B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FF5CCF" w:rsidRPr="00DA2210" w:rsidTr="00FF5CC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CCF" w:rsidRPr="00CF0841" w:rsidRDefault="00FF5CCF" w:rsidP="00FF5CCF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CCF" w:rsidRPr="004A109A" w:rsidRDefault="00FF5CCF" w:rsidP="00FF5CC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Default="00FF5CCF" w:rsidP="00FF5CC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621.17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FF5CCF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FF5CCF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621.17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FF5CCF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FF5CCF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621.17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FF5CCF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  <w:tr w:rsidR="00FF5CCF" w:rsidRPr="00DA2210" w:rsidTr="00FF5CC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CCF" w:rsidRPr="00CF0841" w:rsidRDefault="00FF5CCF" w:rsidP="00FF5CCF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CCF" w:rsidRPr="004A109A" w:rsidRDefault="00FF5CCF" w:rsidP="00FF5CC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ทุนที่ออกและเรียกชำระแล้ว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Default="00385A04" w:rsidP="00FF5CC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496.17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385A04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24.32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496.17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21.79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496.17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19.84</w:t>
            </w:r>
          </w:p>
        </w:tc>
      </w:tr>
      <w:tr w:rsidR="00FF5CCF" w:rsidRPr="00DA2210" w:rsidTr="00C93E88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CCF" w:rsidRPr="00CF0841" w:rsidRDefault="00FF5CCF" w:rsidP="00FF5CCF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CCF" w:rsidRPr="004A109A" w:rsidRDefault="00FF5CCF" w:rsidP="00FF5CC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ส่วนเกินมูลค่าหุ้นสามัญ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Default="00385A04" w:rsidP="00FF5CC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100.09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385A04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4.91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100.09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4.40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100.09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4.00</w:t>
            </w:r>
          </w:p>
        </w:tc>
      </w:tr>
      <w:tr w:rsidR="00FF5CCF" w:rsidRPr="00DA2210" w:rsidTr="00C93E88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CCF" w:rsidRPr="00CF0841" w:rsidRDefault="00FF5CCF" w:rsidP="00FF5CCF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CCF" w:rsidRPr="004A109A" w:rsidRDefault="00FF5CCF" w:rsidP="00FF5CC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สำรองตามกฎหมาย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Default="00385A04" w:rsidP="00FF5CC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34.55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385A04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1.69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28.55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1.25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28.55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1.14</w:t>
            </w:r>
          </w:p>
        </w:tc>
      </w:tr>
      <w:tr w:rsidR="00FF5CCF" w:rsidRPr="00DA2210" w:rsidTr="001A4837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5CCF" w:rsidRPr="00CF0841" w:rsidRDefault="00FF5CCF" w:rsidP="00FF5CCF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5CCF" w:rsidRPr="004A109A" w:rsidRDefault="00FF5CCF" w:rsidP="00FF5CC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4A109A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4A109A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  <w:r w:rsidRPr="004A109A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Default="00385A04" w:rsidP="00FF5CC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96.28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385A04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4.72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(13.27)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(0.58)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244.14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CF" w:rsidRPr="00CF0841" w:rsidRDefault="00C662E1" w:rsidP="00FF5CCF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9.76</w:t>
            </w:r>
          </w:p>
        </w:tc>
      </w:tr>
      <w:tr w:rsidR="00385A04" w:rsidRPr="00106FBF" w:rsidTr="001A4837"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A04" w:rsidRPr="00106FBF" w:rsidRDefault="00106FBF" w:rsidP="00FF5CC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06FBF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4" w:rsidRPr="00106FBF" w:rsidRDefault="00385A04" w:rsidP="00FF5CCF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106F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727.09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4" w:rsidRPr="00106FBF" w:rsidRDefault="00385A04" w:rsidP="00FF5CCF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06F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35.63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4" w:rsidRPr="00106FBF" w:rsidRDefault="00C662E1" w:rsidP="00FF5CCF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611.54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4" w:rsidRPr="00106FBF" w:rsidRDefault="00C662E1" w:rsidP="00FF5CCF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26.86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4" w:rsidRPr="00106FBF" w:rsidRDefault="00C662E1" w:rsidP="00FF5CCF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868.94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4" w:rsidRPr="00106FBF" w:rsidRDefault="00C662E1" w:rsidP="00FF5CCF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34.74</w:t>
            </w:r>
          </w:p>
        </w:tc>
      </w:tr>
      <w:tr w:rsidR="00385A04" w:rsidRPr="00106FBF" w:rsidTr="001A4837">
        <w:tc>
          <w:tcPr>
            <w:tcW w:w="3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04" w:rsidRPr="00106FBF" w:rsidRDefault="00106FBF" w:rsidP="00106FB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06FBF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A04" w:rsidRPr="00106FBF" w:rsidRDefault="00385A04" w:rsidP="008B4122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106F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2,040.42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A04" w:rsidRPr="00106FBF" w:rsidRDefault="00385A04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06FB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A04" w:rsidRPr="00106FBF" w:rsidRDefault="00C662E1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2,277.10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A04" w:rsidRPr="00106FBF" w:rsidRDefault="00C662E1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A04" w:rsidRPr="00106FBF" w:rsidRDefault="00C662E1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2,501.31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5A04" w:rsidRPr="00106FBF" w:rsidRDefault="00C662E1" w:rsidP="008B4122">
            <w:pPr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</w:tr>
      <w:tr w:rsidR="008B4122" w:rsidRPr="00DA2210" w:rsidTr="001A4837"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both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B4122" w:rsidRPr="00CF0841" w:rsidRDefault="008B4122" w:rsidP="008B4122">
            <w:pPr>
              <w:jc w:val="right"/>
              <w:rPr>
                <w:rFonts w:asciiTheme="majorBidi" w:hAnsiTheme="majorBidi" w:cs="Angsana New"/>
                <w:sz w:val="32"/>
                <w:szCs w:val="32"/>
                <w:cs/>
                <w:lang w:val="th-TH"/>
              </w:rPr>
            </w:pPr>
          </w:p>
        </w:tc>
      </w:tr>
    </w:tbl>
    <w:p w:rsidR="00C662E1" w:rsidRDefault="00C662E1" w:rsidP="0086106B">
      <w:pPr>
        <w:ind w:left="-426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  <w:sectPr w:rsidR="00C662E1" w:rsidSect="000F6035">
          <w:headerReference w:type="default" r:id="rId8"/>
          <w:footerReference w:type="default" r:id="rId9"/>
          <w:pgSz w:w="11907" w:h="16840" w:code="9"/>
          <w:pgMar w:top="1629" w:right="1134" w:bottom="1276" w:left="1797" w:header="720" w:footer="720" w:gutter="0"/>
          <w:pgNumType w:start="152"/>
          <w:cols w:space="720"/>
        </w:sectPr>
      </w:pPr>
    </w:p>
    <w:p w:rsidR="005D1BCD" w:rsidRDefault="005D1BCD" w:rsidP="00EC6ED6">
      <w:pPr>
        <w:pStyle w:val="ListParagraph"/>
        <w:numPr>
          <w:ilvl w:val="0"/>
          <w:numId w:val="10"/>
        </w:numPr>
        <w:tabs>
          <w:tab w:val="clear" w:pos="1436"/>
          <w:tab w:val="num" w:pos="1276"/>
        </w:tabs>
        <w:spacing w:after="0" w:line="240" w:lineRule="auto"/>
        <w:ind w:left="1435" w:hanging="584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5D1B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ตารางสรุปงบกำไรขาดทุน</w:t>
      </w:r>
      <w:r w:rsidRPr="005D1B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ของบริษัท </w:t>
      </w:r>
    </w:p>
    <w:p w:rsidR="00C662E1" w:rsidRDefault="00C662E1" w:rsidP="00EC6ED6">
      <w:pPr>
        <w:pStyle w:val="ListParagraph"/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tbl>
      <w:tblPr>
        <w:tblStyle w:val="TableGrid"/>
        <w:tblW w:w="14992" w:type="dxa"/>
        <w:tblInd w:w="-289" w:type="dxa"/>
        <w:tblLook w:val="04A0" w:firstRow="1" w:lastRow="0" w:firstColumn="1" w:lastColumn="0" w:noHBand="0" w:noVBand="1"/>
      </w:tblPr>
      <w:tblGrid>
        <w:gridCol w:w="276"/>
        <w:gridCol w:w="5464"/>
        <w:gridCol w:w="1542"/>
        <w:gridCol w:w="1542"/>
        <w:gridCol w:w="1542"/>
        <w:gridCol w:w="1542"/>
        <w:gridCol w:w="1542"/>
        <w:gridCol w:w="1542"/>
      </w:tblGrid>
      <w:tr w:rsidR="00C4292E" w:rsidTr="00175646">
        <w:tc>
          <w:tcPr>
            <w:tcW w:w="5740" w:type="dxa"/>
            <w:gridSpan w:val="2"/>
            <w:vMerge w:val="restart"/>
            <w:shd w:val="clear" w:color="auto" w:fill="DBE5F1" w:themeFill="accent1" w:themeFillTint="33"/>
          </w:tcPr>
          <w:p w:rsidR="00C4292E" w:rsidRDefault="00C4292E" w:rsidP="00C4292E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084" w:type="dxa"/>
            <w:gridSpan w:val="2"/>
            <w:shd w:val="clear" w:color="auto" w:fill="DBE5F1" w:themeFill="accent1" w:themeFillTint="33"/>
          </w:tcPr>
          <w:p w:rsidR="00C4292E" w:rsidRPr="00DA2210" w:rsidRDefault="00C4292E" w:rsidP="00C4292E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3084" w:type="dxa"/>
            <w:gridSpan w:val="2"/>
            <w:shd w:val="clear" w:color="auto" w:fill="DBE5F1" w:themeFill="accent1" w:themeFillTint="33"/>
          </w:tcPr>
          <w:p w:rsidR="00C4292E" w:rsidRPr="00DA2210" w:rsidRDefault="00C4292E" w:rsidP="00C4292E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</w:tc>
        <w:tc>
          <w:tcPr>
            <w:tcW w:w="3084" w:type="dxa"/>
            <w:gridSpan w:val="2"/>
            <w:shd w:val="clear" w:color="auto" w:fill="DBE5F1" w:themeFill="accent1" w:themeFillTint="33"/>
          </w:tcPr>
          <w:p w:rsidR="00C4292E" w:rsidRPr="00DA2210" w:rsidRDefault="00C4292E" w:rsidP="00C4292E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</w:tc>
      </w:tr>
      <w:tr w:rsidR="00C4292E" w:rsidTr="00175646">
        <w:tc>
          <w:tcPr>
            <w:tcW w:w="5740" w:type="dxa"/>
            <w:gridSpan w:val="2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4292E" w:rsidRDefault="00C4292E" w:rsidP="00C4292E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4292E" w:rsidRPr="00DA2210" w:rsidRDefault="00C4292E" w:rsidP="00C4292E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4292E" w:rsidRPr="00D30315" w:rsidRDefault="00C4292E" w:rsidP="00C4292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4292E" w:rsidRPr="00DA2210" w:rsidRDefault="00C4292E" w:rsidP="00C4292E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4292E" w:rsidRPr="00DA2210" w:rsidRDefault="00C4292E" w:rsidP="00C4292E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4292E" w:rsidRPr="00D30315" w:rsidRDefault="00C4292E" w:rsidP="00C4292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4292E" w:rsidRPr="00DA2210" w:rsidRDefault="00C4292E" w:rsidP="00C4292E">
            <w:pPr>
              <w:jc w:val="center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EC6ED6" w:rsidRPr="00F635A0" w:rsidTr="00175646">
        <w:tc>
          <w:tcPr>
            <w:tcW w:w="276" w:type="dxa"/>
            <w:tcBorders>
              <w:bottom w:val="nil"/>
              <w:right w:val="nil"/>
            </w:tcBorders>
          </w:tcPr>
          <w:p w:rsidR="00EC6ED6" w:rsidRPr="00F635A0" w:rsidRDefault="00EC6ED6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64" w:type="dxa"/>
            <w:tcBorders>
              <w:left w:val="nil"/>
              <w:bottom w:val="nil"/>
            </w:tcBorders>
          </w:tcPr>
          <w:p w:rsidR="00EC6ED6" w:rsidRPr="00F635A0" w:rsidRDefault="00EC6ED6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42" w:type="dxa"/>
            <w:tcBorders>
              <w:bottom w:val="nil"/>
            </w:tcBorders>
          </w:tcPr>
          <w:p w:rsidR="00EC6ED6" w:rsidRPr="00F635A0" w:rsidRDefault="00EC6ED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42" w:type="dxa"/>
            <w:tcBorders>
              <w:bottom w:val="nil"/>
            </w:tcBorders>
          </w:tcPr>
          <w:p w:rsidR="00EC6ED6" w:rsidRPr="00F635A0" w:rsidRDefault="00EC6ED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42" w:type="dxa"/>
            <w:tcBorders>
              <w:bottom w:val="nil"/>
            </w:tcBorders>
          </w:tcPr>
          <w:p w:rsidR="00EC6ED6" w:rsidRPr="00F635A0" w:rsidRDefault="00EC6ED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42" w:type="dxa"/>
            <w:tcBorders>
              <w:bottom w:val="nil"/>
            </w:tcBorders>
          </w:tcPr>
          <w:p w:rsidR="00EC6ED6" w:rsidRPr="00F635A0" w:rsidRDefault="00EC6ED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42" w:type="dxa"/>
            <w:tcBorders>
              <w:bottom w:val="nil"/>
            </w:tcBorders>
          </w:tcPr>
          <w:p w:rsidR="00EC6ED6" w:rsidRPr="00F635A0" w:rsidRDefault="00EC6ED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42" w:type="dxa"/>
            <w:tcBorders>
              <w:bottom w:val="nil"/>
            </w:tcBorders>
          </w:tcPr>
          <w:p w:rsidR="00EC6ED6" w:rsidRPr="00F635A0" w:rsidRDefault="00EC6ED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F635A0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F635A0" w:rsidRPr="00F635A0" w:rsidRDefault="00F635A0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635A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รายได้จากการขาย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2,712.97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99.48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2,645.84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99.82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3,852.41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99.99</w:t>
            </w:r>
          </w:p>
        </w:tc>
      </w:tr>
      <w:tr w:rsidR="00F635A0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F635A0" w:rsidRPr="00F635A0" w:rsidRDefault="00F635A0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635A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14.02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0.51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F635A0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F635A0" w:rsidRPr="00F635A0" w:rsidRDefault="00F635A0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F635A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รายได้อื่น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0.16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0.01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4.78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0.18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0.35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F635A0" w:rsidRPr="00F635A0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0.01</w:t>
            </w:r>
          </w:p>
        </w:tc>
      </w:tr>
      <w:tr w:rsidR="003E26F8" w:rsidRPr="00183DF3" w:rsidTr="00175646">
        <w:tc>
          <w:tcPr>
            <w:tcW w:w="276" w:type="dxa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</w:tcPr>
          <w:p w:rsidR="003E26F8" w:rsidRPr="00183DF3" w:rsidRDefault="003E26F8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5464" w:type="dxa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:rsidR="003E26F8" w:rsidRPr="00183DF3" w:rsidRDefault="00F635A0" w:rsidP="00B56E0E">
            <w:pPr>
              <w:tabs>
                <w:tab w:val="num" w:pos="1276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83DF3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  <w:t>รวมรายได้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3E26F8" w:rsidRPr="00183DF3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83D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2,727.15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3E26F8" w:rsidRPr="00183DF3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83D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3E26F8" w:rsidRPr="00183DF3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83D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2,650.62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3E26F8" w:rsidRPr="00183DF3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83D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3E26F8" w:rsidRPr="00183DF3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83D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3,852.76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3E26F8" w:rsidRPr="00183DF3" w:rsidRDefault="007A2DA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183D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100.00</w:t>
            </w:r>
          </w:p>
        </w:tc>
      </w:tr>
      <w:tr w:rsidR="00B56E0E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B56E0E" w:rsidRPr="00F635A0" w:rsidRDefault="00B56E0E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ต้นทุนขาย</w:t>
            </w:r>
          </w:p>
        </w:tc>
        <w:tc>
          <w:tcPr>
            <w:tcW w:w="1542" w:type="dxa"/>
            <w:tcBorders>
              <w:top w:val="single" w:sz="4" w:space="0" w:color="auto"/>
              <w:bottom w:val="nil"/>
            </w:tcBorders>
          </w:tcPr>
          <w:p w:rsidR="00B56E0E" w:rsidRPr="00F635A0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2,439.68</w:t>
            </w:r>
          </w:p>
        </w:tc>
        <w:tc>
          <w:tcPr>
            <w:tcW w:w="1542" w:type="dxa"/>
            <w:tcBorders>
              <w:top w:val="single" w:sz="4" w:space="0" w:color="auto"/>
              <w:bottom w:val="nil"/>
            </w:tcBorders>
          </w:tcPr>
          <w:p w:rsidR="00B56E0E" w:rsidRPr="00F635A0" w:rsidRDefault="00AF70F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89.46</w:t>
            </w:r>
          </w:p>
        </w:tc>
        <w:tc>
          <w:tcPr>
            <w:tcW w:w="1542" w:type="dxa"/>
            <w:tcBorders>
              <w:top w:val="single" w:sz="4" w:space="0" w:color="auto"/>
              <w:bottom w:val="nil"/>
            </w:tcBorders>
          </w:tcPr>
          <w:p w:rsidR="00B56E0E" w:rsidRPr="00F635A0" w:rsidRDefault="00A419D9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2,673.08</w:t>
            </w:r>
          </w:p>
        </w:tc>
        <w:tc>
          <w:tcPr>
            <w:tcW w:w="1542" w:type="dxa"/>
            <w:tcBorders>
              <w:top w:val="single" w:sz="4" w:space="0" w:color="auto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100.85</w:t>
            </w:r>
          </w:p>
        </w:tc>
        <w:tc>
          <w:tcPr>
            <w:tcW w:w="1542" w:type="dxa"/>
            <w:tcBorders>
              <w:top w:val="single" w:sz="4" w:space="0" w:color="auto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3,545.56</w:t>
            </w:r>
          </w:p>
        </w:tc>
        <w:tc>
          <w:tcPr>
            <w:tcW w:w="1542" w:type="dxa"/>
            <w:tcBorders>
              <w:top w:val="single" w:sz="4" w:space="0" w:color="auto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92.03</w:t>
            </w:r>
          </w:p>
        </w:tc>
      </w:tr>
      <w:tr w:rsidR="00B56E0E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B56E0E" w:rsidRPr="00F635A0" w:rsidRDefault="00B56E0E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ต้นทุนในการรรับเหมาก่อสร้าง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12.97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AF70F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0.48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A419D9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B56E0E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B56E0E" w:rsidRPr="00F635A0" w:rsidRDefault="00B56E0E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ค่าใช้จ่ายในการขาย และบริหาร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123.97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AF70F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4.55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A419D9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105.28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3.97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90.48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2.35</w:t>
            </w:r>
          </w:p>
        </w:tc>
      </w:tr>
      <w:tr w:rsidR="00B56E0E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B56E0E" w:rsidRPr="00F635A0" w:rsidRDefault="00B56E0E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ต้นทุนทางการเงิน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31.71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AF70F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1.66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A419D9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49.14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1.85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37.47</w:t>
            </w:r>
          </w:p>
        </w:tc>
        <w:tc>
          <w:tcPr>
            <w:tcW w:w="1542" w:type="dxa"/>
            <w:tcBorders>
              <w:top w:val="nil"/>
              <w:bottom w:val="nil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0.97</w:t>
            </w:r>
          </w:p>
        </w:tc>
      </w:tr>
      <w:tr w:rsidR="00B56E0E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B56E0E" w:rsidRPr="00F635A0" w:rsidRDefault="00B56E0E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ภาษีเงินได้นิติบุคค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B56E0E" w:rsidRPr="00F635A0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3.27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B56E0E" w:rsidRPr="00F635A0" w:rsidRDefault="00AF70F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0.12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B56E0E" w:rsidRPr="00F635A0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(0.04)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(0.00)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B56E0E" w:rsidRPr="00F635A0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38.80</w:t>
            </w:r>
          </w:p>
        </w:tc>
        <w:tc>
          <w:tcPr>
            <w:tcW w:w="1542" w:type="dxa"/>
            <w:tcBorders>
              <w:top w:val="nil"/>
              <w:bottom w:val="single" w:sz="4" w:space="0" w:color="auto"/>
            </w:tcBorders>
          </w:tcPr>
          <w:p w:rsidR="00B56E0E" w:rsidRPr="00F635A0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1.01</w:t>
            </w:r>
          </w:p>
        </w:tc>
      </w:tr>
      <w:tr w:rsidR="00B56E0E" w:rsidRPr="00CD58D9" w:rsidTr="00175646">
        <w:tc>
          <w:tcPr>
            <w:tcW w:w="5740" w:type="dxa"/>
            <w:gridSpan w:val="2"/>
            <w:tcBorders>
              <w:top w:val="nil"/>
              <w:bottom w:val="nil"/>
            </w:tcBorders>
            <w:shd w:val="clear" w:color="auto" w:fill="DBE5F1" w:themeFill="accent1" w:themeFillTint="33"/>
          </w:tcPr>
          <w:p w:rsidR="00B56E0E" w:rsidRPr="00CD58D9" w:rsidRDefault="00B56E0E" w:rsidP="00C662E1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CD58D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กำไร(ขาดทุน)สุทธิ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B56E0E" w:rsidRPr="00CD58D9" w:rsidRDefault="002D1E56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115.55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B56E0E" w:rsidRPr="00CD58D9" w:rsidRDefault="00AF70F1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4.24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B56E0E" w:rsidRPr="00CD58D9" w:rsidRDefault="00A419D9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(176.84)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B56E0E" w:rsidRPr="00CD58D9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(6.67)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B56E0E" w:rsidRPr="00CD58D9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140.45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B56E0E" w:rsidRPr="00CD58D9" w:rsidRDefault="00843933" w:rsidP="00777DA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3.65</w:t>
            </w:r>
          </w:p>
        </w:tc>
      </w:tr>
      <w:tr w:rsidR="00997ABD" w:rsidRPr="00F635A0" w:rsidTr="00175646">
        <w:tc>
          <w:tcPr>
            <w:tcW w:w="5740" w:type="dxa"/>
            <w:gridSpan w:val="2"/>
            <w:tcBorders>
              <w:top w:val="nil"/>
              <w:bottom w:val="nil"/>
            </w:tcBorders>
          </w:tcPr>
          <w:p w:rsidR="00997ABD" w:rsidRPr="00F635A0" w:rsidRDefault="00997ABD" w:rsidP="00997ABD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295D15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ขาดทุนจากประมาณการจากหลักคณิตศาสตร์ประกันภัย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997ABD" w:rsidRPr="00F635A0" w:rsidRDefault="00997ABD" w:rsidP="00997ABD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997ABD" w:rsidRPr="00F635A0" w:rsidRDefault="00997ABD" w:rsidP="00997ABD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7ABD" w:rsidRPr="00997ABD" w:rsidRDefault="00997ABD" w:rsidP="00997ABD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97ABD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(1.18)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7ABD" w:rsidRPr="00997ABD" w:rsidRDefault="00997ABD" w:rsidP="00997ABD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97ABD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(0.04)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997ABD" w:rsidRPr="00F635A0" w:rsidRDefault="008439E7" w:rsidP="00997ABD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997ABD" w:rsidRPr="00F635A0" w:rsidRDefault="008439E7" w:rsidP="00997ABD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A0522F" w:rsidRPr="00F635A0" w:rsidTr="00175646">
        <w:tc>
          <w:tcPr>
            <w:tcW w:w="5740" w:type="dxa"/>
            <w:gridSpan w:val="2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:rsidR="00A0522F" w:rsidRPr="00F635A0" w:rsidRDefault="00A0522F" w:rsidP="00A0522F">
            <w:pPr>
              <w:tabs>
                <w:tab w:val="num" w:pos="1276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กำไร(ขาดทุน)เบ็ดเสร็จสำหรับปี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A0522F" w:rsidRPr="00CD58D9" w:rsidRDefault="00A0522F" w:rsidP="00A0522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115.55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A0522F" w:rsidRPr="00CD58D9" w:rsidRDefault="00A0522F" w:rsidP="00A0522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4.24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bottom"/>
          </w:tcPr>
          <w:p w:rsidR="00A0522F" w:rsidRPr="00A0522F" w:rsidRDefault="00A0522F" w:rsidP="00A0522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522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(178.02)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bottom"/>
          </w:tcPr>
          <w:p w:rsidR="00A0522F" w:rsidRPr="00A0522F" w:rsidRDefault="00A0522F" w:rsidP="00A0522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A0522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(6.71)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A0522F" w:rsidRPr="00CD58D9" w:rsidRDefault="00A0522F" w:rsidP="00A0522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140.45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A0522F" w:rsidRPr="00CD58D9" w:rsidRDefault="00A0522F" w:rsidP="00A0522F">
            <w:pPr>
              <w:tabs>
                <w:tab w:val="num" w:pos="1276"/>
              </w:tabs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3.65</w:t>
            </w:r>
          </w:p>
        </w:tc>
      </w:tr>
    </w:tbl>
    <w:p w:rsidR="00175646" w:rsidRDefault="00175646" w:rsidP="00C662E1">
      <w:pPr>
        <w:tabs>
          <w:tab w:val="num" w:pos="1276"/>
        </w:tabs>
        <w:jc w:val="both"/>
        <w:rPr>
          <w:rFonts w:ascii="Angsana New" w:hAnsi="Angsana New" w:cs="Angsana New"/>
          <w:b/>
          <w:bCs/>
          <w:sz w:val="32"/>
          <w:szCs w:val="32"/>
          <w:cs/>
          <w:lang w:val="th-TH"/>
        </w:rPr>
        <w:sectPr w:rsidR="00175646" w:rsidSect="005D1BCD">
          <w:headerReference w:type="default" r:id="rId10"/>
          <w:footerReference w:type="default" r:id="rId11"/>
          <w:pgSz w:w="16840" w:h="11907" w:orient="landscape" w:code="9"/>
          <w:pgMar w:top="1797" w:right="1276" w:bottom="1418" w:left="1276" w:header="720" w:footer="720" w:gutter="0"/>
          <w:cols w:space="720"/>
        </w:sectPr>
      </w:pPr>
    </w:p>
    <w:p w:rsidR="005D1BCD" w:rsidRPr="00FF1307" w:rsidRDefault="001C1BDA" w:rsidP="001C1BDA">
      <w:pPr>
        <w:spacing w:before="120"/>
        <w:rPr>
          <w:rFonts w:ascii="Angsana New" w:hAnsi="Angsana New" w:cs="Angsana New"/>
          <w:sz w:val="32"/>
          <w:szCs w:val="32"/>
          <w:cs/>
          <w:lang w:val="th-TH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(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)  </w:t>
      </w:r>
      <w:r w:rsidR="005D1BCD" w:rsidRPr="001C1BD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ตารางสรุปงบกระแสเงินสดของบริษัท </w:t>
      </w:r>
    </w:p>
    <w:p w:rsidR="008439E7" w:rsidRPr="00DB082D" w:rsidRDefault="008439E7" w:rsidP="008439E7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Style w:val="TableGrid"/>
        <w:tblW w:w="10065" w:type="dxa"/>
        <w:tblInd w:w="-289" w:type="dxa"/>
        <w:tblLook w:val="04A0" w:firstRow="1" w:lastRow="0" w:firstColumn="1" w:lastColumn="0" w:noHBand="0" w:noVBand="1"/>
      </w:tblPr>
      <w:tblGrid>
        <w:gridCol w:w="279"/>
        <w:gridCol w:w="279"/>
        <w:gridCol w:w="5680"/>
        <w:gridCol w:w="1276"/>
        <w:gridCol w:w="1275"/>
        <w:gridCol w:w="1276"/>
      </w:tblGrid>
      <w:tr w:rsidR="00492812" w:rsidTr="005B5B04">
        <w:tc>
          <w:tcPr>
            <w:tcW w:w="6238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92812" w:rsidRPr="00294E57" w:rsidRDefault="00492812" w:rsidP="0049281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294E5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92812" w:rsidRPr="00294E57" w:rsidRDefault="00492812" w:rsidP="0049281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294E5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92812" w:rsidRPr="00294E57" w:rsidRDefault="00492812" w:rsidP="0049281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294E5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2558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92812" w:rsidRPr="00294E57" w:rsidRDefault="00492812" w:rsidP="0049281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th-TH"/>
              </w:rPr>
            </w:pPr>
            <w:r w:rsidRPr="00294E5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th-TH"/>
              </w:rPr>
              <w:t>2557</w:t>
            </w:r>
          </w:p>
        </w:tc>
      </w:tr>
      <w:tr w:rsidR="00492812" w:rsidRPr="00F902F0" w:rsidTr="005B5B04">
        <w:tc>
          <w:tcPr>
            <w:tcW w:w="6238" w:type="dxa"/>
            <w:gridSpan w:val="3"/>
            <w:tcBorders>
              <w:bottom w:val="nil"/>
            </w:tcBorders>
          </w:tcPr>
          <w:p w:rsidR="00492812" w:rsidRPr="00F902F0" w:rsidRDefault="00492812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tcBorders>
              <w:bottom w:val="nil"/>
            </w:tcBorders>
          </w:tcPr>
          <w:p w:rsidR="00492812" w:rsidRPr="00F902F0" w:rsidRDefault="00492812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492812" w:rsidRPr="00F902F0" w:rsidRDefault="00492812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92812" w:rsidRPr="00F902F0" w:rsidRDefault="00492812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492812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92812" w:rsidRPr="00F902F0" w:rsidRDefault="00492812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959" w:type="dxa"/>
            <w:gridSpan w:val="2"/>
            <w:tcBorders>
              <w:top w:val="nil"/>
              <w:left w:val="nil"/>
              <w:bottom w:val="nil"/>
            </w:tcBorders>
          </w:tcPr>
          <w:p w:rsidR="00492812" w:rsidRPr="00F902F0" w:rsidRDefault="00492812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กำไร(ขาดทุน)ก่อนค่าใช้จ่ายภาษีเงินได้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92812" w:rsidRPr="00F902F0" w:rsidRDefault="00CF185F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118.83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2812" w:rsidRPr="00F902F0" w:rsidRDefault="00CF185F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(176.88)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92812" w:rsidRPr="00F902F0" w:rsidRDefault="00CF185F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179.25</w:t>
            </w:r>
          </w:p>
        </w:tc>
      </w:tr>
      <w:tr w:rsidR="00492812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92812" w:rsidRPr="00F902F0" w:rsidRDefault="00492812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959" w:type="dxa"/>
            <w:gridSpan w:val="2"/>
            <w:tcBorders>
              <w:top w:val="nil"/>
              <w:left w:val="nil"/>
              <w:bottom w:val="nil"/>
            </w:tcBorders>
          </w:tcPr>
          <w:p w:rsidR="00492812" w:rsidRPr="00F902F0" w:rsidRDefault="00492812" w:rsidP="00492812">
            <w:pPr>
              <w:ind w:left="175" w:hanging="141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ปรับรายการที่กระทบกำไร(ขาดทุน)ก่อนค่าใช้จ่ายภาษีเงินได้เป็นเงินสดสุทธิรับ(จ่าย)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92812" w:rsidRPr="00F902F0" w:rsidRDefault="00492812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2812" w:rsidRPr="00F902F0" w:rsidRDefault="00492812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92812" w:rsidRPr="00F902F0" w:rsidRDefault="00492812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</w:tr>
      <w:tr w:rsidR="00492812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92812" w:rsidRPr="00F902F0" w:rsidRDefault="00492812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492812" w:rsidRPr="00F902F0" w:rsidRDefault="00492812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492812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หนี้สูญและหนี้สงสัยจะสูญ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92812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4.51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492812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6.05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92812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6.06</w:t>
            </w:r>
          </w:p>
        </w:tc>
      </w:tr>
      <w:tr w:rsidR="005B5B04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ขาดทุนจากการลดมูลค่าสินค้า (โอนกลับ)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(27.45)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5B04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4.82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22.59</w:t>
            </w:r>
          </w:p>
        </w:tc>
      </w:tr>
      <w:tr w:rsidR="005B5B04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19.14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5B04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18.55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CF185F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13.35</w:t>
            </w:r>
          </w:p>
        </w:tc>
      </w:tr>
      <w:tr w:rsidR="005B5B04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กำไรจากการจำหน่ายทรัพย์สิน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89558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(0.06)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5B04" w:rsidRPr="00F902F0" w:rsidRDefault="0089558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(4.45)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89558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(0.03)</w:t>
            </w:r>
          </w:p>
        </w:tc>
      </w:tr>
      <w:tr w:rsidR="005B5B04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(3.54)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1.17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2.14</w:t>
            </w:r>
          </w:p>
        </w:tc>
      </w:tr>
      <w:tr w:rsidR="005B5B04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3.08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2.43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2.27</w:t>
            </w:r>
          </w:p>
        </w:tc>
      </w:tr>
      <w:tr w:rsidR="005B5B04" w:rsidRPr="00F902F0" w:rsidTr="00AF0189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(0.08)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(0.12)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(0.06)</w:t>
            </w:r>
          </w:p>
        </w:tc>
      </w:tr>
      <w:tr w:rsidR="005B5B04" w:rsidRPr="00F902F0" w:rsidTr="00AF0189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6857B9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31.71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49.14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5B5B04" w:rsidRPr="00F902F0" w:rsidRDefault="00740FE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37.47</w:t>
            </w:r>
          </w:p>
        </w:tc>
      </w:tr>
      <w:tr w:rsidR="00CE6A77" w:rsidRPr="00F902F0" w:rsidTr="00AF0189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CE6A77" w:rsidRPr="00F902F0" w:rsidRDefault="00CE6A77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959" w:type="dxa"/>
            <w:gridSpan w:val="2"/>
            <w:tcBorders>
              <w:top w:val="nil"/>
              <w:left w:val="nil"/>
              <w:bottom w:val="nil"/>
            </w:tcBorders>
          </w:tcPr>
          <w:p w:rsidR="00CE6A77" w:rsidRPr="00F902F0" w:rsidRDefault="00CE6A77" w:rsidP="00CE6A77">
            <w:pPr>
              <w:ind w:left="181" w:hanging="181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กำไร(ขาดทุน)จากกิจกรรมดำเนินงานก่อนการเปลี่ยนแปลงในสินทรัพย์และหนี้สินดำเนินงาน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CE6A77" w:rsidRPr="00F902F0" w:rsidRDefault="00343344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146.14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CE6A77" w:rsidRPr="00F902F0" w:rsidRDefault="00343344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(99.29)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CE6A77" w:rsidRPr="00F902F0" w:rsidRDefault="00343344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263.04</w:t>
            </w:r>
          </w:p>
        </w:tc>
      </w:tr>
      <w:tr w:rsidR="005B5B04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5B5B04" w:rsidRPr="00F902F0" w:rsidRDefault="005B5B04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5B5B04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เพิ่มขึ้นในลูกหนี้การค้าและลูกหนี้อื่น-กิจการที่เกี่ยวข้องกัน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2D38C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(48.91)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B5B04" w:rsidRPr="00F902F0" w:rsidRDefault="002D38CC" w:rsidP="002D38CC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(30.70)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5B04" w:rsidRPr="00F902F0" w:rsidRDefault="002D38CC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(1.00)</w:t>
            </w: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565BEE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(เพิ่มขึ้น)ลดลงในลูกหนี้การค้าและลูกหนี้อื่น-กิจการอื่น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33.29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157.82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(41.39)</w:t>
            </w: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3F5E2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(เพิ่มขึ้น)ลดลงในสินค้าคงเหลือ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282.63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169.33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(71.83)</w:t>
            </w: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B16F35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เพิ่มขึ้น(ลดลง)ในเจ้าหนี้การค้า-กิจการที่เกี่ยวข้องกัน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(0.38)</w:t>
            </w:r>
          </w:p>
        </w:tc>
      </w:tr>
      <w:tr w:rsidR="00294E57" w:rsidRPr="00F902F0" w:rsidTr="008D2233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8F043C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เพิ่มขึ้น(ลดลง)ในเจ้าหนี้การค้าและเจ้าหนี้อื่น-กิจการอื่น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88.88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(31.61)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(152.60)</w:t>
            </w:r>
          </w:p>
        </w:tc>
      </w:tr>
      <w:tr w:rsidR="00294E57" w:rsidRPr="00F902F0" w:rsidTr="008D2233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8F043C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เงินสดจ่ายผลประโยชน์พนักงาน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(0.68)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94E57" w:rsidRPr="00F902F0" w:rsidRDefault="008D2233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294E57" w:rsidRPr="00F902F0" w:rsidTr="008D2233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BD5C64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เงินสดรับ(จ่าย)จากการดำเนินงาน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502.03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164.87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(4.16)</w:t>
            </w: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F2478B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เงินสดรับดอกเบี้ย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0.08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0.12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0.06</w:t>
            </w:r>
          </w:p>
        </w:tc>
      </w:tr>
      <w:tr w:rsidR="00294E57" w:rsidRPr="00F902F0" w:rsidTr="00C859BC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F2478B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เงินสดจ่ายผลประโยชน์พนักงาน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(0.97)</w:t>
            </w:r>
          </w:p>
        </w:tc>
      </w:tr>
      <w:tr w:rsidR="00294E57" w:rsidRPr="00F902F0" w:rsidTr="00DB082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F2478B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เงินสดจ่ายภาษีเงินได้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(0.39)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(5.77)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294E57" w:rsidRPr="00F902F0" w:rsidRDefault="00A94A9E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(37.95)</w:t>
            </w:r>
          </w:p>
        </w:tc>
      </w:tr>
      <w:tr w:rsidR="006D4F92" w:rsidRPr="00F902F0" w:rsidTr="00DB082D">
        <w:tc>
          <w:tcPr>
            <w:tcW w:w="6238" w:type="dxa"/>
            <w:gridSpan w:val="3"/>
            <w:tcBorders>
              <w:top w:val="nil"/>
              <w:bottom w:val="nil"/>
            </w:tcBorders>
          </w:tcPr>
          <w:p w:rsidR="006D4F92" w:rsidRPr="00F902F0" w:rsidRDefault="006D4F92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D4F92" w:rsidRPr="00F902F0" w:rsidRDefault="009B4ED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501.72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D4F92" w:rsidRPr="00F902F0" w:rsidRDefault="009B4ED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159.22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:rsidR="006D4F92" w:rsidRPr="00F902F0" w:rsidRDefault="009B4ED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(43.02)</w:t>
            </w:r>
          </w:p>
        </w:tc>
      </w:tr>
      <w:tr w:rsidR="00F8489F" w:rsidRPr="00F902F0" w:rsidTr="00253838">
        <w:tc>
          <w:tcPr>
            <w:tcW w:w="6238" w:type="dxa"/>
            <w:gridSpan w:val="3"/>
            <w:tcBorders>
              <w:top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กระแสเงินสดจากกิจกรรมลงทุน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F8489F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8489F" w:rsidRPr="00F902F0" w:rsidRDefault="00F8489F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F8489F" w:rsidRPr="00F902F0" w:rsidRDefault="00F8489F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เงินสดจ่ายเพื่อซื้ออาคารและอุปกรณ์และจ่ายชำระหนี้ค่าสินทรัพย์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(48.34)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(72.40)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(44.73)</w:t>
            </w: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เงินสดรับจากการจำหน่ายอุปกรณ์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0.07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6.18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0.03</w:t>
            </w: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เงินสดรับคืนสินทรัพย์ไม่มีตัวตน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0.01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(0.13)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(1.04)</w:t>
            </w:r>
          </w:p>
        </w:tc>
      </w:tr>
      <w:tr w:rsidR="00294E57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294E57" w:rsidRPr="00F902F0" w:rsidRDefault="00294E57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294E57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เงินสดจ่ายซื้อสินทรัพย์ไม่มีตัวตน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94E57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0.39</w:t>
            </w:r>
          </w:p>
        </w:tc>
      </w:tr>
      <w:tr w:rsidR="00F8489F" w:rsidRPr="00F902F0" w:rsidTr="00DB082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(เพิ่มขึ้น)ลดลงในเงินให้กู้ยืมแก่พนักงาน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8489F" w:rsidRPr="00F902F0" w:rsidRDefault="00247A08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0.18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F8489F" w:rsidRPr="00F902F0" w:rsidRDefault="007C0761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(0.04)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8489F" w:rsidRPr="00F902F0" w:rsidRDefault="007C0761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F8489F" w:rsidRPr="00F902F0" w:rsidTr="00DB082D">
        <w:tc>
          <w:tcPr>
            <w:tcW w:w="6238" w:type="dxa"/>
            <w:gridSpan w:val="3"/>
            <w:tcBorders>
              <w:top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เงินสดสุทธิใช้ไปในกิจกรรมลงทุน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F8489F" w:rsidRPr="00F902F0" w:rsidRDefault="00E3523A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(48.08)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F8489F" w:rsidRPr="00F902F0" w:rsidRDefault="00E3523A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(66.39)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F8489F" w:rsidRPr="00F902F0" w:rsidRDefault="00E3523A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(45.35)</w:t>
            </w:r>
          </w:p>
        </w:tc>
      </w:tr>
      <w:tr w:rsidR="00830FEB" w:rsidRPr="00F902F0" w:rsidTr="00DB082D">
        <w:tc>
          <w:tcPr>
            <w:tcW w:w="6238" w:type="dxa"/>
            <w:gridSpan w:val="3"/>
            <w:tcBorders>
              <w:top w:val="nil"/>
              <w:bottom w:val="nil"/>
            </w:tcBorders>
          </w:tcPr>
          <w:p w:rsidR="00830FEB" w:rsidRPr="00F902F0" w:rsidRDefault="00830FEB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กระแสเงินสดจากกิจกรรมจัดหาเงิน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830FEB" w:rsidRPr="00F902F0" w:rsidRDefault="00830FEB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830FEB" w:rsidRPr="00F902F0" w:rsidRDefault="00830FEB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830FEB" w:rsidRPr="00F902F0" w:rsidRDefault="00830FEB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F8489F" w:rsidRPr="00F902F0" w:rsidTr="00830FEB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(เพิ่มขึ้น) ลดลงในเงินเบิกเกินบัญชีและเงินกู้ยืมระยะสั้นจากสถาบันการเงิน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(435.76)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61.13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153.90</w:t>
            </w:r>
          </w:p>
        </w:tc>
      </w:tr>
      <w:tr w:rsidR="00F8489F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เงินสดจ่ายเงินปันผล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(79.35)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(64.49)</w:t>
            </w:r>
          </w:p>
        </w:tc>
      </w:tr>
      <w:tr w:rsidR="00F8489F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เงินสดจ่ายหนี้สินภายใต้สัญญาเช่าทางการเงิน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(1.72)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(2.32)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(1.84)</w:t>
            </w:r>
          </w:p>
        </w:tc>
      </w:tr>
      <w:tr w:rsidR="00F8489F" w:rsidRPr="00F902F0" w:rsidTr="005B5B0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เงินสดจ่ายดอกเบี้ย-หนี้สินภายใต้สัญญาเช่าทางการเงิน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(0.46)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(0.52)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(0.45)</w:t>
            </w:r>
          </w:p>
        </w:tc>
      </w:tr>
      <w:tr w:rsidR="00F8489F" w:rsidRPr="00F902F0" w:rsidTr="00DB082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เงินสดจ่ายค่าดอกเบี้ย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(31.80)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(50.27)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8489F" w:rsidRPr="00F902F0" w:rsidRDefault="003E40A5" w:rsidP="0049281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  <w:t>(33.77)</w:t>
            </w:r>
          </w:p>
        </w:tc>
      </w:tr>
      <w:tr w:rsidR="00F8489F" w:rsidRPr="00F902F0" w:rsidTr="00DB082D">
        <w:tc>
          <w:tcPr>
            <w:tcW w:w="6238" w:type="dxa"/>
            <w:gridSpan w:val="3"/>
            <w:tcBorders>
              <w:top w:val="nil"/>
              <w:bottom w:val="nil"/>
            </w:tcBorders>
          </w:tcPr>
          <w:p w:rsidR="00F8489F" w:rsidRPr="00F902F0" w:rsidRDefault="00F8489F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F8489F" w:rsidRPr="00F902F0" w:rsidRDefault="00E917BB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(469.74)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F8489F" w:rsidRPr="00F902F0" w:rsidRDefault="00E917BB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(71.33)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F8489F" w:rsidRPr="00F902F0" w:rsidRDefault="00961042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53.35</w:t>
            </w:r>
          </w:p>
        </w:tc>
      </w:tr>
      <w:tr w:rsidR="000A311A" w:rsidRPr="00F902F0" w:rsidTr="00DB082D">
        <w:tc>
          <w:tcPr>
            <w:tcW w:w="6238" w:type="dxa"/>
            <w:gridSpan w:val="3"/>
            <w:tcBorders>
              <w:top w:val="nil"/>
              <w:bottom w:val="nil"/>
            </w:tcBorders>
          </w:tcPr>
          <w:p w:rsidR="000A311A" w:rsidRPr="00F902F0" w:rsidRDefault="000A311A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A311A" w:rsidRPr="00F902F0" w:rsidRDefault="004B796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(16.11)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A311A" w:rsidRPr="00F902F0" w:rsidRDefault="004B796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21.51</w:t>
            </w: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:rsidR="000A311A" w:rsidRPr="00F902F0" w:rsidRDefault="004B796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(35.01)</w:t>
            </w:r>
          </w:p>
        </w:tc>
      </w:tr>
      <w:tr w:rsidR="000A311A" w:rsidRPr="00F902F0" w:rsidTr="00DB082D">
        <w:tc>
          <w:tcPr>
            <w:tcW w:w="6238" w:type="dxa"/>
            <w:gridSpan w:val="3"/>
            <w:tcBorders>
              <w:top w:val="nil"/>
              <w:bottom w:val="nil"/>
            </w:tcBorders>
          </w:tcPr>
          <w:p w:rsidR="000A311A" w:rsidRPr="00F902F0" w:rsidRDefault="000A311A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เงินสดและรายการเทียบเท่าเงินสด ณ วันต้นงวด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A311A" w:rsidRPr="00F902F0" w:rsidRDefault="004B796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25.40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0A311A" w:rsidRPr="00F902F0" w:rsidRDefault="004B796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3.89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A311A" w:rsidRPr="00F902F0" w:rsidRDefault="004B796E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38.90</w:t>
            </w:r>
          </w:p>
        </w:tc>
      </w:tr>
      <w:tr w:rsidR="000A311A" w:rsidRPr="00F902F0" w:rsidTr="00DB082D">
        <w:tc>
          <w:tcPr>
            <w:tcW w:w="6238" w:type="dxa"/>
            <w:gridSpan w:val="3"/>
            <w:tcBorders>
              <w:top w:val="nil"/>
            </w:tcBorders>
          </w:tcPr>
          <w:p w:rsidR="000A311A" w:rsidRPr="00F902F0" w:rsidRDefault="000A311A" w:rsidP="008439E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0A311A" w:rsidRPr="00F902F0" w:rsidRDefault="00835A8C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9.29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0A311A" w:rsidRPr="00F902F0" w:rsidRDefault="00835A8C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25.40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:rsidR="000A311A" w:rsidRPr="00F902F0" w:rsidRDefault="00835A8C" w:rsidP="00492812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F902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>3.89</w:t>
            </w:r>
          </w:p>
        </w:tc>
      </w:tr>
    </w:tbl>
    <w:p w:rsidR="005D1BCD" w:rsidRPr="00602DEF" w:rsidRDefault="005D1BCD" w:rsidP="003D6D64">
      <w:pPr>
        <w:pStyle w:val="ListParagraph"/>
        <w:numPr>
          <w:ilvl w:val="0"/>
          <w:numId w:val="15"/>
        </w:numPr>
        <w:spacing w:after="0" w:line="240" w:lineRule="auto"/>
        <w:ind w:left="641" w:hanging="357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</w:pPr>
      <w:r w:rsidRPr="001C1B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อัตราส่วนทางการเงินที่สำคัญที่สะท้อนถึงฐานะการเงินและผลการดำเนินงานของบริษัท</w:t>
      </w:r>
    </w:p>
    <w:p w:rsidR="00602DEF" w:rsidRPr="003D6D64" w:rsidRDefault="00602DEF" w:rsidP="003D6D64">
      <w:pPr>
        <w:pStyle w:val="ListParagraph"/>
        <w:spacing w:after="0" w:line="240" w:lineRule="auto"/>
        <w:ind w:left="0"/>
        <w:rPr>
          <w:rFonts w:ascii="Angsana New" w:hAnsi="Angsana New" w:cs="Angsana New"/>
          <w:b/>
          <w:bCs/>
          <w:color w:val="000000"/>
          <w:sz w:val="16"/>
          <w:szCs w:val="16"/>
          <w:cs/>
          <w:lang w:val="th-TH"/>
        </w:rPr>
      </w:pPr>
    </w:p>
    <w:tbl>
      <w:tblPr>
        <w:tblStyle w:val="TableGrid"/>
        <w:tblW w:w="9634" w:type="dxa"/>
        <w:tblInd w:w="-147" w:type="dxa"/>
        <w:tblLook w:val="04A0" w:firstRow="1" w:lastRow="0" w:firstColumn="1" w:lastColumn="0" w:noHBand="0" w:noVBand="1"/>
      </w:tblPr>
      <w:tblGrid>
        <w:gridCol w:w="279"/>
        <w:gridCol w:w="5103"/>
        <w:gridCol w:w="1417"/>
        <w:gridCol w:w="1418"/>
        <w:gridCol w:w="1417"/>
      </w:tblGrid>
      <w:tr w:rsidR="00F32BA4" w:rsidTr="0065006E">
        <w:tc>
          <w:tcPr>
            <w:tcW w:w="538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2BA4" w:rsidRDefault="00F32BA4" w:rsidP="00261284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 w:rsidRPr="00F32BA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อัตราส่วนทางการเงินของบริษัท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2BA4" w:rsidRDefault="00F32BA4" w:rsidP="00261284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th-TH"/>
              </w:rPr>
              <w:t>2559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2BA4" w:rsidRDefault="00F32BA4" w:rsidP="00261284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th-TH"/>
              </w:rPr>
              <w:t>2558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32BA4" w:rsidRDefault="00F32BA4" w:rsidP="00261284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  <w:lang w:val="th-TH"/>
              </w:rPr>
              <w:t>2557</w:t>
            </w:r>
          </w:p>
        </w:tc>
      </w:tr>
      <w:tr w:rsidR="002B2DDB" w:rsidRPr="0095767D" w:rsidTr="0065006E">
        <w:tc>
          <w:tcPr>
            <w:tcW w:w="5382" w:type="dxa"/>
            <w:gridSpan w:val="2"/>
            <w:tcBorders>
              <w:bottom w:val="nil"/>
            </w:tcBorders>
          </w:tcPr>
          <w:p w:rsidR="002B2DDB" w:rsidRPr="00743C47" w:rsidRDefault="002B2DD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  <w:r w:rsidRPr="00743C4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อัตราส่วนแสดงสภาพคล่อง</w:t>
            </w:r>
            <w:r w:rsidR="00412CE1" w:rsidRPr="00743C4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743C47">
              <w:rPr>
                <w:rFonts w:asciiTheme="majorBidi" w:hAnsiTheme="majorBidi" w:cs="Angsana New"/>
                <w:b/>
                <w:bCs/>
                <w:sz w:val="28"/>
                <w:cs/>
              </w:rPr>
              <w:t>(</w:t>
            </w:r>
            <w:r w:rsidRPr="00743C47">
              <w:rPr>
                <w:rFonts w:asciiTheme="majorBidi" w:hAnsiTheme="majorBidi" w:cstheme="majorBidi"/>
                <w:b/>
                <w:bCs/>
                <w:sz w:val="28"/>
              </w:rPr>
              <w:t>Liquidity Ratio</w:t>
            </w:r>
            <w:r w:rsidRPr="00743C47">
              <w:rPr>
                <w:rFonts w:asciiTheme="majorBidi" w:hAnsiTheme="majorBidi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</w:tcPr>
          <w:p w:rsidR="002B2DDB" w:rsidRPr="00743C47" w:rsidRDefault="002B2DD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B2DDB" w:rsidRPr="00743C47" w:rsidRDefault="002B2DD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B2DDB" w:rsidRPr="00743C47" w:rsidRDefault="002B2DD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อัตราส่วนสภาพคล่อง (เท่า)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1.15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1.06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1.25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อัตราส่วนสภาพคล่องหมุนเร็ว (เท่า)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0.49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0.39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0.46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อัตราส่วนสภาพคล่องกระแสเงินสด (เท่า)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0.34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0.10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-0.03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อัตราส่วนหมุนเวียนลูกหนี้การค้า (เท่า)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4.39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4.14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5.41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ระยะเวลาเก็บหนี้เฉลี่ย (วัน)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อัตราส่วนหมุนเวียนสินค้าคงเหลือ (เท่า)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2.51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2.22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2.96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ระยะเวลาขายสินค้าเฉลี่ย (วัน)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123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อัตราส่วนหมุนเวียนเจ้าหนี้ (เท่า)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21.36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37.91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23.44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ระยะเวลาชำระหนี้ (วัน)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</w:p>
        </w:tc>
      </w:tr>
      <w:tr w:rsidR="004112F2" w:rsidRPr="006D7407" w:rsidTr="0065006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4112F2" w:rsidRPr="006D7407" w:rsidRDefault="004112F2" w:rsidP="004112F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4112F2" w:rsidRPr="006D7407" w:rsidRDefault="004112F2" w:rsidP="004112F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sz w:val="26"/>
                <w:szCs w:val="26"/>
              </w:rPr>
              <w:t xml:space="preserve">Cash Cycle </w:t>
            </w:r>
            <w:r w:rsidRPr="006D7407">
              <w:rPr>
                <w:rFonts w:ascii="Angsana New" w:hAnsi="Angsana New" w:cs="Angsana New"/>
                <w:sz w:val="26"/>
                <w:szCs w:val="26"/>
                <w:cs/>
              </w:rPr>
              <w:t>(วัน)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4112F2" w:rsidRPr="006D7407" w:rsidRDefault="004112F2" w:rsidP="004112F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174</w:t>
            </w:r>
          </w:p>
        </w:tc>
      </w:tr>
      <w:tr w:rsidR="004112F2" w:rsidRPr="0095767D" w:rsidTr="0065006E">
        <w:tc>
          <w:tcPr>
            <w:tcW w:w="5382" w:type="dxa"/>
            <w:gridSpan w:val="2"/>
            <w:tcBorders>
              <w:top w:val="single" w:sz="4" w:space="0" w:color="auto"/>
              <w:bottom w:val="nil"/>
            </w:tcBorders>
          </w:tcPr>
          <w:p w:rsidR="004112F2" w:rsidRPr="004112F2" w:rsidRDefault="004112F2" w:rsidP="006F50AA">
            <w:pPr>
              <w:rPr>
                <w:rFonts w:asciiTheme="majorBidi" w:hAnsiTheme="majorBidi" w:cstheme="majorBidi"/>
              </w:rPr>
            </w:pPr>
            <w:r w:rsidRPr="004112F2">
              <w:rPr>
                <w:rFonts w:asciiTheme="majorBidi" w:hAnsiTheme="majorBidi" w:cstheme="majorBidi"/>
                <w:b/>
                <w:bCs/>
                <w:cs/>
              </w:rPr>
              <w:t>อัตราส่วนแสดงความสามารถในการหากำไร</w:t>
            </w:r>
            <w:r>
              <w:rPr>
                <w:rFonts w:asciiTheme="majorBidi" w:hAnsiTheme="majorBidi" w:cs="Angsana New" w:hint="cs"/>
                <w:b/>
                <w:bCs/>
                <w:cs/>
              </w:rPr>
              <w:t xml:space="preserve"> </w:t>
            </w:r>
            <w:r w:rsidRPr="004112F2">
              <w:rPr>
                <w:rFonts w:asciiTheme="majorBidi" w:hAnsiTheme="majorBidi" w:cs="Angsana New"/>
                <w:b/>
                <w:bCs/>
                <w:cs/>
              </w:rPr>
              <w:t>(</w:t>
            </w:r>
            <w:r w:rsidRPr="004112F2">
              <w:rPr>
                <w:rFonts w:asciiTheme="majorBidi" w:hAnsiTheme="majorBidi" w:cstheme="majorBidi"/>
                <w:b/>
                <w:bCs/>
              </w:rPr>
              <w:t>Profitability Ratio</w:t>
            </w:r>
            <w:r w:rsidRPr="004112F2"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112F2" w:rsidRPr="0095767D" w:rsidRDefault="004112F2" w:rsidP="006F50AA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4112F2" w:rsidRPr="0095767D" w:rsidRDefault="004112F2" w:rsidP="006F50AA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112F2" w:rsidRPr="0095767D" w:rsidRDefault="004112F2" w:rsidP="006F50AA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</w:tr>
      <w:tr w:rsidR="0045619B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5619B" w:rsidRPr="006D7407" w:rsidRDefault="0045619B" w:rsidP="0045619B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5619B" w:rsidRPr="006D7407" w:rsidRDefault="0045619B" w:rsidP="0045619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อัตรากำไรขั้นต้น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(%)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10.07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(1.03)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7.97</w:t>
            </w:r>
          </w:p>
        </w:tc>
      </w:tr>
      <w:tr w:rsidR="0045619B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5619B" w:rsidRPr="006D7407" w:rsidRDefault="0045619B" w:rsidP="0045619B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5619B" w:rsidRPr="006D7407" w:rsidRDefault="0045619B" w:rsidP="0045619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อัตรากำไรจากการดำเนินงาน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(%)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4.38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(4.83)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5.63</w:t>
            </w:r>
          </w:p>
        </w:tc>
      </w:tr>
      <w:tr w:rsidR="0045619B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5619B" w:rsidRPr="006D7407" w:rsidRDefault="0045619B" w:rsidP="0045619B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45619B" w:rsidRPr="006D7407" w:rsidRDefault="0045619B" w:rsidP="0045619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อัตรากำไรสุทธิ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(%)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4.26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(6.68)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3.65</w:t>
            </w:r>
          </w:p>
        </w:tc>
      </w:tr>
      <w:tr w:rsidR="0045619B" w:rsidRPr="006D7407" w:rsidTr="0065006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45619B" w:rsidRPr="006D7407" w:rsidRDefault="0045619B" w:rsidP="0045619B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45619B" w:rsidRPr="006D7407" w:rsidRDefault="0045619B" w:rsidP="0045619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อัตราผลตอบแทนผู้ถือหุ้น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(%)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17.26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(28.92)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45619B" w:rsidRPr="006D7407" w:rsidRDefault="0045619B" w:rsidP="004561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16.16</w:t>
            </w:r>
          </w:p>
        </w:tc>
      </w:tr>
      <w:tr w:rsidR="00250DFB" w:rsidRPr="0095767D" w:rsidTr="0065006E">
        <w:tc>
          <w:tcPr>
            <w:tcW w:w="5382" w:type="dxa"/>
            <w:gridSpan w:val="2"/>
            <w:tcBorders>
              <w:top w:val="single" w:sz="4" w:space="0" w:color="auto"/>
              <w:bottom w:val="nil"/>
            </w:tcBorders>
          </w:tcPr>
          <w:p w:rsidR="00250DFB" w:rsidRPr="00D24E3C" w:rsidRDefault="00250DF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  <w:r w:rsidRPr="00D24E3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อัตราส่วนแสดงประสิทธิภาพในการดำเนินงาน</w:t>
            </w:r>
            <w:r w:rsidRPr="00D24E3C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(</w:t>
            </w:r>
            <w:r w:rsidRPr="00D24E3C">
              <w:rPr>
                <w:rFonts w:asciiTheme="majorBidi" w:hAnsiTheme="majorBidi" w:cstheme="majorBidi"/>
                <w:b/>
                <w:bCs/>
                <w:sz w:val="28"/>
              </w:rPr>
              <w:t>Efficiency Ratio</w:t>
            </w:r>
            <w:r w:rsidRPr="00D24E3C">
              <w:rPr>
                <w:rFonts w:asciiTheme="majorBidi" w:hAnsiTheme="majorBidi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250DFB" w:rsidRPr="0095767D" w:rsidRDefault="00250DF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250DFB" w:rsidRPr="0095767D" w:rsidRDefault="00250DF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250DFB" w:rsidRPr="0095767D" w:rsidRDefault="00250DFB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</w:tr>
      <w:tr w:rsidR="00D36479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D36479" w:rsidRPr="006D7407" w:rsidRDefault="00D36479" w:rsidP="00D36479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D36479" w:rsidRPr="006D7407" w:rsidRDefault="00D36479" w:rsidP="00D364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อัตราผลตอบแทนจากสินทรัพย์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(%)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5.35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(7.77)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5.62</w:t>
            </w:r>
          </w:p>
        </w:tc>
      </w:tr>
      <w:tr w:rsidR="00D36479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D36479" w:rsidRPr="006D7407" w:rsidRDefault="00D36479" w:rsidP="00D36479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D36479" w:rsidRPr="006D7407" w:rsidRDefault="00D36479" w:rsidP="00D364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อัตราผลตอบแทนจากสินทรัพย์ถาวร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(%)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24.95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(31.84)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34.17</w:t>
            </w:r>
          </w:p>
        </w:tc>
      </w:tr>
      <w:tr w:rsidR="00D36479" w:rsidRPr="006D7407" w:rsidTr="0065006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D36479" w:rsidRPr="006D7407" w:rsidRDefault="00D36479" w:rsidP="00D36479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36479" w:rsidRPr="006D7407" w:rsidRDefault="00D36479" w:rsidP="00D364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อัตราการหมุนของสินทรัพย์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1.26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1.11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D36479" w:rsidRPr="006D7407" w:rsidRDefault="00D36479" w:rsidP="00D3647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7407">
              <w:rPr>
                <w:rFonts w:ascii="Angsana New" w:hAnsi="Angsana New" w:cs="Angsana New"/>
                <w:color w:val="000000"/>
                <w:sz w:val="26"/>
                <w:szCs w:val="26"/>
              </w:rPr>
              <w:t>1.57</w:t>
            </w:r>
          </w:p>
        </w:tc>
      </w:tr>
      <w:tr w:rsidR="004D4B1F" w:rsidRPr="0095767D" w:rsidTr="0065006E">
        <w:tc>
          <w:tcPr>
            <w:tcW w:w="5382" w:type="dxa"/>
            <w:gridSpan w:val="2"/>
            <w:tcBorders>
              <w:top w:val="single" w:sz="4" w:space="0" w:color="auto"/>
              <w:bottom w:val="nil"/>
            </w:tcBorders>
          </w:tcPr>
          <w:p w:rsidR="004D4B1F" w:rsidRPr="004D4B1F" w:rsidRDefault="004D4B1F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  <w:r w:rsidRPr="004D4B1F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อัตราส่วนวิเคราะห์นโยบายทางการเงิน</w:t>
            </w:r>
            <w:r w:rsidRPr="004D4B1F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(</w:t>
            </w:r>
            <w:r w:rsidRPr="004D4B1F">
              <w:rPr>
                <w:rFonts w:asciiTheme="majorBidi" w:hAnsiTheme="majorBidi" w:cstheme="majorBidi"/>
                <w:b/>
                <w:bCs/>
                <w:sz w:val="28"/>
              </w:rPr>
              <w:t>Financial Ratio</w:t>
            </w:r>
            <w:r w:rsidRPr="004D4B1F">
              <w:rPr>
                <w:rFonts w:asciiTheme="majorBidi" w:hAnsiTheme="majorBidi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D4B1F" w:rsidRPr="0095767D" w:rsidRDefault="004D4B1F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4D4B1F" w:rsidRPr="0095767D" w:rsidRDefault="004D4B1F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4D4B1F" w:rsidRPr="0095767D" w:rsidRDefault="004D4B1F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th-TH"/>
              </w:rPr>
            </w:pPr>
          </w:p>
        </w:tc>
      </w:tr>
      <w:tr w:rsidR="001A77E5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1A77E5" w:rsidRPr="006D7407" w:rsidRDefault="001A77E5" w:rsidP="001A77E5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1A77E5" w:rsidRPr="006D7407" w:rsidRDefault="001A77E5" w:rsidP="001A77E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อัตราส่วนหนี้สินต่อส่วนของผู้ถือหุ้น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2.05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2.72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1.88</w:t>
            </w:r>
          </w:p>
        </w:tc>
      </w:tr>
      <w:tr w:rsidR="001A77E5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1A77E5" w:rsidRPr="006D7407" w:rsidRDefault="001A77E5" w:rsidP="001A77E5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1A77E5" w:rsidRPr="006D7407" w:rsidRDefault="001A77E5" w:rsidP="001A77E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อัตราส่วนความสามารถชำระดอกเบี้ย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2.54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77E5" w:rsidRPr="001A77E5" w:rsidRDefault="00865172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A77E5"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2.60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5.78</w:t>
            </w:r>
          </w:p>
        </w:tc>
      </w:tr>
      <w:tr w:rsidR="001A77E5" w:rsidRPr="006D7407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1A77E5" w:rsidRPr="006D7407" w:rsidRDefault="001A77E5" w:rsidP="001A77E5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  <w:vAlign w:val="bottom"/>
          </w:tcPr>
          <w:p w:rsidR="001A77E5" w:rsidRPr="006D7407" w:rsidRDefault="001A77E5" w:rsidP="001A77E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อัตราส่วนความสามารถชำระภาระผูกพัน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>เท่า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A77E5" w:rsidRPr="001A77E5" w:rsidRDefault="008E2B6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0.97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0.80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-0.29</w:t>
            </w:r>
          </w:p>
        </w:tc>
      </w:tr>
      <w:tr w:rsidR="001A77E5" w:rsidRPr="006D7407" w:rsidTr="0065006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1A77E5" w:rsidRPr="006D7407" w:rsidRDefault="001A77E5" w:rsidP="001A77E5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A77E5" w:rsidRPr="006D7407" w:rsidRDefault="001A77E5" w:rsidP="001A77E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74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อัตราการจ่ายเงินปันผล </w:t>
            </w:r>
            <w:r w:rsidRPr="006D7407">
              <w:rPr>
                <w:rFonts w:asciiTheme="majorBidi" w:hAnsiTheme="majorBidi" w:cs="Angsana New"/>
                <w:sz w:val="26"/>
                <w:szCs w:val="26"/>
                <w:cs/>
              </w:rPr>
              <w:t>(%)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1A77E5" w:rsidRPr="001A77E5" w:rsidRDefault="009878DB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41.76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1A77E5" w:rsidRPr="001A77E5" w:rsidRDefault="001A77E5" w:rsidP="001A7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77E5">
              <w:rPr>
                <w:rFonts w:ascii="Angsana New" w:hAnsi="Angsana New" w:cs="Angsana New"/>
                <w:color w:val="000000"/>
                <w:sz w:val="26"/>
                <w:szCs w:val="26"/>
              </w:rPr>
              <w:t>57.14</w:t>
            </w:r>
          </w:p>
        </w:tc>
      </w:tr>
      <w:tr w:rsidR="001A77E5" w:rsidRPr="001A77E5" w:rsidTr="0065006E">
        <w:tc>
          <w:tcPr>
            <w:tcW w:w="5382" w:type="dxa"/>
            <w:gridSpan w:val="2"/>
            <w:tcBorders>
              <w:top w:val="single" w:sz="4" w:space="0" w:color="auto"/>
              <w:bottom w:val="nil"/>
            </w:tcBorders>
          </w:tcPr>
          <w:p w:rsidR="001A77E5" w:rsidRPr="001A77E5" w:rsidRDefault="001A77E5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  <w:r w:rsidRPr="001A77E5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อัตราส่วนอื่นๆ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1A77E5" w:rsidRPr="001A77E5" w:rsidRDefault="001A77E5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1A77E5" w:rsidRPr="001A77E5" w:rsidRDefault="001A77E5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1A77E5" w:rsidRPr="001A77E5" w:rsidRDefault="001A77E5" w:rsidP="00602DE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th-TH"/>
              </w:rPr>
            </w:pPr>
          </w:p>
        </w:tc>
      </w:tr>
      <w:tr w:rsidR="0065006E" w:rsidRPr="0065006E" w:rsidTr="0065006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65006E" w:rsidRPr="0065006E" w:rsidRDefault="0065006E" w:rsidP="0065006E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</w:tcBorders>
          </w:tcPr>
          <w:p w:rsidR="0065006E" w:rsidRPr="0065006E" w:rsidRDefault="0065006E" w:rsidP="0065006E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5006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กำไรสุทธิต่อหุ้นขั้นพื้นฐาน (บาท)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5006E" w:rsidRPr="0065006E" w:rsidRDefault="008E2B65" w:rsidP="0065006E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0.23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65006E" w:rsidRPr="0065006E" w:rsidRDefault="00865172" w:rsidP="0065006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65006E" w:rsidRPr="0065006E">
              <w:rPr>
                <w:rFonts w:ascii="Angsana New" w:hAnsi="Angsana New" w:cs="Angsana New"/>
                <w:color w:val="000000"/>
                <w:sz w:val="26"/>
                <w:szCs w:val="26"/>
              </w:rPr>
              <w:t>0.36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65006E" w:rsidRPr="0065006E" w:rsidRDefault="0065006E" w:rsidP="0065006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006E">
              <w:rPr>
                <w:rFonts w:ascii="Angsana New" w:hAnsi="Angsana New" w:cs="Angsana New"/>
                <w:color w:val="000000"/>
                <w:sz w:val="26"/>
                <w:szCs w:val="26"/>
              </w:rPr>
              <w:t>0.28</w:t>
            </w:r>
          </w:p>
        </w:tc>
      </w:tr>
      <w:tr w:rsidR="0065006E" w:rsidRPr="0065006E" w:rsidTr="0065006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65006E" w:rsidRPr="0065006E" w:rsidRDefault="0065006E" w:rsidP="0065006E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</w:tcBorders>
          </w:tcPr>
          <w:p w:rsidR="0065006E" w:rsidRPr="0065006E" w:rsidRDefault="0065006E" w:rsidP="0065006E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5006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มูลค่าตามบัญชีสุทธิต่อหุ้น</w:t>
            </w:r>
            <w:r w:rsidRPr="0065006E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65006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65006E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65006E" w:rsidRPr="0065006E" w:rsidRDefault="0065006E" w:rsidP="0065006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006E">
              <w:rPr>
                <w:rFonts w:ascii="Angsana New" w:hAnsi="Angsana New" w:cs="Angsana New"/>
                <w:color w:val="000000"/>
                <w:sz w:val="26"/>
                <w:szCs w:val="26"/>
              </w:rPr>
              <w:t>1.47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65006E" w:rsidRPr="0065006E" w:rsidRDefault="0065006E" w:rsidP="0065006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006E">
              <w:rPr>
                <w:rFonts w:ascii="Angsana New" w:hAnsi="Angsana New" w:cs="Angsana New"/>
                <w:color w:val="000000"/>
                <w:sz w:val="26"/>
                <w:szCs w:val="26"/>
              </w:rPr>
              <w:t>1.23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65006E" w:rsidRPr="0065006E" w:rsidRDefault="0065006E" w:rsidP="0065006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006E">
              <w:rPr>
                <w:rFonts w:ascii="Angsana New" w:hAnsi="Angsana New" w:cs="Angsana New"/>
                <w:color w:val="000000"/>
                <w:sz w:val="26"/>
                <w:szCs w:val="26"/>
              </w:rPr>
              <w:t>1.75</w:t>
            </w:r>
          </w:p>
        </w:tc>
      </w:tr>
    </w:tbl>
    <w:p w:rsidR="0065006E" w:rsidRPr="00DB3AC5" w:rsidRDefault="0065006E" w:rsidP="00982243">
      <w:pPr>
        <w:spacing w:before="240"/>
        <w:ind w:left="851" w:hanging="851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DB3AC5">
        <w:rPr>
          <w:rFonts w:ascii="Angsana New" w:eastAsia="Times New Roman" w:hAnsi="Angsana New" w:cs="Angsana New"/>
          <w:sz w:val="26"/>
          <w:szCs w:val="26"/>
          <w:cs/>
          <w:lang w:val="th-TH"/>
        </w:rPr>
        <w:t>หมายเหตุ</w:t>
      </w:r>
      <w:r>
        <w:rPr>
          <w:rFonts w:ascii="Angsana New" w:eastAsia="Times New Roman" w:hAnsi="Angsana New" w:cs="Angsana New" w:hint="cs"/>
          <w:sz w:val="26"/>
          <w:szCs w:val="26"/>
          <w:cs/>
          <w:lang w:val="th-TH"/>
        </w:rPr>
        <w:t xml:space="preserve"> </w:t>
      </w:r>
      <w:r w:rsidR="0050351D">
        <w:rPr>
          <w:rFonts w:ascii="Angsana New" w:eastAsia="Times New Roman" w:hAnsi="Angsana New" w:cs="Angsana New" w:hint="cs"/>
          <w:sz w:val="26"/>
          <w:szCs w:val="26"/>
          <w:cs/>
          <w:lang w:val="th-TH"/>
        </w:rPr>
        <w:t xml:space="preserve"> </w:t>
      </w:r>
      <w:r w:rsidRPr="00DB3AC5">
        <w:rPr>
          <w:rFonts w:ascii="Angsana New" w:eastAsia="Times New Roman" w:hAnsi="Angsana New" w:cs="Angsana New"/>
          <w:sz w:val="26"/>
          <w:szCs w:val="26"/>
          <w:cs/>
        </w:rPr>
        <w:t xml:space="preserve">: </w:t>
      </w:r>
      <w:r w:rsidRPr="00DB3AC5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DB3AC5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>กำไรสุทธิต่อหุ้นขั้นพื้นฐาน และมูลค่าตามบัญชีต่อหุ้น คำนวณด้วยจำนวนหุ้นสามัญที่เรียกชำระแล้ว ณ สิ้นงวด และคำนวณโดย</w:t>
      </w:r>
      <w:r w:rsidRPr="00DB3AC5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th-TH"/>
        </w:rPr>
        <w:t xml:space="preserve">  </w:t>
      </w:r>
      <w:r w:rsidRPr="00DB3AC5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 xml:space="preserve">ใช้ มูลค่าที่ตราไว้หุ้นละ </w:t>
      </w:r>
      <w:r w:rsidRPr="00DB3AC5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 </w:t>
      </w:r>
      <w:r w:rsidRPr="00DB3AC5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>บาท เพื่อใช้ในการเปรียบเทียบ</w:t>
      </w:r>
    </w:p>
    <w:p w:rsidR="00793817" w:rsidRDefault="00793817">
      <w:pPr>
        <w:spacing w:after="200" w:line="276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  <w:lang w:val="th-TH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br w:type="page"/>
      </w:r>
    </w:p>
    <w:p w:rsidR="002566EF" w:rsidRDefault="002566EF" w:rsidP="002566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lastRenderedPageBreak/>
        <w:t>14</w:t>
      </w: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การวิเคราะห์และคำอธิบายของฝ่ายจัดการ </w:t>
      </w:r>
    </w:p>
    <w:p w:rsidR="002566EF" w:rsidRPr="00A77D1D" w:rsidRDefault="002566EF" w:rsidP="002566E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 xml:space="preserve">     MANAGEMENT DISCUSSION AND ANALYSIS</w:t>
      </w:r>
      <w:r>
        <w:rPr>
          <w:rFonts w:ascii="Angsana New" w:hAnsi="Angsana New" w:cs="Angsana New"/>
          <w:b/>
          <w:bCs/>
          <w:sz w:val="36"/>
          <w:szCs w:val="36"/>
          <w:cs/>
        </w:rPr>
        <w:t xml:space="preserve">: </w:t>
      </w:r>
      <w:r>
        <w:rPr>
          <w:rFonts w:ascii="Angsana New" w:hAnsi="Angsana New" w:cs="Angsana New"/>
          <w:b/>
          <w:bCs/>
          <w:sz w:val="36"/>
          <w:szCs w:val="36"/>
        </w:rPr>
        <w:t>MD&amp;A</w:t>
      </w:r>
    </w:p>
    <w:p w:rsidR="002566EF" w:rsidRPr="00961595" w:rsidRDefault="002566EF" w:rsidP="002566EF">
      <w:pPr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  <w:lang w:val="th-TH"/>
        </w:rPr>
      </w:pPr>
    </w:p>
    <w:p w:rsidR="002566EF" w:rsidRPr="00961595" w:rsidRDefault="002566EF" w:rsidP="002566EF">
      <w:pPr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th-TH"/>
        </w:rPr>
      </w:pPr>
      <w:r w:rsidRPr="00961595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  <w:lang w:val="th-TH"/>
        </w:rPr>
        <w:t>คำอธิบายและการวิเคราะห์ฐานะการเงินและผลการดำเนินงาน ภาพรวมผลการดำเนินงานที่ผ่านมา</w:t>
      </w:r>
    </w:p>
    <w:p w:rsidR="0071567F" w:rsidRPr="00961595" w:rsidRDefault="0071567F" w:rsidP="00961595">
      <w:pPr>
        <w:spacing w:before="240"/>
        <w:ind w:left="11" w:firstLine="709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96159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ด้วยลักษณะการประกอบธุรกิจที่จะต้องให้บริการจัดหาผลิตภัณฑ์เหล็กแผ่นชนิดม้วนทุกประเภทและทุกขนาด และมีการสำรองไว้ในคลังสินค้าประมาณ 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</w:rPr>
        <w:t>2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-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เดือน เพื่อให้ทันต่อการ</w:t>
      </w:r>
      <w:r w:rsidR="009E614E" w:rsidRPr="0096159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ตอบ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สนองความต้องการของลูกค้าในภาคอุตสาหกรรมต่างๆ โดยการจัดซื้อด้วยเงินสดจากผู้ผลิตเหล็กแผ่นชนิดม้วนแล้วนำมาแปรรูป  และจำหน่ายโดยให้สินเชื่อแก่ลูกค้าประมาณ 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</w:rPr>
        <w:t>30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-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</w:rPr>
        <w:t>120</w:t>
      </w:r>
      <w:r w:rsidRPr="0096159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วัน  จึงทำให้บริษัทฯ จำเป็นต้องใช้เงินทุนหมุนเวียนจำนวนมาก ทั้งจากสถาบันการเงินและเงินทุนของบริษัทเพื่อใช้การสำรองวัตถุดิบและให้สินเชื่อแก่ลูกค้า ซึ่งการเพิ่มขึ้นของยอดขาย รวมทั้งการขยายกำลังการผลิต และเพิ่มสายการผลิตผลิตภัณฑ์ท่อเหล็ก  ทำให้บริษัทจำเป็นต้องสำรองวัตถุดิบและให้สินเชื่อแก่ลูกค้าเพิ่มมากขึ้น  </w:t>
      </w:r>
    </w:p>
    <w:p w:rsidR="002566EF" w:rsidRPr="00961595" w:rsidRDefault="002566EF" w:rsidP="002566EF">
      <w:pPr>
        <w:tabs>
          <w:tab w:val="left" w:pos="993"/>
        </w:tabs>
        <w:ind w:left="426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p w:rsidR="00463B3B" w:rsidRPr="00961595" w:rsidRDefault="00463B3B" w:rsidP="00463B3B">
      <w:pPr>
        <w:tabs>
          <w:tab w:val="left" w:pos="1080"/>
        </w:tabs>
        <w:spacing w:before="120"/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</w:pPr>
      <w:r w:rsidRPr="00961595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</w:rPr>
        <w:t>ภาพรวมรายได้จากการดำเนินงานที่ผ่านมา  และสัดส่วนการขายในแต่กลุ่มธุรกิจ</w:t>
      </w:r>
    </w:p>
    <w:p w:rsidR="00463B3B" w:rsidRPr="00961595" w:rsidRDefault="00463B3B" w:rsidP="00961595">
      <w:pPr>
        <w:spacing w:before="240"/>
        <w:ind w:left="1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96159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รายได้จากการขายในปี 2559 เพิ่มขึ้นจากปี </w:t>
      </w:r>
      <w:r w:rsidRPr="00961595">
        <w:rPr>
          <w:rFonts w:asciiTheme="majorBidi" w:hAnsiTheme="majorBidi" w:cstheme="majorBidi"/>
          <w:sz w:val="32"/>
          <w:szCs w:val="32"/>
        </w:rPr>
        <w:t xml:space="preserve">2558 </w:t>
      </w:r>
      <w:r w:rsidRPr="00961595">
        <w:rPr>
          <w:rFonts w:asciiTheme="majorBidi" w:hAnsiTheme="majorBidi" w:cstheme="majorBidi"/>
          <w:sz w:val="32"/>
          <w:szCs w:val="32"/>
          <w:cs/>
        </w:rPr>
        <w:t xml:space="preserve"> เนื่องจากสภาพเศรษฐกิจเริ่มมีการฟื้นตัว และมีการลงทุนของภาครัฐบาล และเอกชนเพิ่มขึ้น  โดยปริมาณขายเพิ่มขึ้นจากปี 2558 ในอัตราร้อยละ 8.62 จากความสามารถในการหาลูกค้ารายใหม่ๆได้ โดยรายได้จากการขายส่วนใหญ่ในปี 2559 อยู่ในอุตสาหกรรมศูนย์บริการเหล็ก และอุตสาหกรรมยานยนต์ เช่นเดียวกับปีก่อนๆ ที่สัดส่วนร้อยละ 37.60, ร้อยละ 22.88  ตามลำดับ</w:t>
      </w:r>
      <w:r w:rsidRPr="00961595">
        <w:rPr>
          <w:rFonts w:asciiTheme="majorBidi" w:hAnsiTheme="majorBidi" w:cstheme="majorBidi"/>
          <w:sz w:val="32"/>
          <w:szCs w:val="32"/>
        </w:rPr>
        <w:t xml:space="preserve"> </w:t>
      </w:r>
      <w:r w:rsidRPr="00961595">
        <w:rPr>
          <w:rFonts w:asciiTheme="majorBidi" w:hAnsiTheme="majorBidi" w:cstheme="majorBidi"/>
          <w:sz w:val="32"/>
          <w:szCs w:val="32"/>
          <w:cs/>
        </w:rPr>
        <w:t>ทำให้บริษัทมีผลการดำเนินงานมีกำไรสุทธิเป็นที่น่าพอใจ  คือมีอัตรากำไรสุทธิอยู่ที่ร้อยละ 4.26 อย่างไรก็ตาม ผลการดำเนินงาน 4 ปีย้อนหลัง บริษัทฯ สามารถดำรงอัตราผลกำไร(ขาดทุน)ขั้นต้นอยู่ที่ร้อยละ (1.03) - 7.97 และมีอัตราผลกำไร(ขาดทุน)สุทธิอยู่ที่ร้อยละ (6.68)</w:t>
      </w:r>
      <w:r w:rsidRPr="00961595">
        <w:rPr>
          <w:rFonts w:asciiTheme="majorBidi" w:hAnsiTheme="majorBidi" w:cstheme="majorBidi"/>
          <w:sz w:val="32"/>
          <w:szCs w:val="32"/>
        </w:rPr>
        <w:t xml:space="preserve"> - 3.65</w:t>
      </w:r>
      <w:r w:rsidRPr="00961595">
        <w:rPr>
          <w:rFonts w:asciiTheme="majorBidi" w:hAnsiTheme="majorBidi" w:cstheme="majorBidi"/>
          <w:sz w:val="32"/>
          <w:szCs w:val="32"/>
          <w:cs/>
        </w:rPr>
        <w:t xml:space="preserve"> ซึ่งสามารถวิเคราะห์ผลการดำเนินงานที่ผ่านมา ได้ดังต่อไปนี้</w:t>
      </w:r>
    </w:p>
    <w:p w:rsidR="002566EF" w:rsidRDefault="002566EF" w:rsidP="002566EF">
      <w:pPr>
        <w:tabs>
          <w:tab w:val="left" w:pos="1080"/>
        </w:tabs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236CA7" w:rsidRDefault="00236CA7" w:rsidP="002566EF">
      <w:pPr>
        <w:tabs>
          <w:tab w:val="left" w:pos="1080"/>
        </w:tabs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2566EF" w:rsidRDefault="008807FC" w:rsidP="002566EF">
      <w:pPr>
        <w:tabs>
          <w:tab w:val="left" w:pos="1080"/>
        </w:tabs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1843A90" wp14:editId="58C795BB">
            <wp:simplePos x="0" y="0"/>
            <wp:positionH relativeFrom="column">
              <wp:posOffset>0</wp:posOffset>
            </wp:positionH>
            <wp:positionV relativeFrom="paragraph">
              <wp:posOffset>275590</wp:posOffset>
            </wp:positionV>
            <wp:extent cx="5771515" cy="3952875"/>
            <wp:effectExtent l="0" t="0" r="635" b="9525"/>
            <wp:wrapTight wrapText="bothSides">
              <wp:wrapPolygon edited="0">
                <wp:start x="0" y="0"/>
                <wp:lineTo x="0" y="21548"/>
                <wp:lineTo x="21531" y="21548"/>
                <wp:lineTo x="21531" y="0"/>
                <wp:lineTo x="0" y="0"/>
              </wp:wrapPolygon>
            </wp:wrapTight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66EF" w:rsidRDefault="002566EF" w:rsidP="00236CA7">
      <w:pPr>
        <w:tabs>
          <w:tab w:val="left" w:pos="1080"/>
        </w:tabs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236CA7" w:rsidRPr="00EF0149" w:rsidRDefault="00236CA7" w:rsidP="00236CA7">
      <w:pPr>
        <w:tabs>
          <w:tab w:val="left" w:pos="540"/>
        </w:tabs>
        <w:rPr>
          <w:rFonts w:ascii="Angsana New" w:eastAsia="Times New Roman" w:hAnsi="Angsana New" w:cs="Angsana New"/>
          <w:b/>
          <w:bCs/>
          <w:color w:val="000080"/>
          <w:sz w:val="44"/>
          <w:szCs w:val="44"/>
          <w:u w:val="single"/>
          <w:cs/>
          <w:lang w:val="th-TH"/>
        </w:rPr>
      </w:pPr>
      <w:r w:rsidRPr="00EF0149">
        <w:rPr>
          <w:rFonts w:ascii="Angsana New" w:eastAsia="Times New Roman" w:hAnsi="Angsana New" w:cs="Angsana New"/>
          <w:b/>
          <w:bCs/>
          <w:color w:val="000080"/>
          <w:sz w:val="44"/>
          <w:szCs w:val="44"/>
          <w:u w:val="single"/>
          <w:cs/>
          <w:lang w:val="th-TH"/>
        </w:rPr>
        <w:t xml:space="preserve">การวิเคราะห์ผลการดำเนินงาน </w:t>
      </w:r>
    </w:p>
    <w:p w:rsidR="00236CA7" w:rsidRPr="0001141F" w:rsidRDefault="00236CA7" w:rsidP="00236CA7">
      <w:pPr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ผลการดำเนินงานของบริษัทตลอดระยะเวลา 5 ปีที่ผ่านมา สามารถสรุปได้ดังนี้</w:t>
      </w:r>
    </w:p>
    <w:p w:rsidR="00236CA7" w:rsidRDefault="0079169E" w:rsidP="00236CA7">
      <w:pPr>
        <w:spacing w:before="120" w:after="12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ผลการดำเนินงานสำหรับปี  2559</w:t>
      </w:r>
    </w:p>
    <w:p w:rsidR="00236CA7" w:rsidRDefault="00236CA7" w:rsidP="00236CA7">
      <w:pPr>
        <w:spacing w:before="120" w:after="120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บริษัทมีรายได้จากการขายสินค้า จำนวน 2,712.97 ล้านบาท มีต้นทุนขายสินค้า จำนวน 2,439.68 ล้านบาท คิดเป็นร้อยละ 89.93 ของรายได้จากการขาย มีอัตรากำไรขั้นต้นเพิ่มขึ้นจากปีก่อน เป็นผลจากปริมาณการขายที่เพิ่มขึ้น  จากจำนวนลูกค้ารายใหม่ที่เพิ่มขึ้น และยอดการสั่งซื้อจากลูกค้าเดิมที่เพิ่มขึ้น ประกอบกับประสิทธิภาพในการควบคุมต้นทุนการผลิตที่ดีขึ้น  และรายได้จากการรับเหมาก่อสร้าง จำนวน 14.02 ล้านบาท  มีต้นทุนการก่อสร้าง จำนวน 12.97 ล้านบาท  คิดเป็นร้อยละ 92.46  ของรายได้จากการรับเหมาก่อสร้าง  เป็นรายได้ที่เกิดจากการก่อสร้างอาคารให้แก่หน่วยงานราชการแห่งหนึ่ง ในภาพรวมบริษัทมีกำไรขั้นต้นเพิ่มขึ้นร้อยละ 11.09  ค่าใช้จ่ายในการขายเพิ่มขึ้นจากค่านายหน้า และค่าขนส่งสินค้าจากปริมาณขายที่เพิ่มขึ้น ค่าใช้จ่ายในการบริหารเพิ่มขึ้นจากการปรับฐานเงินเดือน และสวัสดิการของพนักงาน เพื่อให้เป็นไปตามสภาวะค่าครองชีพที่ปรับตัวเพิ่มขึ้น </w:t>
      </w:r>
    </w:p>
    <w:p w:rsidR="00236CA7" w:rsidRDefault="00236CA7" w:rsidP="00236CA7">
      <w:pPr>
        <w:spacing w:before="120" w:after="12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F57B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ผลการดำเนินงานสำหรับปี  255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</w:p>
    <w:p w:rsidR="00236CA7" w:rsidRDefault="00236CA7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บริษัทมี</w:t>
      </w:r>
      <w:r w:rsidRPr="00810285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6100FB">
        <w:rPr>
          <w:rFonts w:ascii="Angsana New" w:hAnsi="Angsana New" w:cs="Angsana New" w:hint="cs"/>
          <w:sz w:val="32"/>
          <w:szCs w:val="32"/>
          <w:cs/>
        </w:rPr>
        <w:t>จาก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การ</w:t>
      </w:r>
      <w:r w:rsidRPr="00BE7D14">
        <w:rPr>
          <w:rFonts w:ascii="Angsana New" w:hAnsi="Angsana New" w:cs="Angsana New" w:hint="cs"/>
          <w:sz w:val="32"/>
          <w:szCs w:val="32"/>
          <w:cs/>
        </w:rPr>
        <w:t>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สินค้า จำนวน 2,645.84 ล้านบาท มีต้นทุนขายสินค้า จำนวน 2,673.08 ล้านบาท ซึ่งคิดเป็นร้อยละ 101.03 ของรายได้จากการขาย บริษัทฯขาดทุนขั้นต้น  เนื่องจากราคาขายที่ลดลงอย่างมากตลอดทั้งปี 58 โดยราคาลดลงเฉลี่ยอัตราร้อยละ 15.28 ในขณะที่ต้นทุนสินค้าช่วงต้นปียังเป็นต้นทุนที่สูงอยู่ นอกจากนี้บริษัทฯมีดอกเบี้ยทางการเงินเพิ่มสูงขึ้นจากการกู้ยืมเพื่อนำมาใช้หมุนเวียนในบริษัทฯ ส่งผลให้บริษัทฯมีผลขาดทุนดังกล่าว เมื่อเทียบกับปีที่ผ่านมาที่สามารถดำรงสถานะกำไรมาโดยตลอด </w:t>
      </w:r>
    </w:p>
    <w:p w:rsidR="00236CA7" w:rsidRDefault="00236CA7" w:rsidP="00236CA7">
      <w:pPr>
        <w:spacing w:before="120" w:after="12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F57B8">
        <w:rPr>
          <w:rFonts w:ascii="Angsana New" w:hAnsi="Angsana New" w:cs="Angsana New" w:hint="cs"/>
          <w:b/>
          <w:bCs/>
          <w:sz w:val="32"/>
          <w:szCs w:val="32"/>
          <w:cs/>
        </w:rPr>
        <w:t>ผลการดำเนินงานสำหรับปี  255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Pr="009F57B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236CA7" w:rsidRDefault="00236CA7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บริษัทมี</w:t>
      </w:r>
      <w:r w:rsidRPr="0024204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รายได้</w:t>
      </w:r>
      <w:r w:rsidRPr="006100FB">
        <w:rPr>
          <w:rFonts w:ascii="Angsana New" w:hAnsi="Angsana New" w:cs="Angsana New" w:hint="cs"/>
          <w:sz w:val="32"/>
          <w:szCs w:val="32"/>
          <w:cs/>
        </w:rPr>
        <w:t>จาก</w:t>
      </w:r>
      <w:r w:rsidRPr="0024204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การขาย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สินค้า </w:t>
      </w:r>
      <w:r w:rsidRPr="0024204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จำนวน 3</w:t>
      </w:r>
      <w:r w:rsidRPr="0024204C">
        <w:rPr>
          <w:rFonts w:ascii="Angsana New" w:eastAsia="Times New Roman" w:hAnsi="Angsana New" w:cs="Angsana New"/>
          <w:color w:val="000000"/>
          <w:sz w:val="32"/>
          <w:szCs w:val="32"/>
        </w:rPr>
        <w:t>,</w:t>
      </w:r>
      <w:r w:rsidRPr="0024204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852.41 ล้านบาท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3E5101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ต้นทุนขาย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สินค้า </w:t>
      </w:r>
      <w:r w:rsidRPr="003E5101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จำนวน 3</w:t>
      </w:r>
      <w:r w:rsidRPr="003E5101">
        <w:rPr>
          <w:rFonts w:ascii="Angsana New" w:eastAsia="Times New Roman" w:hAnsi="Angsana New" w:cs="Angsana New"/>
          <w:color w:val="000000"/>
          <w:sz w:val="32"/>
          <w:szCs w:val="32"/>
        </w:rPr>
        <w:t>,</w:t>
      </w:r>
      <w:r w:rsidRPr="003E5101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545.56 ล้านบาท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ซึ่งคิดเป็นร้อยละ 92.03</w:t>
      </w:r>
      <w:r w:rsidRPr="0024204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ของรายได้จากการขาย มีอัตรากำไรขั้นต้นที่เพิ่มขึ้นจากปีก่อนเล็กน้อย</w:t>
      </w:r>
      <w:r w:rsidRPr="0024204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โดยเป็นผลมาจากปริมาณขายลดลงจากสภาวะการแข่งขันที่ค่อนข้างสูง และสภาวะเศรษฐกิจของประเทศที่ชะลอตัวอย่างต่อเนื่อง แต่เพิ่มขึ้นในราคาขายอัตราร้อยละ 2.29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อย่างไรก็ตามบริษัทมีกำไร</w:t>
      </w:r>
      <w:r w:rsidRPr="003E5101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จากการปริวรรตเงินตรา เพิ่มขึ้นทั้งจำนวน โดยมีกำไรจากอัตราแลกเปลี่ยน จำนวน 13.57 ล้านบาท เพิ่มขึ้นจากงวดเดียวกันกับปีก่อนร้อยละ 129.26 เนื่องมาจากความผันผวนของของค่าเงินบาท</w:t>
      </w:r>
    </w:p>
    <w:p w:rsidR="00236CA7" w:rsidRPr="002E0DB5" w:rsidRDefault="00236CA7" w:rsidP="00236CA7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9F57B8">
        <w:rPr>
          <w:rFonts w:ascii="Angsana New" w:hAnsi="Angsana New" w:cs="Angsana New" w:hint="cs"/>
          <w:b/>
          <w:bCs/>
          <w:sz w:val="32"/>
          <w:szCs w:val="32"/>
          <w:cs/>
        </w:rPr>
        <w:t>ผลการดำเนินงานสำหรับปี  255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</w:p>
    <w:p w:rsidR="00236CA7" w:rsidRDefault="00236CA7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บริษัทมีรายได้จากการขาย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สินค้า จำนวน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3,979.89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มีต้นทุนขาย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สินค้า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จำนวน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3,694.42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ซึ่งคิดเป็นร้อยละ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92.83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ของรายได้จากการขาย มีอัตรากำไรขั้นต้นที่เพิ่มขึ้นจากปีก่อน เกิดจากการที่บริษัทสามารถบริหารการจัดหาราคาสินค้าได้ดีขึ้น อย่างไรก็ตามบริษัทมีค่าใช้จ่ายในการขาย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และบริหารเพิ่มขึ้นจากปีก่อน ถึงร้อยละ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64.31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เกิดจากบริษัทมีขาดทุนจากอัตราแลกเปลี่ยนจำนวน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46.38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เพิ่มขึ้นจากปีก่อนทั้งจำนวน จากการที่ค่าเงินบาทอ่อนตัวลงอย่างมาก และค่าใช้จ่ายในการบริหารอื่นๆ เพิ่มขึ้นจากการปรับฐานเงินเดือนและสวัสดิการของพนักงาน เพื่อให้เป็นไปตามสภาวะค่าครองชีพที่ปรับตัวเพิ่มขึ้น</w:t>
      </w:r>
    </w:p>
    <w:p w:rsidR="00873805" w:rsidRDefault="00873805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73805" w:rsidRDefault="00873805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73805" w:rsidRDefault="00873805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73805" w:rsidRDefault="00873805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73805" w:rsidRDefault="00873805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236CA7" w:rsidRDefault="00236CA7" w:rsidP="00236CA7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F57B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ผลการดำเนินงานสำหรับปี  255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</w:p>
    <w:p w:rsidR="00236CA7" w:rsidRPr="00F55337" w:rsidRDefault="00236CA7" w:rsidP="00236CA7">
      <w:pPr>
        <w:spacing w:before="120" w:after="120"/>
        <w:ind w:left="709" w:firstLine="425"/>
        <w:jc w:val="thaiDistribute"/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</w:pP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บริษัทมีรายได้จากการขาย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สินค้า จำนวน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4,256.18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มีต้นทุนขาย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สินค้า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จำนวน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4,044.57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ซึ่งคิดเป็นร้อยละ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95.03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ของรายได้จากการขาย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มีอัตรากำไรขั้นต้นที่ลดต่ำลงเนื่องจากต้นทุนสินค้าที่เพิ่มสูงขึ้น และการไม่สามารถเพิ่มราคาขายให้เพิ่มขึ้นตามสัดส่วนต้นทุนที่เพิ่มขึ้นได้ ต้นทุนที่เพิ่มขึ้นส่วนใหญ่เนื่องมาจาก ค่าแรงที่เพิ่มสูงขึ้นร้อยละ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10.23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อย่างไรก็ตามในปี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2555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บริษัทมีกำไรจากอัตราแลกเปลี่ยนเงินตราต่างประเทศถึง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55.02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 ซึ่งเพิ่มขึ้นจากปี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2554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ทั้งจำนวน และยังสามารถลดค่าใช้จ่ายในการบริหารลงจากปี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2554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ร้อยละ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1.51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จากรายได้จากการขาย จากความสาม</w:t>
      </w:r>
      <w:r w:rsidR="00ED2D5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า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รถในการบริหารหนี้ลูกหนี้การค้าและสามารถเรียกชำระเงินจากลูกหนี้ที่เกินกำหนดชำระเพิ่มขึ้นได้ โดยในปี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2555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บริษัทมีค่าเผื่อหนี้สงสัยจะสูญลดลงจากปี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2554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จำนวน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30.16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ล้านบาท</w:t>
      </w:r>
    </w:p>
    <w:p w:rsidR="00873805" w:rsidRPr="00772553" w:rsidRDefault="00873805" w:rsidP="00873805">
      <w:pPr>
        <w:jc w:val="thaiDistribute"/>
        <w:rPr>
          <w:rFonts w:cs="Cordia New"/>
          <w:u w:val="single"/>
        </w:rPr>
      </w:pPr>
    </w:p>
    <w:p w:rsidR="00873805" w:rsidRPr="008E2639" w:rsidRDefault="00873805" w:rsidP="00873805">
      <w:pPr>
        <w:spacing w:before="120" w:after="120"/>
        <w:jc w:val="thaiDistribute"/>
        <w:rPr>
          <w:rFonts w:ascii="Angsana New" w:eastAsia="Times New Roman" w:hAnsi="Angsana New" w:cs="Angsana New"/>
          <w:b/>
          <w:bCs/>
          <w:color w:val="000080"/>
          <w:sz w:val="44"/>
          <w:szCs w:val="44"/>
          <w:u w:val="single"/>
          <w:cs/>
          <w:lang w:val="th-TH"/>
        </w:rPr>
      </w:pPr>
      <w:r w:rsidRPr="008E2639">
        <w:rPr>
          <w:rFonts w:ascii="Angsana New" w:eastAsia="Times New Roman" w:hAnsi="Angsana New" w:cs="Angsana New" w:hint="cs"/>
          <w:b/>
          <w:bCs/>
          <w:color w:val="000080"/>
          <w:sz w:val="44"/>
          <w:szCs w:val="44"/>
          <w:u w:val="single"/>
          <w:cs/>
          <w:lang w:val="th-TH"/>
        </w:rPr>
        <w:t>การวิเคราะห์ฐานะการเงินของบริษัท</w:t>
      </w:r>
    </w:p>
    <w:p w:rsidR="00873805" w:rsidRDefault="00873805" w:rsidP="00873805">
      <w:pPr>
        <w:spacing w:before="120" w:after="1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ฐานะการเงินของบริษัท เปรียบเทียบกับปี 2558  สามารถสรุปได้ดังนี้ </w:t>
      </w:r>
    </w:p>
    <w:p w:rsidR="00873805" w:rsidRDefault="00873805" w:rsidP="00873805">
      <w:pPr>
        <w:pStyle w:val="ListParagraph"/>
        <w:numPr>
          <w:ilvl w:val="0"/>
          <w:numId w:val="16"/>
        </w:numPr>
        <w:tabs>
          <w:tab w:val="left" w:pos="1134"/>
        </w:tabs>
        <w:spacing w:before="120" w:after="0" w:line="240" w:lineRule="auto"/>
        <w:ind w:left="1146" w:hanging="437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80"/>
          <w:sz w:val="32"/>
          <w:szCs w:val="32"/>
          <w:cs/>
          <w:lang w:val="th-TH"/>
        </w:rPr>
      </w:pPr>
      <w:r w:rsidRPr="00945A2E">
        <w:rPr>
          <w:rFonts w:ascii="Angsana New" w:eastAsia="Times New Roman" w:hAnsi="Angsana New" w:cs="Angsana New" w:hint="cs"/>
          <w:b/>
          <w:bCs/>
          <w:color w:val="000080"/>
          <w:sz w:val="32"/>
          <w:szCs w:val="32"/>
          <w:cs/>
          <w:lang w:val="th-TH"/>
        </w:rPr>
        <w:t>สินทรัพย์รวม</w:t>
      </w:r>
    </w:p>
    <w:p w:rsidR="00873805" w:rsidRPr="00747427" w:rsidRDefault="00873805" w:rsidP="00873805">
      <w:pPr>
        <w:pStyle w:val="ListParagraph"/>
        <w:tabs>
          <w:tab w:val="left" w:pos="1134"/>
        </w:tabs>
        <w:spacing w:before="120" w:after="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4742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สินทรัพย์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รวมของบริษัท ณ วันที่ 31 ธันวาคม 2559  จำนวน 2,040.43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 ลดลงจากงวดเดียวกันของปี 2558  จำนวน 236.67 ล้านบาท คิดเป็นร้อยละ 10.39  โดยสินทรัพย์รวมที่เปลี่ยนแปลงอย่างมีสาระสำคัญ ประกอบด้วย </w:t>
      </w:r>
    </w:p>
    <w:p w:rsidR="00873805" w:rsidRPr="00963775" w:rsidRDefault="00873805" w:rsidP="00873805">
      <w:pPr>
        <w:pStyle w:val="ListParagraph"/>
        <w:tabs>
          <w:tab w:val="left" w:pos="1134"/>
        </w:tabs>
        <w:spacing w:before="120" w:after="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96377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การลดลงในสินค้าคงเหลือ จำนวน 255.19 ล้านบาท คิดเป็นร้อยละ 23.22 จากการควบคุมและบริหารสต๊อกสินค้าของบริษัทได้มีประสิทธิภาพมากขึ้น</w:t>
      </w:r>
    </w:p>
    <w:p w:rsidR="00873805" w:rsidRDefault="00873805" w:rsidP="00873805">
      <w:pPr>
        <w:pStyle w:val="ListParagraph"/>
        <w:tabs>
          <w:tab w:val="left" w:pos="1134"/>
        </w:tabs>
        <w:spacing w:before="120" w:after="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D471D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การเพิ่มขึ้นในที่ดิน อาคาร และอุปกรณ์ จำนวน 26.33 ล้านบาท คิดเป็นร้อยละ </w:t>
      </w:r>
      <w:r w:rsidRPr="00D471D7">
        <w:rPr>
          <w:rFonts w:ascii="Angsana New" w:eastAsia="Times New Roman" w:hAnsi="Angsana New" w:cs="Angsana New"/>
          <w:sz w:val="32"/>
          <w:szCs w:val="32"/>
          <w:cs/>
          <w:lang w:val="th-TH"/>
        </w:rPr>
        <w:t>5</w:t>
      </w:r>
      <w:r w:rsidRPr="00D471D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ส่วนใหญ่เป็นการเพิ่มขึ้นจากอาคารเก็บสินค้าระหว่างก่อสร้าง เครื่องจักรระหว่างติดตั้ง เพื่อรองรับการเติบโตทางธุรกิจของบริษัทฯในอนาคต </w:t>
      </w:r>
    </w:p>
    <w:p w:rsidR="00873805" w:rsidRPr="00370419" w:rsidRDefault="00873805" w:rsidP="00873805">
      <w:pPr>
        <w:pStyle w:val="ListParagraph"/>
        <w:numPr>
          <w:ilvl w:val="0"/>
          <w:numId w:val="16"/>
        </w:numPr>
        <w:tabs>
          <w:tab w:val="left" w:pos="1134"/>
        </w:tabs>
        <w:spacing w:before="120" w:after="120" w:line="240" w:lineRule="auto"/>
        <w:ind w:left="1146" w:hanging="437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80"/>
          <w:sz w:val="32"/>
          <w:szCs w:val="32"/>
          <w:cs/>
          <w:lang w:val="th-TH"/>
        </w:rPr>
      </w:pPr>
      <w:r w:rsidRPr="00370419">
        <w:rPr>
          <w:rFonts w:ascii="Angsana New" w:eastAsia="Times New Roman" w:hAnsi="Angsana New" w:cs="Angsana New" w:hint="cs"/>
          <w:b/>
          <w:bCs/>
          <w:color w:val="000080"/>
          <w:sz w:val="32"/>
          <w:szCs w:val="32"/>
          <w:cs/>
          <w:lang w:val="th-TH"/>
        </w:rPr>
        <w:t xml:space="preserve">หนี้สินรวม </w:t>
      </w:r>
    </w:p>
    <w:p w:rsidR="00873805" w:rsidRDefault="00873805" w:rsidP="00873805">
      <w:pPr>
        <w:pStyle w:val="ListParagraph"/>
        <w:tabs>
          <w:tab w:val="left" w:pos="1134"/>
        </w:tabs>
        <w:spacing w:before="120" w:after="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หนี้สิน</w:t>
      </w:r>
      <w:r w:rsidRPr="000D0C3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รวม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ของบริษัท ณ วันที่ 31 ธันวาคม 2559 จำนวน 1,313.34 ล้านบาท ลดลงจากงวดเดียวกันของปี 2558  จำนวน 352.22 ล้านบาท คิดเป็นร้อยละ 21.15 โดยหนี้สินรวมที่เปลี่ยนแปลงอย่างมีสาระสำคัญ ประกอบด้วย </w:t>
      </w:r>
    </w:p>
    <w:p w:rsidR="00873805" w:rsidRDefault="00873805" w:rsidP="00873805">
      <w:pPr>
        <w:pStyle w:val="ListParagraph"/>
        <w:tabs>
          <w:tab w:val="left" w:pos="1134"/>
        </w:tabs>
        <w:spacing w:before="120" w:after="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73805" w:rsidRDefault="00873805" w:rsidP="00873805">
      <w:pPr>
        <w:pStyle w:val="ListParagraph"/>
        <w:tabs>
          <w:tab w:val="left" w:pos="1134"/>
        </w:tabs>
        <w:spacing w:before="120" w:after="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CE2C1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lastRenderedPageBreak/>
        <w:t>การ</w:t>
      </w:r>
      <w:r w:rsidRPr="000D0C3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ลดลง</w:t>
      </w:r>
      <w:r w:rsidRPr="00CE2C1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ของเงิน</w:t>
      </w:r>
      <w:r w:rsidR="00ED2D5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เบิกเกินบัญชี และเงินกู้ยืมระยะ</w:t>
      </w:r>
      <w:bookmarkStart w:id="0" w:name="_GoBack"/>
      <w:bookmarkEnd w:id="0"/>
      <w:r w:rsidRPr="00CE2C1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สั้นจากสถาบันการเงิน เป็นจำนวน 437.23 ล้านบาท  คิดเป็นร้อยละ 27.88  จากการจ่ายชำระเมื่อครบกำหนด</w:t>
      </w:r>
    </w:p>
    <w:p w:rsidR="00873805" w:rsidRDefault="00873805" w:rsidP="00873805">
      <w:pPr>
        <w:pStyle w:val="ListParagraph"/>
        <w:tabs>
          <w:tab w:val="left" w:pos="1134"/>
        </w:tabs>
        <w:spacing w:before="120" w:after="12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914AFF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การเพิ่มขึ้นของเจ้าหนี้การค้า และเจ้าหนี้อื่น เป็นจำนวน 83.64 ล้านบาท คิดเป็นร้อยละ 115.52 จากการซื้อสินค้า และวัตถุดิบ เพื่อขายในช่วงปลายงวด</w:t>
      </w:r>
    </w:p>
    <w:p w:rsidR="00873805" w:rsidRDefault="00873805" w:rsidP="00873805">
      <w:pPr>
        <w:pStyle w:val="ListParagraph"/>
        <w:numPr>
          <w:ilvl w:val="0"/>
          <w:numId w:val="16"/>
        </w:numPr>
        <w:tabs>
          <w:tab w:val="left" w:pos="1134"/>
        </w:tabs>
        <w:spacing w:before="120" w:after="120" w:line="240" w:lineRule="auto"/>
        <w:ind w:left="1146" w:hanging="437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80"/>
          <w:sz w:val="32"/>
          <w:szCs w:val="32"/>
          <w:cs/>
          <w:lang w:val="th-TH"/>
        </w:rPr>
      </w:pPr>
      <w:r w:rsidRPr="00C15C65">
        <w:rPr>
          <w:rFonts w:ascii="Angsana New" w:eastAsia="Times New Roman" w:hAnsi="Angsana New" w:cs="Angsana New" w:hint="cs"/>
          <w:b/>
          <w:bCs/>
          <w:color w:val="000080"/>
          <w:sz w:val="32"/>
          <w:szCs w:val="32"/>
          <w:cs/>
          <w:lang w:val="th-TH"/>
        </w:rPr>
        <w:t>ส่วนของผู้ถือหุ้น</w:t>
      </w:r>
    </w:p>
    <w:p w:rsidR="00873805" w:rsidRDefault="00873805" w:rsidP="00873805">
      <w:pPr>
        <w:pStyle w:val="ListParagraph"/>
        <w:tabs>
          <w:tab w:val="left" w:pos="1134"/>
        </w:tabs>
        <w:spacing w:before="120" w:after="0" w:line="240" w:lineRule="auto"/>
        <w:ind w:left="1145" w:firstLine="414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83225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ส่วนของผู้ถือหุ้นของบร</w:t>
      </w:r>
      <w:r w:rsidRPr="00832259">
        <w:rPr>
          <w:rFonts w:asciiTheme="majorBidi" w:hAnsiTheme="majorBidi" w:cs="Angsana New"/>
          <w:sz w:val="32"/>
          <w:szCs w:val="32"/>
          <w:cs/>
        </w:rPr>
        <w:t>ิ</w:t>
      </w:r>
      <w:r w:rsidRPr="00832259">
        <w:rPr>
          <w:rFonts w:asciiTheme="majorBidi" w:hAnsiTheme="majorBidi" w:cstheme="majorBidi" w:hint="cs"/>
          <w:sz w:val="32"/>
          <w:szCs w:val="32"/>
          <w:cs/>
        </w:rPr>
        <w:t xml:space="preserve">ษัท ณ วันที่ 31 ธันวาคม 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2559  จำนวน 727.09 ล้านบาท เพิ่มขึ้นจากงวดเดียวกันของปี 2558  จำนวน 115.55 ล้านบาท คิดเป็นร้อยละ 18.89  </w:t>
      </w:r>
      <w:r w:rsidRPr="006528F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เนื่องจากการ</w:t>
      </w:r>
      <w:r w:rsidR="00B031CD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มีกำไร</w:t>
      </w:r>
      <w:r w:rsidRPr="006528F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เพิ่มขึ้นของผลประกอบในปี 2559</w:t>
      </w:r>
      <w:r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</w:p>
    <w:p w:rsidR="002566EF" w:rsidRPr="00CA4D26" w:rsidRDefault="002566EF" w:rsidP="002566EF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71567F" w:rsidRPr="00CA7286" w:rsidRDefault="00CA7286" w:rsidP="00CA7286">
      <w:pPr>
        <w:spacing w:before="120" w:after="120"/>
        <w:jc w:val="thaiDistribute"/>
        <w:rPr>
          <w:rFonts w:ascii="Angsana New" w:eastAsia="Times New Roman" w:hAnsi="Angsana New" w:cs="Angsana New"/>
          <w:b/>
          <w:bCs/>
          <w:color w:val="000080"/>
          <w:sz w:val="44"/>
          <w:szCs w:val="44"/>
          <w:u w:val="single"/>
          <w:cs/>
          <w:lang w:val="th-TH"/>
        </w:rPr>
      </w:pPr>
      <w:r>
        <w:rPr>
          <w:rFonts w:ascii="Angsana New" w:eastAsia="Times New Roman" w:hAnsi="Angsana New" w:cs="Angsana New" w:hint="cs"/>
          <w:b/>
          <w:bCs/>
          <w:color w:val="000080"/>
          <w:sz w:val="44"/>
          <w:szCs w:val="44"/>
          <w:u w:val="single"/>
          <w:cs/>
          <w:lang w:val="th-TH"/>
        </w:rPr>
        <w:t>การวิเคราะห์กระแสเงินสด</w:t>
      </w:r>
      <w:r w:rsidR="00310689">
        <w:rPr>
          <w:rFonts w:ascii="Angsana New" w:eastAsia="Times New Roman" w:hAnsi="Angsana New" w:cs="Angsana New" w:hint="cs"/>
          <w:b/>
          <w:bCs/>
          <w:color w:val="000080"/>
          <w:sz w:val="44"/>
          <w:szCs w:val="44"/>
          <w:u w:val="single"/>
          <w:cs/>
          <w:lang w:val="th-TH"/>
        </w:rPr>
        <w:t>ของบริษัท</w:t>
      </w:r>
    </w:p>
    <w:p w:rsidR="0071567F" w:rsidRDefault="005A6E4B" w:rsidP="002B1210">
      <w:pPr>
        <w:spacing w:before="24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60D02">
        <w:rPr>
          <w:rFonts w:ascii="Angsana New" w:hAnsi="Angsana New" w:cs="Angsana New" w:hint="cs"/>
          <w:b/>
          <w:bCs/>
          <w:sz w:val="32"/>
          <w:szCs w:val="32"/>
          <w:cs/>
        </w:rPr>
        <w:t>กระแสเงินสดปี 2559</w:t>
      </w:r>
    </w:p>
    <w:p w:rsidR="00342E2F" w:rsidRPr="00CF70C3" w:rsidRDefault="0016275E" w:rsidP="00935AD9">
      <w:pPr>
        <w:spacing w:before="240"/>
        <w:ind w:left="709"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บริษัทมีกระแสเงินสด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ได้รับ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จากการ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กิจกรรม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>ดำเนินงาน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จำนวน 501.72 ล้านบาท  สาเหตุหลักเกิดจากการขายสินค้าได้จำนวนมาก</w:t>
      </w:r>
      <w:r w:rsidR="00370D7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="00370D72" w:rsidRPr="00961595">
        <w:rPr>
          <w:rFonts w:asciiTheme="majorBidi" w:hAnsiTheme="majorBidi" w:cstheme="majorBidi"/>
          <w:sz w:val="32"/>
          <w:szCs w:val="32"/>
          <w:cs/>
        </w:rPr>
        <w:t>สภาพเศรษฐกิจเริ่มมีการฟื้นตัว และมีการลงทุนของภาครัฐบาล และเอกชนเพิ่มขึ้น</w:t>
      </w:r>
      <w:r w:rsidR="00370D72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 w:rsidR="00497FD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ในระหว่างปีบริษัทมีการลงทุนซื้อเครื่องจักร อุปกรณ์ และยานพาหนะเพื่อการขนส่งเพิ่มขึ้น เพื่อรองรับการขยายตัวของธุรกิจในอนาคต เป็นผลให้เกิดกระแสเงินสดใช้ไปในกิจกรร</w:t>
      </w:r>
      <w:r w:rsidR="004A055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มลงทุน จำนวน 48.08 ล้านบาท   สำหรับการบริหารด้านการเงินของบริษ</w:t>
      </w:r>
      <w:r w:rsidR="00B031C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ั</w:t>
      </w:r>
      <w:r w:rsidR="004A055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ท</w:t>
      </w:r>
      <w:r w:rsidR="004A0556" w:rsidRPr="00CF70C3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ในปี 2559  บริษัทมีการจ่ายชำระเงินเบิกเกินบัญชีและเงินกู้ยืมระยะสั้นจากสถาบันการเงิน เป็นจำนวน 435.76 ล้านบาท  จากปริมาณการซื้อวัตถุดิบที่ลดลง  และจ่ายชำระดอกเบี้ย จำนวน 31.80 ล้านบาท </w:t>
      </w:r>
    </w:p>
    <w:p w:rsidR="002B1210" w:rsidRPr="00CF70C3" w:rsidRDefault="002B1210" w:rsidP="002B1210">
      <w:pPr>
        <w:spacing w:before="24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C3">
        <w:rPr>
          <w:rFonts w:ascii="Angsana New" w:hAnsi="Angsana New" w:cs="Angsana New"/>
          <w:b/>
          <w:bCs/>
          <w:sz w:val="32"/>
          <w:szCs w:val="32"/>
          <w:cs/>
        </w:rPr>
        <w:t>กระแสเงินสดปี 2558</w:t>
      </w:r>
    </w:p>
    <w:p w:rsidR="0019523E" w:rsidRPr="00CF70C3" w:rsidRDefault="0019523E" w:rsidP="00A54B2F">
      <w:pPr>
        <w:spacing w:before="240"/>
        <w:ind w:left="709" w:firstLine="425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CF70C3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</w:t>
      </w:r>
      <w:r w:rsidRPr="00CF70C3">
        <w:rPr>
          <w:rFonts w:ascii="Angsana New" w:hAnsi="Angsana New" w:cs="Angsana New"/>
          <w:sz w:val="32"/>
          <w:szCs w:val="32"/>
          <w:cs/>
          <w:lang w:val="th-TH"/>
        </w:rPr>
        <w:t>ปี 2558 บริษัทฯมีกระแสเงินสดจากกิจกรรมดำเนินงานจำนวน 159.23 ล้านบาท ส่วนใหญ่เกิดจากการซื้อสินค้าไว้เพื่อจำหน่ายลดลงตามแนวโน้มของอุตสาหกรรมที่ชะลอตัวและราคาลงอย่างมากในปี 2558 ในส่วนเงินสดใช้ไปในกิจกรรมลงทุน จำนวน 66.39 ล้านบาท ส่วนใหญ่เป็นการลดลงในการจ่ายซื้อสินทรัพย์ถาวร โดยในปี 2558 บริษัทมีการลงทุนในอาคารเก็บสินค้ามูลค่าประมาณ 35.78 ล้านบาท และรถบรรทุก 11 คันมูลค่าประมาณ 17.49 ล้านบาท</w:t>
      </w:r>
    </w:p>
    <w:p w:rsidR="005977CE" w:rsidRPr="00CF70C3" w:rsidRDefault="005977CE" w:rsidP="002566EF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:rsidR="002566EF" w:rsidRPr="005762AA" w:rsidRDefault="00A54B2F" w:rsidP="00455D2C">
      <w:pPr>
        <w:spacing w:before="240"/>
        <w:ind w:firstLine="720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762A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กระแสเงินสดปี 2557</w:t>
      </w:r>
    </w:p>
    <w:p w:rsidR="002566EF" w:rsidRPr="005762AA" w:rsidRDefault="002566EF" w:rsidP="00CF70C3">
      <w:pPr>
        <w:spacing w:before="240"/>
        <w:ind w:left="709" w:firstLine="425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5762AA">
        <w:rPr>
          <w:rFonts w:ascii="Angsana New" w:hAnsi="Angsana New" w:cs="Angsana New"/>
          <w:sz w:val="32"/>
          <w:szCs w:val="32"/>
          <w:cs/>
          <w:lang w:val="th-TH"/>
        </w:rPr>
        <w:t>ในปี 2557 บริษัทฯมีกระแสเงินสดสุทธิใช้ไปจากกิจกรรมดำเนินงานจำนวนประมาณ 43.01 ล้านบาท สาเหตุส่วนใหญ่เกิดจากผลการดำเนินงานประจำงวด และการจ่ายซื้อสินค้าตามแนวโน้มการจำหน่ายสินค้าของอุตสาหกรรม ในส่วนเงินสดใช้ไปในกิจกรรมลงทุน จำนวน 45.35 ล้านบาท ส่วนใหญ่เป็นการเพิ่มขึ้นในการลงทุนซื้อและติดตั้งเครื่องจักรเพิ่มเติม ได้แก่ เครื่องรีดท่อ และเครื่องตัดแผ่น เป็นต้น และในส่วนเงินสดได้มาจากกิจกรรมจัดหาเงิน จำนวน 53.34 ล้านบาท ส่วนใหญ่เป็นการกู้ยืมระยะสั้นจากสถาบันการเงินเพื่อนำมาใช้หมุนเวียนในการซื้อสินค้าเพื่อขายของบริษัท โดยมีการใช้ไปจากการจ่ายดอกเบี้ยเงินกู้ยืมดังกล่าวจำนวน 33.77 ล้านบาท และจ่ายปันผลจากผลประกอบการปี 2556 จำนวน 64.49 ล้านบาท</w:t>
      </w:r>
    </w:p>
    <w:p w:rsidR="00071784" w:rsidRPr="0019192C" w:rsidRDefault="00071784" w:rsidP="0019192C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</w:p>
    <w:p w:rsidR="002566EF" w:rsidRPr="0046505E" w:rsidRDefault="0046505E" w:rsidP="0046505E">
      <w:pPr>
        <w:spacing w:before="120" w:after="120"/>
        <w:jc w:val="thaiDistribute"/>
        <w:rPr>
          <w:rFonts w:ascii="Angsana New" w:eastAsia="Times New Roman" w:hAnsi="Angsana New" w:cs="Angsana New"/>
          <w:b/>
          <w:bCs/>
          <w:color w:val="000080"/>
          <w:sz w:val="44"/>
          <w:szCs w:val="44"/>
          <w:u w:val="single"/>
          <w:cs/>
          <w:lang w:val="th-TH"/>
        </w:rPr>
      </w:pPr>
      <w:r>
        <w:rPr>
          <w:rFonts w:ascii="Angsana New" w:eastAsia="Times New Roman" w:hAnsi="Angsana New" w:cs="Angsana New" w:hint="cs"/>
          <w:b/>
          <w:bCs/>
          <w:color w:val="000080"/>
          <w:sz w:val="44"/>
          <w:szCs w:val="44"/>
          <w:u w:val="single"/>
          <w:cs/>
          <w:lang w:val="th-TH"/>
        </w:rPr>
        <w:t>การวิเคราะห์</w:t>
      </w:r>
      <w:r w:rsidR="002566EF" w:rsidRPr="0046505E">
        <w:rPr>
          <w:rFonts w:ascii="Angsana New" w:eastAsia="Times New Roman" w:hAnsi="Angsana New" w:cs="Angsana New"/>
          <w:b/>
          <w:bCs/>
          <w:color w:val="000080"/>
          <w:sz w:val="44"/>
          <w:szCs w:val="44"/>
          <w:u w:val="single"/>
          <w:cs/>
          <w:lang w:val="th-TH"/>
        </w:rPr>
        <w:t>อัตราส่วน</w:t>
      </w:r>
      <w:r w:rsidR="002566EF" w:rsidRPr="0046505E">
        <w:rPr>
          <w:rFonts w:ascii="Angsana New" w:eastAsia="Times New Roman" w:hAnsi="Angsana New" w:cs="Angsana New" w:hint="cs"/>
          <w:b/>
          <w:bCs/>
          <w:color w:val="000080"/>
          <w:sz w:val="44"/>
          <w:szCs w:val="44"/>
          <w:u w:val="single"/>
          <w:cs/>
          <w:lang w:val="th-TH"/>
        </w:rPr>
        <w:t>ทางการเงิน</w:t>
      </w:r>
      <w:r>
        <w:rPr>
          <w:rFonts w:ascii="Angsana New" w:eastAsia="Times New Roman" w:hAnsi="Angsana New" w:cs="Angsana New" w:hint="cs"/>
          <w:b/>
          <w:bCs/>
          <w:color w:val="000080"/>
          <w:sz w:val="44"/>
          <w:szCs w:val="44"/>
          <w:u w:val="single"/>
          <w:cs/>
          <w:lang w:val="th-TH"/>
        </w:rPr>
        <w:t>ของบริษัท</w:t>
      </w:r>
    </w:p>
    <w:p w:rsidR="002566EF" w:rsidRDefault="00A60CDB" w:rsidP="00FF6E65">
      <w:pPr>
        <w:spacing w:before="2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B325A5">
        <w:rPr>
          <w:rFonts w:ascii="Angsana New" w:hAnsi="Angsana New" w:cs="Angsana New"/>
          <w:b/>
          <w:bCs/>
          <w:sz w:val="32"/>
          <w:szCs w:val="32"/>
          <w:cs/>
        </w:rPr>
        <w:t>อัตราส่วน</w:t>
      </w:r>
      <w:r w:rsidRPr="00B325A5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แสดงสภาพคล่อง</w:t>
      </w:r>
    </w:p>
    <w:p w:rsidR="004A0A32" w:rsidRPr="006C05E0" w:rsidRDefault="006C05E0" w:rsidP="00FF6E65">
      <w:pPr>
        <w:spacing w:before="240"/>
        <w:ind w:firstLine="425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อัตราส่วนสภาพคล่องสำหรับปี 2559 เท่ากับ 1.15 เท่า  เพิ่มขึ้นจากปี 25</w:t>
      </w:r>
      <w:r w:rsidR="009B3271">
        <w:rPr>
          <w:rFonts w:ascii="Angsana New" w:hAnsi="Angsana New" w:cs="Angsana New" w:hint="cs"/>
          <w:sz w:val="32"/>
          <w:szCs w:val="32"/>
          <w:cs/>
          <w:lang w:val="th-TH"/>
        </w:rPr>
        <w:t>58 เท่ากับ 0.09 เท่า  สาเหตุจากในช่วงปี 2558  เกิด</w:t>
      </w:r>
      <w:r w:rsidR="009B3271" w:rsidRPr="007148F2">
        <w:rPr>
          <w:rFonts w:ascii="Angsana New" w:hAnsi="Angsana New" w:cs="Angsana New" w:hint="cs"/>
          <w:sz w:val="32"/>
          <w:szCs w:val="32"/>
          <w:cs/>
        </w:rPr>
        <w:t>ภาวะราคาเหล็กมีความผันผวนสูงมาก ผู้บริหารได้วิเคราะห์และคาดการณ์ว่า</w:t>
      </w:r>
      <w:r w:rsidR="009B3271">
        <w:rPr>
          <w:rFonts w:ascii="Angsana New" w:hAnsi="Angsana New" w:cs="Angsana New" w:hint="cs"/>
          <w:sz w:val="32"/>
          <w:szCs w:val="32"/>
          <w:cs/>
        </w:rPr>
        <w:t>ในปี</w:t>
      </w:r>
      <w:r w:rsidR="009B3271" w:rsidRPr="007148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3271" w:rsidRPr="007148F2">
        <w:rPr>
          <w:rFonts w:ascii="Angsana New" w:hAnsi="Angsana New" w:cs="Angsana New"/>
          <w:sz w:val="32"/>
          <w:szCs w:val="32"/>
        </w:rPr>
        <w:t xml:space="preserve">2559 </w:t>
      </w:r>
      <w:r w:rsidR="009B3271" w:rsidRPr="007148F2">
        <w:rPr>
          <w:rFonts w:ascii="Angsana New" w:hAnsi="Angsana New" w:cs="Angsana New" w:hint="cs"/>
          <w:sz w:val="32"/>
          <w:szCs w:val="32"/>
          <w:cs/>
        </w:rPr>
        <w:t>ราค</w:t>
      </w:r>
      <w:r w:rsidR="00B031CD">
        <w:rPr>
          <w:rFonts w:ascii="Angsana New" w:hAnsi="Angsana New" w:cs="Angsana New" w:hint="cs"/>
          <w:sz w:val="32"/>
          <w:szCs w:val="32"/>
          <w:cs/>
        </w:rPr>
        <w:t>าจะกลับมาเพิ่มสูงขึ้นอีก บริษัท</w:t>
      </w:r>
      <w:r w:rsidR="009B3271" w:rsidRPr="007148F2">
        <w:rPr>
          <w:rFonts w:ascii="Angsana New" w:hAnsi="Angsana New" w:cs="Angsana New" w:hint="cs"/>
          <w:sz w:val="32"/>
          <w:szCs w:val="32"/>
          <w:cs/>
        </w:rPr>
        <w:t>จึงต้อง</w:t>
      </w:r>
      <w:r w:rsidR="009807C7">
        <w:rPr>
          <w:rFonts w:ascii="Angsana New" w:hAnsi="Angsana New" w:cs="Angsana New" w:hint="cs"/>
          <w:sz w:val="32"/>
          <w:szCs w:val="32"/>
          <w:cs/>
        </w:rPr>
        <w:t xml:space="preserve">มีการซื้อวัตถุดิบไว้เพื่อการบริหารต้นทุนการผลิตในปี 2559 </w:t>
      </w:r>
      <w:r w:rsidR="00FC7422" w:rsidRPr="007148F2">
        <w:rPr>
          <w:rFonts w:ascii="Angsana New" w:hAnsi="Angsana New" w:cs="Angsana New" w:hint="cs"/>
          <w:sz w:val="32"/>
          <w:szCs w:val="32"/>
          <w:cs/>
        </w:rPr>
        <w:t>อย่างไรก็ตามบริ</w:t>
      </w:r>
      <w:r w:rsidR="00B031CD">
        <w:rPr>
          <w:rFonts w:ascii="Angsana New" w:hAnsi="Angsana New" w:cs="Angsana New" w:hint="cs"/>
          <w:sz w:val="32"/>
          <w:szCs w:val="32"/>
          <w:cs/>
        </w:rPr>
        <w:t>ษัท</w:t>
      </w:r>
      <w:r w:rsidR="00FC7422">
        <w:rPr>
          <w:rFonts w:ascii="Angsana New" w:hAnsi="Angsana New" w:cs="Angsana New" w:hint="cs"/>
          <w:sz w:val="32"/>
          <w:szCs w:val="32"/>
          <w:cs/>
        </w:rPr>
        <w:t>ยังคงสามารถดำรงอัตราส่วนสภาพคล่องเ</w:t>
      </w:r>
      <w:r w:rsidR="00FC7422" w:rsidRPr="007148F2">
        <w:rPr>
          <w:rFonts w:ascii="Angsana New" w:hAnsi="Angsana New" w:cs="Angsana New" w:hint="cs"/>
          <w:sz w:val="32"/>
          <w:szCs w:val="32"/>
          <w:cs/>
        </w:rPr>
        <w:t>กิน 1 เท่า ที่เป็นเกณฑ์มาตรฐานได้ คือมีสินทรัพย์หมุนเวียนมากกว่าหนี้สินหมุนเวียน</w:t>
      </w:r>
    </w:p>
    <w:p w:rsidR="002566EF" w:rsidRPr="00DE3679" w:rsidRDefault="002566EF" w:rsidP="00FF6E65">
      <w:pPr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DE3679">
        <w:rPr>
          <w:rFonts w:ascii="Angsana New" w:hAnsi="Angsana New" w:cs="Angsana New" w:hint="cs"/>
          <w:sz w:val="32"/>
          <w:szCs w:val="32"/>
          <w:cs/>
        </w:rPr>
        <w:t>ทั้งนี้เมื่อพิจารณาความสามารถในการบริหาร</w:t>
      </w:r>
      <w:r w:rsidR="00B031CD">
        <w:rPr>
          <w:rFonts w:ascii="Angsana New" w:hAnsi="Angsana New" w:cs="Angsana New" w:hint="cs"/>
          <w:sz w:val="32"/>
          <w:szCs w:val="32"/>
          <w:cs/>
        </w:rPr>
        <w:t>คุณภาพลูกหนี้และสินค้าของบริษัท</w:t>
      </w:r>
      <w:r w:rsidRPr="00DE3679">
        <w:rPr>
          <w:rFonts w:ascii="Angsana New" w:hAnsi="Angsana New" w:cs="Angsana New" w:hint="cs"/>
          <w:sz w:val="32"/>
          <w:szCs w:val="32"/>
          <w:cs/>
        </w:rPr>
        <w:t xml:space="preserve"> เป็นดังนี้</w:t>
      </w:r>
    </w:p>
    <w:p w:rsidR="002566EF" w:rsidRPr="00FF6E65" w:rsidRDefault="002566EF" w:rsidP="00FF6E65">
      <w:pPr>
        <w:spacing w:before="24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F6E65">
        <w:rPr>
          <w:rFonts w:ascii="Angsana New" w:hAnsi="Angsana New" w:cs="Angsana New" w:hint="cs"/>
          <w:b/>
          <w:bCs/>
          <w:sz w:val="32"/>
          <w:szCs w:val="32"/>
          <w:cs/>
        </w:rPr>
        <w:t>คุณภาพลูกหนี้การค้า</w:t>
      </w:r>
    </w:p>
    <w:p w:rsidR="002566EF" w:rsidRPr="007148F2" w:rsidRDefault="00B031CD" w:rsidP="00FF6E65">
      <w:pPr>
        <w:spacing w:before="240"/>
        <w:ind w:left="709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2566EF" w:rsidRPr="00470D1F">
        <w:rPr>
          <w:rFonts w:ascii="Angsana New" w:hAnsi="Angsana New" w:cs="Angsana New" w:hint="cs"/>
          <w:sz w:val="32"/>
          <w:szCs w:val="32"/>
          <w:cs/>
        </w:rPr>
        <w:t>มีการควบคุมคุณภาพลูกหนี้ โดยมีการพิจารณาความเหมาะสมขอ</w:t>
      </w:r>
      <w:r w:rsidR="002566EF" w:rsidRPr="007148F2">
        <w:rPr>
          <w:rFonts w:ascii="Angsana New" w:hAnsi="Angsana New" w:cs="Angsana New" w:hint="cs"/>
          <w:sz w:val="32"/>
          <w:szCs w:val="32"/>
          <w:cs/>
        </w:rPr>
        <w:t>งการให้เครดิตลูกค้า ตั้งแต่ก่อนทำการขายสิ</w:t>
      </w:r>
      <w:r w:rsidR="002E3BB7" w:rsidRPr="007148F2">
        <w:rPr>
          <w:rFonts w:ascii="Angsana New" w:hAnsi="Angsana New" w:cs="Angsana New" w:hint="cs"/>
          <w:sz w:val="32"/>
          <w:szCs w:val="32"/>
          <w:cs/>
        </w:rPr>
        <w:t>นค้า โดยพิจารณาจากฐานะการเงินและ</w:t>
      </w:r>
      <w:r w:rsidR="002566EF" w:rsidRPr="007148F2">
        <w:rPr>
          <w:rFonts w:ascii="Angsana New" w:hAnsi="Angsana New" w:cs="Angsana New" w:hint="cs"/>
          <w:sz w:val="32"/>
          <w:szCs w:val="32"/>
          <w:cs/>
        </w:rPr>
        <w:t>ผลการดำเนินงานที่ผ่านมา ตลอดจน</w:t>
      </w:r>
      <w:r w:rsidR="002E3BB7" w:rsidRPr="007148F2">
        <w:rPr>
          <w:rFonts w:ascii="Angsana New" w:hAnsi="Angsana New" w:cs="Angsana New" w:hint="cs"/>
          <w:sz w:val="32"/>
          <w:szCs w:val="32"/>
          <w:cs/>
        </w:rPr>
        <w:t xml:space="preserve"> สภาพโรงงานและกระบวนการผลิต </w:t>
      </w:r>
      <w:r w:rsidR="002566EF" w:rsidRPr="007148F2">
        <w:rPr>
          <w:rFonts w:ascii="Angsana New" w:hAnsi="Angsana New" w:cs="Angsana New" w:hint="cs"/>
          <w:sz w:val="32"/>
          <w:szCs w:val="32"/>
          <w:cs/>
        </w:rPr>
        <w:t xml:space="preserve">ชื่อเสียง </w:t>
      </w:r>
      <w:r w:rsidR="002E3BB7" w:rsidRPr="007148F2">
        <w:rPr>
          <w:rFonts w:ascii="Angsana New" w:hAnsi="Angsana New" w:cs="Angsana New" w:hint="cs"/>
          <w:sz w:val="32"/>
          <w:szCs w:val="32"/>
          <w:cs/>
        </w:rPr>
        <w:t>ความมั่นคง และ</w:t>
      </w:r>
      <w:r w:rsidR="002566EF" w:rsidRPr="007148F2">
        <w:rPr>
          <w:rFonts w:ascii="Angsana New" w:hAnsi="Angsana New" w:cs="Angsana New" w:hint="cs"/>
          <w:sz w:val="32"/>
          <w:szCs w:val="32"/>
          <w:cs/>
        </w:rPr>
        <w:t>ความน่าเชื่อถือในตลาดของลูกค้า และทำการติดตามลูกหนี้ที่อาจมีความเสี่ยงที่จะไม่สามารถชำระเงินได้อย่างสม่ำเสมอ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 xml:space="preserve"> ทั้งนี้ในปี 255</w:t>
      </w:r>
      <w:r w:rsidR="005C2B1B">
        <w:rPr>
          <w:rFonts w:ascii="Angsana New" w:hAnsi="Angsana New" w:cs="Angsana New" w:hint="cs"/>
          <w:sz w:val="32"/>
          <w:szCs w:val="32"/>
          <w:cs/>
        </w:rPr>
        <w:t>9 และ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 xml:space="preserve"> 255</w:t>
      </w:r>
      <w:r w:rsidR="005C2B1B">
        <w:rPr>
          <w:rFonts w:ascii="Angsana New" w:hAnsi="Angsana New" w:cs="Angsana New" w:hint="cs"/>
          <w:sz w:val="32"/>
          <w:szCs w:val="32"/>
          <w:cs/>
        </w:rPr>
        <w:t>8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 xml:space="preserve"> บริษัทฯ</w:t>
      </w:r>
      <w:r w:rsidR="005C2B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 xml:space="preserve">มีระยะเวลาการเก็บหนี้อยู่ที่ </w:t>
      </w:r>
      <w:r w:rsidR="005C2B1B">
        <w:rPr>
          <w:rFonts w:ascii="Angsana New" w:hAnsi="Angsana New" w:cs="Angsana New" w:hint="cs"/>
          <w:sz w:val="32"/>
          <w:szCs w:val="32"/>
          <w:cs/>
        </w:rPr>
        <w:t>82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 xml:space="preserve"> วัน</w:t>
      </w:r>
      <w:r w:rsidR="001E423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2B1B" w:rsidRPr="007148F2">
        <w:rPr>
          <w:rFonts w:ascii="Angsana New" w:hAnsi="Angsana New" w:cs="Angsana New" w:hint="cs"/>
          <w:sz w:val="32"/>
          <w:szCs w:val="32"/>
          <w:cs/>
        </w:rPr>
        <w:t>88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 xml:space="preserve"> วัน ตามลำดับ </w:t>
      </w:r>
      <w:r w:rsidR="00DC3CB8">
        <w:rPr>
          <w:rFonts w:ascii="Angsana New" w:hAnsi="Angsana New" w:cs="Angsana New" w:hint="cs"/>
          <w:sz w:val="32"/>
          <w:szCs w:val="32"/>
          <w:cs/>
        </w:rPr>
        <w:t>ระยะเวลาการเก็บหนี้ที่</w:t>
      </w:r>
      <w:r w:rsidR="001E4230">
        <w:rPr>
          <w:rFonts w:ascii="Angsana New" w:hAnsi="Angsana New" w:cs="Angsana New" w:hint="cs"/>
          <w:sz w:val="32"/>
          <w:szCs w:val="32"/>
          <w:cs/>
        </w:rPr>
        <w:t>ลดลง</w:t>
      </w:r>
      <w:r w:rsidR="00545236" w:rsidRPr="007148F2">
        <w:rPr>
          <w:rFonts w:ascii="Angsana New" w:hAnsi="Angsana New" w:cs="Angsana New" w:hint="cs"/>
          <w:sz w:val="32"/>
          <w:szCs w:val="32"/>
          <w:cs/>
        </w:rPr>
        <w:t>ส่วนหนึ่งเนื่องมาจากการปรับกลยุทธ์</w:t>
      </w:r>
      <w:r w:rsidR="009722F2">
        <w:rPr>
          <w:rFonts w:ascii="Angsana New" w:hAnsi="Angsana New" w:cs="Angsana New" w:hint="cs"/>
          <w:sz w:val="32"/>
          <w:szCs w:val="32"/>
          <w:cs/>
        </w:rPr>
        <w:t>การขายโดยให้เงื่อนไขในการชำระเงินให้เร็วขึ้น  เพื่อให้ได้ส่วนลดที่น่าสนใจ</w:t>
      </w:r>
      <w:r w:rsidR="002E3BB7" w:rsidRPr="007148F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2566EF" w:rsidRPr="00145C89" w:rsidRDefault="002566EF" w:rsidP="00145C89">
      <w:pPr>
        <w:spacing w:before="24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45C8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คุณภาพการบริหารสินค้าคงเหลือ</w:t>
      </w:r>
    </w:p>
    <w:p w:rsidR="002566EF" w:rsidRPr="00470D1F" w:rsidRDefault="00B031CD" w:rsidP="00145C89">
      <w:pPr>
        <w:spacing w:before="240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เนื่องมาจากบริษัท</w:t>
      </w:r>
      <w:r w:rsidR="002566EF" w:rsidRPr="00470D1F">
        <w:rPr>
          <w:rFonts w:ascii="Angsana New" w:hAnsi="Angsana New" w:cs="Angsana New" w:hint="cs"/>
          <w:sz w:val="32"/>
          <w:szCs w:val="32"/>
          <w:cs/>
        </w:rPr>
        <w:t>เน้นการให้บริการที่รวดเ</w:t>
      </w:r>
      <w:r w:rsidR="002566EF" w:rsidRPr="007148F2">
        <w:rPr>
          <w:rFonts w:ascii="Angsana New" w:hAnsi="Angsana New" w:cs="Angsana New" w:hint="cs"/>
          <w:sz w:val="32"/>
          <w:szCs w:val="32"/>
          <w:cs/>
        </w:rPr>
        <w:t>ร็ว ทันต่อเวลา และเน้นสินค้าที่มีคุณภาพ</w:t>
      </w:r>
      <w:r w:rsidR="002E3BB7" w:rsidRPr="007148F2">
        <w:rPr>
          <w:rFonts w:ascii="Angsana New" w:hAnsi="Angsana New" w:cs="Angsana New" w:hint="cs"/>
          <w:sz w:val="32"/>
          <w:szCs w:val="32"/>
          <w:cs/>
        </w:rPr>
        <w:t>และหลากหลาย</w:t>
      </w:r>
      <w:r w:rsidR="002566EF" w:rsidRPr="007148F2">
        <w:rPr>
          <w:rFonts w:ascii="Angsana New" w:hAnsi="Angsana New" w:cs="Angsana New" w:hint="cs"/>
          <w:sz w:val="32"/>
          <w:szCs w:val="32"/>
          <w:cs/>
        </w:rPr>
        <w:t>ตรงตามความต้องการของลูกค้าตามวิสัย</w:t>
      </w:r>
      <w:r>
        <w:rPr>
          <w:rFonts w:ascii="Angsana New" w:hAnsi="Angsana New" w:cs="Angsana New" w:hint="cs"/>
          <w:sz w:val="32"/>
          <w:szCs w:val="32"/>
          <w:cs/>
        </w:rPr>
        <w:t>ทัศน์และพันธกิจขององค์กร บริษัท</w:t>
      </w:r>
      <w:r w:rsidR="002566EF" w:rsidRPr="007148F2">
        <w:rPr>
          <w:rFonts w:ascii="Angsana New" w:hAnsi="Angsana New" w:cs="Angsana New" w:hint="cs"/>
          <w:sz w:val="32"/>
          <w:szCs w:val="32"/>
          <w:cs/>
        </w:rPr>
        <w:t>จึงให้ความสำคัญในการบริหารสินค้าคงเหลือ เพื่อให้เพียงพอต่อความต้องการของลูกค้าและให้ได้ต้นทุนสินค้าในระดับที่เหมาะสม โดยบริษัทมีนโยบายการหมุนเวียนของสินค้าอยู่ที่ประ</w:t>
      </w:r>
      <w:r w:rsidR="002566EF" w:rsidRPr="00470D1F">
        <w:rPr>
          <w:rFonts w:ascii="Angsana New" w:hAnsi="Angsana New" w:cs="Angsana New" w:hint="cs"/>
          <w:sz w:val="32"/>
          <w:szCs w:val="32"/>
          <w:cs/>
        </w:rPr>
        <w:t xml:space="preserve">มาณ </w:t>
      </w:r>
      <w:r w:rsidR="002566EF" w:rsidRPr="00470D1F">
        <w:rPr>
          <w:rFonts w:ascii="Angsana New" w:hAnsi="Angsana New" w:cs="Angsana New"/>
          <w:sz w:val="32"/>
          <w:szCs w:val="32"/>
        </w:rPr>
        <w:t>2</w:t>
      </w:r>
      <w:r w:rsidR="002566EF" w:rsidRPr="00470D1F">
        <w:rPr>
          <w:rFonts w:ascii="Angsana New" w:hAnsi="Angsana New" w:cs="Angsana New"/>
          <w:sz w:val="32"/>
          <w:szCs w:val="32"/>
          <w:cs/>
        </w:rPr>
        <w:t>-</w:t>
      </w:r>
      <w:r w:rsidR="002566EF" w:rsidRPr="00470D1F">
        <w:rPr>
          <w:rFonts w:ascii="Angsana New" w:hAnsi="Angsana New" w:cs="Angsana New"/>
          <w:sz w:val="32"/>
          <w:szCs w:val="32"/>
        </w:rPr>
        <w:t>3</w:t>
      </w:r>
      <w:r w:rsidR="002566EF" w:rsidRPr="00470D1F">
        <w:rPr>
          <w:rFonts w:ascii="Angsana New" w:hAnsi="Angsana New" w:cs="Angsana New" w:hint="cs"/>
          <w:sz w:val="32"/>
          <w:szCs w:val="32"/>
          <w:cs/>
        </w:rPr>
        <w:t xml:space="preserve"> เดือน และมีการควบคุมต้นทุนราคาซื้อวัตถุดิบให้อยู่ในราคาที่เหมาะสมกับราคาตลาดและสภาพต้นทุนเฉลี่ยของสินค้าคงเหลือโดยรวม โดยการสร้างความสัมพันธ์ที่ดีกับผู้จัดจำหน่ายสินค้า พยายามจัดหาสินค้าจากหลายแหล่งและเจรจาต่อรองให้ได้สินค้าที่มีคุณภาพในราคาที่เหมาะสม </w:t>
      </w:r>
    </w:p>
    <w:p w:rsidR="006D3834" w:rsidRDefault="00E00322" w:rsidP="00672C95">
      <w:pPr>
        <w:spacing w:before="240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โดยในปี 255</w:t>
      </w:r>
      <w:r w:rsidR="001F70C4">
        <w:rPr>
          <w:rFonts w:ascii="Angsana New" w:hAnsi="Angsana New" w:cs="Angsana New" w:hint="cs"/>
          <w:sz w:val="32"/>
          <w:szCs w:val="32"/>
          <w:cs/>
        </w:rPr>
        <w:t>9 และ</w:t>
      </w:r>
      <w:r w:rsidR="00075FFC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255</w:t>
      </w:r>
      <w:r w:rsidR="001F70C4">
        <w:rPr>
          <w:rFonts w:ascii="Angsana New" w:hAnsi="Angsana New" w:cs="Angsana New" w:hint="cs"/>
          <w:sz w:val="32"/>
          <w:szCs w:val="32"/>
          <w:cs/>
        </w:rPr>
        <w:t>8</w:t>
      </w:r>
      <w:r w:rsidR="00B031CD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มีระยะเวลาขายสินค้าเฉลี่ยอยู่ที่ </w:t>
      </w:r>
      <w:r w:rsidR="00075FFC">
        <w:rPr>
          <w:rFonts w:ascii="Angsana New" w:hAnsi="Angsana New" w:cs="Angsana New" w:hint="cs"/>
          <w:sz w:val="32"/>
          <w:szCs w:val="32"/>
          <w:cs/>
        </w:rPr>
        <w:t>143</w:t>
      </w:r>
      <w:r>
        <w:rPr>
          <w:rFonts w:ascii="Angsana New" w:hAnsi="Angsana New" w:cs="Angsana New" w:hint="cs"/>
          <w:sz w:val="32"/>
          <w:szCs w:val="32"/>
          <w:cs/>
        </w:rPr>
        <w:t xml:space="preserve"> วัน</w:t>
      </w:r>
      <w:r w:rsidR="00075FF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5FFC">
        <w:rPr>
          <w:rFonts w:ascii="Angsana New" w:hAnsi="Angsana New" w:cs="Angsana New" w:hint="cs"/>
          <w:sz w:val="32"/>
          <w:szCs w:val="32"/>
          <w:cs/>
        </w:rPr>
        <w:t xml:space="preserve">164 วัน 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ตามลำดับ </w:t>
      </w:r>
      <w:r w:rsidR="00344618">
        <w:rPr>
          <w:rFonts w:ascii="Angsana New" w:hAnsi="Angsana New" w:cs="Angsana New" w:hint="cs"/>
          <w:sz w:val="32"/>
          <w:szCs w:val="32"/>
          <w:cs/>
        </w:rPr>
        <w:t>ระยะเวลาการขายในปี 255</w:t>
      </w:r>
      <w:r w:rsidR="00075FFC">
        <w:rPr>
          <w:rFonts w:ascii="Angsana New" w:hAnsi="Angsana New" w:cs="Angsana New" w:hint="cs"/>
          <w:sz w:val="32"/>
          <w:szCs w:val="32"/>
          <w:cs/>
        </w:rPr>
        <w:t>9</w:t>
      </w:r>
      <w:r w:rsidR="003446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5FFC">
        <w:rPr>
          <w:rFonts w:ascii="Angsana New" w:hAnsi="Angsana New" w:cs="Angsana New" w:hint="cs"/>
          <w:sz w:val="32"/>
          <w:szCs w:val="32"/>
          <w:cs/>
        </w:rPr>
        <w:t>เร็ว</w:t>
      </w:r>
      <w:r w:rsidR="00E11642">
        <w:rPr>
          <w:rFonts w:ascii="Angsana New" w:hAnsi="Angsana New" w:cs="Angsana New" w:hint="cs"/>
          <w:sz w:val="32"/>
          <w:szCs w:val="32"/>
          <w:cs/>
        </w:rPr>
        <w:t>กว่าปีก่อน</w:t>
      </w:r>
      <w:r w:rsidR="003446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1642" w:rsidRPr="00961595">
        <w:rPr>
          <w:rFonts w:asciiTheme="majorBidi" w:hAnsiTheme="majorBidi" w:cstheme="majorBidi"/>
          <w:sz w:val="32"/>
          <w:szCs w:val="32"/>
          <w:cs/>
        </w:rPr>
        <w:t>เนื่องจากสภาพเศรษฐกิจเริ่มมีการฟื้นตัว และมีการลงทุนของภาครัฐบาล และเอกชนเพิ่มขึ้น</w:t>
      </w:r>
    </w:p>
    <w:p w:rsidR="002566EF" w:rsidRPr="007148F2" w:rsidRDefault="00DE4E9C" w:rsidP="00672C95">
      <w:pPr>
        <w:spacing w:before="240"/>
        <w:ind w:left="709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D3834" w:rsidRPr="007148F2">
        <w:rPr>
          <w:rFonts w:ascii="Angsana New" w:hAnsi="Angsana New" w:cs="Angsana New" w:hint="cs"/>
          <w:sz w:val="32"/>
          <w:szCs w:val="32"/>
          <w:cs/>
        </w:rPr>
        <w:t>มีการบริหารสินค้าคงเหลือโดยพิจารณาอย่างใกล้ชิดจากผู้บริหารระดับสูง จากการใช้ประสบการณ์ในอดีต แนวทางและกา</w:t>
      </w:r>
      <w:r w:rsidR="00B031CD">
        <w:rPr>
          <w:rFonts w:ascii="Angsana New" w:hAnsi="Angsana New" w:cs="Angsana New" w:hint="cs"/>
          <w:sz w:val="32"/>
          <w:szCs w:val="32"/>
          <w:cs/>
        </w:rPr>
        <w:t>รคาดการณ์ยอดขายในอนาคตของบริษัท</w:t>
      </w:r>
      <w:r w:rsidR="006D3834" w:rsidRPr="007148F2">
        <w:rPr>
          <w:rFonts w:ascii="Angsana New" w:hAnsi="Angsana New" w:cs="Angsana New" w:hint="cs"/>
          <w:sz w:val="32"/>
          <w:szCs w:val="32"/>
          <w:cs/>
        </w:rPr>
        <w:t xml:space="preserve"> ประกอบกับการพิจารณาถึงสภาวะเศรษฐกิจ ภาวะราคาเหล็กในตลาด กฎเกณฑ์การนำเข้าของภาครัฐ </w:t>
      </w:r>
      <w:r w:rsidR="002E3BB7" w:rsidRPr="007148F2">
        <w:rPr>
          <w:rFonts w:ascii="Angsana New" w:hAnsi="Angsana New" w:cs="Angsana New" w:hint="cs"/>
          <w:sz w:val="32"/>
          <w:szCs w:val="32"/>
          <w:cs/>
        </w:rPr>
        <w:t xml:space="preserve">ภาวะ </w:t>
      </w:r>
      <w:r w:rsidR="002E3BB7" w:rsidRPr="007148F2">
        <w:rPr>
          <w:rFonts w:ascii="Angsana New" w:hAnsi="Angsana New" w:cs="Angsana New"/>
          <w:sz w:val="32"/>
          <w:szCs w:val="32"/>
        </w:rPr>
        <w:t xml:space="preserve">Supply </w:t>
      </w:r>
      <w:r w:rsidR="002E3BB7" w:rsidRPr="007148F2">
        <w:rPr>
          <w:rFonts w:ascii="Angsana New" w:hAnsi="Angsana New" w:cs="Angsana New" w:hint="cs"/>
          <w:sz w:val="32"/>
          <w:szCs w:val="32"/>
          <w:cs/>
        </w:rPr>
        <w:t xml:space="preserve">ในประเทศและต่างประเทศ </w:t>
      </w:r>
      <w:r w:rsidR="006D3834" w:rsidRPr="007148F2">
        <w:rPr>
          <w:rFonts w:ascii="Angsana New" w:hAnsi="Angsana New" w:cs="Angsana New" w:hint="cs"/>
          <w:sz w:val="32"/>
          <w:szCs w:val="32"/>
          <w:cs/>
        </w:rPr>
        <w:t>และปัจจัยอื่นๆที่อาจมากระทบกับการบริหารสินค้าคงคลังของบริษัทฯได้</w:t>
      </w:r>
    </w:p>
    <w:p w:rsidR="002566EF" w:rsidRPr="0002553D" w:rsidRDefault="002566EF" w:rsidP="009A0B02">
      <w:pPr>
        <w:spacing w:before="2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553D">
        <w:rPr>
          <w:rFonts w:ascii="Angsana New" w:hAnsi="Angsana New" w:cs="Angsana New"/>
          <w:b/>
          <w:bCs/>
          <w:sz w:val="32"/>
          <w:szCs w:val="32"/>
          <w:cs/>
        </w:rPr>
        <w:t>อัตราส่วนแสดงความสามารถในการหากำไร</w:t>
      </w:r>
    </w:p>
    <w:p w:rsidR="002566EF" w:rsidRPr="007148F2" w:rsidRDefault="002566EF" w:rsidP="00F44C54">
      <w:pPr>
        <w:spacing w:before="240"/>
        <w:ind w:firstLine="425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</w:pPr>
      <w:r w:rsidRPr="00470D1F">
        <w:rPr>
          <w:rFonts w:ascii="Angsana New" w:hAnsi="Angsana New" w:cs="Angsana New"/>
          <w:sz w:val="32"/>
          <w:szCs w:val="32"/>
          <w:cs/>
          <w:lang w:val="th-TH"/>
        </w:rPr>
        <w:t>บริษัทมีอัตรากำไรขั้นต้น</w:t>
      </w:r>
      <w:r w:rsidR="004E301E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ในปี 2559 เท่ากับร้อยละ 10.07  </w:t>
      </w:r>
      <w:r w:rsidR="00325002">
        <w:rPr>
          <w:rFonts w:ascii="Angsana New" w:hAnsi="Angsana New" w:cs="Angsana New" w:hint="cs"/>
          <w:sz w:val="32"/>
          <w:szCs w:val="32"/>
          <w:cs/>
          <w:lang w:val="th-TH"/>
        </w:rPr>
        <w:t>อัตราขาดทุนขั้นต้น</w:t>
      </w:r>
      <w:r w:rsidR="004E301E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ปี </w:t>
      </w:r>
      <w:r w:rsidR="00F76B63">
        <w:rPr>
          <w:rFonts w:ascii="Angsana New" w:hAnsi="Angsana New" w:cs="Angsana New" w:hint="cs"/>
          <w:sz w:val="32"/>
          <w:szCs w:val="32"/>
          <w:cs/>
        </w:rPr>
        <w:t>2558</w:t>
      </w:r>
      <w:r w:rsidR="004E301E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="00325002">
        <w:rPr>
          <w:rFonts w:ascii="Angsana New" w:hAnsi="Angsana New" w:cs="Angsana New" w:hint="cs"/>
          <w:sz w:val="32"/>
          <w:szCs w:val="32"/>
          <w:cs/>
          <w:lang w:val="th-TH"/>
        </w:rPr>
        <w:t>เท่ากับร้อยละ</w:t>
      </w:r>
      <w:r w:rsidRPr="00470D1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9C580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1.03 </w:t>
      </w:r>
      <w:r w:rsidR="00325002">
        <w:rPr>
          <w:rFonts w:ascii="Angsana New" w:hAnsi="Angsana New" w:cs="Angsana New" w:hint="cs"/>
          <w:sz w:val="32"/>
          <w:szCs w:val="32"/>
          <w:cs/>
          <w:lang w:val="th-TH"/>
        </w:rPr>
        <w:t>เพิ่มขึ้น</w:t>
      </w:r>
      <w:r w:rsidRPr="00470D1F">
        <w:rPr>
          <w:rFonts w:ascii="Angsana New" w:hAnsi="Angsana New" w:cs="Angsana New"/>
          <w:sz w:val="32"/>
          <w:szCs w:val="32"/>
          <w:cs/>
          <w:lang w:val="th-TH"/>
        </w:rPr>
        <w:t xml:space="preserve">เท่ากับร้อยละ </w:t>
      </w:r>
      <w:r w:rsidR="004E301E">
        <w:rPr>
          <w:rFonts w:ascii="Angsana New" w:hAnsi="Angsana New" w:cs="Angsana New" w:hint="cs"/>
          <w:sz w:val="32"/>
          <w:szCs w:val="32"/>
          <w:cs/>
        </w:rPr>
        <w:t>11.10</w:t>
      </w:r>
      <w:r w:rsidRPr="00470D1F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F76B63" w:rsidRPr="007148F2">
        <w:rPr>
          <w:rFonts w:ascii="Angsana New" w:hAnsi="Angsana New" w:cs="Angsana New" w:hint="cs"/>
          <w:sz w:val="32"/>
          <w:szCs w:val="32"/>
          <w:cs/>
          <w:lang w:val="th-TH"/>
        </w:rPr>
        <w:t>และ</w:t>
      </w:r>
      <w:r w:rsidRPr="007148F2">
        <w:rPr>
          <w:rFonts w:ascii="Angsana New" w:hAnsi="Angsana New" w:cs="Angsana New"/>
          <w:sz w:val="32"/>
          <w:szCs w:val="32"/>
          <w:cs/>
          <w:lang w:val="th-TH"/>
        </w:rPr>
        <w:t>อัตรากำไรสุทธิ</w:t>
      </w:r>
      <w:r w:rsidR="00301E5C">
        <w:rPr>
          <w:rFonts w:ascii="Angsana New" w:hAnsi="Angsana New" w:cs="Angsana New" w:hint="cs"/>
          <w:sz w:val="32"/>
          <w:szCs w:val="32"/>
          <w:cs/>
          <w:lang w:val="th-TH"/>
        </w:rPr>
        <w:t>ใน</w:t>
      </w:r>
      <w:r w:rsidRPr="007148F2">
        <w:rPr>
          <w:rFonts w:ascii="Angsana New" w:hAnsi="Angsana New" w:cs="Angsana New"/>
          <w:sz w:val="32"/>
          <w:szCs w:val="32"/>
          <w:cs/>
          <w:lang w:val="th-TH"/>
        </w:rPr>
        <w:t xml:space="preserve">ปี </w:t>
      </w:r>
      <w:r w:rsidR="00F76B63" w:rsidRPr="007148F2">
        <w:rPr>
          <w:rFonts w:ascii="Angsana New" w:hAnsi="Angsana New" w:cs="Angsana New" w:hint="cs"/>
          <w:sz w:val="32"/>
          <w:szCs w:val="32"/>
          <w:cs/>
        </w:rPr>
        <w:t>255</w:t>
      </w:r>
      <w:r w:rsidR="00595D8F">
        <w:rPr>
          <w:rFonts w:ascii="Angsana New" w:hAnsi="Angsana New" w:cs="Angsana New" w:hint="cs"/>
          <w:sz w:val="32"/>
          <w:szCs w:val="32"/>
          <w:cs/>
        </w:rPr>
        <w:t xml:space="preserve">9 เท่ากับร้อยละ </w:t>
      </w:r>
      <w:r w:rsidR="00E15DED">
        <w:rPr>
          <w:rFonts w:ascii="Angsana New" w:hAnsi="Angsana New" w:cs="Angsana New" w:hint="cs"/>
          <w:sz w:val="32"/>
          <w:szCs w:val="32"/>
          <w:cs/>
        </w:rPr>
        <w:t xml:space="preserve">4.26 </w:t>
      </w:r>
      <w:r w:rsidR="009C580D">
        <w:rPr>
          <w:rFonts w:ascii="Angsana New" w:hAnsi="Angsana New" w:cs="Angsana New" w:hint="cs"/>
          <w:sz w:val="32"/>
          <w:szCs w:val="32"/>
          <w:cs/>
        </w:rPr>
        <w:t>อัตราขาดทุนสุทธิ</w:t>
      </w:r>
      <w:r w:rsidR="00E15DED">
        <w:rPr>
          <w:rFonts w:ascii="Angsana New" w:hAnsi="Angsana New" w:cs="Angsana New" w:hint="cs"/>
          <w:sz w:val="32"/>
          <w:szCs w:val="32"/>
          <w:cs/>
        </w:rPr>
        <w:t xml:space="preserve">ปี 2558 </w:t>
      </w:r>
      <w:r w:rsidR="009C580D">
        <w:rPr>
          <w:rFonts w:ascii="Angsana New" w:hAnsi="Angsana New" w:cs="Angsana New" w:hint="cs"/>
          <w:sz w:val="32"/>
          <w:szCs w:val="32"/>
          <w:cs/>
        </w:rPr>
        <w:t>เท่ากับร้อยละ 6.68  เพิ่มขึ้น</w:t>
      </w:r>
      <w:r w:rsidR="00E15DED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BB679C" w:rsidRPr="00B031CD">
        <w:rPr>
          <w:rFonts w:ascii="Angsana New" w:hAnsi="Angsana New" w:cs="Angsana New" w:hint="cs"/>
          <w:sz w:val="32"/>
          <w:szCs w:val="32"/>
          <w:cs/>
        </w:rPr>
        <w:t>10.94</w:t>
      </w:r>
      <w:r w:rsidRPr="00B031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B031CD">
        <w:rPr>
          <w:rFonts w:ascii="Angsana New" w:hAnsi="Angsana New" w:cs="Angsana New"/>
          <w:sz w:val="32"/>
          <w:szCs w:val="32"/>
          <w:cs/>
          <w:lang w:val="th-TH"/>
        </w:rPr>
        <w:t xml:space="preserve"> เมื่</w:t>
      </w:r>
      <w:r w:rsidRPr="007148F2">
        <w:rPr>
          <w:rFonts w:ascii="Angsana New" w:hAnsi="Angsana New" w:cs="Angsana New"/>
          <w:sz w:val="32"/>
          <w:szCs w:val="32"/>
          <w:cs/>
          <w:lang w:val="th-TH"/>
        </w:rPr>
        <w:t xml:space="preserve">อพิจารณาจากอัตราดังกล่าวพบว่า ในปี </w:t>
      </w:r>
      <w:r w:rsidR="00F76B63" w:rsidRPr="007148F2">
        <w:rPr>
          <w:rFonts w:ascii="Angsana New" w:hAnsi="Angsana New" w:cs="Angsana New"/>
          <w:sz w:val="32"/>
          <w:szCs w:val="32"/>
        </w:rPr>
        <w:t>2558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 </w:t>
      </w:r>
      <w:r w:rsidR="00757929" w:rsidRPr="007148F2">
        <w:rPr>
          <w:rFonts w:ascii="Angsana New" w:hAnsi="Angsana New" w:cs="Angsana New" w:hint="cs"/>
          <w:sz w:val="32"/>
          <w:szCs w:val="32"/>
          <w:cs/>
        </w:rPr>
        <w:t>บริษัทฯประสบกับการ</w:t>
      </w:r>
      <w:r w:rsidR="00F76B63" w:rsidRPr="007148F2">
        <w:rPr>
          <w:rFonts w:ascii="Angsana New" w:hAnsi="Angsana New" w:cs="Angsana New" w:hint="cs"/>
          <w:sz w:val="32"/>
          <w:szCs w:val="32"/>
          <w:cs/>
        </w:rPr>
        <w:t xml:space="preserve">ขาดทุนขั้นต้น </w:t>
      </w:r>
      <w:r w:rsidR="00757929" w:rsidRPr="007148F2">
        <w:rPr>
          <w:rFonts w:ascii="Angsana New" w:hAnsi="Angsana New" w:cs="Angsana New" w:hint="cs"/>
          <w:sz w:val="32"/>
          <w:szCs w:val="32"/>
          <w:cs/>
        </w:rPr>
        <w:t>และการ</w:t>
      </w:r>
      <w:r w:rsidR="006D3834" w:rsidRPr="007148F2">
        <w:rPr>
          <w:rFonts w:ascii="Angsana New" w:hAnsi="Angsana New" w:cs="Angsana New" w:hint="cs"/>
          <w:sz w:val="32"/>
          <w:szCs w:val="32"/>
          <w:cs/>
        </w:rPr>
        <w:t>ขาดทุนสุทธิ</w:t>
      </w:r>
      <w:r w:rsidR="00757929" w:rsidRPr="007148F2">
        <w:rPr>
          <w:rFonts w:ascii="Angsana New" w:hAnsi="Angsana New" w:cs="Angsana New" w:hint="cs"/>
          <w:sz w:val="32"/>
          <w:szCs w:val="32"/>
          <w:cs/>
        </w:rPr>
        <w:t xml:space="preserve"> ซึ่งสาเหตุหลักมา</w:t>
      </w:r>
      <w:r w:rsidR="00F76B63" w:rsidRPr="007148F2">
        <w:rPr>
          <w:rFonts w:ascii="Angsana New" w:hAnsi="Angsana New" w:cs="Angsana New" w:hint="cs"/>
          <w:sz w:val="32"/>
          <w:szCs w:val="32"/>
          <w:cs/>
        </w:rPr>
        <w:t>จาก</w:t>
      </w:r>
      <w:r w:rsidR="00834EE6" w:rsidRPr="007148F2">
        <w:rPr>
          <w:rFonts w:ascii="Angsana New" w:hAnsi="Angsana New" w:cs="Angsana New" w:hint="cs"/>
          <w:sz w:val="32"/>
          <w:szCs w:val="32"/>
          <w:cs/>
        </w:rPr>
        <w:t>สภาพทางเศรษฐกิจซบเซา และ</w:t>
      </w:r>
      <w:r w:rsidR="00F76B63" w:rsidRPr="007148F2">
        <w:rPr>
          <w:rFonts w:ascii="Angsana New" w:hAnsi="Angsana New" w:cs="Angsana New" w:hint="cs"/>
          <w:sz w:val="32"/>
          <w:szCs w:val="32"/>
          <w:cs/>
        </w:rPr>
        <w:t>สภาวะราคาเหล็ก</w:t>
      </w:r>
      <w:r w:rsidR="006D3834" w:rsidRPr="007148F2">
        <w:rPr>
          <w:rFonts w:ascii="Angsana New" w:hAnsi="Angsana New" w:cs="Angsana New" w:hint="cs"/>
          <w:sz w:val="32"/>
          <w:szCs w:val="32"/>
          <w:cs/>
        </w:rPr>
        <w:t>ในอุตสาหกรรม</w:t>
      </w:r>
      <w:r w:rsidR="00F76B63" w:rsidRPr="007148F2">
        <w:rPr>
          <w:rFonts w:ascii="Angsana New" w:hAnsi="Angsana New" w:cs="Angsana New" w:hint="cs"/>
          <w:sz w:val="32"/>
          <w:szCs w:val="32"/>
          <w:cs/>
        </w:rPr>
        <w:t>ตกต่ำ</w:t>
      </w:r>
      <w:r w:rsidR="006D3834" w:rsidRPr="007148F2">
        <w:rPr>
          <w:rFonts w:ascii="Angsana New" w:hAnsi="Angsana New" w:cs="Angsana New" w:hint="cs"/>
          <w:sz w:val="32"/>
          <w:szCs w:val="32"/>
          <w:cs/>
        </w:rPr>
        <w:t>ลงอย่างมาก</w:t>
      </w:r>
      <w:r w:rsidR="00834EE6" w:rsidRPr="007148F2">
        <w:rPr>
          <w:rFonts w:ascii="Angsana New" w:hAnsi="Angsana New" w:cs="Angsana New" w:hint="cs"/>
          <w:sz w:val="32"/>
          <w:szCs w:val="32"/>
          <w:cs/>
        </w:rPr>
        <w:t xml:space="preserve"> โดยผลกระทบดังกล่าวส่งผลเป็นวงกว้างไปทั่วอุตสาหกรรม หลายกิจการจึงต้องประสบกับภาวะขาดทุนสุทธิ </w:t>
      </w:r>
    </w:p>
    <w:p w:rsidR="002566EF" w:rsidRPr="0002553D" w:rsidRDefault="002566EF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02553D" w:rsidRPr="0002553D" w:rsidRDefault="0002553D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02553D" w:rsidRDefault="0002553D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02553D" w:rsidRDefault="0002553D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02553D" w:rsidRDefault="0002553D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566EF" w:rsidRPr="00C6430A" w:rsidRDefault="002566EF" w:rsidP="002566EF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430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อัตราส่วนวิเคราะห์นโยบายทางการเงิน</w:t>
      </w:r>
    </w:p>
    <w:p w:rsidR="002566EF" w:rsidRPr="005D3DD1" w:rsidRDefault="002566EF" w:rsidP="00B0530C">
      <w:pPr>
        <w:spacing w:before="240"/>
        <w:ind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C6430A">
        <w:rPr>
          <w:rFonts w:ascii="Angsana New" w:hAnsi="Angsana New" w:cs="Angsana New" w:hint="cs"/>
          <w:sz w:val="32"/>
          <w:szCs w:val="32"/>
          <w:cs/>
        </w:rPr>
        <w:t xml:space="preserve">อัตราส่วนหนี้สินต่อส่วนของผู้ถือหุ้นในปี </w:t>
      </w:r>
      <w:r w:rsidR="008D1E87" w:rsidRPr="00C6430A">
        <w:rPr>
          <w:rFonts w:ascii="Angsana New" w:hAnsi="Angsana New" w:cs="Angsana New"/>
          <w:sz w:val="32"/>
          <w:szCs w:val="32"/>
        </w:rPr>
        <w:t>255</w:t>
      </w:r>
      <w:r w:rsidR="002C010F" w:rsidRPr="00C6430A">
        <w:rPr>
          <w:rFonts w:ascii="Angsana New" w:hAnsi="Angsana New" w:cs="Angsana New" w:hint="cs"/>
          <w:sz w:val="32"/>
          <w:szCs w:val="32"/>
          <w:cs/>
        </w:rPr>
        <w:t>9</w:t>
      </w:r>
      <w:r w:rsidRPr="00C643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7EBE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Pr="00C6430A">
        <w:rPr>
          <w:rFonts w:ascii="Angsana New" w:hAnsi="Angsana New" w:cs="Angsana New"/>
          <w:sz w:val="32"/>
          <w:szCs w:val="32"/>
          <w:cs/>
        </w:rPr>
        <w:t xml:space="preserve"> </w:t>
      </w:r>
      <w:r w:rsidR="00181A6C" w:rsidRPr="00C6430A">
        <w:rPr>
          <w:rFonts w:ascii="Angsana New" w:hAnsi="Angsana New" w:cs="Angsana New"/>
          <w:sz w:val="32"/>
          <w:szCs w:val="32"/>
        </w:rPr>
        <w:t>2</w:t>
      </w:r>
      <w:r w:rsidR="00181A6C" w:rsidRPr="00C6430A">
        <w:rPr>
          <w:rFonts w:ascii="Angsana New" w:hAnsi="Angsana New" w:cs="Angsana New"/>
          <w:sz w:val="32"/>
          <w:szCs w:val="32"/>
          <w:cs/>
        </w:rPr>
        <w:t>.</w:t>
      </w:r>
      <w:r w:rsidR="002C010F" w:rsidRPr="00C6430A">
        <w:rPr>
          <w:rFonts w:ascii="Angsana New" w:hAnsi="Angsana New" w:cs="Angsana New"/>
          <w:sz w:val="32"/>
          <w:szCs w:val="32"/>
        </w:rPr>
        <w:t>05</w:t>
      </w:r>
      <w:r w:rsidRPr="00C6430A">
        <w:rPr>
          <w:rFonts w:ascii="Angsana New" w:hAnsi="Angsana New" w:cs="Angsana New" w:hint="cs"/>
          <w:sz w:val="32"/>
          <w:szCs w:val="32"/>
          <w:cs/>
        </w:rPr>
        <w:t xml:space="preserve"> เท่า </w:t>
      </w:r>
      <w:r w:rsidR="008C7EBE">
        <w:rPr>
          <w:rFonts w:ascii="Angsana New" w:hAnsi="Angsana New" w:cs="Angsana New" w:hint="cs"/>
          <w:sz w:val="32"/>
          <w:szCs w:val="32"/>
          <w:cs/>
        </w:rPr>
        <w:t>ลดลงจาก</w:t>
      </w:r>
      <w:r w:rsidRPr="00C6430A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181A6C" w:rsidRPr="00C6430A">
        <w:rPr>
          <w:rFonts w:ascii="Angsana New" w:hAnsi="Angsana New" w:cs="Angsana New" w:hint="cs"/>
          <w:sz w:val="32"/>
          <w:szCs w:val="32"/>
          <w:cs/>
        </w:rPr>
        <w:t>2557</w:t>
      </w:r>
      <w:r w:rsidRPr="00C6430A">
        <w:rPr>
          <w:rFonts w:ascii="Angsana New" w:hAnsi="Angsana New" w:cs="Angsana New" w:hint="cs"/>
          <w:sz w:val="32"/>
          <w:szCs w:val="32"/>
          <w:cs/>
        </w:rPr>
        <w:t xml:space="preserve"> เท่า</w:t>
      </w:r>
      <w:r w:rsidR="00B7282E">
        <w:rPr>
          <w:rFonts w:ascii="Angsana New" w:hAnsi="Angsana New" w:cs="Angsana New" w:hint="cs"/>
          <w:sz w:val="32"/>
          <w:szCs w:val="32"/>
          <w:cs/>
        </w:rPr>
        <w:t>กับ 0.67 เท่า</w:t>
      </w:r>
      <w:r w:rsidRPr="00C643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A6C" w:rsidRPr="00C6430A">
        <w:rPr>
          <w:rFonts w:ascii="Angsana New" w:hAnsi="Angsana New" w:cs="Angsana New" w:hint="cs"/>
          <w:sz w:val="32"/>
          <w:szCs w:val="32"/>
          <w:cs/>
        </w:rPr>
        <w:t>เนื่องมาจาก</w:t>
      </w:r>
      <w:r w:rsidR="00FF72A7">
        <w:rPr>
          <w:rFonts w:ascii="Angsana New" w:hAnsi="Angsana New" w:cs="Angsana New" w:hint="cs"/>
          <w:sz w:val="32"/>
          <w:szCs w:val="32"/>
          <w:cs/>
        </w:rPr>
        <w:t>ปี 2558  บริษัทมีภาระหนี้สินที่เป็นเงินเบิกเกินบัญชี และเงินกู้ยืมระยะสั้นเพิ่มขึ้นจากการซื้อวัตถุดิบเป็นจำนวนมาก  เพื่อต้องการบริหารต้นทุนการผลิตในปี 2559</w:t>
      </w:r>
      <w:r w:rsidR="00842849">
        <w:rPr>
          <w:rFonts w:ascii="Angsana New" w:hAnsi="Angsana New" w:cs="Angsana New" w:hint="cs"/>
          <w:sz w:val="32"/>
          <w:szCs w:val="32"/>
          <w:cs/>
        </w:rPr>
        <w:t xml:space="preserve"> ประกอบกับในปี 2558 บริษัทประสบ</w:t>
      </w:r>
      <w:r w:rsidR="00842849" w:rsidRPr="005D3DD1">
        <w:rPr>
          <w:rFonts w:asciiTheme="majorBidi" w:hAnsiTheme="majorBidi" w:cstheme="majorBidi"/>
          <w:sz w:val="32"/>
          <w:szCs w:val="32"/>
          <w:cs/>
        </w:rPr>
        <w:t>ภาวะขาดทุน</w:t>
      </w:r>
      <w:r w:rsidR="00181A6C" w:rsidRPr="005D3DD1">
        <w:rPr>
          <w:rFonts w:asciiTheme="majorBidi" w:hAnsiTheme="majorBidi" w:cstheme="majorBidi"/>
          <w:sz w:val="32"/>
          <w:szCs w:val="32"/>
          <w:cs/>
        </w:rPr>
        <w:t xml:space="preserve"> ทำให้บริษัทฯมีส่วนของผู้ถือหุ้นลดลง</w:t>
      </w:r>
      <w:r w:rsidR="00126A0D" w:rsidRPr="005D3D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3DD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566EF" w:rsidRPr="005D3DD1" w:rsidRDefault="002566EF" w:rsidP="00D01FF2">
      <w:pPr>
        <w:spacing w:before="240"/>
        <w:ind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5D3DD1">
        <w:rPr>
          <w:rFonts w:asciiTheme="majorBidi" w:hAnsiTheme="majorBidi" w:cstheme="majorBidi"/>
          <w:sz w:val="32"/>
          <w:szCs w:val="32"/>
          <w:cs/>
        </w:rPr>
        <w:t xml:space="preserve">อัตราส่วนความสามารถในการชำระดอกเบี้ยในปี </w:t>
      </w:r>
      <w:r w:rsidR="00300D21" w:rsidRPr="005D3DD1">
        <w:rPr>
          <w:rFonts w:asciiTheme="majorBidi" w:hAnsiTheme="majorBidi" w:cstheme="majorBidi"/>
          <w:sz w:val="32"/>
          <w:szCs w:val="32"/>
          <w:cs/>
        </w:rPr>
        <w:t>2559 และ</w:t>
      </w:r>
      <w:r w:rsidR="00A95EFC" w:rsidRPr="005D3DD1">
        <w:rPr>
          <w:rFonts w:asciiTheme="majorBidi" w:hAnsiTheme="majorBidi" w:cstheme="majorBidi"/>
          <w:sz w:val="32"/>
          <w:szCs w:val="32"/>
        </w:rPr>
        <w:t xml:space="preserve"> </w:t>
      </w:r>
      <w:r w:rsidR="00181A6C" w:rsidRPr="005D3DD1">
        <w:rPr>
          <w:rFonts w:asciiTheme="majorBidi" w:hAnsiTheme="majorBidi" w:cstheme="majorBidi"/>
          <w:sz w:val="32"/>
          <w:szCs w:val="32"/>
        </w:rPr>
        <w:t>255</w:t>
      </w:r>
      <w:r w:rsidR="00300D21" w:rsidRPr="005D3DD1">
        <w:rPr>
          <w:rFonts w:asciiTheme="majorBidi" w:hAnsiTheme="majorBidi" w:cstheme="majorBidi"/>
          <w:sz w:val="32"/>
          <w:szCs w:val="32"/>
          <w:cs/>
        </w:rPr>
        <w:t>8 เท่ากับ 2.54 และ (2.60)</w:t>
      </w:r>
      <w:r w:rsidR="00300D21" w:rsidRPr="005D3DD1">
        <w:rPr>
          <w:rFonts w:asciiTheme="majorBidi" w:hAnsiTheme="majorBidi" w:cstheme="majorBidi"/>
          <w:sz w:val="32"/>
          <w:szCs w:val="32"/>
        </w:rPr>
        <w:t xml:space="preserve"> </w:t>
      </w:r>
      <w:r w:rsidR="00300D21" w:rsidRPr="005D3DD1">
        <w:rPr>
          <w:rFonts w:asciiTheme="majorBidi" w:hAnsiTheme="majorBidi" w:cstheme="majorBidi"/>
          <w:sz w:val="32"/>
          <w:szCs w:val="32"/>
          <w:cs/>
        </w:rPr>
        <w:t>เท่า</w:t>
      </w:r>
      <w:r w:rsidRPr="005D3DD1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="00FA7520" w:rsidRPr="005D3DD1">
        <w:rPr>
          <w:rFonts w:asciiTheme="majorBidi" w:hAnsiTheme="majorBidi" w:cstheme="majorBidi"/>
          <w:sz w:val="32"/>
          <w:szCs w:val="32"/>
          <w:cs/>
        </w:rPr>
        <w:t xml:space="preserve">ซึ่งเพิ่มขึ้นเท่ากับ 5.14 เท่า จากผลการดำเนินงานที่มีกำไร และมีอัตรากำไรขั้นต้นที่ดีขึ้น </w:t>
      </w:r>
      <w:r w:rsidR="00F43A0C" w:rsidRPr="005D3DD1">
        <w:rPr>
          <w:rFonts w:asciiTheme="majorBidi" w:hAnsiTheme="majorBidi" w:cstheme="majorBidi"/>
          <w:sz w:val="32"/>
          <w:szCs w:val="32"/>
          <w:cs/>
        </w:rPr>
        <w:t>ส่วน</w:t>
      </w:r>
      <w:r w:rsidR="00936DD0" w:rsidRPr="005D3DD1">
        <w:rPr>
          <w:rFonts w:asciiTheme="majorBidi" w:hAnsiTheme="majorBidi" w:cstheme="majorBidi"/>
          <w:sz w:val="32"/>
          <w:szCs w:val="32"/>
          <w:cs/>
        </w:rPr>
        <w:t>ในปี 2558 บริษัทมีความสามารถในการชำระดอกเบี้ยติดลบ เนื่องจากบริษัทฯมีผลขาดทุนจากการดำเนินงาน อย่างไรก็ตามบริษัทฯยังคงมีกระแสเงินสดจากการดำเนินงานที่เพียงพอเพื่อนำมาชำระดอกเบี้ยจากเงินกู้ยืมดังกล่าว</w:t>
      </w:r>
      <w:r w:rsidRPr="005D3DD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11EE9" w:rsidRPr="005D3DD1" w:rsidRDefault="00D01FF2" w:rsidP="00D11EE9">
      <w:pPr>
        <w:spacing w:before="240"/>
        <w:ind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5D3DD1">
        <w:rPr>
          <w:rFonts w:asciiTheme="majorBidi" w:hAnsiTheme="majorBidi" w:cstheme="majorBidi"/>
          <w:sz w:val="32"/>
          <w:szCs w:val="32"/>
          <w:cs/>
        </w:rPr>
        <w:t xml:space="preserve">อัตราส่วนการจ่ายเงินปันผลปี 2559  และ 2558  เท่ากับร้อยละ 41.76  และ 0  ตามลำดับ เพิ่มขึ้นจากปีก่อนทั้งจำนวน  เนื่องจากผลการดำเนินงานในปี 59 มีกำไรสุทธิที่เพิ่มขึ้นจากปีก่อน  ทำให้มีการจ่ายเงินปันผลให้แก่ผู้ถือหุ้น </w:t>
      </w:r>
      <w:r w:rsidR="00E72C78">
        <w:rPr>
          <w:rFonts w:asciiTheme="majorBidi" w:hAnsiTheme="majorBidi" w:cstheme="majorBidi"/>
          <w:sz w:val="32"/>
          <w:szCs w:val="32"/>
          <w:cs/>
        </w:rPr>
        <w:t>ทั้งนี้บริษัท</w:t>
      </w:r>
      <w:r w:rsidR="00D11EE9" w:rsidRPr="005D3DD1">
        <w:rPr>
          <w:rFonts w:asciiTheme="majorBidi" w:hAnsiTheme="majorBidi" w:cstheme="majorBidi"/>
          <w:sz w:val="32"/>
          <w:szCs w:val="32"/>
          <w:cs/>
        </w:rPr>
        <w:t>มีนโยบายจ่ายเงินปันผล ไม่ต่ำกว่าร้อยละ</w:t>
      </w:r>
      <w:r w:rsidR="00D11EE9" w:rsidRPr="005D3DD1">
        <w:rPr>
          <w:rFonts w:asciiTheme="majorBidi" w:hAnsiTheme="majorBidi" w:cstheme="majorBidi"/>
          <w:sz w:val="32"/>
          <w:szCs w:val="32"/>
        </w:rPr>
        <w:t xml:space="preserve"> 50</w:t>
      </w:r>
      <w:r w:rsidR="00D11EE9" w:rsidRPr="005D3DD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 หลังหักภาษีเงินได้นิติบุคคล ยกเว้นมีความจำเป็นที่ต้องนำกำไรจากการดำเนินงานดังกล่าวมาใช</w:t>
      </w:r>
      <w:r w:rsidR="00E72C78">
        <w:rPr>
          <w:rFonts w:asciiTheme="majorBidi" w:hAnsiTheme="majorBidi" w:cstheme="majorBidi"/>
          <w:sz w:val="32"/>
          <w:szCs w:val="32"/>
          <w:cs/>
        </w:rPr>
        <w:t>้เพื่อขยายการดำเนินงานของบริษัท</w:t>
      </w:r>
      <w:r w:rsidR="00D11EE9" w:rsidRPr="005D3DD1">
        <w:rPr>
          <w:rFonts w:asciiTheme="majorBidi" w:hAnsiTheme="majorBidi" w:cstheme="majorBidi"/>
          <w:sz w:val="32"/>
          <w:szCs w:val="32"/>
          <w:cs/>
        </w:rPr>
        <w:t>ต่อไป และพิจารณาเปรียบเทียบอัตราการ</w:t>
      </w:r>
      <w:r w:rsidR="00E72C78">
        <w:rPr>
          <w:rFonts w:asciiTheme="majorBidi" w:hAnsiTheme="majorBidi" w:cstheme="majorBidi"/>
          <w:sz w:val="32"/>
          <w:szCs w:val="32"/>
          <w:cs/>
        </w:rPr>
        <w:t>จ่ายเงินปันผลใกล้เคียงกับบริษัท</w:t>
      </w:r>
      <w:r w:rsidR="00D11EE9" w:rsidRPr="005D3DD1">
        <w:rPr>
          <w:rFonts w:asciiTheme="majorBidi" w:hAnsiTheme="majorBidi" w:cstheme="majorBidi"/>
          <w:sz w:val="32"/>
          <w:szCs w:val="32"/>
          <w:cs/>
        </w:rPr>
        <w:t>ในอุตสาหกรรมเดียวกัน</w:t>
      </w:r>
    </w:p>
    <w:p w:rsidR="0049240F" w:rsidRDefault="0049240F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Pr="00E72C78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C1FF6" w:rsidRPr="0049240F" w:rsidRDefault="002C1FF6" w:rsidP="002566E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2566EF" w:rsidRPr="005D3DD1" w:rsidRDefault="002566EF" w:rsidP="002566E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3DD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ภาระผูกพันและหนิ้สินที่อาจจะเกิดขึ้น</w:t>
      </w:r>
    </w:p>
    <w:p w:rsidR="002566EF" w:rsidRPr="005D3DD1" w:rsidRDefault="002566EF" w:rsidP="0003516C">
      <w:pPr>
        <w:spacing w:before="240"/>
        <w:ind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5D3DD1">
        <w:rPr>
          <w:rFonts w:asciiTheme="majorBidi" w:hAnsiTheme="majorBidi" w:cstheme="majorBidi"/>
          <w:sz w:val="32"/>
          <w:szCs w:val="32"/>
          <w:cs/>
        </w:rPr>
        <w:t xml:space="preserve">ณ วันที่ 31 ธันวาคม </w:t>
      </w:r>
      <w:r w:rsidR="0071567F" w:rsidRPr="005D3DD1">
        <w:rPr>
          <w:rFonts w:asciiTheme="majorBidi" w:hAnsiTheme="majorBidi" w:cstheme="majorBidi"/>
          <w:sz w:val="32"/>
          <w:szCs w:val="32"/>
          <w:cs/>
        </w:rPr>
        <w:t>255</w:t>
      </w:r>
      <w:r w:rsidR="009F5F97">
        <w:rPr>
          <w:rFonts w:asciiTheme="majorBidi" w:hAnsiTheme="majorBidi" w:cstheme="majorBidi" w:hint="cs"/>
          <w:sz w:val="32"/>
          <w:szCs w:val="32"/>
          <w:cs/>
        </w:rPr>
        <w:t>9</w:t>
      </w:r>
      <w:r w:rsidR="007F38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387F" w:rsidRPr="005D3DD1">
        <w:rPr>
          <w:rFonts w:asciiTheme="majorBidi" w:hAnsiTheme="majorBidi" w:cstheme="majorBidi"/>
          <w:sz w:val="32"/>
          <w:szCs w:val="32"/>
          <w:cs/>
        </w:rPr>
        <w:t>และ</w:t>
      </w:r>
      <w:r w:rsidR="0071567F" w:rsidRPr="005D3D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3DD1">
        <w:rPr>
          <w:rFonts w:asciiTheme="majorBidi" w:hAnsiTheme="majorBidi" w:cstheme="majorBidi"/>
          <w:sz w:val="32"/>
          <w:szCs w:val="32"/>
          <w:cs/>
        </w:rPr>
        <w:t>255</w:t>
      </w:r>
      <w:r w:rsidR="009F5F97">
        <w:rPr>
          <w:rFonts w:asciiTheme="majorBidi" w:hAnsiTheme="majorBidi" w:cstheme="majorBidi" w:hint="cs"/>
          <w:sz w:val="32"/>
          <w:szCs w:val="32"/>
          <w:cs/>
        </w:rPr>
        <w:t>8</w:t>
      </w:r>
      <w:r w:rsidRPr="005D3DD1">
        <w:rPr>
          <w:rFonts w:asciiTheme="majorBidi" w:hAnsiTheme="majorBidi" w:cstheme="majorBidi"/>
          <w:sz w:val="32"/>
          <w:szCs w:val="32"/>
          <w:cs/>
        </w:rPr>
        <w:t xml:space="preserve">  บริษัทฯ มีภาระผูกพันและหนี้สินที่อาจจะเกิดขึ้นได้ ดังนี้</w:t>
      </w:r>
    </w:p>
    <w:p w:rsidR="002566EF" w:rsidRPr="005D3DD1" w:rsidRDefault="002566EF" w:rsidP="0003516C">
      <w:pPr>
        <w:spacing w:before="240"/>
        <w:jc w:val="right"/>
        <w:rPr>
          <w:rFonts w:asciiTheme="majorBidi" w:hAnsiTheme="majorBidi" w:cstheme="majorBidi"/>
          <w:sz w:val="32"/>
          <w:szCs w:val="32"/>
          <w:cs/>
        </w:rPr>
      </w:pP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</w:rPr>
        <w:tab/>
      </w:r>
      <w:r w:rsidRPr="005D3DD1">
        <w:rPr>
          <w:rFonts w:asciiTheme="majorBidi" w:hAnsiTheme="majorBidi" w:cstheme="majorBidi"/>
          <w:sz w:val="32"/>
          <w:szCs w:val="32"/>
          <w:cs/>
        </w:rPr>
        <w:t>(หน่วย : ล้าน)</w:t>
      </w:r>
    </w:p>
    <w:tbl>
      <w:tblPr>
        <w:tblStyle w:val="TableGrid"/>
        <w:tblW w:w="9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42"/>
        <w:gridCol w:w="1805"/>
        <w:gridCol w:w="1806"/>
      </w:tblGrid>
      <w:tr w:rsidR="0056787A" w:rsidRPr="005D3DD1" w:rsidTr="0056787A">
        <w:tc>
          <w:tcPr>
            <w:tcW w:w="387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42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5" w:type="dxa"/>
          </w:tcPr>
          <w:p w:rsidR="0056787A" w:rsidRPr="005D3DD1" w:rsidRDefault="0056787A" w:rsidP="00012CA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2559</w:t>
            </w:r>
          </w:p>
        </w:tc>
        <w:tc>
          <w:tcPr>
            <w:tcW w:w="1806" w:type="dxa"/>
          </w:tcPr>
          <w:p w:rsidR="0056787A" w:rsidRPr="005D3DD1" w:rsidRDefault="0056787A" w:rsidP="0049240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2558</w:t>
            </w:r>
          </w:p>
        </w:tc>
      </w:tr>
      <w:tr w:rsidR="0056787A" w:rsidRPr="005D3DD1" w:rsidTr="0056787A">
        <w:tc>
          <w:tcPr>
            <w:tcW w:w="5529" w:type="dxa"/>
            <w:gridSpan w:val="2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5D3DD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805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6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787A" w:rsidRPr="005D3DD1" w:rsidTr="0056787A">
        <w:tc>
          <w:tcPr>
            <w:tcW w:w="387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42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เหรียญดอลลาร์สหรัฐอเมริกา</w:t>
            </w:r>
          </w:p>
        </w:tc>
        <w:tc>
          <w:tcPr>
            <w:tcW w:w="1805" w:type="dxa"/>
          </w:tcPr>
          <w:p w:rsidR="0056787A" w:rsidRPr="005D3DD1" w:rsidRDefault="0056787A" w:rsidP="002B5DE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  <w:cs/>
              </w:rPr>
              <w:t>1.62</w:t>
            </w:r>
          </w:p>
        </w:tc>
        <w:tc>
          <w:tcPr>
            <w:tcW w:w="1806" w:type="dxa"/>
          </w:tcPr>
          <w:p w:rsidR="0056787A" w:rsidRPr="005D3DD1" w:rsidRDefault="0056787A" w:rsidP="0049240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  <w:cs/>
              </w:rPr>
              <w:t>1.78</w:t>
            </w:r>
          </w:p>
        </w:tc>
      </w:tr>
      <w:tr w:rsidR="0056787A" w:rsidRPr="005D3DD1" w:rsidTr="0056787A">
        <w:tc>
          <w:tcPr>
            <w:tcW w:w="5529" w:type="dxa"/>
            <w:gridSpan w:val="2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  <w:r w:rsidRPr="005D3DD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805" w:type="dxa"/>
          </w:tcPr>
          <w:p w:rsidR="0056787A" w:rsidRPr="005D3DD1" w:rsidRDefault="0056787A" w:rsidP="0049240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6" w:type="dxa"/>
          </w:tcPr>
          <w:p w:rsidR="0056787A" w:rsidRPr="005D3DD1" w:rsidRDefault="0056787A" w:rsidP="0049240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6787A" w:rsidRPr="005D3DD1" w:rsidTr="0056787A">
        <w:tc>
          <w:tcPr>
            <w:tcW w:w="387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42" w:type="dxa"/>
          </w:tcPr>
          <w:p w:rsidR="0056787A" w:rsidRPr="005D3DD1" w:rsidRDefault="0056787A" w:rsidP="0049240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805" w:type="dxa"/>
          </w:tcPr>
          <w:p w:rsidR="0056787A" w:rsidRPr="005D3DD1" w:rsidRDefault="0056787A" w:rsidP="0049240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3DD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5D3DD1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806" w:type="dxa"/>
          </w:tcPr>
          <w:p w:rsidR="0056787A" w:rsidRPr="005D3DD1" w:rsidRDefault="0056787A" w:rsidP="0049240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DD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3DD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5D3DD1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</w:tr>
    </w:tbl>
    <w:p w:rsidR="002566EF" w:rsidRPr="005D3DD1" w:rsidRDefault="002566EF" w:rsidP="002566EF">
      <w:pPr>
        <w:jc w:val="thaiDistribute"/>
        <w:rPr>
          <w:rFonts w:asciiTheme="majorBidi" w:hAnsiTheme="majorBidi" w:cstheme="majorBidi"/>
          <w:sz w:val="32"/>
          <w:szCs w:val="32"/>
        </w:rPr>
      </w:pPr>
    </w:p>
    <w:p w:rsidR="0071567F" w:rsidRPr="0003516C" w:rsidRDefault="0071567F" w:rsidP="0003516C">
      <w:pPr>
        <w:spacing w:before="240"/>
        <w:ind w:firstLine="425"/>
        <w:jc w:val="thaiDistribute"/>
        <w:rPr>
          <w:rFonts w:ascii="Angsana New" w:hAnsi="Angsana New" w:cs="Angsana New"/>
          <w:sz w:val="32"/>
          <w:szCs w:val="32"/>
        </w:rPr>
      </w:pPr>
      <w:r w:rsidRPr="0003516C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บริษัทได้ทำสัญญาว่าจ้างผลิตเครื่องจักรจำนวน </w:t>
      </w:r>
      <w:r w:rsidR="005D3DD1">
        <w:rPr>
          <w:rFonts w:ascii="Angsana New" w:hAnsi="Angsana New" w:cs="Angsana New"/>
          <w:sz w:val="32"/>
          <w:szCs w:val="32"/>
        </w:rPr>
        <w:t>1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สัญญา (ปี 255</w:t>
      </w:r>
      <w:r w:rsidR="005D3DD1">
        <w:rPr>
          <w:rFonts w:ascii="Angsana New" w:hAnsi="Angsana New" w:cs="Angsana New"/>
          <w:sz w:val="32"/>
          <w:szCs w:val="32"/>
        </w:rPr>
        <w:t>8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: จำนวน </w:t>
      </w:r>
      <w:r w:rsidR="005D3DD1">
        <w:rPr>
          <w:rFonts w:ascii="Angsana New" w:hAnsi="Angsana New" w:cs="Angsana New"/>
          <w:sz w:val="32"/>
          <w:szCs w:val="32"/>
        </w:rPr>
        <w:t>3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สัญญา</w:t>
      </w:r>
      <w:r w:rsidR="0056787A">
        <w:rPr>
          <w:rFonts w:ascii="Angsana New" w:hAnsi="Angsana New" w:cs="Angsana New" w:hint="cs"/>
          <w:sz w:val="32"/>
          <w:szCs w:val="32"/>
          <w:cs/>
        </w:rPr>
        <w:t>)</w:t>
      </w:r>
      <w:r w:rsidR="00B50D06" w:rsidRPr="000351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กับบริษัทหลายแห่งโดยมีมูลค่าตามสัญญาเป็นจำนวนเงิน </w:t>
      </w:r>
      <w:r w:rsidR="0056787A">
        <w:rPr>
          <w:rFonts w:ascii="Angsana New" w:hAnsi="Angsana New" w:cs="Angsana New" w:hint="cs"/>
          <w:sz w:val="32"/>
          <w:szCs w:val="32"/>
          <w:cs/>
        </w:rPr>
        <w:t>2.86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ล้านบาท (ปี 255</w:t>
      </w:r>
      <w:r w:rsidR="0056787A">
        <w:rPr>
          <w:rFonts w:ascii="Angsana New" w:hAnsi="Angsana New" w:cs="Angsana New" w:hint="cs"/>
          <w:sz w:val="32"/>
          <w:szCs w:val="32"/>
          <w:cs/>
        </w:rPr>
        <w:t>8</w:t>
      </w:r>
      <w:r w:rsidR="00E72C78">
        <w:rPr>
          <w:rFonts w:ascii="Angsana New" w:hAnsi="Angsana New" w:cs="Angsana New"/>
          <w:sz w:val="32"/>
          <w:szCs w:val="32"/>
          <w:cs/>
        </w:rPr>
        <w:t xml:space="preserve">: 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56787A">
        <w:rPr>
          <w:rFonts w:ascii="Angsana New" w:hAnsi="Angsana New" w:cs="Angsana New" w:hint="cs"/>
          <w:sz w:val="32"/>
          <w:szCs w:val="32"/>
          <w:cs/>
        </w:rPr>
        <w:t>4.87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6787A">
        <w:rPr>
          <w:rFonts w:ascii="Angsana New" w:hAnsi="Angsana New" w:cs="Angsana New" w:hint="cs"/>
          <w:sz w:val="32"/>
          <w:szCs w:val="32"/>
          <w:cs/>
        </w:rPr>
        <w:t>)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ณ วันที่ 31 ธันวาคม </w:t>
      </w:r>
      <w:r w:rsidRPr="0003516C">
        <w:rPr>
          <w:rFonts w:ascii="Angsana New" w:hAnsi="Angsana New" w:cs="Angsana New"/>
          <w:sz w:val="32"/>
          <w:szCs w:val="32"/>
        </w:rPr>
        <w:t>255</w:t>
      </w:r>
      <w:r w:rsidR="00C645AE">
        <w:rPr>
          <w:rFonts w:ascii="Angsana New" w:hAnsi="Angsana New" w:cs="Angsana New"/>
          <w:sz w:val="32"/>
          <w:szCs w:val="32"/>
        </w:rPr>
        <w:t>9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บริษัทยังมีภาระผูกพันคงเหลือตามสัญญาจำนวน </w:t>
      </w:r>
      <w:r w:rsidR="00C645AE">
        <w:rPr>
          <w:rFonts w:ascii="Angsana New" w:hAnsi="Angsana New" w:cs="Angsana New"/>
          <w:sz w:val="32"/>
          <w:szCs w:val="32"/>
        </w:rPr>
        <w:t>1.17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ล้านบาท (ปี 255</w:t>
      </w:r>
      <w:r w:rsidR="00C645AE">
        <w:rPr>
          <w:rFonts w:ascii="Angsana New" w:hAnsi="Angsana New" w:cs="Angsana New"/>
          <w:sz w:val="32"/>
          <w:szCs w:val="32"/>
        </w:rPr>
        <w:t>8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: จำนวน </w:t>
      </w:r>
      <w:r w:rsidR="00C645AE">
        <w:rPr>
          <w:rFonts w:ascii="Angsana New" w:hAnsi="Angsana New" w:cs="Angsana New"/>
          <w:sz w:val="32"/>
          <w:szCs w:val="32"/>
        </w:rPr>
        <w:t>4.04</w:t>
      </w:r>
      <w:r w:rsidRPr="0003516C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71567F" w:rsidRPr="00704476" w:rsidRDefault="0071567F" w:rsidP="00D63AA6">
      <w:pPr>
        <w:pStyle w:val="PlainText"/>
        <w:ind w:firstLine="1440"/>
        <w:jc w:val="thaiDistribute"/>
        <w:rPr>
          <w:rFonts w:ascii="Angsana New" w:hAnsi="Angsana New"/>
          <w:sz w:val="32"/>
          <w:szCs w:val="32"/>
        </w:rPr>
      </w:pPr>
    </w:p>
    <w:p w:rsidR="00C645AE" w:rsidRPr="00F55337" w:rsidRDefault="00C645AE" w:rsidP="00C645AE">
      <w:pPr>
        <w:autoSpaceDE w:val="0"/>
        <w:autoSpaceDN w:val="0"/>
        <w:adjustRightInd w:val="0"/>
        <w:spacing w:before="240"/>
        <w:jc w:val="thaiDistribute"/>
        <w:rPr>
          <w:rFonts w:ascii="Angsana New" w:eastAsia="Times New Roman" w:hAnsi="Angsana New" w:cs="Angsana New"/>
          <w:b/>
          <w:bCs/>
          <w:color w:val="000080"/>
          <w:sz w:val="32"/>
          <w:szCs w:val="32"/>
          <w:cs/>
          <w:lang w:val="th-TH"/>
        </w:rPr>
      </w:pPr>
      <w:r w:rsidRPr="00F55337">
        <w:rPr>
          <w:rFonts w:ascii="Angsana New" w:eastAsia="Times New Roman" w:hAnsi="Angsana New" w:cs="Angsana New"/>
          <w:b/>
          <w:bCs/>
          <w:color w:val="000080"/>
          <w:sz w:val="32"/>
          <w:szCs w:val="32"/>
          <w:cs/>
          <w:lang w:val="th-TH"/>
        </w:rPr>
        <w:t>ค่าตอบแทนผู้สอบบัญชี</w:t>
      </w:r>
    </w:p>
    <w:p w:rsidR="00C645AE" w:rsidRPr="006528F7" w:rsidRDefault="00C645AE" w:rsidP="002E27AB">
      <w:pPr>
        <w:pStyle w:val="ListParagraph"/>
        <w:spacing w:before="240" w:after="0" w:line="240" w:lineRule="auto"/>
        <w:ind w:left="0" w:firstLine="56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ค่าตอบแทนของผู้สอบบัญชี (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audit fee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) ในปี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ประกอบด้วยค่าสอบบัญชีจำนวน </w:t>
      </w:r>
      <w:r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3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0,000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บาทและค่าสอบทานงบการเงิน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ไตรมาสๆละ 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2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</w:rPr>
        <w:t>0,000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บาท และค่าพาหนะเดินทาง ไม่เกิน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60,000.00</w:t>
      </w:r>
      <w:r w:rsidRPr="00F55337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บาท ซึ่งบุคคลหรือกิจการที่เกี่ยวข้องกับผู้สอบบัญชี และสำนักงานสอบบัญชีคือ บริษัท เอส พี ออดิท จำกัด ไม่เป็นบุคคลหรือกิจการที่เกี่ยวข้องกับบริษัท</w:t>
      </w:r>
      <w:r w:rsidR="005374F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เพิ่มขึ้นจากปี 2558 จำนวน 50,000 บาท เนื่องจากปริมาณงานของผู้ตรวจสอบที่มากขึ้นตามกฎเกณฑ์ของทาง กลต. โดยจำนวนดังกล่าวได้รับการอนุมัติจากที่ประชุมสามัญผู้ถือหุ้นประจำปีแล้ว</w:t>
      </w:r>
    </w:p>
    <w:p w:rsidR="002566EF" w:rsidRDefault="002566EF" w:rsidP="002566EF">
      <w:pPr>
        <w:rPr>
          <w:rFonts w:ascii="Angsana New" w:hAnsi="Angsana New" w:cs="Angsana New"/>
          <w:sz w:val="32"/>
          <w:szCs w:val="32"/>
          <w:u w:val="single"/>
        </w:rPr>
      </w:pPr>
    </w:p>
    <w:p w:rsidR="002566EF" w:rsidRPr="00470D1F" w:rsidRDefault="002566EF" w:rsidP="002566EF">
      <w:pPr>
        <w:rPr>
          <w:rFonts w:ascii="Angsana New" w:hAnsi="Angsana New" w:cs="Angsana New"/>
          <w:sz w:val="32"/>
          <w:szCs w:val="32"/>
          <w:cs/>
          <w:lang w:val="th-TH"/>
        </w:rPr>
      </w:pPr>
      <w:r w:rsidRPr="00470D1F">
        <w:rPr>
          <w:rFonts w:ascii="Angsana New" w:hAnsi="Angsana New" w:cs="Angsana New"/>
          <w:sz w:val="32"/>
          <w:szCs w:val="32"/>
          <w:u w:val="single"/>
          <w:cs/>
        </w:rPr>
        <w:t xml:space="preserve">ปัจจัยและอิทธิพลที่อาจมีผลต่อการดำเนินงานหรือฐานะการเงินในอนาคต </w:t>
      </w:r>
    </w:p>
    <w:p w:rsidR="002566EF" w:rsidRPr="00470D1F" w:rsidRDefault="002566EF" w:rsidP="002566EF">
      <w:pPr>
        <w:ind w:left="276" w:firstLine="444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2566EF" w:rsidRPr="00470D1F" w:rsidRDefault="002566EF" w:rsidP="002566EF">
      <w:pPr>
        <w:numPr>
          <w:ilvl w:val="0"/>
          <w:numId w:val="14"/>
        </w:num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0D1F">
        <w:rPr>
          <w:rFonts w:ascii="Angsana New" w:eastAsia="Times New Roman" w:hAnsi="Angsana New" w:cs="Angsana New"/>
          <w:sz w:val="32"/>
          <w:szCs w:val="32"/>
          <w:cs/>
        </w:rPr>
        <w:t>ความผันผวน/ แนวโน้มการขึ้นลงของราคาเหล็ก ซึ่งขึ้นอยู่กับสภาวะเศรษฐกิจโลก, ปัจจัยต่างๆที่เกี่ยวข้อง เช่น สภาวะตลาดอุปสงค์-อุปทาน ของเหล็กอันส่งผลโดยตรงต่อราคาเหล็กอากรขาเข้าในกรณีซื้อสินค้าจากต่างประเทศ โดยมีการขึ้นอากรการตอบโต้การทุ่มตลาด (</w:t>
      </w:r>
      <w:r w:rsidR="00517063">
        <w:rPr>
          <w:rFonts w:ascii="Angsana New" w:eastAsia="Times New Roman" w:hAnsi="Angsana New" w:cs="Angsana New"/>
          <w:sz w:val="32"/>
          <w:szCs w:val="32"/>
        </w:rPr>
        <w:t>Anti-</w:t>
      </w:r>
      <w:r w:rsidRPr="00470D1F">
        <w:rPr>
          <w:rFonts w:ascii="Angsana New" w:eastAsia="Times New Roman" w:hAnsi="Angsana New" w:cs="Angsana New"/>
          <w:sz w:val="32"/>
          <w:szCs w:val="32"/>
        </w:rPr>
        <w:t>Dumping</w:t>
      </w:r>
      <w:r w:rsidRPr="00470D1F">
        <w:rPr>
          <w:rFonts w:ascii="Angsana New" w:eastAsia="Times New Roman" w:hAnsi="Angsana New" w:cs="Angsana New"/>
          <w:sz w:val="32"/>
          <w:szCs w:val="32"/>
          <w:cs/>
        </w:rPr>
        <w:t>)</w:t>
      </w:r>
      <w:r w:rsidR="004C60E1">
        <w:rPr>
          <w:rFonts w:ascii="Angsana New" w:eastAsia="Times New Roman" w:hAnsi="Angsana New" w:cs="Angsana New" w:hint="cs"/>
          <w:sz w:val="32"/>
          <w:szCs w:val="32"/>
          <w:cs/>
        </w:rPr>
        <w:t>, การออกมาตรการปกป้องการนำเข้าสินค้าเหล็ก โดยยกเว้นเพียง</w:t>
      </w:r>
      <w:r w:rsidR="004C60E1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อุตสาหกรรม 4 ประเภท</w:t>
      </w:r>
      <w:r w:rsidRPr="00470D1F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4C60E1">
        <w:rPr>
          <w:rFonts w:ascii="Angsana New" w:eastAsia="Times New Roman" w:hAnsi="Angsana New" w:cs="Angsana New" w:hint="cs"/>
          <w:sz w:val="32"/>
          <w:szCs w:val="32"/>
          <w:cs/>
        </w:rPr>
        <w:t>อันได้แก่ 1. กรณีนำเข้ามาเพื่อรีดเย็นต่อ 2. กรณีนำเข้ามาเ</w:t>
      </w:r>
      <w:r w:rsidR="00BD1BDC">
        <w:rPr>
          <w:rFonts w:ascii="Angsana New" w:eastAsia="Times New Roman" w:hAnsi="Angsana New" w:cs="Angsana New" w:hint="cs"/>
          <w:sz w:val="32"/>
          <w:szCs w:val="32"/>
          <w:cs/>
        </w:rPr>
        <w:t>พื่อใช้ในอุตสาหกรรมยานยนต์ 3. กรณี</w:t>
      </w:r>
      <w:r w:rsidR="004C60E1">
        <w:rPr>
          <w:rFonts w:ascii="Angsana New" w:eastAsia="Times New Roman" w:hAnsi="Angsana New" w:cs="Angsana New" w:hint="cs"/>
          <w:sz w:val="32"/>
          <w:szCs w:val="32"/>
          <w:cs/>
        </w:rPr>
        <w:t xml:space="preserve">นำเข้ามาเพื่อชุบแข็งต่อ 4. กรณีที่เป็นเหล็กเกรดพิเศษ </w:t>
      </w:r>
      <w:r w:rsidRPr="00470D1F">
        <w:rPr>
          <w:rFonts w:ascii="Angsana New" w:eastAsia="Times New Roman" w:hAnsi="Angsana New" w:cs="Angsana New"/>
          <w:sz w:val="32"/>
          <w:szCs w:val="32"/>
          <w:cs/>
        </w:rPr>
        <w:t>ตลอดจน</w:t>
      </w:r>
      <w:r w:rsidRPr="00470D1F">
        <w:rPr>
          <w:rFonts w:ascii="Angsana New" w:eastAsia="Times New Roman" w:hAnsi="Angsana New" w:cs="Angsana New" w:hint="cs"/>
          <w:sz w:val="32"/>
          <w:szCs w:val="32"/>
          <w:cs/>
        </w:rPr>
        <w:t>เหตุการณ์</w:t>
      </w:r>
      <w:r w:rsidR="00CF2093">
        <w:rPr>
          <w:rFonts w:ascii="Angsana New" w:eastAsia="Times New Roman" w:hAnsi="Angsana New" w:cs="Angsana New" w:hint="cs"/>
          <w:sz w:val="32"/>
          <w:szCs w:val="32"/>
          <w:cs/>
        </w:rPr>
        <w:t>ความไม่มั่นคง</w:t>
      </w:r>
      <w:r w:rsidRPr="00470D1F">
        <w:rPr>
          <w:rFonts w:ascii="Angsana New" w:eastAsia="Times New Roman" w:hAnsi="Angsana New" w:cs="Angsana New" w:hint="cs"/>
          <w:sz w:val="32"/>
          <w:szCs w:val="32"/>
          <w:cs/>
        </w:rPr>
        <w:t>ทางการเมือง</w:t>
      </w:r>
      <w:r w:rsidR="00CF2093">
        <w:rPr>
          <w:rFonts w:ascii="Angsana New" w:eastAsia="Times New Roman" w:hAnsi="Angsana New" w:cs="Angsana New" w:hint="cs"/>
          <w:sz w:val="32"/>
          <w:szCs w:val="32"/>
          <w:cs/>
        </w:rPr>
        <w:t>ในประเทศ</w:t>
      </w:r>
      <w:r w:rsidRPr="00470D1F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Pr="00470D1F">
        <w:rPr>
          <w:rFonts w:ascii="Angsana New" w:eastAsia="Times New Roman" w:hAnsi="Angsana New" w:cs="Angsana New"/>
          <w:sz w:val="32"/>
          <w:szCs w:val="32"/>
          <w:cs/>
        </w:rPr>
        <w:t>ภาวะเหตุการณ์ในภัยพิบัติที่ไม่สามารถคาดการณ์ได้ ซึ่งอาจส่งผลต่อสภาวะเศรษฐกิจในประเทศ และผลการดำเนินงานของบริษัท</w:t>
      </w:r>
    </w:p>
    <w:p w:rsidR="002566EF" w:rsidRPr="00470D1F" w:rsidRDefault="002566EF" w:rsidP="002566EF">
      <w:pPr>
        <w:autoSpaceDE w:val="0"/>
        <w:autoSpaceDN w:val="0"/>
        <w:adjustRightInd w:val="0"/>
        <w:ind w:left="1446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2566EF" w:rsidRDefault="002566EF" w:rsidP="002566EF">
      <w:pPr>
        <w:numPr>
          <w:ilvl w:val="0"/>
          <w:numId w:val="14"/>
        </w:num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ความเสี่ยงจากการพึ่งพิงผู้ผลิตรายใหญ่ </w:t>
      </w:r>
      <w:r w:rsidR="004C60E1">
        <w:rPr>
          <w:rFonts w:ascii="Angsana New" w:eastAsia="Times New Roman" w:hAnsi="Angsana New" w:cs="Angsana New" w:hint="cs"/>
          <w:sz w:val="32"/>
          <w:szCs w:val="32"/>
          <w:cs/>
        </w:rPr>
        <w:t>เนื่องจากผู้ผลิตและผู้จัดจำหน่ายเหล็ก</w:t>
      </w:r>
      <w:r w:rsidR="00645E86">
        <w:rPr>
          <w:rFonts w:ascii="Angsana New" w:eastAsia="Times New Roman" w:hAnsi="Angsana New" w:cs="Angsana New" w:hint="cs"/>
          <w:sz w:val="32"/>
          <w:szCs w:val="32"/>
          <w:cs/>
        </w:rPr>
        <w:t>แต่ละประเภท</w:t>
      </w:r>
      <w:r w:rsidR="004C60E1">
        <w:rPr>
          <w:rFonts w:ascii="Angsana New" w:eastAsia="Times New Roman" w:hAnsi="Angsana New" w:cs="Angsana New" w:hint="cs"/>
          <w:sz w:val="32"/>
          <w:szCs w:val="32"/>
          <w:cs/>
        </w:rPr>
        <w:t>รายใหญ่ในประเทศไทย มีเพียงไม่กี่ราย หากผู้ผลิตรายใดรายหนึ่ง มีปัญหาหยุดผลิตหรือกำลังการผลิตน้อยลง อาจส่งผลต่ออุปทานโดยรวมของตลาด และอาจเกิดการส่งมอบวัตถุดิบให้แก่บริษัทไม่ทันตามความต้องการใช้ของบริษัท และ</w:t>
      </w:r>
      <w:r w:rsidR="00645E86">
        <w:rPr>
          <w:rFonts w:ascii="Angsana New" w:eastAsia="Times New Roman" w:hAnsi="Angsana New" w:cs="Angsana New" w:hint="cs"/>
          <w:sz w:val="32"/>
          <w:szCs w:val="32"/>
          <w:cs/>
        </w:rPr>
        <w:t>กระทบ</w:t>
      </w:r>
      <w:r w:rsidR="004C60E1">
        <w:rPr>
          <w:rFonts w:ascii="Angsana New" w:eastAsia="Times New Roman" w:hAnsi="Angsana New" w:cs="Angsana New" w:hint="cs"/>
          <w:sz w:val="32"/>
          <w:szCs w:val="32"/>
          <w:cs/>
        </w:rPr>
        <w:t>ต่อแผนการผลิตและการส่งมอบให้ลูกค้าได้</w:t>
      </w:r>
    </w:p>
    <w:p w:rsidR="005D48DE" w:rsidRPr="005D48DE" w:rsidRDefault="005D48DE" w:rsidP="005D48DE">
      <w:pPr>
        <w:pStyle w:val="ListParagraph"/>
        <w:spacing w:after="0"/>
        <w:ind w:left="14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</w:p>
    <w:p w:rsidR="002566EF" w:rsidRPr="00470D1F" w:rsidRDefault="002566EF" w:rsidP="002566EF">
      <w:pPr>
        <w:numPr>
          <w:ilvl w:val="0"/>
          <w:numId w:val="14"/>
        </w:num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70D1F">
        <w:rPr>
          <w:rFonts w:ascii="Angsana New" w:eastAsia="Times New Roman" w:hAnsi="Angsana New" w:cs="Angsana New"/>
          <w:sz w:val="32"/>
          <w:szCs w:val="32"/>
          <w:cs/>
        </w:rPr>
        <w:t xml:space="preserve">ความเสี่ยงจากการให้สินเชื่อลูกค้า </w:t>
      </w:r>
      <w:r w:rsidR="00645E86">
        <w:rPr>
          <w:rFonts w:ascii="Angsana New" w:eastAsia="Times New Roman" w:hAnsi="Angsana New" w:cs="Angsana New" w:hint="cs"/>
          <w:sz w:val="32"/>
          <w:szCs w:val="32"/>
          <w:cs/>
        </w:rPr>
        <w:t>คือความเสี่ยงจากการที่ลูกค้าไม่สามารถชำระค่าสินค้าตามเงื่อนไขที่ตกลงไว้ได้ หรือชำระล่าช้ากว่าระยะเวลาที่ตกลงไว้ ทำให้</w:t>
      </w:r>
      <w:r w:rsidRPr="00470D1F">
        <w:rPr>
          <w:rFonts w:ascii="Angsana New" w:eastAsia="Times New Roman" w:hAnsi="Angsana New" w:cs="Angsana New"/>
          <w:sz w:val="32"/>
          <w:szCs w:val="32"/>
          <w:cs/>
        </w:rPr>
        <w:t>บริษัทอาจมีความเสี่ยงในการเรียกเก็บชำระหนี้จากลูกหนี้การค้า หากลูกหนี้การค้าของบริษัทมีปัญหาในการดำเนินงานหรือ ประสบภาวการณ์ที่ไม่คาดฝัน เช่น เหตุการณ์อุทกภัย เป็นต้น ซึ่งอาจส่งผลกระทบต่อผลกำไรและฐานะการเงินของบริษัท</w:t>
      </w:r>
    </w:p>
    <w:p w:rsidR="002566EF" w:rsidRDefault="002566EF" w:rsidP="00645E86">
      <w:pPr>
        <w:autoSpaceDE w:val="0"/>
        <w:autoSpaceDN w:val="0"/>
        <w:adjustRightInd w:val="0"/>
        <w:ind w:left="1446" w:firstLine="714"/>
        <w:jc w:val="thaiDistribute"/>
        <w:rPr>
          <w:rFonts w:ascii="Angsana New" w:hAnsi="Angsana New" w:cs="Angsana New"/>
          <w:sz w:val="32"/>
          <w:szCs w:val="32"/>
        </w:rPr>
      </w:pPr>
      <w:r w:rsidRPr="00470D1F">
        <w:rPr>
          <w:rFonts w:ascii="Angsana New" w:eastAsia="Times New Roman" w:hAnsi="Angsana New" w:cs="Angsana New"/>
          <w:sz w:val="32"/>
          <w:szCs w:val="32"/>
          <w:cs/>
        </w:rPr>
        <w:t>ทั้งนี้บริษัทได้มีการติดตามคุณภาพลูกหนี้อย่างสม่ำเสมอ ตลอดจนมีหน่วยงานและระบบที่จะพิจารณาการอนุมัติการให้เครดิตเทอมในลูกค้าแต่ละราย รวมถึงมีการสอบถามติดตามอย่างใกล้ชิดในลูกค้าของบริษัทที่อาจมีภาวการณ์สุ่มเสี่ยงที่จะเกิดเหตุการณ์ที่ส่งผลกระทบต่อผลประกอบการของบริษัท อย่างไรก็ตามบริษัทมีนโยบายการตั้งค่าเผื่อหนี้สงสัยจะสูญเมื่อมีลูกหนี้ที่ไม่มีหลักประกันรายใดค้างชำระเกินกำหนดชำระแล้วเกินกว่า 90 วัน หรือ</w:t>
      </w:r>
      <w:r w:rsidRPr="00470D1F">
        <w:rPr>
          <w:rFonts w:ascii="Angsana New" w:hAnsi="Angsana New" w:cs="Angsana New"/>
          <w:sz w:val="32"/>
          <w:szCs w:val="32"/>
          <w:cs/>
        </w:rPr>
        <w:t>บริษัทจะตั้งค่าเผื่อหนี้สงสัยจะสูญเมื่อพบว่าลูกหนี้ที่ไม่มีหลักประกันอาจจะมีปัญหาใน</w:t>
      </w:r>
      <w:r w:rsidRPr="00264A43">
        <w:rPr>
          <w:rFonts w:ascii="Angsana New" w:hAnsi="Angsana New" w:cs="Angsana New"/>
          <w:sz w:val="32"/>
          <w:szCs w:val="32"/>
          <w:cs/>
        </w:rPr>
        <w:t>การชำระไม่ว่าลูกหนี้รายนั้นจะเกินกำหนดชำระไม่ถึง 90 วัน นอกจากนี้บริษัทมีฐานลูกหนี้กระจายตัวและมีจำนวนมากราย ซึ่งบริษัทไม่ได้ยึดติดกับฐานลูกหนี้การค้ากลุ่มใดกลุ่มหนึ่ง</w:t>
      </w:r>
    </w:p>
    <w:p w:rsidR="002566EF" w:rsidRDefault="002566EF" w:rsidP="002566EF">
      <w:pPr>
        <w:autoSpaceDE w:val="0"/>
        <w:autoSpaceDN w:val="0"/>
        <w:adjustRightInd w:val="0"/>
        <w:ind w:left="1446"/>
        <w:jc w:val="thaiDistribute"/>
        <w:rPr>
          <w:rFonts w:ascii="Angsana New" w:hAnsi="Angsana New" w:cs="Angsana New"/>
          <w:sz w:val="32"/>
          <w:szCs w:val="32"/>
        </w:rPr>
      </w:pPr>
    </w:p>
    <w:p w:rsidR="002566EF" w:rsidRPr="007148F2" w:rsidRDefault="002566EF" w:rsidP="002566EF">
      <w:pPr>
        <w:numPr>
          <w:ilvl w:val="0"/>
          <w:numId w:val="14"/>
        </w:num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</w:rPr>
      </w:pPr>
      <w:r w:rsidRPr="00264A43">
        <w:rPr>
          <w:rFonts w:ascii="Angsana New" w:hAnsi="Angsana New" w:cs="Angsana New"/>
          <w:sz w:val="32"/>
          <w:szCs w:val="32"/>
          <w:cs/>
        </w:rPr>
        <w:t>ความเสี่ย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งจากอัตราดอกเบี้ย เกิดขึ้นจากความผันผวนของอัตราดอกเบี้ยในท้องตลาดในอนาคต โดยบริษัทอาจมีความเสี่ยงเนื่องจากมีสินเชื่อ และเงินกู้ยืมระยะสั้นกับสถาบันการเงิน โดย ณ 31 ธันวาคม </w:t>
      </w:r>
      <w:r w:rsidR="0014037A" w:rsidRPr="007148F2">
        <w:rPr>
          <w:rFonts w:ascii="Angsana New" w:hAnsi="Angsana New" w:cs="Angsana New" w:hint="cs"/>
          <w:sz w:val="32"/>
          <w:szCs w:val="32"/>
          <w:cs/>
        </w:rPr>
        <w:t>25</w:t>
      </w:r>
      <w:r w:rsidR="004C3FE7">
        <w:rPr>
          <w:rFonts w:ascii="Angsana New" w:hAnsi="Angsana New" w:cs="Angsana New" w:hint="cs"/>
          <w:sz w:val="32"/>
          <w:szCs w:val="32"/>
          <w:cs/>
        </w:rPr>
        <w:t>59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 บริษัทมีหนี้สินระยะสั้นจากสถาบันการเงินจำนวน </w:t>
      </w:r>
      <w:r w:rsidR="004C3FE7">
        <w:rPr>
          <w:rFonts w:ascii="Angsana New" w:hAnsi="Angsana New" w:cs="Angsana New" w:hint="cs"/>
          <w:sz w:val="32"/>
          <w:szCs w:val="32"/>
          <w:cs/>
        </w:rPr>
        <w:t>1,130.78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 ล้านบาท คิดเป็นร้อยละ </w:t>
      </w:r>
      <w:r w:rsidR="004C3FE7">
        <w:rPr>
          <w:rFonts w:ascii="Angsana New" w:hAnsi="Angsana New" w:cs="Angsana New" w:hint="cs"/>
          <w:sz w:val="32"/>
          <w:szCs w:val="32"/>
          <w:cs/>
        </w:rPr>
        <w:t>86.10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 ของหนี้สินรวม เพื่อใช้เป็นเงินทุนหมุนเวียนใน</w:t>
      </w:r>
      <w:r w:rsidRPr="007148F2">
        <w:rPr>
          <w:rFonts w:ascii="Angsana New" w:hAnsi="Angsana New" w:cs="Angsana New"/>
          <w:sz w:val="32"/>
          <w:szCs w:val="32"/>
          <w:cs/>
        </w:rPr>
        <w:lastRenderedPageBreak/>
        <w:t xml:space="preserve">การสั่งซื้อสินค้าของบริษัท ซึ่งมีอายุการชำระหนี้มากกว่าการรับชำระหนี้ของลูกหนี้การค้าของบริษัท </w:t>
      </w:r>
      <w:r w:rsidR="00793412" w:rsidRPr="007148F2">
        <w:rPr>
          <w:rFonts w:ascii="Angsana New" w:hAnsi="Angsana New" w:cs="Angsana New" w:hint="cs"/>
          <w:sz w:val="32"/>
          <w:szCs w:val="32"/>
          <w:cs/>
        </w:rPr>
        <w:t>อย่างไรก็ตามบริษัทฯมีการติดตามสถานการณ์เศรษฐกิจโดยรวมอย่างต่อเนื่องและแนวโน้มทางเศรษฐกิจที่อาจจะเกิดขึ้นในอ</w:t>
      </w:r>
      <w:r w:rsidR="00793412">
        <w:rPr>
          <w:rFonts w:ascii="Angsana New" w:hAnsi="Angsana New" w:cs="Angsana New" w:hint="cs"/>
          <w:sz w:val="32"/>
          <w:szCs w:val="32"/>
          <w:cs/>
        </w:rPr>
        <w:t>นาคต เพื่อรองรับต่อผลกระทบที่อาจเกิดขึ้นต่อบริษัทได้อย่างทัน</w:t>
      </w:r>
      <w:r w:rsidR="00793412" w:rsidRPr="007148F2">
        <w:rPr>
          <w:rFonts w:ascii="Angsana New" w:hAnsi="Angsana New" w:cs="Angsana New" w:hint="cs"/>
          <w:sz w:val="32"/>
          <w:szCs w:val="32"/>
          <w:cs/>
        </w:rPr>
        <w:t xml:space="preserve">ท่วงที </w:t>
      </w:r>
    </w:p>
    <w:p w:rsidR="002566EF" w:rsidRPr="007148F2" w:rsidRDefault="002566EF" w:rsidP="002566EF">
      <w:pPr>
        <w:autoSpaceDE w:val="0"/>
        <w:autoSpaceDN w:val="0"/>
        <w:adjustRightInd w:val="0"/>
        <w:ind w:left="1446"/>
        <w:jc w:val="thaiDistribute"/>
        <w:rPr>
          <w:rFonts w:ascii="Angsana New" w:hAnsi="Angsana New" w:cs="Angsana New"/>
          <w:sz w:val="32"/>
          <w:szCs w:val="32"/>
        </w:rPr>
      </w:pPr>
    </w:p>
    <w:p w:rsidR="002566EF" w:rsidRPr="00264A43" w:rsidRDefault="002566EF" w:rsidP="002566EF">
      <w:pPr>
        <w:numPr>
          <w:ilvl w:val="0"/>
          <w:numId w:val="14"/>
        </w:numPr>
        <w:jc w:val="thaiDistribute"/>
        <w:rPr>
          <w:rFonts w:ascii="Angsana New" w:hAnsi="Angsana New" w:cs="Angsana New"/>
          <w:sz w:val="32"/>
          <w:szCs w:val="32"/>
          <w:lang w:val="is-IS"/>
        </w:rPr>
      </w:pPr>
      <w:r w:rsidRPr="007148F2">
        <w:rPr>
          <w:rFonts w:ascii="Angsana New" w:hAnsi="Angsana New" w:cs="Angsana New"/>
          <w:sz w:val="32"/>
          <w:szCs w:val="32"/>
          <w:cs/>
        </w:rPr>
        <w:t xml:space="preserve">ความเสี่ยงจากอัตราแลกเปลี่ยน ในปี </w:t>
      </w:r>
      <w:r w:rsidR="0014037A" w:rsidRPr="007148F2">
        <w:rPr>
          <w:rFonts w:ascii="Angsana New" w:hAnsi="Angsana New" w:cs="Angsana New" w:hint="cs"/>
          <w:sz w:val="32"/>
          <w:szCs w:val="32"/>
          <w:cs/>
        </w:rPr>
        <w:t>255</w:t>
      </w:r>
      <w:r w:rsidR="004C3FE7">
        <w:rPr>
          <w:rFonts w:ascii="Angsana New" w:hAnsi="Angsana New" w:cs="Angsana New" w:hint="cs"/>
          <w:sz w:val="32"/>
          <w:szCs w:val="32"/>
          <w:cs/>
        </w:rPr>
        <w:t>9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 และ ปี </w:t>
      </w:r>
      <w:r w:rsidR="0014037A" w:rsidRPr="007148F2">
        <w:rPr>
          <w:rFonts w:ascii="Angsana New" w:hAnsi="Angsana New" w:cs="Angsana New" w:hint="cs"/>
          <w:sz w:val="32"/>
          <w:szCs w:val="32"/>
          <w:cs/>
        </w:rPr>
        <w:t>255</w:t>
      </w:r>
      <w:r w:rsidR="004C3FE7">
        <w:rPr>
          <w:rFonts w:ascii="Angsana New" w:hAnsi="Angsana New" w:cs="Angsana New" w:hint="cs"/>
          <w:sz w:val="32"/>
          <w:szCs w:val="32"/>
          <w:cs/>
        </w:rPr>
        <w:t>8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 บริษัทมีมูลค่าการสั่งซื้อจากต่างประเทศอยู่ที่ร้อยละ</w:t>
      </w:r>
      <w:r w:rsidR="004C3FE7">
        <w:rPr>
          <w:rFonts w:ascii="Angsana New" w:hAnsi="Angsana New" w:cs="Angsana New" w:hint="cs"/>
          <w:sz w:val="32"/>
          <w:szCs w:val="32"/>
          <w:cs/>
        </w:rPr>
        <w:t xml:space="preserve"> 21.58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C3FE7" w:rsidRPr="007148F2">
        <w:rPr>
          <w:rFonts w:ascii="Angsana New" w:hAnsi="Angsana New" w:cs="Angsana New" w:hint="cs"/>
          <w:sz w:val="32"/>
          <w:szCs w:val="32"/>
          <w:cs/>
        </w:rPr>
        <w:t>28.94</w:t>
      </w:r>
      <w:r w:rsidR="004C3FE7" w:rsidRPr="007148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48F2">
        <w:rPr>
          <w:rFonts w:ascii="Angsana New" w:hAnsi="Angsana New" w:cs="Angsana New"/>
          <w:sz w:val="32"/>
          <w:szCs w:val="32"/>
          <w:cs/>
        </w:rPr>
        <w:t xml:space="preserve">ตามลำดับ โดยเป็นการสั่งซื้อในสกุลดอลลาร์สหรัฐ ซึ่งทำให้บริษัทมีความเสี่ยงจากการผันผวนของอัตราแลกเปลี่ยน </w:t>
      </w:r>
      <w:r w:rsidRPr="007148F2">
        <w:rPr>
          <w:rFonts w:ascii="Angsana New" w:hAnsi="Angsana New" w:cs="Angsana New"/>
          <w:sz w:val="32"/>
          <w:szCs w:val="32"/>
          <w:cs/>
          <w:lang w:val="is-IS"/>
        </w:rPr>
        <w:t>อย่างไรก็ตามบริษัทได้ลดผลกระทบจากความเสี่ยงข</w:t>
      </w:r>
      <w:r w:rsidRPr="00264A43">
        <w:rPr>
          <w:rFonts w:ascii="Angsana New" w:hAnsi="Angsana New" w:cs="Angsana New"/>
          <w:sz w:val="32"/>
          <w:szCs w:val="32"/>
          <w:cs/>
          <w:lang w:val="is-IS"/>
        </w:rPr>
        <w:t xml:space="preserve">องอัตราแลกเปลี่ยน โดยการทำสัญญาซื้อขายเงินตราต่างประเทศล่วงหน้า </w:t>
      </w:r>
      <w:r w:rsidRPr="00264A43">
        <w:rPr>
          <w:rFonts w:ascii="Angsana New" w:hAnsi="Angsana New" w:cs="Angsana New"/>
          <w:sz w:val="32"/>
          <w:szCs w:val="32"/>
          <w:cs/>
        </w:rPr>
        <w:t>(</w:t>
      </w:r>
      <w:r w:rsidRPr="00264A43">
        <w:rPr>
          <w:rFonts w:ascii="Angsana New" w:hAnsi="Angsana New" w:cs="Angsana New"/>
          <w:sz w:val="32"/>
          <w:szCs w:val="32"/>
        </w:rPr>
        <w:t>Forward contract</w:t>
      </w:r>
      <w:r w:rsidRPr="00264A43">
        <w:rPr>
          <w:rFonts w:ascii="Angsana New" w:hAnsi="Angsana New" w:cs="Angsana New"/>
          <w:sz w:val="32"/>
          <w:szCs w:val="32"/>
          <w:cs/>
        </w:rPr>
        <w:t>) หรือ แปลงหนี้ค่าสินค้าเป็นหนี้เงินสกุลบาท หรือชำระหนี้ก่อนกำหนด โดยพิจารณาตามความเหมาะสมของกระแสเงินสดและสถานการณ์</w:t>
      </w:r>
      <w:r w:rsidR="00E72C78">
        <w:rPr>
          <w:rFonts w:ascii="Angsana New" w:hAnsi="Angsana New" w:cs="Angsana New" w:hint="cs"/>
          <w:sz w:val="32"/>
          <w:szCs w:val="32"/>
          <w:cs/>
        </w:rPr>
        <w:t>ค่าเงิน</w:t>
      </w:r>
      <w:r w:rsidRPr="00264A43">
        <w:rPr>
          <w:rFonts w:ascii="Angsana New" w:hAnsi="Angsana New" w:cs="Angsana New"/>
          <w:sz w:val="32"/>
          <w:szCs w:val="32"/>
          <w:cs/>
        </w:rPr>
        <w:t>ในขณะนั้นๆ</w:t>
      </w:r>
      <w:r w:rsidRPr="00264A43">
        <w:rPr>
          <w:rFonts w:ascii="Angsana New" w:hAnsi="Angsana New" w:cs="Angsana New"/>
          <w:sz w:val="32"/>
          <w:szCs w:val="32"/>
          <w:cs/>
          <w:lang w:val="is-IS"/>
        </w:rPr>
        <w:t xml:space="preserve"> </w:t>
      </w:r>
    </w:p>
    <w:p w:rsidR="00D2659E" w:rsidRPr="00D2659E" w:rsidRDefault="00D2659E" w:rsidP="002566EF">
      <w:pPr>
        <w:jc w:val="thaiDistribute"/>
        <w:rPr>
          <w:rFonts w:ascii="Angsana New" w:eastAsia="Times New Roman" w:hAnsi="Angsana New" w:cs="Angsana New"/>
          <w:sz w:val="32"/>
          <w:szCs w:val="32"/>
          <w:u w:val="single"/>
          <w:cs/>
          <w:lang w:val="th-TH"/>
        </w:rPr>
      </w:pPr>
    </w:p>
    <w:sectPr w:rsidR="00D2659E" w:rsidRPr="00D2659E" w:rsidSect="000F423B">
      <w:headerReference w:type="default" r:id="rId13"/>
      <w:footerReference w:type="default" r:id="rId14"/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BF2" w:rsidRDefault="00D52BF2" w:rsidP="009C0156">
      <w:r>
        <w:separator/>
      </w:r>
    </w:p>
  </w:endnote>
  <w:endnote w:type="continuationSeparator" w:id="0">
    <w:p w:rsidR="00D52BF2" w:rsidRDefault="00D52BF2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CD" w:rsidRPr="009C0156" w:rsidRDefault="00B031CD" w:rsidP="00D33718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E716387" wp14:editId="5F043145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9" name="Straight Arrow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77193AE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9" o:spid="_x0000_s1026" type="#_x0000_t32" style="position:absolute;margin-left:-10.15pt;margin-top:-4.3pt;width:498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9LOJQ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" strokeweight="1.5pt"/>
          </w:pict>
        </mc:Fallback>
      </mc:AlternateContent>
    </w:r>
    <w:r w:rsidRPr="00373988">
      <w:rPr>
        <w:rFonts w:ascii="Angsana New" w:hAnsi="Angsana New"/>
        <w:sz w:val="32"/>
        <w:szCs w:val="32"/>
        <w:cs/>
      </w:rPr>
      <w:t xml:space="preserve">ส่วนที่ </w:t>
    </w:r>
    <w:r>
      <w:rPr>
        <w:rFonts w:ascii="Angsana New" w:hAnsi="Angsana New"/>
        <w:sz w:val="32"/>
        <w:szCs w:val="32"/>
      </w:rPr>
      <w:t>3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sdt>
      <w:sdtPr>
        <w:id w:val="-1481311407"/>
        <w:docPartObj>
          <w:docPartGallery w:val="Page Numbers (Bottom of Page)"/>
          <w:docPartUnique/>
        </w:docPartObj>
      </w:sdtPr>
      <w:sdtEndPr/>
      <w:sdtContent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</w:instrText>
        </w:r>
        <w:r>
          <w:rPr>
            <w:rFonts w:ascii="Angsana New" w:hAnsi="Angsana New"/>
            <w:sz w:val="32"/>
            <w:szCs w:val="32"/>
            <w:cs/>
          </w:rPr>
          <w:instrText xml:space="preserve">* </w:instrText>
        </w:r>
        <w:r>
          <w:rPr>
            <w:rFonts w:ascii="Angsana New" w:hAnsi="Angsana New"/>
            <w:sz w:val="32"/>
            <w:szCs w:val="32"/>
          </w:rPr>
          <w:instrText xml:space="preserve">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 w:rsidR="00ED2D54">
          <w:rPr>
            <w:rFonts w:ascii="Angsana New" w:hAnsi="Angsana New"/>
            <w:noProof/>
            <w:sz w:val="32"/>
            <w:szCs w:val="32"/>
          </w:rPr>
          <w:t>155</w:t>
        </w:r>
        <w:r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CD" w:rsidRPr="009C0156" w:rsidRDefault="00B031CD" w:rsidP="005D1BCD">
    <w:pPr>
      <w:pStyle w:val="Footer"/>
      <w:jc w:val="center"/>
      <w:rPr>
        <w:rFonts w:ascii="Angsana New" w:hAnsi="Angsana New"/>
        <w:sz w:val="32"/>
        <w:szCs w:val="32"/>
        <w:cs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F3E3066" wp14:editId="3FD39F68">
              <wp:simplePos x="0" y="0"/>
              <wp:positionH relativeFrom="column">
                <wp:posOffset>-129396</wp:posOffset>
              </wp:positionH>
              <wp:positionV relativeFrom="paragraph">
                <wp:posOffset>-57426</wp:posOffset>
              </wp:positionV>
              <wp:extent cx="9161145" cy="0"/>
              <wp:effectExtent l="0" t="0" r="20955" b="19050"/>
              <wp:wrapNone/>
              <wp:docPr id="14" name="Straight Arrow Connector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114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5851480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4" o:spid="_x0000_s1026" type="#_x0000_t32" style="position:absolute;margin-left:-10.2pt;margin-top:-4.5pt;width:721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" strokeweight="1.5pt"/>
          </w:pict>
        </mc:Fallback>
      </mc:AlternateContent>
    </w:r>
    <w:r w:rsidRPr="00373988">
      <w:rPr>
        <w:rFonts w:ascii="Angsana New" w:hAnsi="Angsana New"/>
        <w:sz w:val="32"/>
        <w:szCs w:val="32"/>
        <w:cs/>
      </w:rPr>
      <w:t xml:space="preserve">ส่วนที่ </w:t>
    </w:r>
    <w:r>
      <w:rPr>
        <w:rFonts w:ascii="Angsana New" w:hAnsi="Angsana New"/>
        <w:sz w:val="32"/>
        <w:szCs w:val="32"/>
      </w:rPr>
      <w:t>3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ED2D54">
      <w:rPr>
        <w:rStyle w:val="PageNumber"/>
        <w:rFonts w:ascii="Angsana New" w:hAnsi="Angsana New"/>
        <w:noProof/>
        <w:sz w:val="32"/>
        <w:szCs w:val="32"/>
      </w:rPr>
      <w:t>156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CD" w:rsidRPr="009C0156" w:rsidRDefault="00B031CD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0277FD" wp14:editId="15C1F8C1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25C3D89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Pr="00373988">
      <w:rPr>
        <w:rFonts w:ascii="Angsana New" w:hAnsi="Angsana New"/>
        <w:sz w:val="32"/>
        <w:szCs w:val="32"/>
        <w:cs/>
      </w:rPr>
      <w:t xml:space="preserve">ส่วนที่ </w:t>
    </w:r>
    <w:r>
      <w:rPr>
        <w:rFonts w:ascii="Angsana New" w:hAnsi="Angsana New"/>
        <w:sz w:val="32"/>
        <w:szCs w:val="32"/>
      </w:rPr>
      <w:t>3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ED2D54">
      <w:rPr>
        <w:rStyle w:val="PageNumber"/>
        <w:rFonts w:ascii="Angsana New" w:hAnsi="Angsana New"/>
        <w:noProof/>
        <w:sz w:val="32"/>
        <w:szCs w:val="32"/>
      </w:rPr>
      <w:t>169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BF2" w:rsidRDefault="00D52BF2" w:rsidP="009C0156">
      <w:r>
        <w:separator/>
      </w:r>
    </w:p>
  </w:footnote>
  <w:footnote w:type="continuationSeparator" w:id="0">
    <w:p w:rsidR="00D52BF2" w:rsidRDefault="00D52BF2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CD" w:rsidRDefault="00B031CD" w:rsidP="007C0489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30FE7F0C" wp14:editId="2E5CAC5A">
          <wp:extent cx="500380" cy="353695"/>
          <wp:effectExtent l="0" t="0" r="0" b="8255"/>
          <wp:docPr id="2" name="Picture 2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  <w:cs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  <w:cs/>
      </w:rPr>
      <w:t>-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>
      <w:rPr>
        <w:rFonts w:ascii="Angsana New" w:hAnsi="Angsana New" w:cs="Angsana New"/>
        <w:b/>
        <w:bCs/>
        <w:sz w:val="32"/>
        <w:szCs w:val="32"/>
      </w:rPr>
      <w:t>2559</w:t>
    </w:r>
  </w:p>
  <w:p w:rsidR="00B031CD" w:rsidRPr="002C3364" w:rsidRDefault="00B031CD" w:rsidP="00D33718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44CCCFE" wp14:editId="0160ED04">
              <wp:simplePos x="0" y="0"/>
              <wp:positionH relativeFrom="column">
                <wp:posOffset>-301434</wp:posOffset>
              </wp:positionH>
              <wp:positionV relativeFrom="paragraph">
                <wp:posOffset>84455</wp:posOffset>
              </wp:positionV>
              <wp:extent cx="6324600" cy="0"/>
              <wp:effectExtent l="0" t="0" r="19050" b="19050"/>
              <wp:wrapNone/>
              <wp:docPr id="7" name="Straight Arrow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2A9C39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7" o:spid="_x0000_s1026" type="#_x0000_t32" style="position:absolute;margin-left:-23.75pt;margin-top:6.65pt;width:498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CD" w:rsidRPr="001974E0" w:rsidRDefault="00B031CD" w:rsidP="007C0489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5610C8F4" wp14:editId="5CFA28F5">
          <wp:extent cx="500380" cy="353695"/>
          <wp:effectExtent l="0" t="0" r="0" b="8255"/>
          <wp:docPr id="5" name="Picture 5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  <w:cs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</w:r>
    <w:r>
      <w:rPr>
        <w:rFonts w:ascii="Angsana New" w:hAnsi="Angsana New" w:cs="Angsana New"/>
        <w:sz w:val="24"/>
        <w:szCs w:val="24"/>
        <w:cs/>
      </w:rPr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  <w:cs/>
      </w:rPr>
      <w:t>-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>
      <w:rPr>
        <w:rFonts w:ascii="Angsana New" w:hAnsi="Angsana New" w:cs="Angsana New"/>
        <w:b/>
        <w:bCs/>
        <w:sz w:val="32"/>
        <w:szCs w:val="32"/>
      </w:rPr>
      <w:t>2559</w:t>
    </w:r>
  </w:p>
  <w:p w:rsidR="00B031CD" w:rsidRPr="002C3364" w:rsidRDefault="00B031CD" w:rsidP="005D1BCD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11AF5A5" wp14:editId="624EACD5">
              <wp:simplePos x="0" y="0"/>
              <wp:positionH relativeFrom="column">
                <wp:posOffset>-129396</wp:posOffset>
              </wp:positionH>
              <wp:positionV relativeFrom="paragraph">
                <wp:posOffset>86156</wp:posOffset>
              </wp:positionV>
              <wp:extent cx="9161253" cy="0"/>
              <wp:effectExtent l="0" t="0" r="20955" b="1905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61253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25D70D4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-10.2pt;margin-top:6.8pt;width:721.3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CD" w:rsidRDefault="00B031CD" w:rsidP="007C0489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535027AC" wp14:editId="450ED969">
          <wp:extent cx="500380" cy="353695"/>
          <wp:effectExtent l="0" t="0" r="0" b="8255"/>
          <wp:docPr id="6" name="Picture 6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  <w:cs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  <w:cs/>
      </w:rPr>
      <w:t>-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>
      <w:rPr>
        <w:rFonts w:ascii="Angsana New" w:hAnsi="Angsana New" w:cs="Angsana New"/>
        <w:b/>
        <w:bCs/>
        <w:sz w:val="32"/>
        <w:szCs w:val="32"/>
      </w:rPr>
      <w:t>2559</w:t>
    </w:r>
  </w:p>
  <w:p w:rsidR="00B031CD" w:rsidRPr="002C3364" w:rsidRDefault="00B031C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313B7C" wp14:editId="23C3F258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02356D2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AD36E8A"/>
    <w:multiLevelType w:val="hybridMultilevel"/>
    <w:tmpl w:val="8B4E9316"/>
    <w:lvl w:ilvl="0" w:tplc="77EE4294">
      <w:start w:val="1"/>
      <w:numFmt w:val="decimal"/>
      <w:lvlText w:val="%1."/>
      <w:lvlJc w:val="left"/>
      <w:pPr>
        <w:tabs>
          <w:tab w:val="num" w:pos="1446"/>
        </w:tabs>
        <w:ind w:left="1446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6"/>
        </w:tabs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6"/>
        </w:tabs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6"/>
        </w:tabs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6"/>
        </w:tabs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6"/>
        </w:tabs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6"/>
        </w:tabs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6"/>
        </w:tabs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6"/>
        </w:tabs>
        <w:ind w:left="7116" w:hanging="180"/>
      </w:pPr>
    </w:lvl>
  </w:abstractNum>
  <w:abstractNum w:abstractNumId="2">
    <w:nsid w:val="13030C4C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3">
    <w:nsid w:val="140244E8"/>
    <w:multiLevelType w:val="hybridMultilevel"/>
    <w:tmpl w:val="1C8A3E76"/>
    <w:lvl w:ilvl="0" w:tplc="6B32D6CE">
      <w:start w:val="5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BEC5638"/>
    <w:multiLevelType w:val="singleLevel"/>
    <w:tmpl w:val="0AA4A0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  <w:cs w:val="0"/>
        <w:lang w:bidi="th-TH"/>
      </w:rPr>
    </w:lvl>
  </w:abstractNum>
  <w:abstractNum w:abstractNumId="5">
    <w:nsid w:val="2C091ABA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6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7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0C0A7F"/>
    <w:multiLevelType w:val="hybridMultilevel"/>
    <w:tmpl w:val="33800180"/>
    <w:lvl w:ilvl="0" w:tplc="B02C0604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6BF313C4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15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1"/>
  </w:num>
  <w:num w:numId="5">
    <w:abstractNumId w:val="10"/>
  </w:num>
  <w:num w:numId="6">
    <w:abstractNumId w:val="8"/>
  </w:num>
  <w:num w:numId="7">
    <w:abstractNumId w:val="13"/>
  </w:num>
  <w:num w:numId="8">
    <w:abstractNumId w:val="0"/>
  </w:num>
  <w:num w:numId="9">
    <w:abstractNumId w:val="15"/>
  </w:num>
  <w:num w:numId="10">
    <w:abstractNumId w:val="14"/>
  </w:num>
  <w:num w:numId="11">
    <w:abstractNumId w:val="4"/>
  </w:num>
  <w:num w:numId="12">
    <w:abstractNumId w:val="2"/>
  </w:num>
  <w:num w:numId="13">
    <w:abstractNumId w:val="5"/>
  </w:num>
  <w:num w:numId="14">
    <w:abstractNumId w:val="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56"/>
    <w:rsid w:val="00002F91"/>
    <w:rsid w:val="00004280"/>
    <w:rsid w:val="0001141F"/>
    <w:rsid w:val="00012CA1"/>
    <w:rsid w:val="00016621"/>
    <w:rsid w:val="0001788E"/>
    <w:rsid w:val="00020E59"/>
    <w:rsid w:val="00021AAF"/>
    <w:rsid w:val="0002553D"/>
    <w:rsid w:val="0003516C"/>
    <w:rsid w:val="000430B3"/>
    <w:rsid w:val="00054FBF"/>
    <w:rsid w:val="00056A9B"/>
    <w:rsid w:val="00064BE5"/>
    <w:rsid w:val="00071784"/>
    <w:rsid w:val="0007545F"/>
    <w:rsid w:val="00075FFC"/>
    <w:rsid w:val="000775D2"/>
    <w:rsid w:val="00087919"/>
    <w:rsid w:val="000954F2"/>
    <w:rsid w:val="00096507"/>
    <w:rsid w:val="000A311A"/>
    <w:rsid w:val="000B33D4"/>
    <w:rsid w:val="000C6874"/>
    <w:rsid w:val="000D468F"/>
    <w:rsid w:val="000D4F05"/>
    <w:rsid w:val="000F423B"/>
    <w:rsid w:val="000F5C2C"/>
    <w:rsid w:val="000F6035"/>
    <w:rsid w:val="00101D45"/>
    <w:rsid w:val="00106FBF"/>
    <w:rsid w:val="001173A1"/>
    <w:rsid w:val="0012276F"/>
    <w:rsid w:val="00126A0D"/>
    <w:rsid w:val="0013638F"/>
    <w:rsid w:val="0014037A"/>
    <w:rsid w:val="00145C89"/>
    <w:rsid w:val="00161E63"/>
    <w:rsid w:val="0016275E"/>
    <w:rsid w:val="00175646"/>
    <w:rsid w:val="00181A6C"/>
    <w:rsid w:val="00183C81"/>
    <w:rsid w:val="00183DF3"/>
    <w:rsid w:val="0019192C"/>
    <w:rsid w:val="0019523E"/>
    <w:rsid w:val="001A4837"/>
    <w:rsid w:val="001A77E5"/>
    <w:rsid w:val="001B00DD"/>
    <w:rsid w:val="001B1713"/>
    <w:rsid w:val="001C1BDA"/>
    <w:rsid w:val="001E4230"/>
    <w:rsid w:val="001F70C4"/>
    <w:rsid w:val="001F7ADE"/>
    <w:rsid w:val="002055ED"/>
    <w:rsid w:val="00206600"/>
    <w:rsid w:val="002152F0"/>
    <w:rsid w:val="00222C53"/>
    <w:rsid w:val="00224003"/>
    <w:rsid w:val="0023680C"/>
    <w:rsid w:val="00236CA7"/>
    <w:rsid w:val="002438D1"/>
    <w:rsid w:val="00247A08"/>
    <w:rsid w:val="00250DFB"/>
    <w:rsid w:val="00253838"/>
    <w:rsid w:val="002566EF"/>
    <w:rsid w:val="002607A4"/>
    <w:rsid w:val="00260D02"/>
    <w:rsid w:val="00261176"/>
    <w:rsid w:val="00261284"/>
    <w:rsid w:val="00264A43"/>
    <w:rsid w:val="00264F93"/>
    <w:rsid w:val="00283F94"/>
    <w:rsid w:val="002900E7"/>
    <w:rsid w:val="002909C9"/>
    <w:rsid w:val="00294E57"/>
    <w:rsid w:val="00295D15"/>
    <w:rsid w:val="002B1210"/>
    <w:rsid w:val="002B2DDB"/>
    <w:rsid w:val="002B5DEB"/>
    <w:rsid w:val="002C010F"/>
    <w:rsid w:val="002C1FF6"/>
    <w:rsid w:val="002C52E6"/>
    <w:rsid w:val="002D1E56"/>
    <w:rsid w:val="002D38CC"/>
    <w:rsid w:val="002D5FC1"/>
    <w:rsid w:val="002E13CE"/>
    <w:rsid w:val="002E27AB"/>
    <w:rsid w:val="002E3BB7"/>
    <w:rsid w:val="002E740F"/>
    <w:rsid w:val="002F3AB4"/>
    <w:rsid w:val="002F7EBD"/>
    <w:rsid w:val="00300D21"/>
    <w:rsid w:val="00301E5C"/>
    <w:rsid w:val="00307F68"/>
    <w:rsid w:val="00310689"/>
    <w:rsid w:val="00325002"/>
    <w:rsid w:val="003272F5"/>
    <w:rsid w:val="00337402"/>
    <w:rsid w:val="003419E2"/>
    <w:rsid w:val="00342E2F"/>
    <w:rsid w:val="00342F82"/>
    <w:rsid w:val="00343344"/>
    <w:rsid w:val="00344618"/>
    <w:rsid w:val="00351B1B"/>
    <w:rsid w:val="00370D72"/>
    <w:rsid w:val="003727C6"/>
    <w:rsid w:val="003750B1"/>
    <w:rsid w:val="003805F6"/>
    <w:rsid w:val="00383BF8"/>
    <w:rsid w:val="00385A04"/>
    <w:rsid w:val="00385AA1"/>
    <w:rsid w:val="003A03C1"/>
    <w:rsid w:val="003A3C06"/>
    <w:rsid w:val="003C4479"/>
    <w:rsid w:val="003D6D64"/>
    <w:rsid w:val="003E26F8"/>
    <w:rsid w:val="003E40A5"/>
    <w:rsid w:val="003F49A7"/>
    <w:rsid w:val="003F5E2F"/>
    <w:rsid w:val="003F7423"/>
    <w:rsid w:val="004112F2"/>
    <w:rsid w:val="004117F2"/>
    <w:rsid w:val="00412CE1"/>
    <w:rsid w:val="004247D3"/>
    <w:rsid w:val="00425C1D"/>
    <w:rsid w:val="004339B2"/>
    <w:rsid w:val="0043463A"/>
    <w:rsid w:val="00434E94"/>
    <w:rsid w:val="0044054D"/>
    <w:rsid w:val="00440B19"/>
    <w:rsid w:val="00441598"/>
    <w:rsid w:val="00446EC2"/>
    <w:rsid w:val="004553A0"/>
    <w:rsid w:val="00455D2C"/>
    <w:rsid w:val="0045619B"/>
    <w:rsid w:val="00463451"/>
    <w:rsid w:val="00463B3B"/>
    <w:rsid w:val="0046505E"/>
    <w:rsid w:val="004703DE"/>
    <w:rsid w:val="00472E24"/>
    <w:rsid w:val="00483A38"/>
    <w:rsid w:val="00487C26"/>
    <w:rsid w:val="0049240F"/>
    <w:rsid w:val="00492812"/>
    <w:rsid w:val="00492A80"/>
    <w:rsid w:val="00494AD9"/>
    <w:rsid w:val="00497FD9"/>
    <w:rsid w:val="004A0556"/>
    <w:rsid w:val="004A0A32"/>
    <w:rsid w:val="004A109A"/>
    <w:rsid w:val="004A3E9C"/>
    <w:rsid w:val="004B796E"/>
    <w:rsid w:val="004C2115"/>
    <w:rsid w:val="004C2FCE"/>
    <w:rsid w:val="004C321C"/>
    <w:rsid w:val="004C3FE7"/>
    <w:rsid w:val="004C60E1"/>
    <w:rsid w:val="004D0CF8"/>
    <w:rsid w:val="004D4B1F"/>
    <w:rsid w:val="004E301E"/>
    <w:rsid w:val="0050351D"/>
    <w:rsid w:val="0050475D"/>
    <w:rsid w:val="00506D0C"/>
    <w:rsid w:val="0051563F"/>
    <w:rsid w:val="00517063"/>
    <w:rsid w:val="00524D8A"/>
    <w:rsid w:val="005300FE"/>
    <w:rsid w:val="005374F6"/>
    <w:rsid w:val="0054510A"/>
    <w:rsid w:val="00545236"/>
    <w:rsid w:val="00565BEE"/>
    <w:rsid w:val="0056787A"/>
    <w:rsid w:val="005728FD"/>
    <w:rsid w:val="005748D0"/>
    <w:rsid w:val="005762AA"/>
    <w:rsid w:val="00586BDA"/>
    <w:rsid w:val="00595D8F"/>
    <w:rsid w:val="005977CE"/>
    <w:rsid w:val="005A4547"/>
    <w:rsid w:val="005A6E4B"/>
    <w:rsid w:val="005A7AA6"/>
    <w:rsid w:val="005B5B04"/>
    <w:rsid w:val="005C1341"/>
    <w:rsid w:val="005C2A41"/>
    <w:rsid w:val="005C2B1B"/>
    <w:rsid w:val="005D1BCD"/>
    <w:rsid w:val="005D3DD1"/>
    <w:rsid w:val="005D48DE"/>
    <w:rsid w:val="005E062F"/>
    <w:rsid w:val="005E439B"/>
    <w:rsid w:val="005F4BE8"/>
    <w:rsid w:val="00602DEF"/>
    <w:rsid w:val="00624D12"/>
    <w:rsid w:val="00636716"/>
    <w:rsid w:val="00645E86"/>
    <w:rsid w:val="0065006E"/>
    <w:rsid w:val="006561E4"/>
    <w:rsid w:val="00660CF2"/>
    <w:rsid w:val="00662E17"/>
    <w:rsid w:val="00663901"/>
    <w:rsid w:val="00672C95"/>
    <w:rsid w:val="006734DD"/>
    <w:rsid w:val="00676384"/>
    <w:rsid w:val="006824DA"/>
    <w:rsid w:val="006857B9"/>
    <w:rsid w:val="006933B4"/>
    <w:rsid w:val="00695B1A"/>
    <w:rsid w:val="006A218B"/>
    <w:rsid w:val="006A53B4"/>
    <w:rsid w:val="006C05E0"/>
    <w:rsid w:val="006D3834"/>
    <w:rsid w:val="006D41D0"/>
    <w:rsid w:val="006D4F92"/>
    <w:rsid w:val="006D6C76"/>
    <w:rsid w:val="006D7407"/>
    <w:rsid w:val="006E2BD0"/>
    <w:rsid w:val="006E3B6E"/>
    <w:rsid w:val="006E65DB"/>
    <w:rsid w:val="006E7117"/>
    <w:rsid w:val="006F50AA"/>
    <w:rsid w:val="007148F2"/>
    <w:rsid w:val="0071567F"/>
    <w:rsid w:val="00721A25"/>
    <w:rsid w:val="00737A0B"/>
    <w:rsid w:val="00740FEC"/>
    <w:rsid w:val="00743C47"/>
    <w:rsid w:val="00744286"/>
    <w:rsid w:val="00745C2D"/>
    <w:rsid w:val="0075187E"/>
    <w:rsid w:val="00757929"/>
    <w:rsid w:val="00760169"/>
    <w:rsid w:val="007667B8"/>
    <w:rsid w:val="00772553"/>
    <w:rsid w:val="007737C7"/>
    <w:rsid w:val="00777DAF"/>
    <w:rsid w:val="00784474"/>
    <w:rsid w:val="0079155B"/>
    <w:rsid w:val="0079169E"/>
    <w:rsid w:val="00793412"/>
    <w:rsid w:val="00793817"/>
    <w:rsid w:val="00796C06"/>
    <w:rsid w:val="007A2DA1"/>
    <w:rsid w:val="007A57C8"/>
    <w:rsid w:val="007C0489"/>
    <w:rsid w:val="007C0761"/>
    <w:rsid w:val="007C75E9"/>
    <w:rsid w:val="007F387F"/>
    <w:rsid w:val="00824C59"/>
    <w:rsid w:val="00830879"/>
    <w:rsid w:val="00830FEB"/>
    <w:rsid w:val="00831EFE"/>
    <w:rsid w:val="0083223E"/>
    <w:rsid w:val="00832EA4"/>
    <w:rsid w:val="00833DF2"/>
    <w:rsid w:val="00834EE6"/>
    <w:rsid w:val="00835A8C"/>
    <w:rsid w:val="00842849"/>
    <w:rsid w:val="00843933"/>
    <w:rsid w:val="008439E7"/>
    <w:rsid w:val="0085104F"/>
    <w:rsid w:val="0086079A"/>
    <w:rsid w:val="0086106B"/>
    <w:rsid w:val="008617A4"/>
    <w:rsid w:val="00865172"/>
    <w:rsid w:val="008652F1"/>
    <w:rsid w:val="00870A58"/>
    <w:rsid w:val="00873805"/>
    <w:rsid w:val="00877799"/>
    <w:rsid w:val="008807FC"/>
    <w:rsid w:val="00881D6E"/>
    <w:rsid w:val="00893578"/>
    <w:rsid w:val="00895583"/>
    <w:rsid w:val="008A460B"/>
    <w:rsid w:val="008B1870"/>
    <w:rsid w:val="008B4122"/>
    <w:rsid w:val="008C4AE2"/>
    <w:rsid w:val="008C7EBE"/>
    <w:rsid w:val="008D1E87"/>
    <w:rsid w:val="008D2233"/>
    <w:rsid w:val="008E2A53"/>
    <w:rsid w:val="008E2B65"/>
    <w:rsid w:val="008E377D"/>
    <w:rsid w:val="008F043C"/>
    <w:rsid w:val="00901C1B"/>
    <w:rsid w:val="00912841"/>
    <w:rsid w:val="009140BB"/>
    <w:rsid w:val="009225C4"/>
    <w:rsid w:val="00924DDD"/>
    <w:rsid w:val="009269D2"/>
    <w:rsid w:val="00935AD9"/>
    <w:rsid w:val="00936DD0"/>
    <w:rsid w:val="00940947"/>
    <w:rsid w:val="00942FD3"/>
    <w:rsid w:val="0095767D"/>
    <w:rsid w:val="00960DAE"/>
    <w:rsid w:val="00961042"/>
    <w:rsid w:val="00961595"/>
    <w:rsid w:val="009722F2"/>
    <w:rsid w:val="009807C7"/>
    <w:rsid w:val="0098111D"/>
    <w:rsid w:val="00982243"/>
    <w:rsid w:val="009878DB"/>
    <w:rsid w:val="0099257E"/>
    <w:rsid w:val="00997ABD"/>
    <w:rsid w:val="009A0B02"/>
    <w:rsid w:val="009A4212"/>
    <w:rsid w:val="009B2D7A"/>
    <w:rsid w:val="009B3271"/>
    <w:rsid w:val="009B4EDE"/>
    <w:rsid w:val="009B5EE3"/>
    <w:rsid w:val="009C0156"/>
    <w:rsid w:val="009C580D"/>
    <w:rsid w:val="009D654C"/>
    <w:rsid w:val="009E02A4"/>
    <w:rsid w:val="009E4EA3"/>
    <w:rsid w:val="009E614E"/>
    <w:rsid w:val="009F2629"/>
    <w:rsid w:val="009F40B3"/>
    <w:rsid w:val="009F5F97"/>
    <w:rsid w:val="009F5FB4"/>
    <w:rsid w:val="00A04D30"/>
    <w:rsid w:val="00A0522F"/>
    <w:rsid w:val="00A2646C"/>
    <w:rsid w:val="00A333B9"/>
    <w:rsid w:val="00A419D9"/>
    <w:rsid w:val="00A44478"/>
    <w:rsid w:val="00A5471C"/>
    <w:rsid w:val="00A54B2F"/>
    <w:rsid w:val="00A60CDB"/>
    <w:rsid w:val="00A81E48"/>
    <w:rsid w:val="00A87211"/>
    <w:rsid w:val="00A94A9E"/>
    <w:rsid w:val="00A955B7"/>
    <w:rsid w:val="00A95EFC"/>
    <w:rsid w:val="00AA1920"/>
    <w:rsid w:val="00AA6E6B"/>
    <w:rsid w:val="00AB2B7C"/>
    <w:rsid w:val="00AD2187"/>
    <w:rsid w:val="00AE38EE"/>
    <w:rsid w:val="00AE5CA3"/>
    <w:rsid w:val="00AF0189"/>
    <w:rsid w:val="00AF10DE"/>
    <w:rsid w:val="00AF70F1"/>
    <w:rsid w:val="00B031CD"/>
    <w:rsid w:val="00B04C08"/>
    <w:rsid w:val="00B0530C"/>
    <w:rsid w:val="00B1371A"/>
    <w:rsid w:val="00B16F35"/>
    <w:rsid w:val="00B17932"/>
    <w:rsid w:val="00B325A5"/>
    <w:rsid w:val="00B35653"/>
    <w:rsid w:val="00B409ED"/>
    <w:rsid w:val="00B50D06"/>
    <w:rsid w:val="00B50E1F"/>
    <w:rsid w:val="00B56E0E"/>
    <w:rsid w:val="00B640AC"/>
    <w:rsid w:val="00B668FA"/>
    <w:rsid w:val="00B671B0"/>
    <w:rsid w:val="00B7282E"/>
    <w:rsid w:val="00B803E4"/>
    <w:rsid w:val="00B945F7"/>
    <w:rsid w:val="00B97A03"/>
    <w:rsid w:val="00BA0F0B"/>
    <w:rsid w:val="00BA41B2"/>
    <w:rsid w:val="00BA54D2"/>
    <w:rsid w:val="00BB1B25"/>
    <w:rsid w:val="00BB679C"/>
    <w:rsid w:val="00BC1250"/>
    <w:rsid w:val="00BC4ACC"/>
    <w:rsid w:val="00BC4D2F"/>
    <w:rsid w:val="00BD1BDC"/>
    <w:rsid w:val="00BD20EC"/>
    <w:rsid w:val="00BD5C64"/>
    <w:rsid w:val="00BE6B2B"/>
    <w:rsid w:val="00BF028B"/>
    <w:rsid w:val="00BF380A"/>
    <w:rsid w:val="00BF4A29"/>
    <w:rsid w:val="00C039EE"/>
    <w:rsid w:val="00C042E5"/>
    <w:rsid w:val="00C22B78"/>
    <w:rsid w:val="00C23C1C"/>
    <w:rsid w:val="00C4292E"/>
    <w:rsid w:val="00C435A9"/>
    <w:rsid w:val="00C46663"/>
    <w:rsid w:val="00C60D3E"/>
    <w:rsid w:val="00C6238C"/>
    <w:rsid w:val="00C63843"/>
    <w:rsid w:val="00C6430A"/>
    <w:rsid w:val="00C645AE"/>
    <w:rsid w:val="00C662E1"/>
    <w:rsid w:val="00C7022E"/>
    <w:rsid w:val="00C859BC"/>
    <w:rsid w:val="00C85F36"/>
    <w:rsid w:val="00C92C56"/>
    <w:rsid w:val="00C93E88"/>
    <w:rsid w:val="00CA4D26"/>
    <w:rsid w:val="00CA5B40"/>
    <w:rsid w:val="00CA7286"/>
    <w:rsid w:val="00CB2410"/>
    <w:rsid w:val="00CB427E"/>
    <w:rsid w:val="00CC3D5B"/>
    <w:rsid w:val="00CC63CB"/>
    <w:rsid w:val="00CD58D9"/>
    <w:rsid w:val="00CE1AEE"/>
    <w:rsid w:val="00CE2191"/>
    <w:rsid w:val="00CE6A77"/>
    <w:rsid w:val="00CF0841"/>
    <w:rsid w:val="00CF185F"/>
    <w:rsid w:val="00CF2093"/>
    <w:rsid w:val="00CF5C35"/>
    <w:rsid w:val="00CF70C3"/>
    <w:rsid w:val="00D01FF2"/>
    <w:rsid w:val="00D022B7"/>
    <w:rsid w:val="00D11EE9"/>
    <w:rsid w:val="00D24E3C"/>
    <w:rsid w:val="00D2659E"/>
    <w:rsid w:val="00D30315"/>
    <w:rsid w:val="00D33718"/>
    <w:rsid w:val="00D34DE5"/>
    <w:rsid w:val="00D36479"/>
    <w:rsid w:val="00D37185"/>
    <w:rsid w:val="00D52BF2"/>
    <w:rsid w:val="00D63AA6"/>
    <w:rsid w:val="00DA2210"/>
    <w:rsid w:val="00DA6C5B"/>
    <w:rsid w:val="00DB082D"/>
    <w:rsid w:val="00DB1EB2"/>
    <w:rsid w:val="00DB3AC5"/>
    <w:rsid w:val="00DB3E19"/>
    <w:rsid w:val="00DB59F1"/>
    <w:rsid w:val="00DC3CB8"/>
    <w:rsid w:val="00DE3679"/>
    <w:rsid w:val="00DE4B24"/>
    <w:rsid w:val="00DE4E9C"/>
    <w:rsid w:val="00DF3C68"/>
    <w:rsid w:val="00DF5001"/>
    <w:rsid w:val="00E00322"/>
    <w:rsid w:val="00E01A37"/>
    <w:rsid w:val="00E06962"/>
    <w:rsid w:val="00E11642"/>
    <w:rsid w:val="00E13980"/>
    <w:rsid w:val="00E15DED"/>
    <w:rsid w:val="00E17DB5"/>
    <w:rsid w:val="00E22960"/>
    <w:rsid w:val="00E33AA8"/>
    <w:rsid w:val="00E3523A"/>
    <w:rsid w:val="00E43B15"/>
    <w:rsid w:val="00E5691B"/>
    <w:rsid w:val="00E72C78"/>
    <w:rsid w:val="00E870A4"/>
    <w:rsid w:val="00E917BB"/>
    <w:rsid w:val="00EA2714"/>
    <w:rsid w:val="00EB18A0"/>
    <w:rsid w:val="00EB7492"/>
    <w:rsid w:val="00EC6ED6"/>
    <w:rsid w:val="00ED2D54"/>
    <w:rsid w:val="00ED43A8"/>
    <w:rsid w:val="00EE0D7E"/>
    <w:rsid w:val="00EE4A74"/>
    <w:rsid w:val="00EE75BB"/>
    <w:rsid w:val="00F00D7A"/>
    <w:rsid w:val="00F04234"/>
    <w:rsid w:val="00F20CB4"/>
    <w:rsid w:val="00F2478B"/>
    <w:rsid w:val="00F27496"/>
    <w:rsid w:val="00F32BA4"/>
    <w:rsid w:val="00F36119"/>
    <w:rsid w:val="00F41D11"/>
    <w:rsid w:val="00F43A0C"/>
    <w:rsid w:val="00F44C54"/>
    <w:rsid w:val="00F53565"/>
    <w:rsid w:val="00F55890"/>
    <w:rsid w:val="00F635A0"/>
    <w:rsid w:val="00F707F1"/>
    <w:rsid w:val="00F76B63"/>
    <w:rsid w:val="00F8489F"/>
    <w:rsid w:val="00F87AE9"/>
    <w:rsid w:val="00F902F0"/>
    <w:rsid w:val="00FA1922"/>
    <w:rsid w:val="00FA7520"/>
    <w:rsid w:val="00FB0630"/>
    <w:rsid w:val="00FB50C6"/>
    <w:rsid w:val="00FC0A7C"/>
    <w:rsid w:val="00FC7422"/>
    <w:rsid w:val="00FD16A7"/>
    <w:rsid w:val="00FD3595"/>
    <w:rsid w:val="00FD7093"/>
    <w:rsid w:val="00FF1307"/>
    <w:rsid w:val="00FF5CCF"/>
    <w:rsid w:val="00FF6E65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1FBCC7-12C7-431C-BFDE-3B3AC5F9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72553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7255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table" w:styleId="TableGrid">
    <w:name w:val="Table Grid"/>
    <w:basedOn w:val="TableNormal"/>
    <w:uiPriority w:val="59"/>
    <w:rsid w:val="00256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2566EF"/>
    <w:rPr>
      <w:rFonts w:ascii="Times New Roman" w:hAnsi="Times New Roman" w:cs="Angsana New"/>
    </w:rPr>
  </w:style>
  <w:style w:type="character" w:customStyle="1" w:styleId="PlainTextChar">
    <w:name w:val="Plain Text Char"/>
    <w:basedOn w:val="DefaultParagraphFont"/>
    <w:link w:val="PlainText"/>
    <w:rsid w:val="002566EF"/>
    <w:rPr>
      <w:rFonts w:ascii="Times New Roman" w:eastAsia="Cordia New" w:hAnsi="Times New Roman" w:cs="Angsana New"/>
      <w:sz w:val="28"/>
    </w:rPr>
  </w:style>
  <w:style w:type="table" w:styleId="ListTable3-Accent1">
    <w:name w:val="List Table 3 Accent 1"/>
    <w:basedOn w:val="TableNormal"/>
    <w:uiPriority w:val="48"/>
    <w:rsid w:val="00EE0D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5" Type="http://schemas.openxmlformats.org/officeDocument/2006/relationships/chartUserShapes" Target="../drawings/drawing1.xml"/><Relationship Id="rId4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th-TH"/>
        </a:p>
      </c:txPr>
    </c:title>
    <c:autoTitleDeleted val="0"/>
    <c:plotArea>
      <c:layout>
        <c:manualLayout>
          <c:layoutTarget val="inner"/>
          <c:xMode val="edge"/>
          <c:yMode val="edge"/>
          <c:x val="0.24169444444444449"/>
          <c:y val="0.15287037037037038"/>
          <c:w val="0.50272222222222218"/>
          <c:h val="0.83787037037037038"/>
        </c:manualLayout>
      </c:layout>
      <c:doughnutChart>
        <c:varyColors val="1"/>
        <c:ser>
          <c:idx val="0"/>
          <c:order val="0"/>
          <c:tx>
            <c:strRef>
              <c:f>กราฟ!$C$3</c:f>
              <c:strCache>
                <c:ptCount val="1"/>
                <c:pt idx="0">
                  <c:v>รายได้แยกตามอุตสาหกรรมปี 2559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กราฟ!$B$4:$B$9</c:f>
              <c:strCache>
                <c:ptCount val="6"/>
                <c:pt idx="0">
                  <c:v>ยานยนต์ และจักรยาน  (22.88%)</c:v>
                </c:pt>
                <c:pt idx="1">
                  <c:v>เครื่องใช้ไฟฟ้า และอุปกรณ์ไฟฟ้า  (7.47%)</c:v>
                </c:pt>
                <c:pt idx="2">
                  <c:v>เฟอร์นิเจอร์ และอุปกรณ์ตกแต่ง  (5.08%)</c:v>
                </c:pt>
                <c:pt idx="3">
                  <c:v>ทั่วไป   (15.50%)</c:v>
                </c:pt>
                <c:pt idx="4">
                  <c:v>ผลิตท่อเหล็ก และถังเหล็ก  (11.47%)</c:v>
                </c:pt>
                <c:pt idx="5">
                  <c:v>ศูนย์บริการจำหน่ายเหล็ก  (37.60%)</c:v>
                </c:pt>
              </c:strCache>
            </c:strRef>
          </c:cat>
          <c:val>
            <c:numRef>
              <c:f>กราฟ!$C$4:$C$9</c:f>
              <c:numCache>
                <c:formatCode>0.00%</c:formatCode>
                <c:ptCount val="6"/>
                <c:pt idx="0">
                  <c:v>0.2288</c:v>
                </c:pt>
                <c:pt idx="1">
                  <c:v>7.4700000000000003E-2</c:v>
                </c:pt>
                <c:pt idx="2">
                  <c:v>5.0799999999999998E-2</c:v>
                </c:pt>
                <c:pt idx="3">
                  <c:v>0.155</c:v>
                </c:pt>
                <c:pt idx="4">
                  <c:v>0.1147</c:v>
                </c:pt>
                <c:pt idx="5">
                  <c:v>0.376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0.11858</cdr:x>
      <cdr:y>0.2569</cdr:y>
    </cdr:from>
    <cdr:to>
      <cdr:x>0.89753</cdr:x>
      <cdr:y>1</cdr:y>
    </cdr:to>
    <cdr:grpSp>
      <cdr:nvGrpSpPr>
        <cdr:cNvPr id="8" name="Group 7"/>
        <cdr:cNvGrpSpPr/>
      </cdr:nvGrpSpPr>
      <cdr:grpSpPr>
        <a:xfrm xmlns:a="http://schemas.openxmlformats.org/drawingml/2006/main">
          <a:off x="684374" y="1015496"/>
          <a:ext cx="4495723" cy="2937380"/>
          <a:chOff x="684374" y="1025859"/>
          <a:chExt cx="4495723" cy="3092531"/>
        </a:xfrm>
      </cdr:grpSpPr>
      <cdr:sp macro="" textlink="">
        <cdr:nvSpPr>
          <cdr:cNvPr id="2" name="TextBox 1"/>
          <cdr:cNvSpPr txBox="1"/>
        </cdr:nvSpPr>
        <cdr:spPr>
          <a:xfrm xmlns:a="http://schemas.openxmlformats.org/drawingml/2006/main">
            <a:off x="684374" y="1025859"/>
            <a:ext cx="1180973" cy="611846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ศูนย์บริการจำหน่ายเหล็ก</a:t>
            </a:r>
          </a:p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37.60</a:t>
            </a:r>
            <a:r>
              <a:rPr lang="en-US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3" name="TextBox 2"/>
          <cdr:cNvSpPr txBox="1"/>
        </cdr:nvSpPr>
        <cdr:spPr>
          <a:xfrm xmlns:a="http://schemas.openxmlformats.org/drawingml/2006/main">
            <a:off x="1677640" y="3431210"/>
            <a:ext cx="965632" cy="687180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ท่อเหล็ก</a:t>
            </a:r>
            <a:endParaRPr lang="th-TH" sz="1200" b="1" baseline="0">
              <a:latin typeface="Angsana New" panose="02020603050405020304" pitchFamily="18" charset="-34"/>
              <a:cs typeface="Angsana New" panose="02020603050405020304" pitchFamily="18" charset="-34"/>
            </a:endParaRP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11.47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4" name="TextBox 3"/>
          <cdr:cNvSpPr txBox="1"/>
        </cdr:nvSpPr>
        <cdr:spPr>
          <a:xfrm xmlns:a="http://schemas.openxmlformats.org/drawingml/2006/main">
            <a:off x="3796728" y="3457462"/>
            <a:ext cx="584464" cy="598277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ทั่วไป</a:t>
            </a:r>
          </a:p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15.50</a:t>
            </a:r>
            <a:r>
              <a:rPr lang="en-US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5" name="TextBox 4"/>
          <cdr:cNvSpPr txBox="1"/>
        </cdr:nvSpPr>
        <cdr:spPr>
          <a:xfrm xmlns:a="http://schemas.openxmlformats.org/drawingml/2006/main">
            <a:off x="4067448" y="2906804"/>
            <a:ext cx="904980" cy="578823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เฟอร์นิเจอร์</a:t>
            </a:r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 </a:t>
            </a:r>
            <a:endParaRPr lang="en-US" sz="1200" b="1" baseline="0">
              <a:latin typeface="Angsana New" panose="02020603050405020304" pitchFamily="18" charset="-34"/>
              <a:cs typeface="Angsana New" panose="02020603050405020304" pitchFamily="18" charset="-34"/>
            </a:endParaRP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5.08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6" name="TextBox 5"/>
          <cdr:cNvSpPr txBox="1"/>
        </cdr:nvSpPr>
        <cdr:spPr>
          <a:xfrm xmlns:a="http://schemas.openxmlformats.org/drawingml/2006/main">
            <a:off x="4246892" y="2233145"/>
            <a:ext cx="933205" cy="588338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เครื่องใช้</a:t>
            </a:r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ไฟฟ้า </a:t>
            </a: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7.47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  <cdr:sp macro="" textlink="">
        <cdr:nvSpPr>
          <cdr:cNvPr id="7" name="TextBox 6"/>
          <cdr:cNvSpPr txBox="1"/>
        </cdr:nvSpPr>
        <cdr:spPr>
          <a:xfrm xmlns:a="http://schemas.openxmlformats.org/drawingml/2006/main">
            <a:off x="4049696" y="1100076"/>
            <a:ext cx="1036653" cy="626259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none" rtlCol="0"/>
          <a:lstStyle xmlns:a="http://schemas.openxmlformats.org/drawingml/2006/main"/>
          <a:p xmlns:a="http://schemas.openxmlformats.org/drawingml/2006/main">
            <a:r>
              <a:rPr lang="th-TH" sz="1200" b="1">
                <a:latin typeface="Angsana New" panose="02020603050405020304" pitchFamily="18" charset="-34"/>
                <a:cs typeface="Angsana New" panose="02020603050405020304" pitchFamily="18" charset="-34"/>
              </a:rPr>
              <a:t>ยานยนต์</a:t>
            </a:r>
            <a:endParaRPr lang="th-TH" sz="1200" b="1" baseline="0">
              <a:latin typeface="Angsana New" panose="02020603050405020304" pitchFamily="18" charset="-34"/>
              <a:cs typeface="Angsana New" panose="02020603050405020304" pitchFamily="18" charset="-34"/>
            </a:endParaRPr>
          </a:p>
          <a:p xmlns:a="http://schemas.openxmlformats.org/drawingml/2006/main">
            <a:r>
              <a:rPr lang="th-TH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22.88</a:t>
            </a:r>
            <a:r>
              <a:rPr lang="en-US" sz="1200" b="1" baseline="0">
                <a:latin typeface="Angsana New" panose="02020603050405020304" pitchFamily="18" charset="-34"/>
                <a:cs typeface="Angsana New" panose="02020603050405020304" pitchFamily="18" charset="-34"/>
              </a:rPr>
              <a:t>%</a:t>
            </a:r>
            <a:endParaRPr lang="th-TH" sz="1200" b="1">
              <a:latin typeface="Angsana New" panose="02020603050405020304" pitchFamily="18" charset="-34"/>
              <a:cs typeface="Angsana New" panose="02020603050405020304" pitchFamily="18" charset="-34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FCF20-5D50-4A89-9F4B-F4559D9F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18</Pages>
  <Words>3639</Words>
  <Characters>20744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Eib</cp:lastModifiedBy>
  <cp:revision>8</cp:revision>
  <cp:lastPrinted>2017-03-09T10:28:00Z</cp:lastPrinted>
  <dcterms:created xsi:type="dcterms:W3CDTF">2017-03-09T09:26:00Z</dcterms:created>
  <dcterms:modified xsi:type="dcterms:W3CDTF">2017-03-20T09:58:00Z</dcterms:modified>
</cp:coreProperties>
</file>