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7C5E34B6" wp14:editId="451933B0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28950D" wp14:editId="58EADD27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proofErr w:type="spellStart"/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E97811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="00DB3D3F">
        <w:rPr>
          <w:rFonts w:asciiTheme="majorBidi" w:hAnsiTheme="majorBidi" w:cstheme="majorBidi"/>
          <w:b/>
          <w:bCs/>
          <w:sz w:val="36"/>
          <w:szCs w:val="36"/>
        </w:rPr>
        <w:t>3</w:t>
      </w: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E97811" w:rsidRDefault="00DB3D3F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  <w:sectPr w:rsidR="000C64D5" w:rsidRPr="00E97811" w:rsidSect="009F734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bookmarkStart w:id="0" w:name="OLE_LINK1"/>
      <w:bookmarkStart w:id="1" w:name="OLE_LINK2"/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ฐานะการเงินและผลการดำเนินงาน</w:t>
      </w:r>
    </w:p>
    <w:bookmarkEnd w:id="0"/>
    <w:bookmarkEnd w:id="1"/>
    <w:p w:rsidR="00A632CF" w:rsidRDefault="007C3B9E" w:rsidP="0097792C">
      <w:pPr>
        <w:pStyle w:val="ListParagraph"/>
        <w:numPr>
          <w:ilvl w:val="0"/>
          <w:numId w:val="2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7C3B9E">
        <w:rPr>
          <w:rFonts w:asciiTheme="majorBidi" w:hAnsiTheme="majorBidi" w:cstheme="majorBidi" w:hint="cs"/>
          <w:b/>
          <w:bCs/>
          <w:sz w:val="28"/>
          <w:u w:val="single"/>
          <w:cs/>
        </w:rPr>
        <w:lastRenderedPageBreak/>
        <w:t>ข้อมูลทางการเงินที่สำคัญ</w:t>
      </w:r>
    </w:p>
    <w:p w:rsidR="007C3B9E" w:rsidRDefault="005E0E4B" w:rsidP="00D35852">
      <w:pPr>
        <w:pStyle w:val="ListParagraph"/>
        <w:numPr>
          <w:ilvl w:val="0"/>
          <w:numId w:val="87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5E0E4B">
        <w:rPr>
          <w:rFonts w:asciiTheme="majorBidi" w:hAnsiTheme="majorBidi" w:cs="Angsana New"/>
          <w:b/>
          <w:bCs/>
          <w:sz w:val="28"/>
          <w:cs/>
        </w:rPr>
        <w:t>สรุปฐานะการเงินและผลการดำเนินงาน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5E0E4B" w:rsidRPr="005E0E4B" w:rsidRDefault="005E0E4B" w:rsidP="00D85C7D">
      <w:pPr>
        <w:pStyle w:val="ListParagraph"/>
        <w:spacing w:after="120" w:line="240" w:lineRule="auto"/>
        <w:ind w:left="0" w:firstLine="567"/>
        <w:contextualSpacing w:val="0"/>
        <w:rPr>
          <w:rFonts w:asciiTheme="majorBidi" w:hAnsiTheme="majorBidi" w:cstheme="majorBidi"/>
          <w:sz w:val="28"/>
        </w:rPr>
      </w:pPr>
      <w:r w:rsidRPr="005E0E4B">
        <w:rPr>
          <w:rFonts w:asciiTheme="majorBidi" w:hAnsiTheme="majorBidi" w:cs="Angsana New"/>
          <w:sz w:val="28"/>
          <w:cs/>
        </w:rPr>
        <w:t xml:space="preserve">ตารางแสดงรายการงบแสดงฐานะการเงิน งบกำไรขาดทุน ในปี </w:t>
      </w:r>
      <w:r w:rsidRPr="005E0E4B">
        <w:rPr>
          <w:rFonts w:asciiTheme="majorBidi" w:hAnsiTheme="majorBidi" w:cstheme="majorBidi"/>
          <w:sz w:val="28"/>
        </w:rPr>
        <w:t xml:space="preserve">2557 - 2559 </w:t>
      </w:r>
      <w:r w:rsidRPr="005E0E4B">
        <w:rPr>
          <w:rFonts w:asciiTheme="majorBidi" w:hAnsiTheme="majorBidi" w:cs="Angsana New"/>
          <w:sz w:val="28"/>
          <w:cs/>
        </w:rPr>
        <w:t>เป็นดังนี้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1063"/>
        <w:gridCol w:w="1063"/>
        <w:gridCol w:w="1063"/>
        <w:gridCol w:w="1063"/>
        <w:gridCol w:w="1063"/>
        <w:gridCol w:w="1063"/>
      </w:tblGrid>
      <w:tr w:rsidR="00D85C7D" w:rsidRPr="00D85C7D" w:rsidTr="0099616E">
        <w:trPr>
          <w:trHeight w:val="97"/>
          <w:tblHeader/>
        </w:trPr>
        <w:tc>
          <w:tcPr>
            <w:tcW w:w="354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2559</w:t>
            </w:r>
          </w:p>
        </w:tc>
      </w:tr>
      <w:tr w:rsidR="00D85C7D" w:rsidRPr="00D85C7D" w:rsidTr="0099616E">
        <w:trPr>
          <w:trHeight w:val="80"/>
          <w:tblHeader/>
        </w:trPr>
        <w:tc>
          <w:tcPr>
            <w:tcW w:w="354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301.52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2.27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203.59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1.59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308.70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1.98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293.95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2.21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566.13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4.43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922.42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5.91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4,975.90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37.42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2,050.08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16.04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2,708.09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17.36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สินทรัพย์ชีวภาพส่วนที่หมุนเวียน</w:t>
            </w:r>
            <w:r w:rsidR="00DC5944" w:rsidRPr="00DC5944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99616E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1,900.90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14.88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2,725.56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17.48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ไก่พ่อแม่พันธุ์-สุทธิ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449.71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3.38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99616E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99616E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สุกรพ่อแม่พันธุ์-สุทธิ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548.19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4.12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99616E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99616E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เงินทดรองจ่ายให้แก่เกษตรกร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1,187.64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8.93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251.06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1.96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376.28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2.41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13.22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0.10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13.45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0.11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32.58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0.21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7,770.14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58.44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4,985.21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39.02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7,073.63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45.35</w:t>
            </w:r>
          </w:p>
        </w:tc>
      </w:tr>
      <w:tr w:rsidR="00D85C7D" w:rsidRPr="00D85C7D" w:rsidTr="0099616E">
        <w:trPr>
          <w:trHeight w:val="80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85C7D" w:rsidRPr="00D85C7D" w:rsidTr="00DC5944">
        <w:trPr>
          <w:trHeight w:val="97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เงินทดรองจ่ายให้แก่เกษตรกร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24.47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0.18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578.60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4.53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421.15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2.70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7.34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0.06</w:t>
            </w:r>
          </w:p>
        </w:tc>
      </w:tr>
      <w:tr w:rsidR="00D85C7D" w:rsidRPr="00D85C7D" w:rsidTr="00DC5944">
        <w:trPr>
          <w:trHeight w:val="155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36.52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35.99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35.88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0.23</w:t>
            </w:r>
          </w:p>
        </w:tc>
      </w:tr>
      <w:tr w:rsidR="00D85C7D" w:rsidRPr="00D85C7D" w:rsidTr="00DC5944">
        <w:trPr>
          <w:trHeight w:val="104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4,862.47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36.57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5,615.06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43.94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6,321.20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40.53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สินทรัพย์ชีวภาพส่วนที่ไม่หมุนเวียน</w:t>
            </w:r>
            <w:r w:rsidR="0099616E" w:rsidRPr="00DC5944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99616E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575.64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4.51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691.39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4.43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38.76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132.31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139.88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0.90</w:t>
            </w:r>
          </w:p>
        </w:tc>
      </w:tr>
      <w:tr w:rsidR="00D85C7D" w:rsidRPr="00D85C7D" w:rsidTr="00DC5944">
        <w:trPr>
          <w:trHeight w:val="189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192.80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1.45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156.95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1.23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98.93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0.63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346.59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2.61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659.30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5.16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749.70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4.81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14.96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0.11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21.20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0.17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51.46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0.33</w:t>
            </w:r>
          </w:p>
        </w:tc>
      </w:tr>
      <w:tr w:rsidR="00D85C7D" w:rsidRPr="00D85C7D" w:rsidTr="00DC5944">
        <w:trPr>
          <w:trHeight w:val="105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5,526.56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41.56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7,792.37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60.98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8,522.64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54.65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13,296.70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12,777.58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15,596.27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</w:tr>
      <w:tr w:rsidR="00D85C7D" w:rsidRPr="00D85C7D" w:rsidTr="0059773E">
        <w:trPr>
          <w:trHeight w:val="80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85C7D" w:rsidRPr="00D85C7D" w:rsidTr="0059773E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6,167.41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46.38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4,862.96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38.06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5,588.08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35.83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1,741.06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13.09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1,725.02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13.50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2,121.90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13.61</w:t>
            </w:r>
          </w:p>
        </w:tc>
      </w:tr>
      <w:tr w:rsidR="00D85C7D" w:rsidRPr="00D85C7D" w:rsidTr="00DC5944">
        <w:trPr>
          <w:trHeight w:val="39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784.04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5.90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470.10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3.68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384.26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2.46</w:t>
            </w:r>
          </w:p>
        </w:tc>
      </w:tr>
      <w:tr w:rsidR="00D85C7D" w:rsidRPr="00D85C7D" w:rsidTr="00DC5944">
        <w:trPr>
          <w:trHeight w:val="39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10.53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28.15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75.39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0.48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lastRenderedPageBreak/>
              <w:t>ภาษีเงินได้ค้างจ่าย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44.53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0.33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3.57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56.36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0.36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3.90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0.56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16.02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0.10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8,751.47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65.82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7,090.36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55.49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8,242.02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52.85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1.35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447.20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3.36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561.12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4.39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241.34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1.55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179.30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1.35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359.90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2.82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590.19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3.78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19.77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0.15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28.43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42.40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0.27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0.49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2.68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3.42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99616E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82.81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0.65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139.83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0.90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0.35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99616E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99616E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647.11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4.87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1,034.93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8.10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1,227.18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7.87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9,398.58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70.68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8,125.29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63.59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9,469.20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60.71</w:t>
            </w:r>
          </w:p>
        </w:tc>
      </w:tr>
      <w:tr w:rsidR="00D85C7D" w:rsidRPr="00D85C7D" w:rsidTr="0099616E">
        <w:trPr>
          <w:trHeight w:val="80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5,400.00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8D77C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5,400.00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8D77C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5,610.00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8D77C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4,000.00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30.08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5,100.00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39.91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5,100.00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32.70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981.24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7.68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981.24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6.29</w:t>
            </w:r>
          </w:p>
        </w:tc>
      </w:tr>
      <w:tr w:rsidR="00D85C7D" w:rsidRPr="00D85C7D" w:rsidTr="00DC5944">
        <w:trPr>
          <w:trHeight w:val="227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ส่วนต่ำกว่าทุนจากรายการกับกิจการภายใต้การควบคุมเดียวกัน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(231.27)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(1.74)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(231.27)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(1.81)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(231.27)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(1.48)</w:t>
            </w:r>
          </w:p>
        </w:tc>
      </w:tr>
      <w:tr w:rsidR="005D14FC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D14F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5D14FC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</w:t>
            </w:r>
            <w:r w:rsidRPr="005D14F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จัดสรรแล้ว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D14FC" w:rsidRPr="00D85C7D" w:rsidRDefault="005D14F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5D14F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</w:t>
            </w:r>
            <w:r w:rsidR="00D85C7D"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ทุนสำรองตามกฎหมาย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109.05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0.82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109.05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0.85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109.05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0.70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5D14F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</w:t>
            </w:r>
            <w:r w:rsidRPr="005D14F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ยังไม่ได้จัดสรร (ขาดทุนสะสม)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21.18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0.16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(1,553.13)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(12.16)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(77.74)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(0.50)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(0.84)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(0.01)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246.40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1.93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245.77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1.58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รวมส่วนของบริษัทใหญ่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3,898.12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29.32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4,652.29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36.41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6,127.05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39.29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3,898.12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29.32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4,652.29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36.41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6,127.07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39.29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13,296.70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12,777.58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15,596.27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</w:tr>
    </w:tbl>
    <w:p w:rsidR="005E0E4B" w:rsidRDefault="00D85C7D" w:rsidP="00DC5944">
      <w:pPr>
        <w:pStyle w:val="ListParagraph"/>
        <w:spacing w:before="60"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 w:rsidRPr="00D85C7D">
        <w:rPr>
          <w:rFonts w:asciiTheme="majorBidi" w:hAnsiTheme="majorBidi" w:cs="Angsana New"/>
          <w:sz w:val="24"/>
          <w:szCs w:val="24"/>
          <w:cs/>
        </w:rPr>
        <w:t xml:space="preserve">ที่มา : งบการเงินรวมของบริษัท </w:t>
      </w:r>
      <w:r>
        <w:rPr>
          <w:rFonts w:asciiTheme="majorBidi" w:hAnsiTheme="majorBidi" w:cs="Angsana New" w:hint="cs"/>
          <w:sz w:val="24"/>
          <w:szCs w:val="24"/>
          <w:cs/>
        </w:rPr>
        <w:t>ไทยฟู้ดส์ กรุ๊ป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จำกัด (มหาชน) ตรวจสอบโดยผู้สอบบัญชี สำหรับปี 255</w:t>
      </w:r>
      <w:r>
        <w:rPr>
          <w:rFonts w:asciiTheme="majorBidi" w:hAnsiTheme="majorBidi" w:cs="Angsana New"/>
          <w:sz w:val="24"/>
          <w:szCs w:val="24"/>
        </w:rPr>
        <w:t>7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>-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255</w:t>
      </w:r>
      <w:r>
        <w:rPr>
          <w:rFonts w:asciiTheme="majorBidi" w:hAnsiTheme="majorBidi" w:cstheme="majorBidi"/>
          <w:sz w:val="24"/>
          <w:szCs w:val="24"/>
        </w:rPr>
        <w:t>9</w:t>
      </w:r>
    </w:p>
    <w:p w:rsidR="00DC5944" w:rsidRPr="00DC5944" w:rsidRDefault="00DC5944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หมายเหตุ 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99616E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ตั้งแต่วันที่ </w:t>
      </w:r>
      <w:r>
        <w:rPr>
          <w:rFonts w:asciiTheme="majorBidi" w:hAnsiTheme="majorBidi" w:cstheme="majorBidi"/>
          <w:sz w:val="24"/>
          <w:szCs w:val="24"/>
        </w:rPr>
        <w:t xml:space="preserve">1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มกราคม </w:t>
      </w:r>
      <w:r>
        <w:rPr>
          <w:rFonts w:asciiTheme="majorBidi" w:hAnsiTheme="majorBidi" w:cstheme="majorBidi"/>
          <w:sz w:val="24"/>
          <w:szCs w:val="24"/>
        </w:rPr>
        <w:t xml:space="preserve">2559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บริษัทได้ถือปฏิบัติตามมาตรฐานการรายงานทางการเงินที่ออกและปรับปรุงใหม่ </w:t>
      </w:r>
      <w:r w:rsidR="0099616E">
        <w:rPr>
          <w:rFonts w:asciiTheme="majorBidi" w:hAnsiTheme="majorBidi" w:cstheme="majorBidi" w:hint="cs"/>
          <w:sz w:val="24"/>
          <w:szCs w:val="24"/>
          <w:cs/>
        </w:rPr>
        <w:t xml:space="preserve">คือ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มาตรฐานบัญชีฉบับที่ </w:t>
      </w:r>
      <w:r>
        <w:rPr>
          <w:rFonts w:asciiTheme="majorBidi" w:hAnsiTheme="majorBidi" w:cstheme="majorBidi"/>
          <w:sz w:val="24"/>
          <w:szCs w:val="24"/>
        </w:rPr>
        <w:t xml:space="preserve">41 </w:t>
      </w:r>
      <w:r>
        <w:rPr>
          <w:rFonts w:asciiTheme="majorBidi" w:hAnsiTheme="majorBidi" w:cstheme="majorBidi" w:hint="cs"/>
          <w:sz w:val="24"/>
          <w:szCs w:val="24"/>
          <w:cs/>
        </w:rPr>
        <w:t>เรื่องเกษตรกรรม</w:t>
      </w:r>
    </w:p>
    <w:p w:rsidR="005E0E4B" w:rsidRDefault="005E0E4B" w:rsidP="00DC5944">
      <w:pPr>
        <w:pStyle w:val="ListParagraph"/>
        <w:spacing w:after="120" w:line="240" w:lineRule="auto"/>
        <w:ind w:left="-142" w:firstLine="14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D85C7D" w:rsidRDefault="00D85C7D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63"/>
        <w:gridCol w:w="1063"/>
        <w:gridCol w:w="1063"/>
        <w:gridCol w:w="1063"/>
        <w:gridCol w:w="1063"/>
        <w:gridCol w:w="1064"/>
      </w:tblGrid>
      <w:tr w:rsidR="00DC5944" w:rsidRPr="00DC5944" w:rsidTr="0099616E">
        <w:trPr>
          <w:trHeight w:val="70"/>
        </w:trPr>
        <w:tc>
          <w:tcPr>
            <w:tcW w:w="35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งบกำไรขาดทุน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2559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17,067.24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99.01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17,370.72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99.22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20,625.84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99.26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กำไรจากการเปลี่ยนแปลงมูลค่ายุติธรรมของสินทรัพย์ชีวภาพ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25.03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0.12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32.14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89.72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0.51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90.84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0.44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169.89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0.99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15.51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37.88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0.18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17,237.13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17,508.07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20,779.59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ต้นทุนขายสินค้าและต้นทุนการให้บริการ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15,120.68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87.72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18,106.45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103.42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18,005.14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86.65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115.76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0.67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236.87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1.35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420.77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2.02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760.80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4.41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668.84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3.82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524.52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2.52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ขาดทุนจากการตีราคาที่ดิน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61.28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0.35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12.15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0.06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25.88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26.91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0.13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260.24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1.51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294.63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1.68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245.45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1.18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16,283.36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94.47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19,368.06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110.62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19,234.95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92.57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1.56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0.01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0.42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0.00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99616E" w:rsidP="0099616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น</w:t>
            </w:r>
            <w:r w:rsidR="00DC5944"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953.77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5.53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(1,861.55)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(10.63)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1,544.22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7.43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 (รายได้)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37.61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(287.24)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(1.64)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97.42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0.47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916.16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5.32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(1,574.31)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(8.99)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1,446.80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6.96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 (ขาดทุน)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(0.72)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(0.00)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247.23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1.41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(0.63)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(0.00)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เบ็ดเสร็จรวมสำหรับปี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915.44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5.31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(1,327.07)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(7.58)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1,446.17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6.96</w:t>
            </w:r>
          </w:p>
        </w:tc>
      </w:tr>
    </w:tbl>
    <w:p w:rsidR="00DC5944" w:rsidRPr="00DC5944" w:rsidRDefault="00DC5944" w:rsidP="0099616E">
      <w:pPr>
        <w:pStyle w:val="ListParagraph"/>
        <w:spacing w:before="60" w:after="0" w:line="240" w:lineRule="auto"/>
        <w:ind w:left="0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D85C7D">
        <w:rPr>
          <w:rFonts w:asciiTheme="majorBidi" w:hAnsiTheme="majorBidi" w:cs="Angsana New"/>
          <w:sz w:val="24"/>
          <w:szCs w:val="24"/>
          <w:cs/>
        </w:rPr>
        <w:t xml:space="preserve">ที่มา : งบการเงินรวมของบริษัท </w:t>
      </w:r>
      <w:r>
        <w:rPr>
          <w:rFonts w:asciiTheme="majorBidi" w:hAnsiTheme="majorBidi" w:cs="Angsana New" w:hint="cs"/>
          <w:sz w:val="24"/>
          <w:szCs w:val="24"/>
          <w:cs/>
        </w:rPr>
        <w:t>ไทยฟู้ดส์ กรุ๊ป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จำกัด (มหาชน) ตรวจสอบโดยผู้สอบบัญชี สำหรับปี 255</w:t>
      </w:r>
      <w:r>
        <w:rPr>
          <w:rFonts w:asciiTheme="majorBidi" w:hAnsiTheme="majorBidi" w:cs="Angsana New"/>
          <w:sz w:val="24"/>
          <w:szCs w:val="24"/>
        </w:rPr>
        <w:t>7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>-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255</w:t>
      </w:r>
      <w:r>
        <w:rPr>
          <w:rFonts w:asciiTheme="majorBidi" w:hAnsiTheme="majorBidi" w:cstheme="majorBidi"/>
          <w:sz w:val="24"/>
          <w:szCs w:val="24"/>
        </w:rPr>
        <w:t>9</w:t>
      </w:r>
    </w:p>
    <w:p w:rsidR="00DC5944" w:rsidRDefault="0099616E" w:rsidP="00412131">
      <w:pPr>
        <w:spacing w:after="0" w:line="240" w:lineRule="auto"/>
        <w:ind w:left="851" w:hanging="851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หมายเหตุ 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99616E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ตั้งแต่วันที่ </w:t>
      </w:r>
      <w:r>
        <w:rPr>
          <w:rFonts w:asciiTheme="majorBidi" w:hAnsiTheme="majorBidi" w:cstheme="majorBidi"/>
          <w:sz w:val="24"/>
          <w:szCs w:val="24"/>
        </w:rPr>
        <w:t xml:space="preserve">1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มกราคม </w:t>
      </w:r>
      <w:r>
        <w:rPr>
          <w:rFonts w:asciiTheme="majorBidi" w:hAnsiTheme="majorBidi" w:cstheme="majorBidi"/>
          <w:sz w:val="24"/>
          <w:szCs w:val="24"/>
        </w:rPr>
        <w:t xml:space="preserve">2559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บริษัทได้ถือปฏิบัติตามมาตรฐานการรายงานทางการเงินที่ออกและปรับปรุงใหม่ คือ มาตรฐานบัญชีฉบับที่ </w:t>
      </w:r>
      <w:r>
        <w:rPr>
          <w:rFonts w:asciiTheme="majorBidi" w:hAnsiTheme="majorBidi" w:cstheme="majorBidi"/>
          <w:sz w:val="24"/>
          <w:szCs w:val="24"/>
        </w:rPr>
        <w:t xml:space="preserve">41 </w:t>
      </w:r>
      <w:r>
        <w:rPr>
          <w:rFonts w:asciiTheme="majorBidi" w:hAnsiTheme="majorBidi" w:cstheme="majorBidi" w:hint="cs"/>
          <w:sz w:val="24"/>
          <w:szCs w:val="24"/>
          <w:cs/>
        </w:rPr>
        <w:t>เรื่องเกษตรกรรม</w:t>
      </w:r>
      <w:r w:rsidR="00DC5944"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412131" w:rsidRDefault="000A43DB" w:rsidP="00412131">
      <w:pPr>
        <w:pStyle w:val="ListParagraph"/>
        <w:numPr>
          <w:ilvl w:val="0"/>
          <w:numId w:val="87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D4ED3">
        <w:rPr>
          <w:rFonts w:asciiTheme="majorBidi" w:hAnsiTheme="majorBidi" w:cstheme="majorBidi" w:hint="cs"/>
          <w:b/>
          <w:bCs/>
          <w:sz w:val="28"/>
          <w:cs/>
        </w:rPr>
        <w:lastRenderedPageBreak/>
        <w:t>อัตราส่วนทางการเงิน</w:t>
      </w:r>
    </w:p>
    <w:tbl>
      <w:tblPr>
        <w:tblW w:w="89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9"/>
        <w:gridCol w:w="1610"/>
        <w:gridCol w:w="1658"/>
        <w:gridCol w:w="1658"/>
      </w:tblGrid>
      <w:tr w:rsidR="00595575" w:rsidRPr="00595575" w:rsidTr="00595575">
        <w:trPr>
          <w:trHeight w:val="322"/>
          <w:tblHeader/>
        </w:trPr>
        <w:tc>
          <w:tcPr>
            <w:tcW w:w="397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4926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95575" w:rsidRPr="00595575" w:rsidRDefault="00595575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งวดปีสิ้นสุดวันที่ </w:t>
            </w:r>
            <w:r w:rsidRPr="00595575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595575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595575" w:rsidRPr="00595575" w:rsidTr="00EE3396">
        <w:trPr>
          <w:trHeight w:val="243"/>
          <w:tblHeader/>
        </w:trPr>
        <w:tc>
          <w:tcPr>
            <w:tcW w:w="397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  <w:vAlign w:val="center"/>
          </w:tcPr>
          <w:p w:rsidR="00595575" w:rsidRPr="00595575" w:rsidRDefault="00595575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2557</w:t>
            </w:r>
          </w:p>
        </w:tc>
        <w:tc>
          <w:tcPr>
            <w:tcW w:w="1658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  <w:vAlign w:val="center"/>
          </w:tcPr>
          <w:p w:rsidR="00595575" w:rsidRPr="00595575" w:rsidRDefault="00595575" w:rsidP="00595575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2558</w:t>
            </w:r>
          </w:p>
        </w:tc>
        <w:tc>
          <w:tcPr>
            <w:tcW w:w="1658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  <w:vAlign w:val="center"/>
          </w:tcPr>
          <w:p w:rsidR="00595575" w:rsidRPr="00595575" w:rsidRDefault="00595575" w:rsidP="00595575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2559</w:t>
            </w:r>
          </w:p>
        </w:tc>
      </w:tr>
      <w:tr w:rsidR="002D4ED3" w:rsidRPr="00595575" w:rsidTr="002D4ED3">
        <w:trPr>
          <w:trHeight w:val="243"/>
        </w:trPr>
        <w:tc>
          <w:tcPr>
            <w:tcW w:w="3979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D4ED3" w:rsidRPr="00595575" w:rsidRDefault="002D4ED3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อัตราส่วนสภาพคล่อง</w:t>
            </w:r>
          </w:p>
        </w:tc>
        <w:tc>
          <w:tcPr>
            <w:tcW w:w="1610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D4ED3" w:rsidRPr="00595575" w:rsidRDefault="002D4ED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D4ED3" w:rsidRPr="00595575" w:rsidRDefault="002D4ED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2D4ED3" w:rsidRPr="00595575" w:rsidRDefault="002D4ED3" w:rsidP="00595575">
            <w:pPr>
              <w:spacing w:after="0"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95575" w:rsidRPr="00595575" w:rsidTr="00EE3396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อัตราส่วนสภาพคล่อง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0.89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0.70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0.86</w:t>
            </w:r>
          </w:p>
        </w:tc>
      </w:tr>
      <w:tr w:rsidR="00595575" w:rsidRPr="00595575" w:rsidTr="00EE3396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อัตราส่วนหมุนเวียนลูกหนี้การค้า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45.89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40.39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27.71</w:t>
            </w:r>
          </w:p>
        </w:tc>
      </w:tr>
      <w:tr w:rsidR="00595575" w:rsidRPr="00595575" w:rsidTr="00EE3396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อัตราส่วนหมุนเวียนสินค้าคงเหลือ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3.85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5.15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7.57</w:t>
            </w:r>
          </w:p>
        </w:tc>
      </w:tr>
      <w:tr w:rsidR="00595575" w:rsidRPr="00595575" w:rsidTr="00EE3396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อัตราส่วนหมุนเวียนเจ้าหนี้การค้า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9.19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10.45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9.36</w:t>
            </w:r>
          </w:p>
        </w:tc>
      </w:tr>
      <w:tr w:rsidR="00595575" w:rsidRPr="00595575" w:rsidTr="00EE3396">
        <w:trPr>
          <w:trHeight w:val="143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7143C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อัตราส่วนแสดงความสามารถในการ</w:t>
            </w:r>
            <w:r w:rsidR="007143C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ทำ</w:t>
            </w: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กำไร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95575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 w:rsidR="0055348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ขั้นต้น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11.41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(4.24)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12.71</w:t>
            </w:r>
          </w:p>
        </w:tc>
      </w:tr>
      <w:tr w:rsidR="00595575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 w:rsidR="0055348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จากการดำเนินงาน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7.11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(9.02)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8.68</w:t>
            </w:r>
          </w:p>
        </w:tc>
      </w:tr>
      <w:tr w:rsidR="00595575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 w:rsidR="0055348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5.32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(8.99)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6.96</w:t>
            </w:r>
          </w:p>
        </w:tc>
      </w:tr>
      <w:tr w:rsidR="00595575" w:rsidRPr="00595575" w:rsidTr="00EE3396">
        <w:trPr>
          <w:trHeight w:val="289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อัตราผลตอบแทนผู้ถือหุ้น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28.73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(36.82)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26.84</w:t>
            </w:r>
          </w:p>
        </w:tc>
      </w:tr>
      <w:tr w:rsidR="00595575" w:rsidRPr="00595575" w:rsidTr="00EE3396">
        <w:trPr>
          <w:trHeight w:val="243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95575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อัตราผลตอบแทนจากสินทรัพย์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7.79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(12.08)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10.20</w:t>
            </w:r>
          </w:p>
        </w:tc>
      </w:tr>
      <w:tr w:rsidR="00595575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อัตราผลตอบแทนต่อสินทรัพย์ถาวร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33.61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(10.56)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28.74</w:t>
            </w:r>
          </w:p>
        </w:tc>
      </w:tr>
      <w:tr w:rsidR="00595575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95575" w:rsidRPr="00595575" w:rsidTr="00EE3396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อัตราส่วนหนี้สินต่อส่วนของผู้ถือหุ้น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2.41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1.75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1.55</w:t>
            </w:r>
          </w:p>
        </w:tc>
      </w:tr>
      <w:tr w:rsidR="00595575" w:rsidRPr="00595575" w:rsidTr="00EE3396">
        <w:trPr>
          <w:trHeight w:val="80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อัตราส่วนความสามารถชำระดอกเบี้ย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(2.07)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(0.40)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2.05</w:t>
            </w:r>
          </w:p>
        </w:tc>
      </w:tr>
      <w:tr w:rsidR="00595575" w:rsidRPr="00595575" w:rsidTr="00EE3396">
        <w:trPr>
          <w:trHeight w:val="80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อัตราการจ่ายเงินปันผล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117.99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8" w:type="dxa"/>
            <w:shd w:val="clear" w:color="auto" w:fill="auto"/>
            <w:noWrap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7C3B9E" w:rsidRPr="009F734A" w:rsidRDefault="007C3B9E" w:rsidP="008B1E2B">
      <w:pPr>
        <w:tabs>
          <w:tab w:val="left" w:pos="851"/>
        </w:tabs>
        <w:spacing w:after="0" w:line="240" w:lineRule="auto"/>
        <w:ind w:left="1622" w:hanging="1622"/>
        <w:jc w:val="both"/>
        <w:rPr>
          <w:rStyle w:val="Style11pt"/>
          <w:rFonts w:asciiTheme="majorBidi" w:hAnsiTheme="majorBidi" w:cstheme="majorBidi"/>
          <w:color w:val="FF0000"/>
          <w:sz w:val="24"/>
          <w:szCs w:val="24"/>
        </w:rPr>
      </w:pPr>
      <w:r w:rsidRPr="000A43DB">
        <w:rPr>
          <w:rStyle w:val="Style11pt"/>
          <w:rFonts w:asciiTheme="majorBidi" w:hAnsiTheme="majorBidi" w:cstheme="majorBidi"/>
          <w:sz w:val="24"/>
          <w:szCs w:val="24"/>
          <w:cs/>
        </w:rPr>
        <w:t>หมายเหตุ</w:t>
      </w:r>
      <w:r w:rsidR="008B1E2B" w:rsidRPr="000A43DB">
        <w:rPr>
          <w:rStyle w:val="Style11pt"/>
          <w:rFonts w:asciiTheme="majorBidi" w:hAnsiTheme="majorBidi" w:cstheme="majorBidi"/>
          <w:sz w:val="24"/>
          <w:szCs w:val="24"/>
        </w:rPr>
        <w:t>:</w:t>
      </w:r>
      <w:r w:rsidRPr="009F734A">
        <w:rPr>
          <w:rStyle w:val="Style11pt"/>
          <w:rFonts w:asciiTheme="majorBidi" w:hAnsiTheme="majorBidi" w:cstheme="majorBidi"/>
          <w:color w:val="FF0000"/>
          <w:sz w:val="24"/>
          <w:szCs w:val="24"/>
        </w:rPr>
        <w:tab/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อัตราส่วนสภาพคล่อง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สินทรัพย์หมุนเวียน / หนี้สินหมุนเวียน</w:t>
      </w:r>
    </w:p>
    <w:p w:rsidR="00FE6A59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FE6A59">
        <w:rPr>
          <w:rFonts w:asciiTheme="majorBidi" w:hAnsiTheme="majorBidi" w:cstheme="majorBidi"/>
          <w:sz w:val="24"/>
          <w:szCs w:val="24"/>
          <w:cs/>
        </w:rPr>
        <w:t>อัตราส่วนหมุนเวียนลูกหนี้การค้า</w:t>
      </w:r>
      <w:r w:rsidRPr="00FE6A59">
        <w:rPr>
          <w:rFonts w:asciiTheme="majorBidi" w:hAnsiTheme="majorBidi" w:cstheme="majorBidi"/>
          <w:sz w:val="24"/>
          <w:szCs w:val="24"/>
        </w:rPr>
        <w:t xml:space="preserve"> = </w:t>
      </w:r>
      <w:r w:rsidRPr="00FE6A59">
        <w:rPr>
          <w:rFonts w:asciiTheme="majorBidi" w:hAnsiTheme="majorBidi" w:cstheme="majorBidi"/>
          <w:sz w:val="24"/>
          <w:szCs w:val="24"/>
          <w:cs/>
        </w:rPr>
        <w:t>รายได้จากการขายและการให้บริการ / ลูกหนี้การค้าและลูกหนี้อื่นเฉลี่ย</w:t>
      </w:r>
    </w:p>
    <w:p w:rsidR="00136EC0" w:rsidRPr="00FE6A59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FE6A59">
        <w:rPr>
          <w:rFonts w:asciiTheme="majorBidi" w:hAnsiTheme="majorBidi" w:cstheme="majorBidi"/>
          <w:sz w:val="24"/>
          <w:szCs w:val="24"/>
          <w:cs/>
        </w:rPr>
        <w:t>อัตราส่วนหมุนเวียนสินค้าคงเหลือ</w:t>
      </w:r>
      <w:r w:rsidRPr="00FE6A59">
        <w:rPr>
          <w:rFonts w:asciiTheme="majorBidi" w:hAnsiTheme="majorBidi" w:cstheme="majorBidi"/>
          <w:sz w:val="24"/>
          <w:szCs w:val="24"/>
        </w:rPr>
        <w:t xml:space="preserve"> = </w:t>
      </w:r>
      <w:r w:rsidRPr="00FE6A59">
        <w:rPr>
          <w:rFonts w:asciiTheme="majorBidi" w:hAnsiTheme="majorBidi" w:cstheme="majorBidi"/>
          <w:sz w:val="24"/>
          <w:szCs w:val="24"/>
          <w:cs/>
        </w:rPr>
        <w:t>ต้นทุนขายและการให้บริการ /</w:t>
      </w:r>
      <w:r w:rsidR="00083F18" w:rsidRPr="00FE6A59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595575">
        <w:rPr>
          <w:rFonts w:asciiTheme="majorBidi" w:hAnsiTheme="majorBidi" w:cstheme="majorBidi"/>
          <w:sz w:val="24"/>
          <w:szCs w:val="24"/>
          <w:cs/>
        </w:rPr>
        <w:t>สินค้าคงเหลือ</w:t>
      </w:r>
      <w:r w:rsidRPr="00FE6A59">
        <w:rPr>
          <w:rFonts w:asciiTheme="majorBidi" w:hAnsiTheme="majorBidi" w:cstheme="majorBidi"/>
          <w:sz w:val="24"/>
          <w:szCs w:val="24"/>
          <w:cs/>
        </w:rPr>
        <w:t>เฉลี่ย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อัตราส่วนหมุนเวียนเจ้าหนี้การค้า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ต้นทุนขายและการให้บริการ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>เจ้าหนี้การค้าและเจ้าหนี้อื่นเฉลี่ย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อัตรากำไรขั้นต้น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ขั้นต้น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รายได้จากการขายและการให้บริการ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อัตรากำไรจากการดำเนินงาน</w:t>
      </w:r>
      <w:r w:rsidR="00083F18">
        <w:rPr>
          <w:rFonts w:asciiTheme="majorBidi" w:hAnsiTheme="majorBidi" w:cstheme="majorBidi"/>
          <w:sz w:val="24"/>
          <w:szCs w:val="24"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</w:rPr>
        <w:t xml:space="preserve">=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กำไร (ขาดทุน)ก่อนต้นทุนทางการเงินและภาษีเงินได้ / รายได้จากการขายและการให้บริการ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อัตรากำไรสุทธิ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สำหรับปี / รายได้รวม</w:t>
      </w:r>
      <w:r w:rsidR="00083F18">
        <w:rPr>
          <w:rFonts w:asciiTheme="majorBidi" w:hAnsiTheme="majorBidi" w:cstheme="majorBidi"/>
          <w:sz w:val="24"/>
          <w:szCs w:val="24"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อัตราผลตอบแทนผู้ถือหุ้น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สำหรับปี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ส่วนของผู้ถือหุ้นเฉลี่ย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อัตราผลตอบแทนจากสินทรัพย์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กำไร (ขาดทุน) สำหรับปี /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สินทรัพย์รวมเฉลี่ย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อัตราผลตอบแทนต่อสินทรัพย์ถาวร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(</w:t>
      </w:r>
      <w:r w:rsidR="00595575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กำไร (ขาดทุน) สำหรับปี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+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ค่าเสื่อมราคา) / (</w:t>
      </w:r>
      <w:r w:rsidR="00595575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>สินทรัพย์ถาวร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เฉลี่ย)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อัตราส่วนหนี้สินต่อส่วนของผู้ถือหุ้น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=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หนี้สินรวม /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ส่วนของผู้ถือหุ้น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อัตราส่วนความสามารถชำระดอกเบี้ย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เงินสดสุทธิได้มาจาก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(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ใช้ไปใน) กิจกรรมดำเนินงาน / ดอกเบี้ยจ่าย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อัตราการจ่ายเงินปันผล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</w:t>
      </w:r>
      <w:r w:rsidR="004932EA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เงินปันผลจ่ายให้แก่ผู้ถือหุ้น / กำไร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(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ขาดทุน) สำหรับปี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>x 100</w:t>
      </w:r>
    </w:p>
    <w:p w:rsidR="00136EC0" w:rsidRDefault="00136EC0" w:rsidP="007C3B9E">
      <w:pPr>
        <w:spacing w:after="120" w:line="240" w:lineRule="auto"/>
        <w:rPr>
          <w:rFonts w:asciiTheme="majorBidi" w:hAnsiTheme="majorBidi" w:cstheme="majorBidi"/>
          <w:b/>
          <w:bCs/>
          <w:sz w:val="28"/>
          <w:u w:val="single"/>
        </w:rPr>
      </w:pPr>
    </w:p>
    <w:p w:rsidR="00136EC0" w:rsidRDefault="00136EC0" w:rsidP="00136EC0">
      <w:pPr>
        <w:spacing w:after="0"/>
        <w:ind w:right="29"/>
        <w:rPr>
          <w:rFonts w:ascii="Cordia New" w:hAnsi="Cordia New" w:cs="Cordia New"/>
          <w:color w:val="000000"/>
          <w:sz w:val="24"/>
          <w:szCs w:val="24"/>
        </w:rPr>
      </w:pPr>
    </w:p>
    <w:p w:rsidR="00136EC0" w:rsidRPr="00136EC0" w:rsidRDefault="00136EC0" w:rsidP="007C3B9E">
      <w:pPr>
        <w:spacing w:after="120" w:line="240" w:lineRule="auto"/>
        <w:rPr>
          <w:rFonts w:asciiTheme="majorBidi" w:hAnsiTheme="majorBidi" w:cstheme="majorBidi"/>
          <w:b/>
          <w:bCs/>
          <w:sz w:val="28"/>
          <w:u w:val="single"/>
          <w:cs/>
        </w:rPr>
        <w:sectPr w:rsidR="00136EC0" w:rsidRPr="00136EC0" w:rsidSect="002F1752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 w:code="9"/>
          <w:pgMar w:top="1440" w:right="1440" w:bottom="1440" w:left="1440" w:header="709" w:footer="709" w:gutter="0"/>
          <w:pgNumType w:start="91"/>
          <w:cols w:space="708"/>
          <w:titlePg/>
          <w:docGrid w:linePitch="360"/>
        </w:sectPr>
      </w:pPr>
    </w:p>
    <w:p w:rsidR="005B24D0" w:rsidRDefault="009D518A" w:rsidP="009D518A">
      <w:pPr>
        <w:pStyle w:val="ListParagraph"/>
        <w:numPr>
          <w:ilvl w:val="0"/>
          <w:numId w:val="2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9D518A">
        <w:rPr>
          <w:rFonts w:asciiTheme="majorBidi" w:hAnsiTheme="majorBidi" w:cs="Angsana New"/>
          <w:b/>
          <w:bCs/>
          <w:sz w:val="28"/>
          <w:u w:val="single"/>
          <w:cs/>
        </w:rPr>
        <w:lastRenderedPageBreak/>
        <w:t>การวิเคราะห์และคำอธิบายของฝ่ายจัดการ</w:t>
      </w:r>
    </w:p>
    <w:p w:rsidR="009F734A" w:rsidRPr="009D518A" w:rsidRDefault="009F734A" w:rsidP="009D518A">
      <w:pPr>
        <w:pStyle w:val="ListParagraph"/>
        <w:numPr>
          <w:ilvl w:val="0"/>
          <w:numId w:val="88"/>
        </w:num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9D518A">
        <w:rPr>
          <w:rFonts w:asciiTheme="majorBidi" w:hAnsiTheme="majorBidi" w:cstheme="majorBidi"/>
          <w:b/>
          <w:bCs/>
          <w:sz w:val="28"/>
          <w:cs/>
        </w:rPr>
        <w:t>ภาพรวม</w:t>
      </w:r>
      <w:r w:rsidR="00DD6826">
        <w:rPr>
          <w:rFonts w:asciiTheme="majorBidi" w:hAnsiTheme="majorBidi" w:cstheme="majorBidi" w:hint="cs"/>
          <w:b/>
          <w:bCs/>
          <w:sz w:val="28"/>
          <w:cs/>
        </w:rPr>
        <w:t>และการวิเคราะห์</w:t>
      </w:r>
      <w:r w:rsidR="00183EBB">
        <w:rPr>
          <w:rFonts w:asciiTheme="majorBidi" w:hAnsiTheme="majorBidi" w:cstheme="majorBidi" w:hint="cs"/>
          <w:b/>
          <w:bCs/>
          <w:sz w:val="28"/>
          <w:cs/>
        </w:rPr>
        <w:t>ผล</w:t>
      </w:r>
      <w:r w:rsidRPr="009D518A">
        <w:rPr>
          <w:rFonts w:asciiTheme="majorBidi" w:hAnsiTheme="majorBidi" w:cstheme="majorBidi"/>
          <w:b/>
          <w:bCs/>
          <w:sz w:val="28"/>
          <w:cs/>
        </w:rPr>
        <w:t>การดำเนินงาน</w:t>
      </w:r>
      <w:r w:rsidR="0034574A">
        <w:rPr>
          <w:rFonts w:asciiTheme="majorBidi" w:hAnsiTheme="majorBidi" w:cstheme="majorBidi" w:hint="cs"/>
          <w:b/>
          <w:bCs/>
          <w:sz w:val="28"/>
          <w:cs/>
        </w:rPr>
        <w:t>ที่ผ่านมา</w:t>
      </w:r>
    </w:p>
    <w:p w:rsidR="00183EBB" w:rsidRPr="00EE3396" w:rsidRDefault="00183EBB" w:rsidP="00183EBB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iCs/>
          <w:sz w:val="28"/>
        </w:rPr>
      </w:pPr>
      <w:r w:rsidRPr="00EE3396">
        <w:rPr>
          <w:rFonts w:asciiTheme="majorBidi" w:hAnsiTheme="majorBidi" w:cstheme="majorBidi" w:hint="cs"/>
          <w:b/>
          <w:bCs/>
          <w:i/>
          <w:sz w:val="28"/>
          <w:cs/>
        </w:rPr>
        <w:t>รายได้รวม</w:t>
      </w:r>
    </w:p>
    <w:p w:rsidR="00136EC0" w:rsidRPr="00CE1589" w:rsidRDefault="00183EBB" w:rsidP="004947E9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i/>
          <w:sz w:val="28"/>
          <w:cs/>
        </w:rPr>
        <w:t xml:space="preserve">รายได้รวมของบริษัทและบริษัทย่อยในปี </w:t>
      </w:r>
      <w:r w:rsidRPr="00EE3396">
        <w:rPr>
          <w:rFonts w:asciiTheme="majorBidi" w:hAnsiTheme="majorBidi" w:cstheme="majorBidi"/>
          <w:iCs/>
          <w:sz w:val="28"/>
        </w:rPr>
        <w:t xml:space="preserve">2557 </w:t>
      </w:r>
      <w:r w:rsidR="00B644DB" w:rsidRPr="00EE3396">
        <w:rPr>
          <w:rFonts w:asciiTheme="majorBidi" w:hAnsiTheme="majorBidi" w:cstheme="majorBidi"/>
          <w:iCs/>
          <w:sz w:val="28"/>
        </w:rPr>
        <w:t>-</w:t>
      </w:r>
      <w:r w:rsidRPr="00EE3396">
        <w:rPr>
          <w:rFonts w:asciiTheme="majorBidi" w:hAnsiTheme="majorBidi" w:cstheme="majorBidi"/>
          <w:iCs/>
          <w:sz w:val="28"/>
        </w:rPr>
        <w:t xml:space="preserve"> 2559</w:t>
      </w:r>
      <w:r>
        <w:rPr>
          <w:rFonts w:asciiTheme="majorBidi" w:hAnsiTheme="majorBidi" w:cstheme="majorBidi"/>
          <w:i/>
          <w:sz w:val="28"/>
        </w:rPr>
        <w:t xml:space="preserve"> </w:t>
      </w:r>
      <w:r>
        <w:rPr>
          <w:rFonts w:asciiTheme="majorBidi" w:hAnsiTheme="majorBidi" w:cstheme="majorBidi" w:hint="cs"/>
          <w:i/>
          <w:sz w:val="28"/>
          <w:cs/>
        </w:rPr>
        <w:t xml:space="preserve">มีจำนวน </w:t>
      </w:r>
      <w:r w:rsidRPr="00B644DB">
        <w:rPr>
          <w:rFonts w:asciiTheme="majorBidi" w:hAnsiTheme="majorBidi" w:cstheme="majorBidi"/>
          <w:color w:val="000000"/>
          <w:sz w:val="28"/>
        </w:rPr>
        <w:t>17,237.13</w:t>
      </w:r>
      <w:r w:rsidRPr="00B644DB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Pr="00B644DB">
        <w:rPr>
          <w:rFonts w:asciiTheme="majorBidi" w:hAnsiTheme="majorBidi" w:cstheme="majorBidi"/>
          <w:color w:val="000000"/>
          <w:sz w:val="28"/>
        </w:rPr>
        <w:t>17,508.07</w:t>
      </w:r>
      <w:r w:rsidRPr="00B644DB">
        <w:rPr>
          <w:rFonts w:asciiTheme="majorBidi" w:hAnsiTheme="majorBidi" w:cstheme="majorBidi"/>
          <w:i/>
          <w:sz w:val="28"/>
          <w:cs/>
        </w:rPr>
        <w:t xml:space="preserve"> ล้านบาท และ</w:t>
      </w:r>
      <w:r w:rsidRPr="00B644DB">
        <w:rPr>
          <w:rFonts w:asciiTheme="majorBidi" w:hAnsiTheme="majorBidi" w:cstheme="majorBidi"/>
          <w:i/>
          <w:sz w:val="28"/>
        </w:rPr>
        <w:t xml:space="preserve"> </w:t>
      </w:r>
      <w:r w:rsidRPr="00B644DB">
        <w:rPr>
          <w:rFonts w:asciiTheme="majorBidi" w:hAnsiTheme="majorBidi" w:cstheme="majorBidi"/>
          <w:color w:val="000000"/>
          <w:sz w:val="28"/>
        </w:rPr>
        <w:t xml:space="preserve">20,779.59 </w:t>
      </w:r>
      <w:r w:rsidRPr="00B644DB">
        <w:rPr>
          <w:rFonts w:asciiTheme="majorBidi" w:hAnsiTheme="majorBidi" w:cstheme="majorBidi"/>
          <w:color w:val="000000"/>
          <w:sz w:val="28"/>
          <w:cs/>
        </w:rPr>
        <w:t xml:space="preserve">ล้านบาท ตามลำดับ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คิดเป็นเพิ่มขึ้นร้อยละ </w:t>
      </w:r>
      <w:r w:rsidR="004947E9">
        <w:rPr>
          <w:rFonts w:asciiTheme="majorBidi" w:hAnsiTheme="majorBidi" w:cstheme="majorBidi"/>
          <w:color w:val="000000"/>
          <w:sz w:val="28"/>
        </w:rPr>
        <w:t xml:space="preserve">1.57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และร้อยละ </w:t>
      </w:r>
      <w:r w:rsidR="004947E9">
        <w:rPr>
          <w:rFonts w:asciiTheme="majorBidi" w:hAnsiTheme="majorBidi" w:cstheme="majorBidi"/>
          <w:color w:val="000000"/>
          <w:sz w:val="28"/>
        </w:rPr>
        <w:t xml:space="preserve">18.69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ตามลำดับ </w:t>
      </w:r>
      <w:r w:rsidR="004B1A4D">
        <w:rPr>
          <w:rFonts w:asciiTheme="majorBidi" w:hAnsiTheme="majorBidi" w:cstheme="majorBidi" w:hint="cs"/>
          <w:color w:val="000000"/>
          <w:sz w:val="28"/>
          <w:cs/>
        </w:rPr>
        <w:t>รายได้ส่วนใหญ่มาจากธุรกิจไก่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 รองลงมาเป็นธุรกิจสุกรและอาหารสัตว์ </w:t>
      </w:r>
      <w:r w:rsidR="004947E9">
        <w:rPr>
          <w:rFonts w:asciiTheme="majorBidi" w:hAnsiTheme="majorBidi" w:cstheme="majorBidi" w:hint="cs"/>
          <w:sz w:val="28"/>
          <w:cs/>
        </w:rPr>
        <w:t>โดยสามารถแบ่งตามก</w:t>
      </w:r>
      <w:r w:rsidR="00CE1589">
        <w:rPr>
          <w:rFonts w:asciiTheme="majorBidi" w:hAnsiTheme="majorBidi" w:cstheme="majorBidi" w:hint="cs"/>
          <w:sz w:val="28"/>
          <w:cs/>
        </w:rPr>
        <w:t xml:space="preserve">ลุ่มธุรกิจในปี </w:t>
      </w:r>
      <w:r w:rsidR="00CE1589">
        <w:rPr>
          <w:rFonts w:asciiTheme="majorBidi" w:hAnsiTheme="majorBidi" w:cstheme="majorBidi"/>
          <w:sz w:val="28"/>
        </w:rPr>
        <w:t xml:space="preserve">2557 - 2559 </w:t>
      </w:r>
      <w:r w:rsidR="00CE1589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2173"/>
        <w:gridCol w:w="1125"/>
        <w:gridCol w:w="1060"/>
        <w:gridCol w:w="1409"/>
        <w:gridCol w:w="1139"/>
        <w:gridCol w:w="1409"/>
        <w:gridCol w:w="1245"/>
      </w:tblGrid>
      <w:tr w:rsidR="00CE1589" w:rsidTr="00934061">
        <w:trPr>
          <w:trHeight w:val="422"/>
          <w:jc w:val="center"/>
        </w:trPr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1589" w:rsidRDefault="00CE1589" w:rsidP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1589" w:rsidRDefault="00CE158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2557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1589" w:rsidRDefault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2558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1589" w:rsidRDefault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2559</w:t>
            </w:r>
          </w:p>
        </w:tc>
      </w:tr>
      <w:tr w:rsidR="00CE1589" w:rsidTr="00934061">
        <w:trPr>
          <w:jc w:val="center"/>
        </w:trPr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589" w:rsidRDefault="00CE1589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1589" w:rsidRDefault="00CE1589" w:rsidP="00EE3396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1589" w:rsidRDefault="00CE1589" w:rsidP="00EE3396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1589" w:rsidRDefault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1589" w:rsidRDefault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1589" w:rsidRDefault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1589" w:rsidRDefault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CE1589" w:rsidTr="00934061">
        <w:trPr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89" w:rsidRDefault="00CE1589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589" w:rsidRDefault="00CE1589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12,365.27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589" w:rsidRDefault="00CE1589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71.74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11,043.91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63.08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13,360.25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64.29</w:t>
            </w:r>
          </w:p>
        </w:tc>
      </w:tr>
      <w:tr w:rsidR="00CE1589" w:rsidTr="00934061">
        <w:trPr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89" w:rsidRDefault="00CE1589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589" w:rsidRDefault="00CE1589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3,567.73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589" w:rsidRDefault="00CE1589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20.70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4,581.06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26.17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5,439.31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26.18</w:t>
            </w:r>
          </w:p>
        </w:tc>
      </w:tr>
      <w:tr w:rsidR="00CE1589" w:rsidTr="00934061">
        <w:trPr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89" w:rsidRDefault="00CE1589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589" w:rsidRDefault="00CE1589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1,134.25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589" w:rsidRDefault="00CE1589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6.58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1,745.75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9.97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1,826.28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8.79</w:t>
            </w:r>
          </w:p>
        </w:tc>
      </w:tr>
      <w:tr w:rsidR="00CE1589" w:rsidTr="00934061">
        <w:trPr>
          <w:trHeight w:val="289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89" w:rsidRDefault="00CE1589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589" w:rsidRDefault="00CE1589" w:rsidP="008353AA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169.89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589" w:rsidRDefault="00CE1589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0.99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137.35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0.78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153.75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Default="00CE1589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0.74</w:t>
            </w:r>
          </w:p>
        </w:tc>
      </w:tr>
      <w:tr w:rsidR="00CE1589" w:rsidRPr="00CE1589" w:rsidTr="00934061">
        <w:trPr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89" w:rsidRPr="00CE1589" w:rsidRDefault="00CE1589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CE1589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589" w:rsidRPr="00CE1589" w:rsidRDefault="00CE1589" w:rsidP="00CE158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CE1589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17,237.13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589" w:rsidRPr="00CE1589" w:rsidRDefault="00CE1589" w:rsidP="00CE158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CE1589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Pr="00CE1589" w:rsidRDefault="00CE1589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 w:rsidRPr="00CE1589">
              <w:rPr>
                <w:rFonts w:ascii="Angsana New" w:hAnsi="Angsana New"/>
                <w:b/>
                <w:bCs/>
                <w:color w:val="000000"/>
                <w:sz w:val="28"/>
              </w:rPr>
              <w:t>17,508.07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Pr="00CE1589" w:rsidRDefault="00CE1589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CE1589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Pr="00CE1589" w:rsidRDefault="00CE1589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 w:rsidRPr="00CE1589">
              <w:rPr>
                <w:rFonts w:ascii="Angsana New" w:hAnsi="Angsana New"/>
                <w:b/>
                <w:bCs/>
                <w:color w:val="000000"/>
                <w:sz w:val="28"/>
              </w:rPr>
              <w:t>20,779.59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589" w:rsidRPr="00CE1589" w:rsidRDefault="00CE1589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CE1589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34574A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t>รายได้จากธุรกิจไก่</w:t>
      </w:r>
    </w:p>
    <w:p w:rsidR="003553A4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73E7F">
        <w:rPr>
          <w:rFonts w:asciiTheme="majorBidi" w:hAnsiTheme="majorBidi" w:cstheme="majorBidi"/>
          <w:sz w:val="28"/>
          <w:cs/>
        </w:rPr>
        <w:t xml:space="preserve">รายได้จากธุรกิจไก่ในปี </w:t>
      </w:r>
      <w:r w:rsidRPr="00273E7F">
        <w:rPr>
          <w:rFonts w:asciiTheme="majorBidi" w:hAnsiTheme="majorBidi" w:cstheme="majorBidi"/>
          <w:sz w:val="28"/>
        </w:rPr>
        <w:t xml:space="preserve">2557 - 2559 </w:t>
      </w:r>
      <w:r w:rsidRPr="00273E7F">
        <w:rPr>
          <w:rFonts w:asciiTheme="majorBidi" w:hAnsiTheme="majorBidi" w:cstheme="majorBidi"/>
          <w:sz w:val="28"/>
          <w:cs/>
        </w:rPr>
        <w:t xml:space="preserve">มีจำนวน </w:t>
      </w:r>
      <w:r w:rsidRPr="00273E7F">
        <w:rPr>
          <w:rFonts w:asciiTheme="majorBidi" w:hAnsiTheme="majorBidi" w:cstheme="majorBidi"/>
          <w:color w:val="000000"/>
          <w:sz w:val="28"/>
        </w:rPr>
        <w:t>12,365.27</w:t>
      </w:r>
      <w:r w:rsidRPr="00273E7F">
        <w:rPr>
          <w:rFonts w:asciiTheme="majorBidi" w:hAnsiTheme="majorBidi" w:cstheme="majorBidi"/>
          <w:sz w:val="28"/>
        </w:rPr>
        <w:t xml:space="preserve"> </w:t>
      </w:r>
      <w:r w:rsidRPr="00273E7F">
        <w:rPr>
          <w:rFonts w:asciiTheme="majorBidi" w:hAnsiTheme="majorBidi" w:cstheme="majorBidi"/>
          <w:sz w:val="28"/>
          <w:cs/>
        </w:rPr>
        <w:t xml:space="preserve">ล้านบาท </w:t>
      </w:r>
      <w:r w:rsidRPr="00273E7F">
        <w:rPr>
          <w:rFonts w:asciiTheme="majorBidi" w:hAnsiTheme="majorBidi" w:cstheme="majorBidi"/>
          <w:color w:val="000000"/>
          <w:sz w:val="28"/>
        </w:rPr>
        <w:t>11,043.91</w:t>
      </w:r>
      <w:r w:rsidRPr="00273E7F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Pr="00273E7F">
        <w:rPr>
          <w:rFonts w:asciiTheme="majorBidi" w:hAnsiTheme="majorBidi" w:cstheme="majorBidi"/>
          <w:color w:val="000000"/>
          <w:sz w:val="28"/>
        </w:rPr>
        <w:t>13,360.25</w:t>
      </w:r>
      <w:r w:rsidRPr="00273E7F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Pr="00273E7F">
        <w:rPr>
          <w:rFonts w:asciiTheme="majorBidi" w:hAnsiTheme="majorBidi" w:cstheme="majorBidi"/>
          <w:sz w:val="28"/>
          <w:cs/>
        </w:rPr>
        <w:t xml:space="preserve">ตามลำดับ </w:t>
      </w:r>
      <w:r w:rsidR="00671CEA" w:rsidRPr="00273E7F">
        <w:rPr>
          <w:rFonts w:asciiTheme="majorBidi" w:hAnsiTheme="majorBidi" w:cstheme="majorBidi"/>
          <w:sz w:val="28"/>
          <w:cs/>
        </w:rPr>
        <w:t xml:space="preserve">โดยในปี </w:t>
      </w:r>
      <w:r w:rsidR="00671CEA" w:rsidRPr="00273E7F">
        <w:rPr>
          <w:rFonts w:asciiTheme="majorBidi" w:hAnsiTheme="majorBidi" w:cstheme="majorBidi"/>
          <w:sz w:val="28"/>
        </w:rPr>
        <w:t xml:space="preserve">2558 </w:t>
      </w:r>
      <w:r w:rsidR="00671CEA" w:rsidRPr="00273E7F">
        <w:rPr>
          <w:rFonts w:asciiTheme="majorBidi" w:hAnsiTheme="majorBidi" w:cstheme="majorBidi"/>
          <w:sz w:val="28"/>
          <w:cs/>
        </w:rPr>
        <w:t xml:space="preserve">ลดลงร้อยละ </w:t>
      </w:r>
      <w:r w:rsidR="00671CEA" w:rsidRPr="00273E7F">
        <w:rPr>
          <w:rFonts w:asciiTheme="majorBidi" w:hAnsiTheme="majorBidi" w:cstheme="majorBidi"/>
          <w:sz w:val="28"/>
        </w:rPr>
        <w:t>10.6</w:t>
      </w:r>
      <w:r w:rsidR="008353AA">
        <w:rPr>
          <w:rFonts w:asciiTheme="majorBidi" w:hAnsiTheme="majorBidi" w:cstheme="majorBidi"/>
          <w:sz w:val="28"/>
        </w:rPr>
        <w:t>9</w:t>
      </w:r>
      <w:r w:rsidR="00671CEA" w:rsidRPr="00273E7F">
        <w:rPr>
          <w:rFonts w:asciiTheme="majorBidi" w:hAnsiTheme="majorBidi" w:cstheme="majorBidi"/>
          <w:sz w:val="28"/>
        </w:rPr>
        <w:t xml:space="preserve"> </w:t>
      </w:r>
      <w:r w:rsidR="00671CEA" w:rsidRPr="00273E7F">
        <w:rPr>
          <w:rFonts w:asciiTheme="majorBidi" w:hAnsiTheme="majorBidi" w:cstheme="majorBidi"/>
          <w:sz w:val="28"/>
          <w:cs/>
        </w:rPr>
        <w:t xml:space="preserve">จากปี </w:t>
      </w:r>
      <w:r w:rsidR="00671CEA" w:rsidRPr="00273E7F">
        <w:rPr>
          <w:rFonts w:asciiTheme="majorBidi" w:hAnsiTheme="majorBidi" w:cstheme="majorBidi"/>
          <w:sz w:val="28"/>
        </w:rPr>
        <w:t xml:space="preserve">2557 </w:t>
      </w:r>
      <w:r w:rsidR="00671CEA" w:rsidRPr="00273E7F">
        <w:rPr>
          <w:rFonts w:asciiTheme="majorBidi" w:hAnsiTheme="majorBidi" w:cstheme="majorBidi"/>
          <w:sz w:val="28"/>
          <w:cs/>
        </w:rPr>
        <w:t>เนื่องจาก</w:t>
      </w:r>
      <w:r w:rsidR="003553A4">
        <w:rPr>
          <w:rFonts w:asciiTheme="majorBidi" w:hAnsiTheme="majorBidi" w:cstheme="majorBidi" w:hint="cs"/>
          <w:sz w:val="28"/>
          <w:cs/>
        </w:rPr>
        <w:t>ผลของราคาขายไก่ที่ลดลง โดย</w:t>
      </w:r>
      <w:r w:rsidR="00671CEA" w:rsidRPr="00273E7F">
        <w:rPr>
          <w:rFonts w:asciiTheme="majorBidi" w:hAnsiTheme="majorBidi" w:cstheme="majorBidi"/>
          <w:sz w:val="28"/>
          <w:cs/>
        </w:rPr>
        <w:t>ราคาขายไก่</w:t>
      </w:r>
      <w:r w:rsidR="00273E7F">
        <w:rPr>
          <w:rFonts w:asciiTheme="majorBidi" w:hAnsiTheme="majorBidi" w:cstheme="majorBidi" w:hint="cs"/>
          <w:sz w:val="28"/>
          <w:cs/>
        </w:rPr>
        <w:t>ใน</w:t>
      </w:r>
      <w:r w:rsidR="00092F86" w:rsidRPr="00273E7F">
        <w:rPr>
          <w:rFonts w:asciiTheme="majorBidi" w:hAnsiTheme="majorBidi" w:cstheme="majorBidi"/>
          <w:sz w:val="28"/>
          <w:cs/>
        </w:rPr>
        <w:t xml:space="preserve">ปี </w:t>
      </w:r>
      <w:r w:rsidR="00273E7F">
        <w:rPr>
          <w:rFonts w:asciiTheme="majorBidi" w:hAnsiTheme="majorBidi" w:cstheme="majorBidi"/>
          <w:sz w:val="28"/>
        </w:rPr>
        <w:t xml:space="preserve">2558 </w:t>
      </w:r>
      <w:r w:rsidR="00273E7F">
        <w:rPr>
          <w:rFonts w:asciiTheme="majorBidi" w:hAnsiTheme="majorBidi" w:cstheme="majorBidi" w:hint="cs"/>
          <w:sz w:val="28"/>
          <w:cs/>
        </w:rPr>
        <w:t xml:space="preserve">เท่ากับ </w:t>
      </w:r>
      <w:r w:rsidR="00273E7F" w:rsidRPr="00273E7F">
        <w:rPr>
          <w:rFonts w:asciiTheme="majorBidi" w:hAnsiTheme="majorBidi" w:cstheme="majorBidi"/>
          <w:sz w:val="28"/>
        </w:rPr>
        <w:t xml:space="preserve">35.98 </w:t>
      </w:r>
      <w:r w:rsidR="00273E7F" w:rsidRPr="00273E7F">
        <w:rPr>
          <w:rFonts w:asciiTheme="majorBidi" w:hAnsiTheme="majorBidi" w:cstheme="majorBidi"/>
          <w:sz w:val="28"/>
          <w:cs/>
        </w:rPr>
        <w:t>บาทต่อกิโลกรัม</w:t>
      </w:r>
      <w:r w:rsidR="00273E7F">
        <w:rPr>
          <w:rFonts w:asciiTheme="majorBidi" w:hAnsiTheme="majorBidi" w:cstheme="majorBidi" w:hint="cs"/>
          <w:sz w:val="28"/>
          <w:cs/>
        </w:rPr>
        <w:t xml:space="preserve"> ลดลงจากปี </w:t>
      </w:r>
      <w:r w:rsidR="00092F86" w:rsidRPr="00273E7F">
        <w:rPr>
          <w:rFonts w:asciiTheme="majorBidi" w:hAnsiTheme="majorBidi" w:cstheme="majorBidi"/>
          <w:sz w:val="28"/>
        </w:rPr>
        <w:t xml:space="preserve">2557 </w:t>
      </w:r>
      <w:r w:rsidR="00273E7F">
        <w:rPr>
          <w:rFonts w:asciiTheme="majorBidi" w:hAnsiTheme="majorBidi" w:cstheme="majorBidi" w:hint="cs"/>
          <w:sz w:val="28"/>
          <w:cs/>
        </w:rPr>
        <w:t>ที่เ</w:t>
      </w:r>
      <w:r w:rsidR="00092F86" w:rsidRPr="00273E7F">
        <w:rPr>
          <w:rFonts w:asciiTheme="majorBidi" w:hAnsiTheme="majorBidi" w:cstheme="majorBidi"/>
          <w:sz w:val="28"/>
          <w:cs/>
        </w:rPr>
        <w:t xml:space="preserve">ท่ากับ </w:t>
      </w:r>
      <w:r w:rsidR="00092F86" w:rsidRPr="00273E7F">
        <w:rPr>
          <w:rFonts w:asciiTheme="majorBidi" w:hAnsiTheme="majorBidi" w:cstheme="majorBidi"/>
          <w:sz w:val="28"/>
        </w:rPr>
        <w:t xml:space="preserve">41.36 </w:t>
      </w:r>
      <w:r w:rsidR="00273E7F">
        <w:rPr>
          <w:rFonts w:asciiTheme="majorBidi" w:hAnsiTheme="majorBidi" w:cstheme="majorBidi"/>
          <w:sz w:val="28"/>
          <w:cs/>
        </w:rPr>
        <w:t>บาทต่อกิโลกรัม</w:t>
      </w:r>
      <w:r w:rsidR="00273E7F">
        <w:rPr>
          <w:rFonts w:asciiTheme="majorBidi" w:hAnsiTheme="majorBidi" w:cstheme="majorBidi" w:hint="cs"/>
          <w:sz w:val="28"/>
          <w:cs/>
        </w:rPr>
        <w:t xml:space="preserve"> ในขณะที่ปริมาณขายในปี </w:t>
      </w:r>
      <w:r w:rsidR="00273E7F">
        <w:rPr>
          <w:rFonts w:asciiTheme="majorBidi" w:hAnsiTheme="majorBidi" w:cstheme="majorBidi"/>
          <w:sz w:val="28"/>
        </w:rPr>
        <w:t xml:space="preserve">2558 </w:t>
      </w:r>
      <w:r w:rsidR="00273E7F">
        <w:rPr>
          <w:rFonts w:asciiTheme="majorBidi" w:hAnsiTheme="majorBidi" w:cstheme="majorBidi" w:hint="cs"/>
          <w:sz w:val="28"/>
          <w:cs/>
        </w:rPr>
        <w:t>เท่ากับ</w:t>
      </w:r>
      <w:r w:rsidR="00273E7F" w:rsidRPr="00273E7F">
        <w:rPr>
          <w:rFonts w:asciiTheme="majorBidi" w:hAnsiTheme="majorBidi" w:cs="Angsana New"/>
          <w:sz w:val="28"/>
          <w:cs/>
        </w:rPr>
        <w:t xml:space="preserve"> </w:t>
      </w:r>
      <w:r w:rsidR="008353AA">
        <w:rPr>
          <w:rFonts w:asciiTheme="majorBidi" w:hAnsiTheme="majorBidi" w:cs="Angsana New"/>
          <w:sz w:val="28"/>
        </w:rPr>
        <w:t>289,302.04</w:t>
      </w:r>
      <w:r w:rsidR="00273E7F">
        <w:rPr>
          <w:rFonts w:asciiTheme="majorBidi" w:hAnsiTheme="majorBidi" w:cstheme="majorBidi" w:hint="cs"/>
          <w:sz w:val="28"/>
          <w:cs/>
        </w:rPr>
        <w:t xml:space="preserve"> ตัน เพิ่มขึ้นจากปี </w:t>
      </w:r>
      <w:r w:rsidR="00273E7F">
        <w:rPr>
          <w:rFonts w:asciiTheme="majorBidi" w:hAnsiTheme="majorBidi" w:cstheme="majorBidi"/>
          <w:sz w:val="28"/>
        </w:rPr>
        <w:t xml:space="preserve">2557 </w:t>
      </w:r>
      <w:r w:rsidR="00273E7F">
        <w:rPr>
          <w:rFonts w:asciiTheme="majorBidi" w:hAnsiTheme="majorBidi" w:cstheme="majorBidi" w:hint="cs"/>
          <w:sz w:val="28"/>
          <w:cs/>
        </w:rPr>
        <w:t xml:space="preserve">ที่เท่ากับ </w:t>
      </w:r>
      <w:r w:rsidR="00273E7F" w:rsidRPr="00273E7F">
        <w:rPr>
          <w:rFonts w:asciiTheme="majorBidi" w:hAnsiTheme="majorBidi" w:cs="Angsana New"/>
          <w:sz w:val="28"/>
          <w:cs/>
        </w:rPr>
        <w:t xml:space="preserve"> </w:t>
      </w:r>
      <w:r w:rsidR="008353AA">
        <w:rPr>
          <w:rFonts w:asciiTheme="majorBidi" w:hAnsiTheme="majorBidi" w:cs="Angsana New"/>
          <w:sz w:val="28"/>
        </w:rPr>
        <w:t>278,068.55</w:t>
      </w:r>
      <w:r w:rsidR="00273E7F">
        <w:rPr>
          <w:rFonts w:asciiTheme="majorBidi" w:hAnsiTheme="majorBidi" w:cs="Angsana New"/>
          <w:sz w:val="28"/>
        </w:rPr>
        <w:t xml:space="preserve"> </w:t>
      </w:r>
      <w:r w:rsidR="00273E7F">
        <w:rPr>
          <w:rFonts w:asciiTheme="majorBidi" w:hAnsiTheme="majorBidi" w:cs="Angsana New" w:hint="cs"/>
          <w:sz w:val="28"/>
          <w:cs/>
        </w:rPr>
        <w:t xml:space="preserve">ตัน </w:t>
      </w:r>
    </w:p>
    <w:p w:rsidR="00273E7F" w:rsidRPr="00671CEA" w:rsidRDefault="00273E7F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="Angsana New" w:hint="cs"/>
          <w:sz w:val="28"/>
          <w:cs/>
        </w:rPr>
        <w:t>สำหรับ</w:t>
      </w:r>
      <w:r w:rsidR="003553A4">
        <w:rPr>
          <w:rFonts w:asciiTheme="majorBidi" w:hAnsiTheme="majorBidi" w:cs="Angsana New" w:hint="cs"/>
          <w:sz w:val="28"/>
          <w:cs/>
        </w:rPr>
        <w:t>รายได้จากธุรกิจไก่</w:t>
      </w:r>
      <w:r>
        <w:rPr>
          <w:rFonts w:asciiTheme="majorBidi" w:hAnsiTheme="majorBidi" w:cs="Angsana New" w:hint="cs"/>
          <w:sz w:val="28"/>
          <w:cs/>
        </w:rPr>
        <w:t xml:space="preserve">ปี </w:t>
      </w:r>
      <w:r>
        <w:rPr>
          <w:rFonts w:asciiTheme="majorBidi" w:hAnsiTheme="majorBidi" w:cs="Angsana New"/>
          <w:sz w:val="28"/>
        </w:rPr>
        <w:t xml:space="preserve">2559 </w:t>
      </w:r>
      <w:r>
        <w:rPr>
          <w:rFonts w:asciiTheme="majorBidi" w:hAnsiTheme="majorBidi" w:cs="Angsana New" w:hint="cs"/>
          <w:sz w:val="28"/>
          <w:cs/>
        </w:rPr>
        <w:t>เพิ่มขึ้น</w:t>
      </w:r>
      <w:r w:rsidR="00B42442">
        <w:rPr>
          <w:rFonts w:asciiTheme="majorBidi" w:hAnsiTheme="majorBidi" w:cs="Angsana New" w:hint="cs"/>
          <w:sz w:val="28"/>
          <w:cs/>
        </w:rPr>
        <w:t xml:space="preserve">ร้อยละ </w:t>
      </w:r>
      <w:r w:rsidR="00B42442">
        <w:rPr>
          <w:rFonts w:asciiTheme="majorBidi" w:hAnsiTheme="majorBidi" w:cs="Angsana New"/>
          <w:sz w:val="28"/>
        </w:rPr>
        <w:t xml:space="preserve">20.97 </w:t>
      </w:r>
      <w:r>
        <w:rPr>
          <w:rFonts w:asciiTheme="majorBidi" w:hAnsiTheme="majorBidi" w:cs="Angsana New" w:hint="cs"/>
          <w:sz w:val="28"/>
          <w:cs/>
        </w:rPr>
        <w:t xml:space="preserve">จากปี </w:t>
      </w:r>
      <w:r>
        <w:rPr>
          <w:rFonts w:asciiTheme="majorBidi" w:hAnsiTheme="majorBidi" w:cs="Angsana New"/>
          <w:sz w:val="28"/>
        </w:rPr>
        <w:t xml:space="preserve">2558 </w:t>
      </w:r>
      <w:r>
        <w:rPr>
          <w:rFonts w:asciiTheme="majorBidi" w:hAnsiTheme="majorBidi" w:cs="Angsana New" w:hint="cs"/>
          <w:sz w:val="28"/>
          <w:cs/>
        </w:rPr>
        <w:t>เนื่องจาก</w:t>
      </w:r>
      <w:r w:rsidR="003553A4">
        <w:rPr>
          <w:rFonts w:asciiTheme="majorBidi" w:hAnsiTheme="majorBidi" w:cs="Angsana New" w:hint="cs"/>
          <w:sz w:val="28"/>
          <w:cs/>
        </w:rPr>
        <w:t>ผลของทั้งทางด้านราคาขายและปริมาณที่เพิ่มขึ้น โดย</w:t>
      </w:r>
      <w:r>
        <w:rPr>
          <w:rFonts w:asciiTheme="majorBidi" w:hAnsiTheme="majorBidi" w:cs="Angsana New" w:hint="cs"/>
          <w:sz w:val="28"/>
          <w:cs/>
        </w:rPr>
        <w:t xml:space="preserve">ราคาขายไก่ในปี </w:t>
      </w:r>
      <w:r>
        <w:rPr>
          <w:rFonts w:asciiTheme="majorBidi" w:hAnsiTheme="majorBidi" w:cs="Angsana New"/>
          <w:sz w:val="28"/>
        </w:rPr>
        <w:t xml:space="preserve">2559 </w:t>
      </w:r>
      <w:r>
        <w:rPr>
          <w:rFonts w:asciiTheme="majorBidi" w:hAnsiTheme="majorBidi" w:cs="Angsana New" w:hint="cs"/>
          <w:sz w:val="28"/>
          <w:cs/>
        </w:rPr>
        <w:t xml:space="preserve">เท่ากับ </w:t>
      </w:r>
      <w:r w:rsidR="008353AA">
        <w:rPr>
          <w:rFonts w:asciiTheme="majorBidi" w:hAnsiTheme="majorBidi" w:cs="Angsana New"/>
          <w:sz w:val="28"/>
        </w:rPr>
        <w:t xml:space="preserve">37.70 </w:t>
      </w:r>
      <w:r>
        <w:rPr>
          <w:rFonts w:asciiTheme="majorBidi" w:hAnsiTheme="majorBidi" w:cs="Angsana New" w:hint="cs"/>
          <w:sz w:val="28"/>
          <w:cs/>
        </w:rPr>
        <w:t xml:space="preserve"> บาทต่อกิโลกรัม เพิ่มขึ้นจากปี </w:t>
      </w:r>
      <w:r>
        <w:rPr>
          <w:rFonts w:asciiTheme="majorBidi" w:hAnsiTheme="majorBidi" w:cs="Angsana New"/>
          <w:sz w:val="28"/>
        </w:rPr>
        <w:t xml:space="preserve">2558 </w:t>
      </w:r>
      <w:r>
        <w:rPr>
          <w:rFonts w:asciiTheme="majorBidi" w:hAnsiTheme="majorBidi" w:cs="Angsana New" w:hint="cs"/>
          <w:sz w:val="28"/>
          <w:cs/>
        </w:rPr>
        <w:t xml:space="preserve">และปริมาณขายในปี </w:t>
      </w:r>
      <w:r>
        <w:rPr>
          <w:rFonts w:asciiTheme="majorBidi" w:hAnsiTheme="majorBidi" w:cs="Angsana New"/>
          <w:sz w:val="28"/>
        </w:rPr>
        <w:t xml:space="preserve">2559 </w:t>
      </w:r>
      <w:r>
        <w:rPr>
          <w:rFonts w:asciiTheme="majorBidi" w:hAnsiTheme="majorBidi" w:cs="Angsana New" w:hint="cs"/>
          <w:sz w:val="28"/>
          <w:cs/>
        </w:rPr>
        <w:t xml:space="preserve">มีจำนวน </w:t>
      </w:r>
      <w:r w:rsidRPr="00273E7F">
        <w:rPr>
          <w:rFonts w:asciiTheme="majorBidi" w:hAnsiTheme="majorBidi" w:cs="Angsana New"/>
          <w:sz w:val="28"/>
          <w:cs/>
        </w:rPr>
        <w:t xml:space="preserve"> </w:t>
      </w:r>
      <w:r w:rsidR="008353AA">
        <w:rPr>
          <w:rFonts w:asciiTheme="majorBidi" w:hAnsiTheme="majorBidi" w:cs="Angsana New"/>
          <w:sz w:val="28"/>
        </w:rPr>
        <w:t>338,191.77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ตัน </w:t>
      </w:r>
      <w:r w:rsidR="003553A4">
        <w:rPr>
          <w:rFonts w:asciiTheme="majorBidi" w:hAnsiTheme="majorBidi" w:cs="Angsana New" w:hint="cs"/>
          <w:sz w:val="28"/>
          <w:cs/>
        </w:rPr>
        <w:t xml:space="preserve">เพิ่มขึ้นจากปี </w:t>
      </w:r>
      <w:r w:rsidR="003553A4">
        <w:rPr>
          <w:rFonts w:asciiTheme="majorBidi" w:hAnsiTheme="majorBidi" w:cs="Angsana New"/>
          <w:sz w:val="28"/>
        </w:rPr>
        <w:t xml:space="preserve">2558 </w:t>
      </w:r>
      <w:r>
        <w:rPr>
          <w:rFonts w:asciiTheme="majorBidi" w:hAnsiTheme="majorBidi" w:cs="Angsana New" w:hint="cs"/>
          <w:sz w:val="28"/>
          <w:cs/>
        </w:rPr>
        <w:t>เนื่องจาก</w:t>
      </w:r>
      <w:r w:rsidR="00B42442">
        <w:rPr>
          <w:rFonts w:asciiTheme="majorBidi" w:hAnsiTheme="majorBidi" w:cs="Angsana New" w:hint="cs"/>
          <w:sz w:val="28"/>
          <w:cs/>
        </w:rPr>
        <w:t>บริษัทขยายกำลังการผลิต</w:t>
      </w:r>
      <w:r w:rsidRPr="00273E7F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B42442" w:rsidRPr="00B42442">
        <w:rPr>
          <w:rFonts w:asciiTheme="majorBidi" w:hAnsiTheme="majorBidi" w:cstheme="majorBidi" w:hint="cs"/>
          <w:sz w:val="28"/>
          <w:cs/>
        </w:rPr>
        <w:t>เพื่อรองรับการจำหน่ายในประเทศและการส่งออกที่เพิ่มขึ้น</w:t>
      </w:r>
    </w:p>
    <w:p w:rsidR="00756D54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t>รายได้จากธุรกิจสุกร</w:t>
      </w:r>
    </w:p>
    <w:p w:rsidR="00273E7F" w:rsidRPr="0055348E" w:rsidRDefault="00273E7F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55348E">
        <w:rPr>
          <w:rFonts w:asciiTheme="majorBidi" w:hAnsiTheme="majorBidi" w:cstheme="majorBidi"/>
          <w:sz w:val="28"/>
          <w:cs/>
        </w:rPr>
        <w:t xml:space="preserve">รายได้จากธุรกิจสุกรในปี </w:t>
      </w:r>
      <w:r w:rsidRPr="0055348E">
        <w:rPr>
          <w:rFonts w:asciiTheme="majorBidi" w:hAnsiTheme="majorBidi" w:cstheme="majorBidi"/>
          <w:sz w:val="28"/>
        </w:rPr>
        <w:t xml:space="preserve">2557 </w:t>
      </w:r>
      <w:r w:rsidR="00B42442" w:rsidRPr="0055348E">
        <w:rPr>
          <w:rFonts w:asciiTheme="majorBidi" w:hAnsiTheme="majorBidi" w:cstheme="majorBidi"/>
          <w:sz w:val="28"/>
        </w:rPr>
        <w:t>-</w:t>
      </w:r>
      <w:r w:rsidRPr="0055348E">
        <w:rPr>
          <w:rFonts w:asciiTheme="majorBidi" w:hAnsiTheme="majorBidi" w:cstheme="majorBidi"/>
          <w:sz w:val="28"/>
        </w:rPr>
        <w:t xml:space="preserve"> 2559 </w:t>
      </w:r>
      <w:r w:rsidRPr="0055348E">
        <w:rPr>
          <w:rFonts w:asciiTheme="majorBidi" w:hAnsiTheme="majorBidi" w:cstheme="majorBidi"/>
          <w:sz w:val="28"/>
          <w:cs/>
        </w:rPr>
        <w:t xml:space="preserve">มีจำนวน </w:t>
      </w:r>
      <w:r w:rsidRPr="0055348E">
        <w:rPr>
          <w:rFonts w:asciiTheme="majorBidi" w:hAnsiTheme="majorBidi" w:cstheme="majorBidi"/>
          <w:color w:val="000000"/>
          <w:sz w:val="28"/>
        </w:rPr>
        <w:t>3,567.73</w:t>
      </w:r>
      <w:r w:rsidRPr="0055348E">
        <w:rPr>
          <w:rFonts w:asciiTheme="majorBidi" w:hAnsiTheme="majorBidi" w:cstheme="majorBidi"/>
          <w:sz w:val="28"/>
        </w:rPr>
        <w:t xml:space="preserve"> </w:t>
      </w:r>
      <w:r w:rsidRPr="0055348E">
        <w:rPr>
          <w:rFonts w:asciiTheme="majorBidi" w:hAnsiTheme="majorBidi" w:cstheme="majorBidi"/>
          <w:sz w:val="28"/>
          <w:cs/>
        </w:rPr>
        <w:t xml:space="preserve">ล้านบาท </w:t>
      </w:r>
      <w:r w:rsidRPr="0055348E">
        <w:rPr>
          <w:rFonts w:asciiTheme="majorBidi" w:hAnsiTheme="majorBidi" w:cstheme="majorBidi"/>
          <w:color w:val="000000"/>
          <w:sz w:val="28"/>
        </w:rPr>
        <w:t>4,581.06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Pr="0055348E">
        <w:rPr>
          <w:rFonts w:asciiTheme="majorBidi" w:hAnsiTheme="majorBidi" w:cstheme="majorBidi"/>
          <w:color w:val="000000"/>
          <w:sz w:val="28"/>
        </w:rPr>
        <w:t>5,439.31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 ล้านบาท ตามลำดับ โดยในปี </w:t>
      </w:r>
      <w:r w:rsidRPr="0055348E">
        <w:rPr>
          <w:rFonts w:asciiTheme="majorBidi" w:hAnsiTheme="majorBidi" w:cstheme="majorBidi"/>
          <w:color w:val="000000"/>
          <w:sz w:val="28"/>
        </w:rPr>
        <w:t xml:space="preserve">2558 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เพิ่มขึ้นร้อยละ </w:t>
      </w:r>
      <w:r w:rsidR="00B42442" w:rsidRPr="0055348E">
        <w:rPr>
          <w:rFonts w:asciiTheme="majorBidi" w:hAnsiTheme="majorBidi" w:cstheme="majorBidi"/>
          <w:sz w:val="28"/>
        </w:rPr>
        <w:t>28.</w:t>
      </w:r>
      <w:r w:rsidR="008353AA">
        <w:rPr>
          <w:rFonts w:asciiTheme="majorBidi" w:hAnsiTheme="majorBidi" w:cstheme="majorBidi"/>
          <w:sz w:val="28"/>
        </w:rPr>
        <w:t>40</w:t>
      </w:r>
      <w:r w:rsidR="00B42442" w:rsidRPr="0055348E">
        <w:rPr>
          <w:rFonts w:asciiTheme="majorBidi" w:hAnsiTheme="majorBidi" w:cstheme="majorBidi"/>
          <w:sz w:val="28"/>
        </w:rPr>
        <w:t xml:space="preserve"> </w:t>
      </w:r>
      <w:r w:rsidR="00B42442" w:rsidRPr="0055348E">
        <w:rPr>
          <w:rFonts w:asciiTheme="majorBidi" w:hAnsiTheme="majorBidi" w:cstheme="majorBidi"/>
          <w:sz w:val="28"/>
          <w:cs/>
        </w:rPr>
        <w:t xml:space="preserve">จากปี </w:t>
      </w:r>
      <w:r w:rsidR="00B42442" w:rsidRPr="0055348E">
        <w:rPr>
          <w:rFonts w:asciiTheme="majorBidi" w:hAnsiTheme="majorBidi" w:cstheme="majorBidi"/>
          <w:sz w:val="28"/>
        </w:rPr>
        <w:t xml:space="preserve">2557 </w:t>
      </w:r>
      <w:r w:rsidR="009C3F7D" w:rsidRPr="0055348E">
        <w:rPr>
          <w:rFonts w:asciiTheme="majorBidi" w:hAnsiTheme="majorBidi" w:cstheme="majorBidi"/>
          <w:sz w:val="28"/>
          <w:cs/>
        </w:rPr>
        <w:t>เนื่องจากผล</w:t>
      </w:r>
      <w:r w:rsidR="003553A4" w:rsidRPr="0055348E">
        <w:rPr>
          <w:rFonts w:asciiTheme="majorBidi" w:hAnsiTheme="majorBidi" w:cstheme="majorBidi"/>
          <w:sz w:val="28"/>
          <w:cs/>
        </w:rPr>
        <w:t>จาก</w:t>
      </w:r>
      <w:r w:rsidR="009C3F7D" w:rsidRPr="0055348E">
        <w:rPr>
          <w:rFonts w:asciiTheme="majorBidi" w:hAnsiTheme="majorBidi" w:cstheme="majorBidi"/>
          <w:sz w:val="28"/>
          <w:cs/>
        </w:rPr>
        <w:t xml:space="preserve">ปริมาณการขายที่เพิ่มขึ้น ในขณะที่ราคาขายลดลง โดยราคาขายสุกรในปี </w:t>
      </w:r>
      <w:r w:rsidR="009C3F7D" w:rsidRPr="0055348E">
        <w:rPr>
          <w:rFonts w:asciiTheme="majorBidi" w:hAnsiTheme="majorBidi" w:cstheme="majorBidi"/>
          <w:sz w:val="28"/>
        </w:rPr>
        <w:t xml:space="preserve">2558 </w:t>
      </w:r>
      <w:r w:rsidR="009C3F7D" w:rsidRPr="0055348E">
        <w:rPr>
          <w:rFonts w:asciiTheme="majorBidi" w:hAnsiTheme="majorBidi" w:cstheme="majorBidi"/>
          <w:sz w:val="28"/>
          <w:cs/>
        </w:rPr>
        <w:t>เท่ากับ</w:t>
      </w:r>
      <w:r w:rsidR="009C3F7D" w:rsidRPr="0055348E">
        <w:rPr>
          <w:rFonts w:asciiTheme="majorBidi" w:hAnsiTheme="majorBidi" w:cstheme="majorBidi"/>
          <w:sz w:val="28"/>
        </w:rPr>
        <w:t xml:space="preserve"> 59.59 </w:t>
      </w:r>
      <w:r w:rsidR="009C3F7D" w:rsidRPr="0055348E">
        <w:rPr>
          <w:rFonts w:asciiTheme="majorBidi" w:hAnsiTheme="majorBidi" w:cstheme="majorBidi"/>
          <w:sz w:val="28"/>
          <w:cs/>
        </w:rPr>
        <w:t xml:space="preserve">บาทต่อกิโลกรัม ลดลงจากปี </w:t>
      </w:r>
      <w:r w:rsidR="009C3F7D" w:rsidRPr="0055348E">
        <w:rPr>
          <w:rFonts w:asciiTheme="majorBidi" w:hAnsiTheme="majorBidi" w:cstheme="majorBidi"/>
          <w:sz w:val="28"/>
        </w:rPr>
        <w:t xml:space="preserve">2557 </w:t>
      </w:r>
      <w:r w:rsidR="009C3F7D" w:rsidRPr="0055348E">
        <w:rPr>
          <w:rFonts w:asciiTheme="majorBidi" w:hAnsiTheme="majorBidi" w:cstheme="majorBidi"/>
          <w:sz w:val="28"/>
          <w:cs/>
        </w:rPr>
        <w:t xml:space="preserve">ที่เท่ากับ </w:t>
      </w:r>
      <w:r w:rsidR="003553A4" w:rsidRPr="0055348E">
        <w:rPr>
          <w:rFonts w:asciiTheme="majorBidi" w:hAnsiTheme="majorBidi" w:cstheme="majorBidi"/>
          <w:sz w:val="28"/>
        </w:rPr>
        <w:t xml:space="preserve">70.04 </w:t>
      </w:r>
      <w:r w:rsidR="009C3F7D" w:rsidRPr="0055348E">
        <w:rPr>
          <w:rFonts w:asciiTheme="majorBidi" w:hAnsiTheme="majorBidi" w:cstheme="majorBidi"/>
          <w:sz w:val="28"/>
          <w:cs/>
        </w:rPr>
        <w:t xml:space="preserve">บาทต่อกิโลกรัม และปริมาณขายในปี </w:t>
      </w:r>
      <w:r w:rsidR="009C3F7D" w:rsidRPr="0055348E">
        <w:rPr>
          <w:rFonts w:asciiTheme="majorBidi" w:hAnsiTheme="majorBidi" w:cstheme="majorBidi"/>
          <w:sz w:val="28"/>
        </w:rPr>
        <w:t xml:space="preserve">2558 </w:t>
      </w:r>
      <w:r w:rsidR="009C3F7D" w:rsidRPr="0055348E">
        <w:rPr>
          <w:rFonts w:asciiTheme="majorBidi" w:hAnsiTheme="majorBidi" w:cstheme="majorBidi"/>
          <w:sz w:val="28"/>
          <w:cs/>
        </w:rPr>
        <w:t xml:space="preserve">เท่ากับ </w:t>
      </w:r>
      <w:r w:rsidR="009C3F7D" w:rsidRPr="0055348E">
        <w:rPr>
          <w:rFonts w:asciiTheme="majorBidi" w:hAnsiTheme="majorBidi" w:cstheme="majorBidi"/>
          <w:sz w:val="28"/>
          <w:lang w:eastAsia="en-SG"/>
        </w:rPr>
        <w:t>65,528.20</w:t>
      </w:r>
      <w:r w:rsidR="009C3F7D" w:rsidRPr="0055348E">
        <w:rPr>
          <w:rFonts w:asciiTheme="majorBidi" w:hAnsiTheme="majorBidi" w:cstheme="majorBidi"/>
          <w:sz w:val="28"/>
          <w:cs/>
          <w:lang w:eastAsia="en-SG"/>
        </w:rPr>
        <w:t xml:space="preserve"> ตัน เพิ่มขึ้นจากปี </w:t>
      </w:r>
      <w:r w:rsidR="009C3F7D" w:rsidRPr="0055348E">
        <w:rPr>
          <w:rFonts w:asciiTheme="majorBidi" w:hAnsiTheme="majorBidi" w:cstheme="majorBidi"/>
          <w:sz w:val="28"/>
          <w:lang w:eastAsia="en-SG"/>
        </w:rPr>
        <w:t xml:space="preserve">2557 </w:t>
      </w:r>
      <w:r w:rsidR="009C3F7D" w:rsidRPr="0055348E">
        <w:rPr>
          <w:rFonts w:asciiTheme="majorBidi" w:hAnsiTheme="majorBidi" w:cstheme="majorBidi"/>
          <w:sz w:val="28"/>
          <w:cs/>
        </w:rPr>
        <w:t>ที่เท่ากับ</w:t>
      </w:r>
      <w:r w:rsidR="003553A4" w:rsidRPr="0055348E">
        <w:rPr>
          <w:rFonts w:asciiTheme="majorBidi" w:hAnsiTheme="majorBidi" w:cstheme="majorBidi"/>
          <w:sz w:val="28"/>
        </w:rPr>
        <w:t xml:space="preserve"> 47,532.47 </w:t>
      </w:r>
      <w:r w:rsidR="009C3F7D" w:rsidRPr="0055348E">
        <w:rPr>
          <w:rFonts w:asciiTheme="majorBidi" w:hAnsiTheme="majorBidi" w:cstheme="majorBidi"/>
          <w:sz w:val="28"/>
          <w:cs/>
        </w:rPr>
        <w:t xml:space="preserve">ตัน  </w:t>
      </w:r>
    </w:p>
    <w:p w:rsidR="009C3F7D" w:rsidRPr="009C3F7D" w:rsidRDefault="009C3F7D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55348E">
        <w:rPr>
          <w:rFonts w:asciiTheme="majorBidi" w:hAnsiTheme="majorBidi" w:cstheme="majorBidi"/>
          <w:sz w:val="28"/>
          <w:cs/>
          <w:lang w:eastAsia="en-SG"/>
        </w:rPr>
        <w:t>สำหรับ</w:t>
      </w:r>
      <w:r w:rsidR="003553A4" w:rsidRPr="0055348E">
        <w:rPr>
          <w:rFonts w:asciiTheme="majorBidi" w:hAnsiTheme="majorBidi" w:cstheme="majorBidi"/>
          <w:sz w:val="28"/>
          <w:cs/>
          <w:lang w:eastAsia="en-SG"/>
        </w:rPr>
        <w:t>รายได้จากธุรกิจสุกร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ในปี 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2559 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เพิ่มขึ้นร้อยละ 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18.73 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Pr="0055348E">
        <w:rPr>
          <w:rFonts w:asciiTheme="majorBidi" w:hAnsiTheme="majorBidi" w:cstheme="majorBidi"/>
          <w:sz w:val="28"/>
          <w:lang w:eastAsia="en-SG"/>
        </w:rPr>
        <w:t>2558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 เนื่องจากราคาขายสุกร</w:t>
      </w:r>
      <w:r w:rsidR="003553A4" w:rsidRPr="0055348E">
        <w:rPr>
          <w:rFonts w:asciiTheme="majorBidi" w:hAnsiTheme="majorBidi" w:cstheme="majorBidi"/>
          <w:sz w:val="28"/>
          <w:cs/>
          <w:lang w:eastAsia="en-SG"/>
        </w:rPr>
        <w:t>และปริมาณขายที่เพิ่มขึ้น โดยราคาขายสุกร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ในปี 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2559 </w:t>
      </w:r>
      <w:r w:rsidRPr="0055348E">
        <w:rPr>
          <w:rFonts w:asciiTheme="majorBidi" w:hAnsiTheme="majorBidi" w:cstheme="majorBidi"/>
          <w:sz w:val="28"/>
          <w:cs/>
          <w:lang w:eastAsia="en-SG"/>
        </w:rPr>
        <w:t>เท่ากับ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63.35 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บาทต่อกิโลกรัม  เพิ่มขึ้นจากปี 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2558 </w:t>
      </w:r>
      <w:r w:rsidRPr="0055348E">
        <w:rPr>
          <w:rFonts w:asciiTheme="majorBidi" w:hAnsiTheme="majorBidi" w:cstheme="majorBidi"/>
          <w:sz w:val="28"/>
          <w:cs/>
          <w:lang w:eastAsia="en-SG"/>
        </w:rPr>
        <w:t>และปริมาณ</w:t>
      </w:r>
      <w:r w:rsidRPr="000F4F35">
        <w:rPr>
          <w:rFonts w:asciiTheme="majorBidi" w:hAnsiTheme="majorBidi" w:cstheme="majorBidi"/>
          <w:sz w:val="28"/>
          <w:cs/>
          <w:lang w:eastAsia="en-SG"/>
        </w:rPr>
        <w:t xml:space="preserve">การขายสุกรในปี </w:t>
      </w:r>
      <w:r w:rsidRPr="000F4F35">
        <w:rPr>
          <w:rFonts w:asciiTheme="majorBidi" w:hAnsiTheme="majorBidi" w:cstheme="majorBidi"/>
          <w:sz w:val="28"/>
          <w:lang w:eastAsia="en-SG"/>
        </w:rPr>
        <w:t xml:space="preserve">2559 </w:t>
      </w:r>
      <w:r w:rsidRPr="000F4F35">
        <w:rPr>
          <w:rFonts w:asciiTheme="majorBidi" w:hAnsiTheme="majorBidi" w:cstheme="majorBidi"/>
          <w:sz w:val="28"/>
          <w:cs/>
          <w:lang w:eastAsia="en-SG"/>
        </w:rPr>
        <w:t>มี</w:t>
      </w:r>
      <w:r w:rsidRPr="009A0574">
        <w:rPr>
          <w:rFonts w:asciiTheme="majorBidi" w:hAnsiTheme="majorBidi" w:cstheme="majorBidi"/>
          <w:sz w:val="28"/>
          <w:cs/>
          <w:lang w:eastAsia="en-SG"/>
        </w:rPr>
        <w:t>จำนวน</w:t>
      </w:r>
      <w:r w:rsidRPr="009A0574">
        <w:rPr>
          <w:rFonts w:asciiTheme="majorBidi" w:hAnsiTheme="majorBidi" w:cstheme="majorBidi"/>
          <w:sz w:val="28"/>
          <w:lang w:eastAsia="en-SG"/>
        </w:rPr>
        <w:t xml:space="preserve">  75,806.44</w:t>
      </w:r>
      <w:r w:rsidRPr="009A0574">
        <w:rPr>
          <w:rFonts w:asciiTheme="majorBidi" w:hAnsiTheme="majorBidi" w:cstheme="majorBidi" w:hint="cs"/>
          <w:sz w:val="28"/>
          <w:cs/>
          <w:lang w:eastAsia="en-SG"/>
        </w:rPr>
        <w:t xml:space="preserve"> </w:t>
      </w:r>
      <w:r w:rsidRPr="009A0574">
        <w:rPr>
          <w:rFonts w:asciiTheme="majorBidi" w:hAnsiTheme="majorBidi" w:cstheme="majorBidi"/>
          <w:sz w:val="28"/>
          <w:cs/>
          <w:lang w:eastAsia="en-SG"/>
        </w:rPr>
        <w:t xml:space="preserve">ตัน เพิ่มขึ้นจากปี </w:t>
      </w:r>
      <w:r w:rsidRPr="009A0574">
        <w:rPr>
          <w:rFonts w:asciiTheme="majorBidi" w:hAnsiTheme="majorBidi" w:cstheme="majorBidi"/>
          <w:sz w:val="28"/>
          <w:lang w:eastAsia="en-SG"/>
        </w:rPr>
        <w:t xml:space="preserve">2558 </w:t>
      </w:r>
      <w:r w:rsidR="003553A4">
        <w:rPr>
          <w:rFonts w:asciiTheme="majorBidi" w:hAnsiTheme="majorBidi" w:cstheme="majorBidi" w:hint="cs"/>
          <w:sz w:val="28"/>
          <w:cs/>
          <w:lang w:eastAsia="en-SG"/>
        </w:rPr>
        <w:t>เนื่องจาก</w:t>
      </w:r>
      <w:r>
        <w:rPr>
          <w:rFonts w:asciiTheme="majorBidi" w:hAnsiTheme="majorBidi" w:cstheme="majorBidi" w:hint="cs"/>
          <w:sz w:val="28"/>
          <w:cs/>
          <w:lang w:eastAsia="en-SG"/>
        </w:rPr>
        <w:t>กำลังการผลิตและการจำหน่ายในประเทศ</w:t>
      </w:r>
      <w:r w:rsidRPr="009D72BE">
        <w:rPr>
          <w:rFonts w:asciiTheme="majorBidi" w:hAnsiTheme="majorBidi" w:cstheme="majorBidi"/>
          <w:sz w:val="28"/>
          <w:cs/>
          <w:lang w:eastAsia="en-SG"/>
        </w:rPr>
        <w:t>ที่เพิ่มขึ้น</w:t>
      </w:r>
    </w:p>
    <w:p w:rsidR="00A553ED" w:rsidRDefault="00A553ED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A553ED" w:rsidRDefault="00A553ED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756D54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รายได้จากธุรกิจอาหารสัตว์</w:t>
      </w:r>
      <w:r w:rsidR="008D77CC">
        <w:rPr>
          <w:rFonts w:asciiTheme="majorBidi" w:hAnsiTheme="majorBidi" w:cstheme="majorBidi" w:hint="cs"/>
          <w:b/>
          <w:bCs/>
          <w:sz w:val="28"/>
          <w:cs/>
        </w:rPr>
        <w:t>และอื่นๆ</w:t>
      </w:r>
    </w:p>
    <w:p w:rsidR="003553A4" w:rsidRDefault="003553A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3553A4">
        <w:rPr>
          <w:rFonts w:asciiTheme="majorBidi" w:hAnsiTheme="majorBidi" w:cstheme="majorBidi" w:hint="cs"/>
          <w:sz w:val="28"/>
          <w:cs/>
        </w:rPr>
        <w:t>รายได้จากธุรกิจอาหารสัตว์</w:t>
      </w:r>
      <w:r w:rsidR="00706E08">
        <w:rPr>
          <w:rFonts w:asciiTheme="majorBidi" w:hAnsiTheme="majorBidi" w:cstheme="majorBidi" w:hint="cs"/>
          <w:sz w:val="28"/>
          <w:cs/>
        </w:rPr>
        <w:t xml:space="preserve">และอื่นๆ </w:t>
      </w:r>
      <w:r w:rsidRPr="003553A4">
        <w:rPr>
          <w:rFonts w:asciiTheme="majorBidi" w:hAnsiTheme="majorBidi" w:cstheme="majorBidi" w:hint="cs"/>
          <w:sz w:val="28"/>
          <w:cs/>
        </w:rPr>
        <w:t xml:space="preserve">ในปี </w:t>
      </w:r>
      <w:r w:rsidRPr="003553A4">
        <w:rPr>
          <w:rFonts w:asciiTheme="majorBidi" w:hAnsiTheme="majorBidi" w:cstheme="majorBidi"/>
          <w:sz w:val="28"/>
        </w:rPr>
        <w:t xml:space="preserve">2557 - 2559 </w:t>
      </w:r>
      <w:r w:rsidRPr="003553A4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8353AA">
        <w:rPr>
          <w:rFonts w:asciiTheme="majorBidi" w:hAnsiTheme="majorBidi" w:cs="Angsana New"/>
          <w:sz w:val="28"/>
        </w:rPr>
        <w:t>1,134.25</w:t>
      </w:r>
      <w:r w:rsidRPr="003553A4">
        <w:rPr>
          <w:rFonts w:asciiTheme="majorBidi" w:hAnsiTheme="majorBidi" w:cs="Angsana New" w:hint="cs"/>
          <w:sz w:val="28"/>
          <w:cs/>
        </w:rPr>
        <w:t xml:space="preserve"> ล้านบาท </w:t>
      </w:r>
      <w:r w:rsidR="008353AA">
        <w:rPr>
          <w:rFonts w:asciiTheme="majorBidi" w:hAnsiTheme="majorBidi" w:cs="Angsana New"/>
          <w:sz w:val="28"/>
        </w:rPr>
        <w:t>1,745.75</w:t>
      </w:r>
      <w:r w:rsidRPr="003553A4">
        <w:rPr>
          <w:rFonts w:asciiTheme="majorBidi" w:hAnsiTheme="majorBidi" w:cs="Angsana New" w:hint="cs"/>
          <w:sz w:val="28"/>
          <w:cs/>
        </w:rPr>
        <w:t xml:space="preserve"> ล้านบาท และ </w:t>
      </w:r>
      <w:r w:rsidR="008353AA">
        <w:rPr>
          <w:rFonts w:asciiTheme="majorBidi" w:hAnsiTheme="majorBidi" w:cs="Angsana New"/>
          <w:sz w:val="28"/>
        </w:rPr>
        <w:t>1,826.28</w:t>
      </w:r>
      <w:r w:rsidRPr="003553A4">
        <w:rPr>
          <w:rFonts w:asciiTheme="majorBidi" w:hAnsiTheme="majorBidi" w:cs="Angsana New" w:hint="cs"/>
          <w:sz w:val="28"/>
          <w:cs/>
        </w:rPr>
        <w:t xml:space="preserve"> ล้านบาท ตามลำดับ </w:t>
      </w:r>
      <w:r w:rsidR="002C621F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2C621F">
        <w:rPr>
          <w:rFonts w:asciiTheme="majorBidi" w:hAnsiTheme="majorBidi" w:cstheme="majorBidi"/>
          <w:sz w:val="28"/>
        </w:rPr>
        <w:t xml:space="preserve">53.91 </w:t>
      </w:r>
      <w:r w:rsidR="002C621F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2C621F">
        <w:rPr>
          <w:rFonts w:asciiTheme="majorBidi" w:hAnsiTheme="majorBidi" w:cstheme="majorBidi"/>
          <w:sz w:val="28"/>
        </w:rPr>
        <w:t xml:space="preserve">4.61 </w:t>
      </w:r>
      <w:r w:rsidR="002C621F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9808FC">
        <w:rPr>
          <w:rFonts w:asciiTheme="majorBidi" w:hAnsiTheme="majorBidi" w:cstheme="majorBidi" w:hint="cs"/>
          <w:sz w:val="28"/>
          <w:cs/>
        </w:rPr>
        <w:t>จากปริมาณ</w:t>
      </w:r>
      <w:r w:rsidR="008353AA">
        <w:rPr>
          <w:rFonts w:asciiTheme="majorBidi" w:hAnsiTheme="majorBidi" w:cstheme="majorBidi" w:hint="cs"/>
          <w:sz w:val="28"/>
          <w:cs/>
        </w:rPr>
        <w:t>การ</w:t>
      </w:r>
      <w:r w:rsidR="009808FC">
        <w:rPr>
          <w:rFonts w:asciiTheme="majorBidi" w:hAnsiTheme="majorBidi" w:cstheme="majorBidi" w:hint="cs"/>
          <w:sz w:val="28"/>
          <w:cs/>
        </w:rPr>
        <w:t>จำหน่าย</w:t>
      </w:r>
      <w:r w:rsidR="008D77CC">
        <w:rPr>
          <w:rFonts w:asciiTheme="majorBidi" w:hAnsiTheme="majorBidi" w:cstheme="majorBidi" w:hint="cs"/>
          <w:sz w:val="28"/>
          <w:cs/>
        </w:rPr>
        <w:t>อาหารสัตว์</w:t>
      </w:r>
      <w:r w:rsidR="009808FC">
        <w:rPr>
          <w:rFonts w:asciiTheme="majorBidi" w:hAnsiTheme="majorBidi" w:cstheme="majorBidi" w:hint="cs"/>
          <w:sz w:val="28"/>
          <w:cs/>
        </w:rPr>
        <w:t>ให้แก่บุคคลภา</w:t>
      </w:r>
      <w:r w:rsidR="00A90C70">
        <w:rPr>
          <w:rFonts w:asciiTheme="majorBidi" w:hAnsiTheme="majorBidi" w:cstheme="majorBidi" w:hint="cs"/>
          <w:sz w:val="28"/>
          <w:cs/>
        </w:rPr>
        <w:t>ย</w:t>
      </w:r>
      <w:r w:rsidR="009808FC">
        <w:rPr>
          <w:rFonts w:asciiTheme="majorBidi" w:hAnsiTheme="majorBidi" w:cstheme="majorBidi" w:hint="cs"/>
          <w:sz w:val="28"/>
          <w:cs/>
        </w:rPr>
        <w:t>นอกที่เพิ่มขึ้น โดยปริมาณ</w:t>
      </w:r>
      <w:r w:rsidR="0021080F">
        <w:rPr>
          <w:rFonts w:asciiTheme="majorBidi" w:hAnsiTheme="majorBidi" w:cstheme="majorBidi" w:hint="cs"/>
          <w:sz w:val="28"/>
          <w:cs/>
        </w:rPr>
        <w:t>ยอดขาย</w:t>
      </w:r>
      <w:r w:rsidR="008D77CC">
        <w:rPr>
          <w:rFonts w:asciiTheme="majorBidi" w:hAnsiTheme="majorBidi" w:cstheme="majorBidi" w:hint="cs"/>
          <w:sz w:val="28"/>
          <w:cs/>
        </w:rPr>
        <w:t>อาหารสัตว์</w:t>
      </w:r>
      <w:r w:rsidR="0021080F">
        <w:rPr>
          <w:rFonts w:asciiTheme="majorBidi" w:hAnsiTheme="majorBidi" w:cstheme="majorBidi" w:hint="cs"/>
          <w:sz w:val="28"/>
          <w:cs/>
        </w:rPr>
        <w:t>นอกเครือ</w:t>
      </w:r>
      <w:r w:rsidR="009808FC">
        <w:rPr>
          <w:rFonts w:asciiTheme="majorBidi" w:hAnsiTheme="majorBidi" w:cstheme="majorBidi" w:hint="cs"/>
          <w:sz w:val="28"/>
          <w:cs/>
        </w:rPr>
        <w:t xml:space="preserve">รวมในปี </w:t>
      </w:r>
      <w:r w:rsidR="009808FC">
        <w:rPr>
          <w:rFonts w:asciiTheme="majorBidi" w:hAnsiTheme="majorBidi" w:cstheme="majorBidi"/>
          <w:sz w:val="28"/>
        </w:rPr>
        <w:t xml:space="preserve">2557 - 2559 </w:t>
      </w:r>
      <w:r w:rsidR="009808FC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21080F">
        <w:rPr>
          <w:rFonts w:asciiTheme="majorBidi" w:hAnsiTheme="majorBidi" w:cstheme="majorBidi"/>
          <w:sz w:val="28"/>
        </w:rPr>
        <w:t>79,891.49</w:t>
      </w:r>
      <w:r w:rsidR="009808FC" w:rsidRPr="0021080F">
        <w:rPr>
          <w:rFonts w:asciiTheme="majorBidi" w:hAnsiTheme="majorBidi" w:cstheme="majorBidi" w:hint="cs"/>
          <w:sz w:val="28"/>
          <w:cs/>
        </w:rPr>
        <w:t xml:space="preserve"> ตัน </w:t>
      </w:r>
      <w:r w:rsidR="009808FC" w:rsidRPr="0021080F">
        <w:rPr>
          <w:rFonts w:asciiTheme="majorBidi" w:hAnsiTheme="majorBidi" w:cs="Angsana New"/>
          <w:sz w:val="28"/>
          <w:cs/>
        </w:rPr>
        <w:t xml:space="preserve"> </w:t>
      </w:r>
      <w:r w:rsidR="0021080F">
        <w:rPr>
          <w:rFonts w:asciiTheme="majorBidi" w:hAnsiTheme="majorBidi" w:cs="Angsana New"/>
          <w:sz w:val="28"/>
        </w:rPr>
        <w:t>93,008.10</w:t>
      </w:r>
      <w:r w:rsidR="009808FC" w:rsidRPr="0021080F">
        <w:rPr>
          <w:rFonts w:asciiTheme="majorBidi" w:hAnsiTheme="majorBidi" w:cs="Angsana New"/>
          <w:sz w:val="28"/>
        </w:rPr>
        <w:t xml:space="preserve"> </w:t>
      </w:r>
      <w:r w:rsidR="009808FC" w:rsidRPr="0021080F">
        <w:rPr>
          <w:rFonts w:asciiTheme="majorBidi" w:hAnsiTheme="majorBidi" w:cs="Angsana New" w:hint="cs"/>
          <w:sz w:val="28"/>
          <w:cs/>
        </w:rPr>
        <w:t xml:space="preserve">ตัน และ </w:t>
      </w:r>
      <w:r w:rsidR="009808FC" w:rsidRPr="0021080F">
        <w:rPr>
          <w:rFonts w:asciiTheme="majorBidi" w:hAnsiTheme="majorBidi" w:cs="Angsana New"/>
          <w:sz w:val="28"/>
          <w:cs/>
        </w:rPr>
        <w:t xml:space="preserve"> </w:t>
      </w:r>
      <w:r w:rsidR="0021080F">
        <w:rPr>
          <w:rFonts w:asciiTheme="majorBidi" w:hAnsiTheme="majorBidi" w:cstheme="majorBidi"/>
          <w:sz w:val="28"/>
        </w:rPr>
        <w:t>137,222.43</w:t>
      </w:r>
      <w:r w:rsidR="009808FC" w:rsidRPr="0021080F">
        <w:rPr>
          <w:rFonts w:asciiTheme="majorBidi" w:hAnsiTheme="majorBidi" w:cstheme="majorBidi" w:hint="cs"/>
          <w:sz w:val="28"/>
          <w:cs/>
        </w:rPr>
        <w:t xml:space="preserve"> ตัน</w:t>
      </w:r>
      <w:r w:rsidR="009808FC">
        <w:rPr>
          <w:rFonts w:asciiTheme="majorBidi" w:hAnsiTheme="majorBidi" w:cstheme="majorBidi" w:hint="cs"/>
          <w:sz w:val="28"/>
          <w:cs/>
        </w:rPr>
        <w:t xml:space="preserve"> </w:t>
      </w:r>
      <w:r w:rsidR="00754DB9">
        <w:rPr>
          <w:rFonts w:asciiTheme="majorBidi" w:hAnsiTheme="majorBidi" w:cstheme="majorBidi" w:hint="cs"/>
          <w:sz w:val="28"/>
          <w:cs/>
        </w:rPr>
        <w:t>ตามลำดับ</w:t>
      </w:r>
    </w:p>
    <w:p w:rsidR="0055348E" w:rsidRPr="00BD5876" w:rsidRDefault="0055348E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BD5876">
        <w:rPr>
          <w:rFonts w:asciiTheme="majorBidi" w:hAnsiTheme="majorBidi" w:cstheme="majorBidi" w:hint="cs"/>
          <w:b/>
          <w:bCs/>
          <w:sz w:val="28"/>
          <w:cs/>
        </w:rPr>
        <w:t>ต้นทุนขายสินค้าและต้นทุนการให้บริการ</w:t>
      </w:r>
    </w:p>
    <w:p w:rsidR="0055348E" w:rsidRPr="00BD5876" w:rsidRDefault="0055348E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ต้นทุนขายสินค้าและต้นทุนการให้บริการในปี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15,120.68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>18,106.45</w:t>
      </w:r>
      <w:r>
        <w:rPr>
          <w:rFonts w:asciiTheme="majorBidi" w:hAnsiTheme="majorBidi" w:cstheme="majorBidi" w:hint="cs"/>
          <w:sz w:val="28"/>
          <w:cs/>
        </w:rPr>
        <w:t xml:space="preserve"> ล้านบาท และ </w:t>
      </w:r>
      <w:r>
        <w:rPr>
          <w:rFonts w:asciiTheme="majorBidi" w:hAnsiTheme="majorBidi" w:cstheme="majorBidi"/>
          <w:sz w:val="28"/>
        </w:rPr>
        <w:t xml:space="preserve">18,005.14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โดยในปี </w:t>
      </w:r>
      <w:r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>
        <w:rPr>
          <w:rFonts w:asciiTheme="majorBidi" w:hAnsiTheme="majorBidi" w:cstheme="majorBidi"/>
          <w:sz w:val="28"/>
        </w:rPr>
        <w:t xml:space="preserve">19.75 </w:t>
      </w:r>
      <w:r>
        <w:rPr>
          <w:rFonts w:asciiTheme="majorBidi" w:hAnsiTheme="majorBidi" w:cstheme="majorBidi" w:hint="cs"/>
          <w:sz w:val="28"/>
          <w:cs/>
        </w:rPr>
        <w:t xml:space="preserve">ตามปริมาณการจำหน่ายที่เพิ่มขึ้น สำหรับในปี </w:t>
      </w:r>
      <w:r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>
        <w:rPr>
          <w:rFonts w:asciiTheme="majorBidi" w:hAnsiTheme="majorBidi" w:cstheme="majorBidi"/>
          <w:sz w:val="28"/>
        </w:rPr>
        <w:t xml:space="preserve">0.56 </w:t>
      </w:r>
      <w:r>
        <w:rPr>
          <w:rFonts w:asciiTheme="majorBidi" w:hAnsiTheme="majorBidi" w:cstheme="majorBidi" w:hint="cs"/>
          <w:sz w:val="28"/>
          <w:cs/>
        </w:rPr>
        <w:t xml:space="preserve">จากปี </w:t>
      </w:r>
      <w:r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7F34AC">
        <w:rPr>
          <w:rFonts w:asciiTheme="majorBidi" w:hAnsiTheme="majorBidi" w:cstheme="majorBidi" w:hint="cs"/>
          <w:sz w:val="28"/>
          <w:cs/>
          <w:lang w:eastAsia="en-SG"/>
        </w:rPr>
        <w:t>เนื่องจากการบริหารจัดการต้นทุนที่มีประสิทธิภาพ</w:t>
      </w:r>
      <w:r w:rsidR="007F34AC">
        <w:rPr>
          <w:rFonts w:asciiTheme="majorBidi" w:hAnsiTheme="majorBidi" w:cstheme="majorBidi" w:hint="cs"/>
          <w:sz w:val="28"/>
          <w:cs/>
        </w:rPr>
        <w:t xml:space="preserve"> โดยในปี </w:t>
      </w:r>
      <w:r w:rsidR="007F34AC">
        <w:rPr>
          <w:rFonts w:asciiTheme="majorBidi" w:hAnsiTheme="majorBidi" w:cstheme="majorBidi"/>
          <w:sz w:val="28"/>
        </w:rPr>
        <w:t xml:space="preserve">2557 - 2559 </w:t>
      </w:r>
      <w:r w:rsidR="007F34AC">
        <w:rPr>
          <w:rFonts w:asciiTheme="majorBidi" w:hAnsiTheme="majorBidi" w:cstheme="majorBidi" w:hint="cs"/>
          <w:sz w:val="28"/>
          <w:cs/>
        </w:rPr>
        <w:t>มีอัตรากำไร (ขาดทุน) ขั้นต้น</w:t>
      </w:r>
      <w:r w:rsidR="00BD5876">
        <w:rPr>
          <w:rFonts w:asciiTheme="majorBidi" w:hAnsiTheme="majorBidi" w:cstheme="majorBidi" w:hint="cs"/>
          <w:sz w:val="28"/>
          <w:cs/>
        </w:rPr>
        <w:t xml:space="preserve">เท่ากับร้อยละ </w:t>
      </w:r>
      <w:r w:rsidR="00BD5876">
        <w:rPr>
          <w:rFonts w:asciiTheme="majorBidi" w:hAnsiTheme="majorBidi" w:cstheme="majorBidi"/>
          <w:sz w:val="28"/>
        </w:rPr>
        <w:t>11.41</w:t>
      </w:r>
      <w:r w:rsidR="00BD5876">
        <w:rPr>
          <w:rFonts w:asciiTheme="majorBidi" w:hAnsiTheme="majorBidi" w:cstheme="majorBidi" w:hint="cs"/>
          <w:sz w:val="28"/>
          <w:cs/>
        </w:rPr>
        <w:t xml:space="preserve"> ร้อยละ </w:t>
      </w:r>
      <w:r w:rsidR="00BD5876">
        <w:rPr>
          <w:rFonts w:asciiTheme="majorBidi" w:hAnsiTheme="majorBidi" w:cstheme="majorBidi"/>
          <w:sz w:val="28"/>
        </w:rPr>
        <w:t>(4.24)</w:t>
      </w:r>
      <w:r w:rsidR="00BD5876">
        <w:rPr>
          <w:rFonts w:asciiTheme="majorBidi" w:hAnsiTheme="majorBidi" w:cstheme="majorBidi" w:hint="cs"/>
          <w:sz w:val="28"/>
          <w:cs/>
        </w:rPr>
        <w:t xml:space="preserve"> และร้อยละ </w:t>
      </w:r>
      <w:r w:rsidR="00BD5876">
        <w:rPr>
          <w:rFonts w:asciiTheme="majorBidi" w:hAnsiTheme="majorBidi" w:cstheme="majorBidi"/>
          <w:sz w:val="28"/>
        </w:rPr>
        <w:t>12.71</w:t>
      </w:r>
      <w:r w:rsidR="00BD5876">
        <w:rPr>
          <w:rFonts w:asciiTheme="majorBidi" w:hAnsiTheme="majorBidi" w:cstheme="majorBidi" w:hint="cs"/>
          <w:sz w:val="28"/>
          <w:cs/>
        </w:rPr>
        <w:t xml:space="preserve"> ตามลำดับ </w:t>
      </w:r>
    </w:p>
    <w:p w:rsidR="0034574A" w:rsidRDefault="00BD5876" w:rsidP="00BD587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ค่าใช้จ่ายในการขายและบริหาร</w:t>
      </w:r>
    </w:p>
    <w:p w:rsidR="00A9668E" w:rsidRDefault="00BD5876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D5876">
        <w:rPr>
          <w:rFonts w:asciiTheme="majorBidi" w:hAnsiTheme="majorBidi" w:cstheme="majorBidi" w:hint="cs"/>
          <w:sz w:val="28"/>
          <w:cs/>
        </w:rPr>
        <w:t xml:space="preserve">ค่าใช้จ่ายในการขายในปี </w:t>
      </w:r>
      <w:r w:rsidRPr="00BD5876">
        <w:rPr>
          <w:rFonts w:asciiTheme="majorBidi" w:hAnsiTheme="majorBidi" w:cstheme="majorBidi"/>
          <w:sz w:val="28"/>
        </w:rPr>
        <w:t>2557 - 2559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115.76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 xml:space="preserve">236.87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>
        <w:rPr>
          <w:rFonts w:asciiTheme="majorBidi" w:hAnsiTheme="majorBidi" w:cstheme="majorBidi"/>
          <w:sz w:val="28"/>
        </w:rPr>
        <w:t xml:space="preserve">420.77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>
        <w:rPr>
          <w:rFonts w:asciiTheme="majorBidi" w:hAnsiTheme="majorBidi" w:cstheme="majorBidi"/>
          <w:sz w:val="28"/>
        </w:rPr>
        <w:t xml:space="preserve">104.62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77.64 </w:t>
      </w:r>
      <w:r>
        <w:rPr>
          <w:rFonts w:asciiTheme="majorBidi" w:hAnsiTheme="majorBidi" w:cstheme="majorBidi" w:hint="cs"/>
          <w:sz w:val="28"/>
          <w:cs/>
        </w:rPr>
        <w:t>ตามลำดับ โดยเป็นผลจากการเพิ่มหน่วยงานขายทั้ง</w:t>
      </w:r>
      <w:r w:rsidR="00A9668E">
        <w:rPr>
          <w:rFonts w:asciiTheme="majorBidi" w:hAnsiTheme="majorBidi" w:cstheme="majorBidi" w:hint="cs"/>
          <w:sz w:val="28"/>
          <w:cs/>
        </w:rPr>
        <w:t>ด้านการ</w:t>
      </w:r>
      <w:r>
        <w:rPr>
          <w:rFonts w:asciiTheme="majorBidi" w:hAnsiTheme="majorBidi" w:cstheme="majorBidi" w:hint="cs"/>
          <w:sz w:val="28"/>
          <w:cs/>
        </w:rPr>
        <w:t xml:space="preserve">ส่งออกที่เริ่มดำเนินการในปี </w:t>
      </w:r>
      <w:r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 w:hint="cs"/>
          <w:sz w:val="28"/>
          <w:cs/>
        </w:rPr>
        <w:t>และหน่วยงานขาย</w:t>
      </w:r>
      <w:r w:rsidR="00A9668E">
        <w:rPr>
          <w:rFonts w:asciiTheme="majorBidi" w:hAnsiTheme="majorBidi" w:cstheme="majorBidi" w:hint="cs"/>
          <w:sz w:val="28"/>
          <w:cs/>
        </w:rPr>
        <w:t>ในประเทศให้กระจายครอบคลุมพื้นที่</w:t>
      </w:r>
      <w:r w:rsidR="00342DB2">
        <w:rPr>
          <w:rFonts w:asciiTheme="majorBidi" w:hAnsiTheme="majorBidi" w:cstheme="majorBidi" w:hint="cs"/>
          <w:sz w:val="28"/>
          <w:cs/>
        </w:rPr>
        <w:t>ที่</w:t>
      </w:r>
      <w:r w:rsidR="00A9668E">
        <w:rPr>
          <w:rFonts w:asciiTheme="majorBidi" w:hAnsiTheme="majorBidi" w:cstheme="majorBidi" w:hint="cs"/>
          <w:sz w:val="28"/>
          <w:cs/>
        </w:rPr>
        <w:t xml:space="preserve">เพิ่มมากขึ้น </w:t>
      </w:r>
    </w:p>
    <w:p w:rsidR="00BD5876" w:rsidRDefault="00A9668E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ค่าใช้จ่ายในการบริหารในปี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760.80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 xml:space="preserve">668.84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>
        <w:rPr>
          <w:rFonts w:asciiTheme="majorBidi" w:hAnsiTheme="majorBidi" w:cstheme="majorBidi"/>
          <w:sz w:val="28"/>
        </w:rPr>
        <w:t xml:space="preserve">524.52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ลดลงร้อยละ </w:t>
      </w:r>
      <w:r>
        <w:rPr>
          <w:rFonts w:asciiTheme="majorBidi" w:hAnsiTheme="majorBidi" w:cstheme="majorBidi"/>
          <w:sz w:val="28"/>
        </w:rPr>
        <w:t xml:space="preserve">12.09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21.58 </w:t>
      </w:r>
      <w:r>
        <w:rPr>
          <w:rFonts w:asciiTheme="majorBidi" w:hAnsiTheme="majorBidi" w:cstheme="majorBidi" w:hint="cs"/>
          <w:sz w:val="28"/>
          <w:cs/>
        </w:rPr>
        <w:t>ตามลำดับ จากการบริหารจัดการค่าใช้จ่ายที่มีประสิทธิภาพ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โดยในปี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/>
          <w:color w:val="000000"/>
          <w:sz w:val="28"/>
          <w:cs/>
        </w:rPr>
        <w:t>อัตรากำไร (ขาดทุน) จากการดำเนินงาน</w:t>
      </w:r>
      <w:r>
        <w:rPr>
          <w:rFonts w:asciiTheme="majorBidi" w:hAnsiTheme="majorBidi" w:cstheme="majorBidi" w:hint="cs"/>
          <w:sz w:val="28"/>
          <w:cs/>
        </w:rPr>
        <w:t xml:space="preserve"> เท่ากับร้อยละ </w:t>
      </w:r>
      <w:r>
        <w:rPr>
          <w:rFonts w:asciiTheme="majorBidi" w:hAnsiTheme="majorBidi" w:cstheme="majorBidi"/>
          <w:sz w:val="28"/>
        </w:rPr>
        <w:t xml:space="preserve">7.11 </w:t>
      </w:r>
      <w:r>
        <w:rPr>
          <w:rFonts w:asciiTheme="majorBidi" w:hAnsiTheme="majorBidi" w:cstheme="majorBidi" w:hint="cs"/>
          <w:sz w:val="28"/>
          <w:cs/>
        </w:rPr>
        <w:t xml:space="preserve">ร้อยละ </w:t>
      </w:r>
      <w:r>
        <w:rPr>
          <w:rFonts w:asciiTheme="majorBidi" w:hAnsiTheme="majorBidi" w:cstheme="majorBidi"/>
          <w:sz w:val="28"/>
        </w:rPr>
        <w:t xml:space="preserve">(9.02)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8.68 </w:t>
      </w:r>
      <w:r>
        <w:rPr>
          <w:rFonts w:asciiTheme="majorBidi" w:hAnsiTheme="majorBidi" w:cstheme="majorBidi" w:hint="cs"/>
          <w:sz w:val="28"/>
          <w:cs/>
        </w:rPr>
        <w:t>ตามลำดับ</w:t>
      </w:r>
    </w:p>
    <w:p w:rsidR="00A9668E" w:rsidRPr="00A9668E" w:rsidRDefault="00A9668E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A9668E">
        <w:rPr>
          <w:rFonts w:asciiTheme="majorBidi" w:hAnsiTheme="majorBidi" w:cstheme="majorBidi" w:hint="cs"/>
          <w:b/>
          <w:bCs/>
          <w:sz w:val="28"/>
          <w:cs/>
        </w:rPr>
        <w:t>ต้นทุนทางการเงิน</w:t>
      </w:r>
    </w:p>
    <w:p w:rsidR="00934061" w:rsidRDefault="00A9668E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ต้นทุนทางการเงินในปี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260.24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 xml:space="preserve">294.63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>
        <w:rPr>
          <w:rFonts w:asciiTheme="majorBidi" w:hAnsiTheme="majorBidi" w:cstheme="majorBidi"/>
          <w:sz w:val="28"/>
        </w:rPr>
        <w:t xml:space="preserve">245.45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5D4885"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="005D4885">
        <w:rPr>
          <w:rFonts w:asciiTheme="majorBidi" w:hAnsiTheme="majorBidi" w:cstheme="majorBidi"/>
          <w:sz w:val="28"/>
        </w:rPr>
        <w:t xml:space="preserve">2558 </w:t>
      </w:r>
      <w:r w:rsidR="005D4885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5D4885">
        <w:rPr>
          <w:rFonts w:asciiTheme="majorBidi" w:hAnsiTheme="majorBidi" w:cstheme="majorBidi"/>
          <w:sz w:val="28"/>
        </w:rPr>
        <w:t xml:space="preserve">13.21 </w:t>
      </w:r>
      <w:r w:rsidR="005D4885">
        <w:rPr>
          <w:rFonts w:asciiTheme="majorBidi" w:hAnsiTheme="majorBidi" w:cstheme="majorBidi" w:hint="cs"/>
          <w:sz w:val="28"/>
          <w:cs/>
        </w:rPr>
        <w:t xml:space="preserve">จากปี </w:t>
      </w:r>
      <w:r w:rsidR="005D4885">
        <w:rPr>
          <w:rFonts w:asciiTheme="majorBidi" w:hAnsiTheme="majorBidi" w:cstheme="majorBidi"/>
          <w:sz w:val="28"/>
        </w:rPr>
        <w:t xml:space="preserve">2557 </w:t>
      </w:r>
      <w:r w:rsidR="00675BD0">
        <w:rPr>
          <w:rFonts w:asciiTheme="majorBidi" w:hAnsiTheme="majorBidi" w:cstheme="majorBidi" w:hint="cs"/>
          <w:sz w:val="28"/>
          <w:cs/>
        </w:rPr>
        <w:t>เนื่องจาก</w:t>
      </w:r>
      <w:r w:rsidR="00934061">
        <w:rPr>
          <w:rFonts w:asciiTheme="majorBidi" w:hAnsiTheme="majorBidi" w:cstheme="majorBidi" w:hint="cs"/>
          <w:sz w:val="28"/>
          <w:cs/>
        </w:rPr>
        <w:t>การ</w:t>
      </w:r>
      <w:r w:rsidR="00675BD0">
        <w:rPr>
          <w:rFonts w:asciiTheme="majorBidi" w:hAnsiTheme="majorBidi" w:cstheme="majorBidi" w:hint="cs"/>
          <w:sz w:val="28"/>
          <w:cs/>
        </w:rPr>
        <w:t>กู้ยืม</w:t>
      </w:r>
      <w:r w:rsidR="00934061">
        <w:rPr>
          <w:rFonts w:asciiTheme="majorBidi" w:hAnsiTheme="majorBidi" w:cstheme="majorBidi" w:hint="cs"/>
          <w:sz w:val="28"/>
          <w:cs/>
        </w:rPr>
        <w:t xml:space="preserve">เพื่อรองรับการจัดซื้อวัตถุดิบที่เพิ่มขึ้นจากการขยายกำลังการผลิต </w:t>
      </w:r>
    </w:p>
    <w:p w:rsidR="005D4885" w:rsidRPr="00D3461A" w:rsidRDefault="005D4885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สำหรับต้นทุนทางการเงินในปี </w:t>
      </w:r>
      <w:r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>
        <w:rPr>
          <w:rFonts w:asciiTheme="majorBidi" w:hAnsiTheme="majorBidi" w:cstheme="majorBidi"/>
          <w:sz w:val="28"/>
        </w:rPr>
        <w:t xml:space="preserve">16.69 </w:t>
      </w:r>
      <w:r>
        <w:rPr>
          <w:rFonts w:asciiTheme="majorBidi" w:hAnsiTheme="majorBidi" w:cstheme="majorBidi" w:hint="cs"/>
          <w:sz w:val="28"/>
          <w:cs/>
        </w:rPr>
        <w:t xml:space="preserve">จากปี </w:t>
      </w:r>
      <w:r>
        <w:rPr>
          <w:rFonts w:asciiTheme="majorBidi" w:hAnsiTheme="majorBidi" w:cstheme="majorBidi"/>
          <w:sz w:val="28"/>
        </w:rPr>
        <w:t xml:space="preserve">2558 </w:t>
      </w:r>
      <w:r w:rsidR="00934061">
        <w:rPr>
          <w:rFonts w:asciiTheme="majorBidi" w:hAnsiTheme="majorBidi" w:cstheme="majorBidi" w:hint="cs"/>
          <w:sz w:val="28"/>
          <w:cs/>
        </w:rPr>
        <w:t>เนื่องจากการจ่ายคืนเงินกู้ยืมบางส่วนจากเงินที่ได้รับจาก</w:t>
      </w:r>
      <w:r w:rsidR="00934061" w:rsidRPr="00934061">
        <w:rPr>
          <w:rFonts w:asciiTheme="majorBidi" w:hAnsiTheme="majorBidi" w:cs="Angsana New"/>
          <w:sz w:val="28"/>
          <w:cs/>
        </w:rPr>
        <w:t>การเสนอขายหุ้นแก่ประชาชนทั่วไปเป็นครั้งแรก</w:t>
      </w:r>
      <w:r w:rsidR="00934061">
        <w:rPr>
          <w:rFonts w:asciiTheme="majorBidi" w:hAnsiTheme="majorBidi" w:cstheme="majorBidi" w:hint="cs"/>
          <w:sz w:val="28"/>
          <w:cs/>
        </w:rPr>
        <w:t xml:space="preserve"> (</w:t>
      </w:r>
      <w:r w:rsidR="00934061">
        <w:rPr>
          <w:rFonts w:asciiTheme="majorBidi" w:hAnsiTheme="majorBidi" w:cstheme="majorBidi"/>
          <w:sz w:val="28"/>
        </w:rPr>
        <w:t xml:space="preserve">IPO) </w:t>
      </w:r>
      <w:r w:rsidR="00934061">
        <w:rPr>
          <w:rFonts w:asciiTheme="majorBidi" w:hAnsiTheme="majorBidi" w:cstheme="majorBidi" w:hint="cs"/>
          <w:sz w:val="28"/>
          <w:cs/>
        </w:rPr>
        <w:t xml:space="preserve">โดยบริษัทได้เข้าซื้อขายหลักทรัพย์ในตลาดหลักทรัพย์แห่งประเทศไทยในวันที่ </w:t>
      </w:r>
      <w:r w:rsidR="00934061">
        <w:rPr>
          <w:rFonts w:asciiTheme="majorBidi" w:hAnsiTheme="majorBidi" w:cstheme="majorBidi"/>
          <w:sz w:val="28"/>
        </w:rPr>
        <w:t xml:space="preserve">8 </w:t>
      </w:r>
      <w:r w:rsidR="00934061">
        <w:rPr>
          <w:rFonts w:asciiTheme="majorBidi" w:hAnsiTheme="majorBidi" w:cstheme="majorBidi" w:hint="cs"/>
          <w:sz w:val="28"/>
          <w:cs/>
        </w:rPr>
        <w:t xml:space="preserve">ตุลาคม </w:t>
      </w:r>
      <w:r w:rsidR="00934061">
        <w:rPr>
          <w:rFonts w:asciiTheme="majorBidi" w:hAnsiTheme="majorBidi" w:cstheme="majorBidi"/>
          <w:sz w:val="28"/>
        </w:rPr>
        <w:t xml:space="preserve">2558 </w:t>
      </w:r>
      <w:r w:rsidR="00342DB2">
        <w:rPr>
          <w:rFonts w:asciiTheme="majorBidi" w:hAnsiTheme="majorBidi" w:cstheme="majorBidi" w:hint="cs"/>
          <w:sz w:val="28"/>
          <w:cs/>
        </w:rPr>
        <w:t>จึงส่ง</w:t>
      </w:r>
      <w:r w:rsidR="00D3461A">
        <w:rPr>
          <w:rFonts w:asciiTheme="majorBidi" w:hAnsiTheme="majorBidi" w:cstheme="majorBidi" w:hint="cs"/>
          <w:sz w:val="28"/>
          <w:cs/>
        </w:rPr>
        <w:t>ผลกระทบ</w:t>
      </w:r>
      <w:r w:rsidR="00342DB2">
        <w:rPr>
          <w:rFonts w:asciiTheme="majorBidi" w:hAnsiTheme="majorBidi" w:cstheme="majorBidi" w:hint="cs"/>
          <w:sz w:val="28"/>
          <w:cs/>
        </w:rPr>
        <w:t>ต่อ</w:t>
      </w:r>
      <w:r w:rsidR="00D3461A">
        <w:rPr>
          <w:rFonts w:asciiTheme="majorBidi" w:hAnsiTheme="majorBidi" w:cstheme="majorBidi" w:hint="cs"/>
          <w:sz w:val="28"/>
          <w:cs/>
        </w:rPr>
        <w:t xml:space="preserve">ต้นทุนทางการเงินที่ลดลงในปี </w:t>
      </w:r>
      <w:r w:rsidR="00D3461A">
        <w:rPr>
          <w:rFonts w:asciiTheme="majorBidi" w:hAnsiTheme="majorBidi" w:cstheme="majorBidi"/>
          <w:sz w:val="28"/>
        </w:rPr>
        <w:t xml:space="preserve">2559 </w:t>
      </w:r>
    </w:p>
    <w:p w:rsidR="00934061" w:rsidRPr="00934061" w:rsidRDefault="00934061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934061">
        <w:rPr>
          <w:rFonts w:asciiTheme="majorBidi" w:hAnsiTheme="majorBidi" w:cstheme="majorBidi" w:hint="cs"/>
          <w:b/>
          <w:bCs/>
          <w:sz w:val="28"/>
          <w:cs/>
        </w:rPr>
        <w:t>กำไร (ขาดทุน) สำหรับปี</w:t>
      </w:r>
    </w:p>
    <w:p w:rsidR="00934061" w:rsidRPr="00D3461A" w:rsidRDefault="00934061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กำไร (ขาดทุน) สำหรับปี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>มีจำนวน</w:t>
      </w:r>
      <w:r>
        <w:rPr>
          <w:rFonts w:asciiTheme="majorBidi" w:hAnsiTheme="majorBidi" w:cstheme="majorBidi"/>
          <w:sz w:val="28"/>
        </w:rPr>
        <w:t xml:space="preserve"> 916.16 </w:t>
      </w:r>
      <w:r>
        <w:rPr>
          <w:rFonts w:asciiTheme="majorBidi" w:hAnsiTheme="majorBidi" w:cstheme="majorBidi" w:hint="cs"/>
          <w:sz w:val="28"/>
          <w:cs/>
        </w:rPr>
        <w:t>ล้านบาท (</w:t>
      </w:r>
      <w:r>
        <w:rPr>
          <w:rFonts w:asciiTheme="majorBidi" w:hAnsiTheme="majorBidi" w:cstheme="majorBidi"/>
          <w:sz w:val="28"/>
        </w:rPr>
        <w:t xml:space="preserve">1,574.31)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>
        <w:rPr>
          <w:rFonts w:asciiTheme="majorBidi" w:hAnsiTheme="majorBidi" w:cstheme="majorBidi"/>
          <w:sz w:val="28"/>
        </w:rPr>
        <w:t xml:space="preserve">1,446.80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โดยในปี </w:t>
      </w:r>
      <w:r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 w:rsidR="00F8313C" w:rsidRPr="00915351">
        <w:rPr>
          <w:rFonts w:asciiTheme="majorBidi" w:hAnsiTheme="majorBidi" w:cstheme="majorBidi"/>
          <w:sz w:val="28"/>
        </w:rPr>
        <w:t>271.84</w:t>
      </w:r>
      <w:r w:rsidR="00D3461A">
        <w:rPr>
          <w:rFonts w:asciiTheme="majorBidi" w:hAnsiTheme="majorBidi" w:cstheme="majorBidi"/>
          <w:sz w:val="28"/>
        </w:rPr>
        <w:t xml:space="preserve"> </w:t>
      </w:r>
      <w:r w:rsidR="00D3461A">
        <w:rPr>
          <w:rFonts w:asciiTheme="majorBidi" w:hAnsiTheme="majorBidi" w:cstheme="majorBidi" w:hint="cs"/>
          <w:sz w:val="28"/>
          <w:cs/>
        </w:rPr>
        <w:t>ส่วนใหญ่เป็นผลจาก</w:t>
      </w:r>
      <w:r w:rsidR="005F02F4">
        <w:rPr>
          <w:rFonts w:asciiTheme="majorBidi" w:hAnsiTheme="majorBidi" w:cstheme="majorBidi" w:hint="cs"/>
          <w:sz w:val="28"/>
          <w:cs/>
        </w:rPr>
        <w:t>การขาดทุนใน</w:t>
      </w:r>
      <w:r w:rsidR="00D3461A">
        <w:rPr>
          <w:rFonts w:asciiTheme="majorBidi" w:hAnsiTheme="majorBidi" w:cstheme="majorBidi" w:hint="cs"/>
          <w:sz w:val="28"/>
          <w:cs/>
        </w:rPr>
        <w:t xml:space="preserve">ธุรกิจไก่ </w:t>
      </w:r>
      <w:r w:rsidR="005F02F4">
        <w:rPr>
          <w:rFonts w:asciiTheme="majorBidi" w:hAnsiTheme="majorBidi" w:cstheme="majorBidi" w:hint="cs"/>
          <w:sz w:val="28"/>
          <w:cs/>
        </w:rPr>
        <w:t>จาก</w:t>
      </w:r>
      <w:r w:rsidR="00D3461A">
        <w:rPr>
          <w:rFonts w:asciiTheme="majorBidi" w:hAnsiTheme="majorBidi" w:cstheme="majorBidi" w:hint="cs"/>
          <w:sz w:val="28"/>
          <w:cs/>
        </w:rPr>
        <w:t>ราคาขาย</w:t>
      </w:r>
      <w:r w:rsidR="00342DB2">
        <w:rPr>
          <w:rFonts w:asciiTheme="majorBidi" w:hAnsiTheme="majorBidi" w:cstheme="majorBidi" w:hint="cs"/>
          <w:sz w:val="28"/>
          <w:cs/>
        </w:rPr>
        <w:t>ไก่ที่ลดลง</w:t>
      </w:r>
      <w:r w:rsidR="00D3461A">
        <w:rPr>
          <w:rFonts w:asciiTheme="majorBidi" w:hAnsiTheme="majorBidi" w:cstheme="majorBidi" w:hint="cs"/>
          <w:sz w:val="28"/>
          <w:cs/>
        </w:rPr>
        <w:t>และ</w:t>
      </w:r>
      <w:r w:rsidR="00342DB2">
        <w:rPr>
          <w:rFonts w:asciiTheme="majorBidi" w:hAnsiTheme="majorBidi" w:cstheme="majorBidi" w:hint="cs"/>
          <w:sz w:val="28"/>
          <w:cs/>
        </w:rPr>
        <w:t>ต้นทุนการผลิตที่สูงขึ้นจากการผลิตสินค้าที่ยังไม่เต็มกำลังการผลิต เนื่องจากโรงงานผลิตสินค้าเพื่อส่งออกเพิ่งเริ่มดำเนินธุรกิจ</w:t>
      </w:r>
      <w:r w:rsidR="00D3461A">
        <w:rPr>
          <w:rFonts w:asciiTheme="majorBidi" w:hAnsiTheme="majorBidi" w:cstheme="majorBidi" w:hint="cs"/>
          <w:sz w:val="28"/>
          <w:cs/>
        </w:rPr>
        <w:t xml:space="preserve"> </w:t>
      </w:r>
    </w:p>
    <w:p w:rsidR="00934061" w:rsidRPr="00DD6826" w:rsidRDefault="00F8313C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สำหรับกำไร (ขาดทุน) สำหรับปี </w:t>
      </w:r>
      <w:r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>
        <w:rPr>
          <w:rFonts w:asciiTheme="majorBidi" w:hAnsiTheme="majorBidi" w:cstheme="majorBidi"/>
          <w:sz w:val="28"/>
          <w:lang w:eastAsia="en-SG"/>
        </w:rPr>
        <w:t>191.90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จากปี </w:t>
      </w:r>
      <w:r>
        <w:rPr>
          <w:rFonts w:asciiTheme="majorBidi" w:hAnsiTheme="majorBidi" w:cstheme="majorBidi"/>
          <w:sz w:val="28"/>
        </w:rPr>
        <w:t xml:space="preserve">2558 </w:t>
      </w:r>
      <w:r w:rsidR="00D3461A">
        <w:rPr>
          <w:rFonts w:asciiTheme="majorBidi" w:hAnsiTheme="majorBidi" w:cstheme="majorBidi" w:hint="cs"/>
          <w:sz w:val="28"/>
          <w:cs/>
        </w:rPr>
        <w:t>เนื่องจาก</w:t>
      </w:r>
      <w:r w:rsidR="00DD6826">
        <w:rPr>
          <w:rFonts w:asciiTheme="majorBidi" w:hAnsiTheme="majorBidi" w:cstheme="majorBidi" w:hint="cs"/>
          <w:sz w:val="28"/>
          <w:cs/>
        </w:rPr>
        <w:t xml:space="preserve">การเพิ่มช่องทางการจำหน่ายที่มีอัตรากำไรที่ดีขึ้น </w:t>
      </w:r>
      <w:r w:rsidR="00440C77">
        <w:rPr>
          <w:rFonts w:asciiTheme="majorBidi" w:hAnsiTheme="majorBidi" w:cstheme="majorBidi" w:hint="cs"/>
          <w:sz w:val="28"/>
          <w:cs/>
        </w:rPr>
        <w:t>การบริหารจัดการต้นทุนที่มีประสิทธิภาพ ทั้งด้านการจัดการวัตถุดิบ ประสิทธิภาพ</w:t>
      </w:r>
      <w:r w:rsidR="008D77CC">
        <w:rPr>
          <w:rFonts w:asciiTheme="majorBidi" w:hAnsiTheme="majorBidi" w:cstheme="majorBidi" w:hint="cs"/>
          <w:sz w:val="28"/>
          <w:cs/>
        </w:rPr>
        <w:t>การให้ผลผลิต</w:t>
      </w:r>
      <w:r w:rsidR="00440C77">
        <w:rPr>
          <w:rFonts w:asciiTheme="majorBidi" w:hAnsiTheme="majorBidi" w:cstheme="majorBidi" w:hint="cs"/>
          <w:sz w:val="28"/>
          <w:cs/>
        </w:rPr>
        <w:t>ของแม่</w:t>
      </w:r>
      <w:r w:rsidR="00440C77">
        <w:rPr>
          <w:rFonts w:asciiTheme="majorBidi" w:hAnsiTheme="majorBidi" w:cstheme="majorBidi" w:hint="cs"/>
          <w:sz w:val="28"/>
          <w:cs/>
        </w:rPr>
        <w:lastRenderedPageBreak/>
        <w:t>ไก่</w:t>
      </w:r>
      <w:r w:rsidR="008D77CC">
        <w:rPr>
          <w:rFonts w:asciiTheme="majorBidi" w:hAnsiTheme="majorBidi" w:cstheme="majorBidi" w:hint="cs"/>
          <w:sz w:val="28"/>
          <w:cs/>
        </w:rPr>
        <w:t>และสุกร</w:t>
      </w:r>
      <w:r w:rsidR="00440C77">
        <w:rPr>
          <w:rFonts w:asciiTheme="majorBidi" w:hAnsiTheme="majorBidi" w:cstheme="majorBidi" w:hint="cs"/>
          <w:sz w:val="28"/>
          <w:cs/>
        </w:rPr>
        <w:t xml:space="preserve"> </w:t>
      </w:r>
      <w:r w:rsidR="00DD6826">
        <w:rPr>
          <w:rFonts w:asciiTheme="majorBidi" w:hAnsiTheme="majorBidi" w:cstheme="majorBidi" w:hint="cs"/>
          <w:sz w:val="28"/>
          <w:cs/>
        </w:rPr>
        <w:t>รวมทั้ง</w:t>
      </w:r>
      <w:r w:rsidR="00342DB2">
        <w:rPr>
          <w:rFonts w:asciiTheme="majorBidi" w:hAnsiTheme="majorBidi" w:cstheme="majorBidi" w:hint="cs"/>
          <w:sz w:val="28"/>
          <w:cs/>
        </w:rPr>
        <w:t>การ</w:t>
      </w:r>
      <w:r w:rsidR="00DD6826">
        <w:rPr>
          <w:rFonts w:asciiTheme="majorBidi" w:hAnsiTheme="majorBidi" w:cstheme="majorBidi" w:hint="cs"/>
          <w:sz w:val="28"/>
          <w:cs/>
        </w:rPr>
        <w:t xml:space="preserve">จัดการค่าใช้จ่ายบริหาร โดยในปี </w:t>
      </w:r>
      <w:r w:rsidR="00DD6826">
        <w:rPr>
          <w:rFonts w:asciiTheme="majorBidi" w:hAnsiTheme="majorBidi" w:cstheme="majorBidi"/>
          <w:sz w:val="28"/>
        </w:rPr>
        <w:t xml:space="preserve">2557 - 2559 </w:t>
      </w:r>
      <w:r w:rsidR="00DD6826">
        <w:rPr>
          <w:rFonts w:asciiTheme="majorBidi" w:hAnsiTheme="majorBidi" w:cstheme="majorBidi" w:hint="cs"/>
          <w:sz w:val="28"/>
          <w:cs/>
        </w:rPr>
        <w:t xml:space="preserve">มีอัตรากำไร (ขาดทุน) สุทธิ เท่ากับร้อยละ </w:t>
      </w:r>
      <w:r w:rsidR="00DD6826">
        <w:rPr>
          <w:rFonts w:asciiTheme="majorBidi" w:hAnsiTheme="majorBidi" w:cstheme="majorBidi"/>
          <w:sz w:val="28"/>
        </w:rPr>
        <w:t xml:space="preserve">5.32 </w:t>
      </w:r>
      <w:r w:rsidR="00DD6826">
        <w:rPr>
          <w:rFonts w:asciiTheme="majorBidi" w:hAnsiTheme="majorBidi" w:cstheme="majorBidi" w:hint="cs"/>
          <w:sz w:val="28"/>
          <w:cs/>
        </w:rPr>
        <w:t>ร้อยละ (</w:t>
      </w:r>
      <w:r w:rsidR="00DD6826">
        <w:rPr>
          <w:rFonts w:asciiTheme="majorBidi" w:hAnsiTheme="majorBidi" w:cstheme="majorBidi"/>
          <w:sz w:val="28"/>
        </w:rPr>
        <w:t xml:space="preserve">8.99) </w:t>
      </w:r>
      <w:r w:rsidR="00DD6826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DD6826">
        <w:rPr>
          <w:rFonts w:asciiTheme="majorBidi" w:hAnsiTheme="majorBidi" w:cstheme="majorBidi"/>
          <w:sz w:val="28"/>
        </w:rPr>
        <w:t xml:space="preserve">6.96 </w:t>
      </w:r>
      <w:r w:rsidR="00DD6826">
        <w:rPr>
          <w:rFonts w:asciiTheme="majorBidi" w:hAnsiTheme="majorBidi" w:cstheme="majorBidi" w:hint="cs"/>
          <w:sz w:val="28"/>
          <w:cs/>
        </w:rPr>
        <w:t>ตามลำดับ</w:t>
      </w:r>
    </w:p>
    <w:p w:rsidR="009F734A" w:rsidRPr="0010734C" w:rsidRDefault="009F734A" w:rsidP="009D518A">
      <w:pPr>
        <w:pStyle w:val="ListParagraph"/>
        <w:numPr>
          <w:ilvl w:val="0"/>
          <w:numId w:val="88"/>
        </w:num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10734C">
        <w:rPr>
          <w:rFonts w:asciiTheme="majorBidi" w:hAnsiTheme="majorBidi" w:cstheme="majorBidi"/>
          <w:b/>
          <w:bCs/>
          <w:sz w:val="28"/>
          <w:cs/>
        </w:rPr>
        <w:t>การวิเคราะห์</w:t>
      </w:r>
      <w:r w:rsidR="00DD6826">
        <w:rPr>
          <w:rFonts w:asciiTheme="majorBidi" w:hAnsiTheme="majorBidi" w:cstheme="majorBidi" w:hint="cs"/>
          <w:b/>
          <w:bCs/>
          <w:sz w:val="28"/>
          <w:cs/>
        </w:rPr>
        <w:t>งบแสดงฐานะทางการเงิน</w:t>
      </w:r>
    </w:p>
    <w:p w:rsidR="00174702" w:rsidRPr="00174702" w:rsidRDefault="00174702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D6826">
        <w:rPr>
          <w:rFonts w:asciiTheme="majorBidi" w:hAnsiTheme="majorBidi" w:cstheme="majorBidi"/>
          <w:b/>
          <w:bCs/>
          <w:sz w:val="28"/>
          <w:cs/>
        </w:rPr>
        <w:t>สินทรัพย์</w:t>
      </w:r>
    </w:p>
    <w:p w:rsidR="006577C0" w:rsidRPr="00985EB8" w:rsidRDefault="00DD6826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สินทรัพย์รวมของบริษัทและบริษัทย่อย ณ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สิ้นปี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 </w:t>
      </w:r>
      <w:r>
        <w:rPr>
          <w:rFonts w:asciiTheme="majorBidi" w:hAnsiTheme="majorBidi" w:cstheme="majorBidi"/>
          <w:sz w:val="28"/>
        </w:rPr>
        <w:t xml:space="preserve">13,296.70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 xml:space="preserve">12,777.58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>
        <w:rPr>
          <w:rFonts w:asciiTheme="majorBidi" w:hAnsiTheme="majorBidi" w:cstheme="majorBidi"/>
          <w:sz w:val="28"/>
        </w:rPr>
        <w:t>15</w:t>
      </w:r>
      <w:r w:rsidR="00084C49">
        <w:rPr>
          <w:rFonts w:asciiTheme="majorBidi" w:hAnsiTheme="majorBidi" w:cstheme="majorBidi"/>
          <w:sz w:val="28"/>
        </w:rPr>
        <w:t>,</w:t>
      </w:r>
      <w:r>
        <w:rPr>
          <w:rFonts w:asciiTheme="majorBidi" w:hAnsiTheme="majorBidi" w:cstheme="majorBidi"/>
          <w:sz w:val="28"/>
        </w:rPr>
        <w:t xml:space="preserve">596.27 </w:t>
      </w:r>
      <w:r>
        <w:rPr>
          <w:rFonts w:asciiTheme="majorBidi" w:hAnsiTheme="majorBidi" w:cstheme="majorBidi" w:hint="cs"/>
          <w:sz w:val="28"/>
          <w:cs/>
        </w:rPr>
        <w:t>ล้านบาท</w:t>
      </w:r>
      <w:r w:rsidR="00301B46">
        <w:rPr>
          <w:rFonts w:asciiTheme="majorBidi" w:hAnsiTheme="majorBidi" w:cstheme="majorBidi" w:hint="cs"/>
          <w:sz w:val="28"/>
          <w:cs/>
        </w:rPr>
        <w:t xml:space="preserve"> ตามลำดับ </w:t>
      </w:r>
      <w:r>
        <w:rPr>
          <w:rFonts w:asciiTheme="majorBidi" w:hAnsiTheme="majorBidi" w:cstheme="majorBidi" w:hint="cs"/>
          <w:sz w:val="28"/>
          <w:cs/>
        </w:rPr>
        <w:t xml:space="preserve"> เพิ่มขึ้น (ลดลง) ร้อยละ (</w:t>
      </w:r>
      <w:r>
        <w:rPr>
          <w:rFonts w:asciiTheme="majorBidi" w:hAnsiTheme="majorBidi" w:cstheme="majorBidi"/>
          <w:sz w:val="28"/>
        </w:rPr>
        <w:t xml:space="preserve">3.90)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22.06 </w:t>
      </w:r>
      <w:r>
        <w:rPr>
          <w:rFonts w:asciiTheme="majorBidi" w:hAnsiTheme="majorBidi" w:cstheme="majorBidi" w:hint="cs"/>
          <w:sz w:val="28"/>
          <w:cs/>
        </w:rPr>
        <w:t xml:space="preserve">ตามลำดับ สินทรัพย์ส่วนใหญ่มาจากที่ดิน อาคาร และอุปกรณ์ </w:t>
      </w:r>
      <w:r w:rsidR="00985EB8">
        <w:rPr>
          <w:rFonts w:asciiTheme="majorBidi" w:hAnsiTheme="majorBidi" w:cstheme="majorBidi" w:hint="cs"/>
          <w:sz w:val="28"/>
          <w:cs/>
        </w:rPr>
        <w:t>โดยมีอัตรา</w:t>
      </w:r>
      <w:r w:rsidR="00342DB2">
        <w:rPr>
          <w:rFonts w:asciiTheme="majorBidi" w:hAnsiTheme="majorBidi" w:cstheme="majorBidi" w:hint="cs"/>
          <w:sz w:val="28"/>
          <w:cs/>
        </w:rPr>
        <w:t>ผลตอบแทนจาก</w:t>
      </w:r>
      <w:r w:rsidR="00985EB8">
        <w:rPr>
          <w:rFonts w:asciiTheme="majorBidi" w:hAnsiTheme="majorBidi" w:cstheme="majorBidi" w:hint="cs"/>
          <w:sz w:val="28"/>
          <w:cs/>
        </w:rPr>
        <w:t xml:space="preserve">สินทรัพย์รวม ณ สิ้นปี </w:t>
      </w:r>
      <w:r w:rsidR="00985EB8">
        <w:rPr>
          <w:rFonts w:asciiTheme="majorBidi" w:hAnsiTheme="majorBidi" w:cstheme="majorBidi"/>
          <w:sz w:val="28"/>
        </w:rPr>
        <w:t xml:space="preserve">2557 - 2559 </w:t>
      </w:r>
      <w:r w:rsidR="00985EB8">
        <w:rPr>
          <w:rFonts w:asciiTheme="majorBidi" w:hAnsiTheme="majorBidi" w:cstheme="majorBidi" w:hint="cs"/>
          <w:sz w:val="28"/>
          <w:cs/>
        </w:rPr>
        <w:t xml:space="preserve">เท่ากับร้อยละ </w:t>
      </w:r>
      <w:r w:rsidR="00985EB8">
        <w:rPr>
          <w:rFonts w:asciiTheme="majorBidi" w:hAnsiTheme="majorBidi" w:cstheme="majorBidi"/>
          <w:sz w:val="28"/>
        </w:rPr>
        <w:t xml:space="preserve">7.79 </w:t>
      </w:r>
      <w:r w:rsidR="00985EB8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985EB8">
        <w:rPr>
          <w:rFonts w:asciiTheme="majorBidi" w:hAnsiTheme="majorBidi" w:cstheme="majorBidi"/>
          <w:sz w:val="28"/>
        </w:rPr>
        <w:t xml:space="preserve">(12.08) </w:t>
      </w:r>
      <w:r w:rsidR="00985EB8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985EB8">
        <w:rPr>
          <w:rFonts w:asciiTheme="majorBidi" w:hAnsiTheme="majorBidi" w:cstheme="majorBidi"/>
          <w:sz w:val="28"/>
        </w:rPr>
        <w:t xml:space="preserve">10.20 </w:t>
      </w:r>
      <w:r w:rsidR="00985EB8">
        <w:rPr>
          <w:rFonts w:asciiTheme="majorBidi" w:hAnsiTheme="majorBidi" w:cstheme="majorBidi" w:hint="cs"/>
          <w:sz w:val="28"/>
          <w:cs/>
        </w:rPr>
        <w:t xml:space="preserve">ตามลำดับ </w:t>
      </w:r>
    </w:p>
    <w:p w:rsidR="00DD6826" w:rsidRPr="00864FB5" w:rsidRDefault="00DD6826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64FB5">
        <w:rPr>
          <w:rFonts w:asciiTheme="majorBidi" w:hAnsiTheme="majorBidi" w:cstheme="majorBidi" w:hint="cs"/>
          <w:b/>
          <w:bCs/>
          <w:i/>
          <w:iCs/>
          <w:sz w:val="28"/>
          <w:cs/>
        </w:rPr>
        <w:t xml:space="preserve">  </w:t>
      </w:r>
      <w:r w:rsidR="0061438C" w:rsidRPr="00864FB5">
        <w:rPr>
          <w:rFonts w:asciiTheme="majorBidi" w:hAnsiTheme="majorBidi" w:cstheme="majorBidi" w:hint="cs"/>
          <w:b/>
          <w:bCs/>
          <w:i/>
          <w:iCs/>
          <w:sz w:val="28"/>
          <w:cs/>
        </w:rPr>
        <w:t>ที่ดิน อาคาร และอุปกรณ์</w:t>
      </w:r>
    </w:p>
    <w:p w:rsidR="0061438C" w:rsidRDefault="0061438C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ที่ดิน อาคาร และอุปกรณ์ ณ สิ้นปี </w:t>
      </w:r>
      <w:r>
        <w:rPr>
          <w:rFonts w:asciiTheme="majorBidi" w:hAnsiTheme="majorBidi" w:cstheme="majorBidi"/>
          <w:sz w:val="28"/>
        </w:rPr>
        <w:t xml:space="preserve">2557 </w:t>
      </w:r>
      <w:r w:rsidR="00864FB5">
        <w:rPr>
          <w:rFonts w:asciiTheme="majorBidi" w:hAnsiTheme="majorBidi" w:cstheme="majorBidi"/>
          <w:sz w:val="28"/>
        </w:rPr>
        <w:t>-</w:t>
      </w:r>
      <w:r>
        <w:rPr>
          <w:rFonts w:asciiTheme="majorBidi" w:hAnsiTheme="majorBidi" w:cstheme="majorBidi"/>
          <w:sz w:val="28"/>
        </w:rPr>
        <w:t xml:space="preserve">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4,862.47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 xml:space="preserve">5,615.06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>
        <w:rPr>
          <w:rFonts w:asciiTheme="majorBidi" w:hAnsiTheme="majorBidi" w:cstheme="majorBidi"/>
          <w:sz w:val="28"/>
        </w:rPr>
        <w:t xml:space="preserve">6,321.20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>
        <w:rPr>
          <w:rFonts w:asciiTheme="majorBidi" w:hAnsiTheme="majorBidi" w:cstheme="majorBidi"/>
          <w:sz w:val="28"/>
        </w:rPr>
        <w:t xml:space="preserve">15.48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12.58 </w:t>
      </w:r>
      <w:r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864FB5">
        <w:rPr>
          <w:rFonts w:asciiTheme="majorBidi" w:hAnsiTheme="majorBidi" w:cstheme="majorBidi" w:hint="cs"/>
          <w:sz w:val="28"/>
          <w:cs/>
        </w:rPr>
        <w:t>การเพิ่มขึ้นส่วนใหญ่เป็นมูลค่าที่ดิน การสร้าง</w:t>
      </w:r>
      <w:r w:rsidR="00342DB2">
        <w:rPr>
          <w:rFonts w:asciiTheme="majorBidi" w:hAnsiTheme="majorBidi" w:cstheme="majorBidi" w:hint="cs"/>
          <w:sz w:val="28"/>
          <w:cs/>
        </w:rPr>
        <w:t>ฟาร์มและ</w:t>
      </w:r>
      <w:r w:rsidR="00864FB5">
        <w:rPr>
          <w:rFonts w:asciiTheme="majorBidi" w:hAnsiTheme="majorBidi" w:cstheme="majorBidi" w:hint="cs"/>
          <w:sz w:val="28"/>
          <w:cs/>
        </w:rPr>
        <w:t>โรงงาน</w:t>
      </w:r>
      <w:r w:rsidR="00342DB2">
        <w:rPr>
          <w:rFonts w:asciiTheme="majorBidi" w:hAnsiTheme="majorBidi" w:cstheme="majorBidi" w:hint="cs"/>
          <w:sz w:val="28"/>
          <w:cs/>
        </w:rPr>
        <w:t xml:space="preserve">เพื่อขยายกำลังการผลิต </w:t>
      </w:r>
      <w:r w:rsidR="00864FB5">
        <w:rPr>
          <w:rFonts w:asciiTheme="majorBidi" w:hAnsiTheme="majorBidi" w:cstheme="majorBidi" w:hint="cs"/>
          <w:sz w:val="28"/>
          <w:cs/>
        </w:rPr>
        <w:t>ซื้อเครื่องจักรเพื่อรองรับการส่งออกและปรับปรุงให้การผลิตมีประสิทธิภาพเพิ่มมากขึ้น</w:t>
      </w:r>
    </w:p>
    <w:p w:rsidR="00B71E4A" w:rsidRPr="001330C1" w:rsidRDefault="00B71E4A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1330C1">
        <w:rPr>
          <w:rFonts w:asciiTheme="majorBidi" w:hAnsiTheme="majorBidi" w:cstheme="majorBidi" w:hint="cs"/>
          <w:b/>
          <w:bCs/>
          <w:i/>
          <w:iCs/>
          <w:sz w:val="28"/>
          <w:cs/>
        </w:rPr>
        <w:t>สินค้าคงเหลือ</w:t>
      </w:r>
    </w:p>
    <w:p w:rsidR="00B71E4A" w:rsidRPr="00B71E4A" w:rsidRDefault="00B71E4A" w:rsidP="00C82C5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สินค้าคงเหลือ ณ สิ้นปี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4,975.90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 xml:space="preserve">2,050.08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>
        <w:rPr>
          <w:rFonts w:asciiTheme="majorBidi" w:hAnsiTheme="majorBidi" w:cstheme="majorBidi"/>
          <w:sz w:val="28"/>
        </w:rPr>
        <w:t xml:space="preserve">2,708.09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โดยในปี </w:t>
      </w:r>
      <w:r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>
        <w:rPr>
          <w:rFonts w:asciiTheme="majorBidi" w:hAnsiTheme="majorBidi" w:cstheme="majorBidi"/>
          <w:sz w:val="28"/>
        </w:rPr>
        <w:t xml:space="preserve">58.80 </w:t>
      </w:r>
      <w:r>
        <w:rPr>
          <w:rFonts w:asciiTheme="majorBidi" w:hAnsiTheme="majorBidi" w:cstheme="majorBidi" w:hint="cs"/>
          <w:sz w:val="28"/>
          <w:cs/>
        </w:rPr>
        <w:t>เนื่องจากการปรับมาตรฐาน</w:t>
      </w:r>
      <w:r w:rsidR="00C82C5E">
        <w:rPr>
          <w:rFonts w:asciiTheme="majorBidi" w:hAnsiTheme="majorBidi" w:cstheme="majorBidi" w:hint="cs"/>
          <w:sz w:val="28"/>
          <w:cs/>
        </w:rPr>
        <w:t xml:space="preserve">การรายงานทางการเงินที่ออกใหม่ คือ มาตรฐานการบัญชีฉบับที่ </w:t>
      </w:r>
      <w:r w:rsidR="00C82C5E">
        <w:rPr>
          <w:rFonts w:asciiTheme="majorBidi" w:hAnsiTheme="majorBidi" w:cstheme="majorBidi"/>
          <w:sz w:val="28"/>
        </w:rPr>
        <w:t xml:space="preserve">41 </w:t>
      </w:r>
      <w:r w:rsidR="00C82C5E">
        <w:rPr>
          <w:rFonts w:asciiTheme="majorBidi" w:hAnsiTheme="majorBidi" w:cstheme="majorBidi" w:hint="cs"/>
          <w:sz w:val="28"/>
          <w:cs/>
        </w:rPr>
        <w:t xml:space="preserve">เรื่องเกษตรกรรม ทำให้การบันทึกบัญชีเปลี่ยนแปลงไป สำหรับสินค้าคงเหลือ ณ สิ้นปี </w:t>
      </w:r>
      <w:r w:rsidR="00C82C5E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 w:hint="cs"/>
          <w:sz w:val="28"/>
          <w:cs/>
        </w:rPr>
        <w:t>เพิ่มขึ้น</w:t>
      </w:r>
      <w:r w:rsidR="00C82C5E">
        <w:rPr>
          <w:rFonts w:asciiTheme="majorBidi" w:hAnsiTheme="majorBidi" w:cstheme="majorBidi" w:hint="cs"/>
          <w:sz w:val="28"/>
          <w:cs/>
        </w:rPr>
        <w:t>ร้อยละ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32.10 </w:t>
      </w:r>
      <w:r w:rsidR="00C82C5E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C82C5E">
        <w:rPr>
          <w:rFonts w:asciiTheme="majorBidi" w:hAnsiTheme="majorBidi" w:cstheme="majorBidi"/>
          <w:sz w:val="28"/>
        </w:rPr>
        <w:t xml:space="preserve">2558 </w:t>
      </w:r>
      <w:r w:rsidR="00C82C5E">
        <w:rPr>
          <w:rFonts w:asciiTheme="majorBidi" w:hAnsiTheme="majorBidi" w:cstheme="majorBidi" w:hint="cs"/>
          <w:sz w:val="28"/>
          <w:cs/>
        </w:rPr>
        <w:t>ส่วนใหญ่มาจาก</w:t>
      </w:r>
      <w:r w:rsidR="008D77CC">
        <w:rPr>
          <w:rFonts w:asciiTheme="majorBidi" w:hAnsiTheme="majorBidi" w:cstheme="majorBidi" w:hint="cs"/>
          <w:sz w:val="28"/>
          <w:cs/>
        </w:rPr>
        <w:t xml:space="preserve">ในปี </w:t>
      </w:r>
      <w:r w:rsidR="008D77CC">
        <w:rPr>
          <w:rFonts w:asciiTheme="majorBidi" w:hAnsiTheme="majorBidi" w:cstheme="majorBidi"/>
          <w:sz w:val="28"/>
        </w:rPr>
        <w:t xml:space="preserve">2559 </w:t>
      </w:r>
      <w:r w:rsidR="008D77CC">
        <w:rPr>
          <w:rFonts w:asciiTheme="majorBidi" w:hAnsiTheme="majorBidi" w:cstheme="majorBidi" w:hint="cs"/>
          <w:sz w:val="28"/>
          <w:cs/>
        </w:rPr>
        <w:t xml:space="preserve">บริษัทมีวัตถุดิบคงเหลือเพื่อผลิตอาหารสัตว์เพิ่มขึ้น เนื่องจากบริษัทมีการเพิ่มกำลังการผลิตเมื่อเทียบกับปี </w:t>
      </w:r>
      <w:r w:rsidR="008D77CC">
        <w:rPr>
          <w:rFonts w:asciiTheme="majorBidi" w:hAnsiTheme="majorBidi" w:cstheme="majorBidi"/>
          <w:sz w:val="28"/>
        </w:rPr>
        <w:t>2558</w:t>
      </w:r>
      <w:r>
        <w:rPr>
          <w:rFonts w:asciiTheme="majorBidi" w:hAnsiTheme="majorBidi" w:cstheme="majorBidi" w:hint="cs"/>
          <w:sz w:val="28"/>
          <w:cs/>
        </w:rPr>
        <w:t xml:space="preserve"> </w:t>
      </w:r>
    </w:p>
    <w:p w:rsidR="00864FB5" w:rsidRPr="001330C1" w:rsidRDefault="00864FB5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1330C1">
        <w:rPr>
          <w:rFonts w:asciiTheme="majorBidi" w:hAnsiTheme="majorBidi" w:cstheme="majorBidi" w:hint="cs"/>
          <w:b/>
          <w:bCs/>
          <w:i/>
          <w:iCs/>
          <w:sz w:val="28"/>
          <w:cs/>
        </w:rPr>
        <w:t>เงินทดรองจ่ายให้แก่เกษตรกร</w:t>
      </w:r>
    </w:p>
    <w:p w:rsidR="00B71E4A" w:rsidRPr="00B71E4A" w:rsidRDefault="00864FB5" w:rsidP="00B71E4A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เงินทดรองจ่ายให้แก่เกษตร ณ สิ้นปี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>1,</w:t>
      </w:r>
      <w:r w:rsidR="00084C49">
        <w:rPr>
          <w:rFonts w:asciiTheme="majorBidi" w:hAnsiTheme="majorBidi" w:cstheme="majorBidi"/>
          <w:sz w:val="28"/>
        </w:rPr>
        <w:t>212</w:t>
      </w:r>
      <w:r>
        <w:rPr>
          <w:rFonts w:asciiTheme="majorBidi" w:hAnsiTheme="majorBidi" w:cstheme="majorBidi"/>
          <w:sz w:val="28"/>
        </w:rPr>
        <w:t>.</w:t>
      </w:r>
      <w:r w:rsidR="00084C49">
        <w:rPr>
          <w:rFonts w:asciiTheme="majorBidi" w:hAnsiTheme="majorBidi" w:cstheme="majorBidi"/>
          <w:sz w:val="28"/>
        </w:rPr>
        <w:t>11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084C49">
        <w:rPr>
          <w:rFonts w:asciiTheme="majorBidi" w:hAnsiTheme="majorBidi" w:cstheme="majorBidi"/>
          <w:sz w:val="28"/>
        </w:rPr>
        <w:t>829</w:t>
      </w:r>
      <w:r>
        <w:rPr>
          <w:rFonts w:asciiTheme="majorBidi" w:hAnsiTheme="majorBidi" w:cstheme="majorBidi"/>
          <w:sz w:val="28"/>
        </w:rPr>
        <w:t>.6</w:t>
      </w:r>
      <w:r w:rsidR="00084C49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084C49">
        <w:rPr>
          <w:rFonts w:asciiTheme="majorBidi" w:hAnsiTheme="majorBidi" w:cstheme="majorBidi"/>
          <w:sz w:val="28"/>
        </w:rPr>
        <w:t>794</w:t>
      </w:r>
      <w:r>
        <w:rPr>
          <w:rFonts w:asciiTheme="majorBidi" w:hAnsiTheme="majorBidi" w:cstheme="majorBidi"/>
          <w:sz w:val="28"/>
        </w:rPr>
        <w:t>.</w:t>
      </w:r>
      <w:r w:rsidR="00084C49">
        <w:rPr>
          <w:rFonts w:asciiTheme="majorBidi" w:hAnsiTheme="majorBidi" w:cstheme="majorBidi"/>
          <w:sz w:val="28"/>
        </w:rPr>
        <w:t>44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โดยในปี </w:t>
      </w:r>
      <w:r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 w:hint="cs"/>
          <w:sz w:val="28"/>
          <w:cs/>
        </w:rPr>
        <w:t xml:space="preserve">เงินทดรองที่ลดลงเป็นจำนวนมาก เนื่องจากในปี </w:t>
      </w:r>
      <w:r>
        <w:rPr>
          <w:rFonts w:asciiTheme="majorBidi" w:hAnsiTheme="majorBidi" w:cstheme="majorBidi"/>
          <w:sz w:val="28"/>
        </w:rPr>
        <w:t xml:space="preserve">2557 </w:t>
      </w:r>
      <w:r w:rsidRPr="00864FB5">
        <w:rPr>
          <w:rFonts w:asciiTheme="majorBidi" w:hAnsiTheme="majorBidi" w:cs="Angsana New"/>
          <w:sz w:val="28"/>
          <w:cs/>
        </w:rPr>
        <w:t>บริษัทอยู่ในระหว่างการเจรจาข้อตกลงเบื้องต้นกับธนาคารพาณิชย์แห่ง</w:t>
      </w:r>
      <w:r w:rsidR="00B71E4A">
        <w:rPr>
          <w:rFonts w:asciiTheme="majorBidi" w:hAnsiTheme="majorBidi" w:cs="Angsana New" w:hint="cs"/>
          <w:sz w:val="28"/>
          <w:cs/>
        </w:rPr>
        <w:t>หนึ่ง ทำให้</w:t>
      </w:r>
      <w:r w:rsidRPr="00864FB5">
        <w:rPr>
          <w:rFonts w:asciiTheme="majorBidi" w:hAnsiTheme="majorBidi" w:cs="Angsana New"/>
          <w:sz w:val="28"/>
          <w:cs/>
        </w:rPr>
        <w:t>เกษตรกรต้องใช้เวลาในการขอรับสินเชื่อจากธนาคารพาณิชย์เพื่อเริ่มดำเนินการ</w:t>
      </w:r>
      <w:r w:rsidR="00B71E4A">
        <w:rPr>
          <w:rFonts w:asciiTheme="majorBidi" w:hAnsiTheme="majorBidi" w:cs="Angsana New" w:hint="cs"/>
          <w:sz w:val="28"/>
          <w:cs/>
        </w:rPr>
        <w:t xml:space="preserve"> </w:t>
      </w:r>
      <w:r w:rsidR="00B71E4A" w:rsidRPr="00B71E4A">
        <w:rPr>
          <w:rFonts w:asciiTheme="majorBidi" w:hAnsiTheme="majorBidi" w:cs="Angsana New"/>
          <w:sz w:val="28"/>
          <w:cs/>
        </w:rPr>
        <w:t xml:space="preserve">บริษัท </w:t>
      </w:r>
      <w:r w:rsidR="00B71E4A">
        <w:rPr>
          <w:rFonts w:asciiTheme="majorBidi" w:hAnsiTheme="majorBidi" w:cs="Angsana New" w:hint="cs"/>
          <w:sz w:val="28"/>
          <w:cs/>
        </w:rPr>
        <w:t>จึงต้อง</w:t>
      </w:r>
      <w:r w:rsidR="00B71E4A" w:rsidRPr="00B71E4A">
        <w:rPr>
          <w:rFonts w:asciiTheme="majorBidi" w:hAnsiTheme="majorBidi" w:cs="Angsana New"/>
          <w:sz w:val="28"/>
          <w:cs/>
        </w:rPr>
        <w:t>จ่ายเงินทดรอง</w:t>
      </w:r>
      <w:r w:rsidR="00B71E4A">
        <w:rPr>
          <w:rFonts w:asciiTheme="majorBidi" w:hAnsiTheme="majorBidi" w:cs="Angsana New"/>
          <w:sz w:val="28"/>
          <w:cs/>
        </w:rPr>
        <w:t>ล่วงหน้า</w:t>
      </w:r>
      <w:r w:rsidR="00B71E4A">
        <w:rPr>
          <w:rFonts w:asciiTheme="majorBidi" w:hAnsiTheme="majorBidi" w:cs="Angsana New" w:hint="cs"/>
          <w:sz w:val="28"/>
          <w:cs/>
        </w:rPr>
        <w:t xml:space="preserve">ให้แก่เกษตรกร ซึ่งในปี </w:t>
      </w:r>
      <w:r w:rsidR="00B71E4A">
        <w:rPr>
          <w:rFonts w:asciiTheme="majorBidi" w:hAnsiTheme="majorBidi" w:cs="Angsana New"/>
          <w:sz w:val="28"/>
        </w:rPr>
        <w:t xml:space="preserve">2558 </w:t>
      </w:r>
      <w:r w:rsidR="008D77CC">
        <w:rPr>
          <w:rFonts w:asciiTheme="majorBidi" w:hAnsiTheme="majorBidi" w:cs="Angsana New" w:hint="cs"/>
          <w:sz w:val="28"/>
          <w:cs/>
        </w:rPr>
        <w:t xml:space="preserve">และ </w:t>
      </w:r>
      <w:r w:rsidR="008D77CC">
        <w:rPr>
          <w:rFonts w:asciiTheme="majorBidi" w:hAnsiTheme="majorBidi" w:cs="Angsana New"/>
          <w:sz w:val="28"/>
        </w:rPr>
        <w:t xml:space="preserve">2559 </w:t>
      </w:r>
      <w:r w:rsidR="008D77CC">
        <w:rPr>
          <w:rFonts w:asciiTheme="majorBidi" w:hAnsiTheme="majorBidi" w:cs="Angsana New" w:hint="cs"/>
          <w:sz w:val="28"/>
          <w:cs/>
        </w:rPr>
        <w:t>เงินทดรองจ่ายให้แก่เกษตรกรลดลง เนื่องจาก</w:t>
      </w:r>
      <w:r w:rsidR="00B71E4A" w:rsidRPr="003512E5">
        <w:rPr>
          <w:rFonts w:asciiTheme="majorBidi" w:hAnsiTheme="majorBidi" w:cstheme="majorBidi" w:hint="cs"/>
          <w:sz w:val="28"/>
          <w:cs/>
        </w:rPr>
        <w:t>บริษัทให้ความช่วยเหลือเกษตรกรในการเจรจาข้อตกลงกับธนาคารพาณิชย์ และจัดหาช่องทางในการขอส</w:t>
      </w:r>
      <w:r w:rsidR="00B71E4A">
        <w:rPr>
          <w:rFonts w:asciiTheme="majorBidi" w:hAnsiTheme="majorBidi" w:cstheme="majorBidi" w:hint="cs"/>
          <w:sz w:val="28"/>
          <w:cs/>
        </w:rPr>
        <w:t>ินเชื่อให้เกษตรกรเพิ่มขึ้น จึงทำให้เกษตรกร</w:t>
      </w:r>
      <w:r w:rsidR="00B71E4A" w:rsidRPr="003512E5">
        <w:rPr>
          <w:rFonts w:asciiTheme="majorBidi" w:hAnsiTheme="majorBidi" w:cstheme="majorBidi" w:hint="cs"/>
          <w:sz w:val="28"/>
          <w:cs/>
        </w:rPr>
        <w:t>ได้รับสินเชื่อเร็วขึ้น บริษัทจึง</w:t>
      </w:r>
      <w:r w:rsidR="00B71E4A">
        <w:rPr>
          <w:rFonts w:asciiTheme="majorBidi" w:hAnsiTheme="majorBidi" w:cstheme="majorBidi" w:hint="cs"/>
          <w:sz w:val="28"/>
          <w:cs/>
        </w:rPr>
        <w:t>จ่ายเงินทดรองจ่ายให้แก่เกษตรกร</w:t>
      </w:r>
      <w:r w:rsidR="00B71E4A" w:rsidRPr="003512E5">
        <w:rPr>
          <w:rFonts w:asciiTheme="majorBidi" w:hAnsiTheme="majorBidi" w:cstheme="majorBidi" w:hint="cs"/>
          <w:sz w:val="28"/>
          <w:cs/>
        </w:rPr>
        <w:t>ลดลง</w:t>
      </w:r>
      <w:r w:rsidRPr="00864FB5">
        <w:rPr>
          <w:rFonts w:asciiTheme="majorBidi" w:hAnsiTheme="majorBidi" w:cs="Angsana New"/>
          <w:sz w:val="28"/>
          <w:cs/>
        </w:rPr>
        <w:t xml:space="preserve"> </w:t>
      </w:r>
      <w:r w:rsidR="00B71E4A">
        <w:rPr>
          <w:rFonts w:asciiTheme="majorBidi" w:hAnsiTheme="majorBidi" w:cs="Angsana New" w:hint="cs"/>
          <w:sz w:val="28"/>
          <w:cs/>
        </w:rPr>
        <w:t xml:space="preserve"> </w:t>
      </w:r>
    </w:p>
    <w:p w:rsidR="00DD6826" w:rsidRPr="00384955" w:rsidRDefault="006D6F99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384955">
        <w:rPr>
          <w:rFonts w:asciiTheme="majorBidi" w:hAnsiTheme="majorBidi" w:cstheme="majorBidi" w:hint="cs"/>
          <w:b/>
          <w:bCs/>
          <w:sz w:val="28"/>
          <w:cs/>
        </w:rPr>
        <w:t>หนี้สิน</w:t>
      </w:r>
    </w:p>
    <w:p w:rsidR="006D6F99" w:rsidRDefault="006D6F99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หนี้สินรวมของบริษัทและบริษัทย่อย ณ สิ้นปี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9,398.58 </w:t>
      </w:r>
      <w:r w:rsidR="008559F8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8559F8">
        <w:rPr>
          <w:rFonts w:asciiTheme="majorBidi" w:hAnsiTheme="majorBidi" w:cstheme="majorBidi"/>
          <w:sz w:val="28"/>
        </w:rPr>
        <w:t xml:space="preserve">8,125.29 </w:t>
      </w:r>
      <w:r w:rsidR="008559F8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8559F8">
        <w:rPr>
          <w:rFonts w:asciiTheme="majorBidi" w:hAnsiTheme="majorBidi" w:cstheme="majorBidi"/>
          <w:sz w:val="28"/>
        </w:rPr>
        <w:t xml:space="preserve">9,469.20 </w:t>
      </w:r>
      <w:r w:rsidR="008559F8"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 (ลดลง) ร้อยละ </w:t>
      </w:r>
      <w:r w:rsidR="008559F8">
        <w:rPr>
          <w:rFonts w:asciiTheme="majorBidi" w:hAnsiTheme="majorBidi" w:cstheme="majorBidi"/>
          <w:sz w:val="28"/>
        </w:rPr>
        <w:t xml:space="preserve">(13.55) </w:t>
      </w:r>
      <w:r w:rsidR="008559F8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8559F8">
        <w:rPr>
          <w:rFonts w:asciiTheme="majorBidi" w:hAnsiTheme="majorBidi" w:cstheme="majorBidi"/>
          <w:sz w:val="28"/>
        </w:rPr>
        <w:t>16.54</w:t>
      </w:r>
      <w:r>
        <w:rPr>
          <w:rFonts w:asciiTheme="majorBidi" w:hAnsiTheme="majorBidi" w:cstheme="majorBidi"/>
          <w:sz w:val="28"/>
        </w:rPr>
        <w:t xml:space="preserve"> </w:t>
      </w:r>
      <w:r w:rsidR="008559F8">
        <w:rPr>
          <w:rFonts w:asciiTheme="majorBidi" w:hAnsiTheme="majorBidi" w:cstheme="majorBidi" w:hint="cs"/>
          <w:sz w:val="28"/>
          <w:cs/>
        </w:rPr>
        <w:t>ตามลำดับ หนี้สินส่วนใหญ่ประกอบด้วย เงินกู้</w:t>
      </w:r>
      <w:r w:rsidR="00342DB2">
        <w:rPr>
          <w:rFonts w:asciiTheme="majorBidi" w:hAnsiTheme="majorBidi" w:cstheme="majorBidi" w:hint="cs"/>
          <w:sz w:val="28"/>
          <w:cs/>
        </w:rPr>
        <w:t>ยืม</w:t>
      </w:r>
      <w:r w:rsidR="008559F8">
        <w:rPr>
          <w:rFonts w:asciiTheme="majorBidi" w:hAnsiTheme="majorBidi" w:cstheme="majorBidi" w:hint="cs"/>
          <w:sz w:val="28"/>
          <w:cs/>
        </w:rPr>
        <w:t xml:space="preserve">ระยะสั้นจากสถาบันการเงิน รองลงมาเป็น เจ้าหนี้การค้าและเจ้าหนี้อื่น และหนี้สินตามสัญญาเช่าการเงิน </w:t>
      </w:r>
    </w:p>
    <w:p w:rsidR="008559F8" w:rsidRPr="00384955" w:rsidRDefault="00AA44BD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>หนี้สิน</w:t>
      </w:r>
      <w:r w:rsidR="008559F8" w:rsidRPr="00384955">
        <w:rPr>
          <w:rFonts w:asciiTheme="majorBidi" w:hAnsiTheme="majorBidi" w:cstheme="majorBidi" w:hint="cs"/>
          <w:b/>
          <w:bCs/>
          <w:i/>
          <w:iCs/>
          <w:sz w:val="28"/>
          <w:cs/>
        </w:rPr>
        <w:t>ที่มีภาระดอกเบี้ย</w:t>
      </w:r>
    </w:p>
    <w:p w:rsidR="00384955" w:rsidRPr="00AA0A4A" w:rsidRDefault="00384955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หนี้สินที่มีภาระดอกเบี้ย ณ สิ้นปี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342DB2">
        <w:rPr>
          <w:rFonts w:asciiTheme="majorBidi" w:hAnsiTheme="majorBidi" w:cstheme="majorBidi"/>
          <w:sz w:val="28"/>
        </w:rPr>
        <w:t>7,588.48</w:t>
      </w:r>
      <w:r>
        <w:rPr>
          <w:rFonts w:asciiTheme="majorBidi" w:hAnsiTheme="majorBidi" w:cstheme="majorBidi" w:hint="cs"/>
          <w:sz w:val="28"/>
          <w:cs/>
        </w:rPr>
        <w:t xml:space="preserve"> ล้านบาท </w:t>
      </w:r>
      <w:r w:rsidR="00342DB2">
        <w:rPr>
          <w:rFonts w:asciiTheme="majorBidi" w:hAnsiTheme="majorBidi" w:cs="Angsana New"/>
          <w:sz w:val="28"/>
        </w:rPr>
        <w:t>6,282.22</w:t>
      </w:r>
      <w:r>
        <w:rPr>
          <w:rFonts w:asciiTheme="majorBidi" w:hAnsiTheme="majorBidi" w:cs="Angsana New" w:hint="cs"/>
          <w:sz w:val="28"/>
          <w:cs/>
        </w:rPr>
        <w:t xml:space="preserve"> ล้านบาท และ </w:t>
      </w:r>
      <w:r w:rsidR="00342DB2">
        <w:rPr>
          <w:rFonts w:asciiTheme="majorBidi" w:hAnsiTheme="majorBidi" w:cs="Angsana New"/>
          <w:sz w:val="28"/>
        </w:rPr>
        <w:t>7,089.27</w:t>
      </w:r>
      <w:r>
        <w:rPr>
          <w:rFonts w:asciiTheme="majorBidi" w:hAnsiTheme="majorBidi" w:cs="Angsana New" w:hint="cs"/>
          <w:sz w:val="28"/>
          <w:cs/>
        </w:rPr>
        <w:t xml:space="preserve"> ล้านบาท </w:t>
      </w:r>
      <w:r>
        <w:rPr>
          <w:rFonts w:asciiTheme="majorBidi" w:hAnsiTheme="majorBidi" w:cstheme="majorBidi" w:hint="cs"/>
          <w:sz w:val="28"/>
          <w:cs/>
        </w:rPr>
        <w:t>เพิ่มขึ้น (ลดลง) ร้อยละ (</w:t>
      </w:r>
      <w:r>
        <w:rPr>
          <w:rFonts w:asciiTheme="majorBidi" w:hAnsiTheme="majorBidi" w:cstheme="majorBidi"/>
          <w:sz w:val="28"/>
        </w:rPr>
        <w:t xml:space="preserve">17.21)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12.85 </w:t>
      </w:r>
      <w:r>
        <w:rPr>
          <w:rFonts w:asciiTheme="majorBidi" w:hAnsiTheme="majorBidi" w:cstheme="majorBidi" w:hint="cs"/>
          <w:sz w:val="28"/>
          <w:cs/>
        </w:rPr>
        <w:t>ตามลำดับ โดย</w:t>
      </w:r>
      <w:r w:rsidR="00AA0A4A">
        <w:rPr>
          <w:rFonts w:asciiTheme="majorBidi" w:hAnsiTheme="majorBidi" w:cstheme="majorBidi" w:hint="cs"/>
          <w:sz w:val="28"/>
          <w:cs/>
        </w:rPr>
        <w:t xml:space="preserve"> ณ สิ้นปี </w:t>
      </w:r>
      <w:r w:rsidR="00AA0A4A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 w:hint="cs"/>
          <w:sz w:val="28"/>
          <w:cs/>
        </w:rPr>
        <w:t>หนี้สินที่มีภาระดอกเบี้ย</w:t>
      </w:r>
      <w:r w:rsidR="00C15722">
        <w:rPr>
          <w:rFonts w:asciiTheme="majorBidi" w:hAnsiTheme="majorBidi" w:cstheme="majorBidi" w:hint="cs"/>
          <w:sz w:val="28"/>
          <w:cs/>
        </w:rPr>
        <w:t>ส่วนใหญ่เป็น</w:t>
      </w:r>
      <w:r w:rsidR="00C15722">
        <w:rPr>
          <w:rFonts w:asciiTheme="majorBidi" w:hAnsiTheme="majorBidi" w:cstheme="majorBidi" w:hint="cs"/>
          <w:sz w:val="28"/>
          <w:cs/>
        </w:rPr>
        <w:lastRenderedPageBreak/>
        <w:t>หนี้สินระยะสั้น</w:t>
      </w:r>
      <w:r w:rsidR="00AA0A4A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AA0A4A">
        <w:rPr>
          <w:rFonts w:asciiTheme="majorBidi" w:hAnsiTheme="majorBidi" w:cstheme="majorBidi"/>
          <w:sz w:val="28"/>
        </w:rPr>
        <w:t xml:space="preserve">85.31 </w:t>
      </w:r>
      <w:r w:rsidR="00AA0A4A">
        <w:rPr>
          <w:rFonts w:asciiTheme="majorBidi" w:hAnsiTheme="majorBidi" w:cstheme="majorBidi" w:hint="cs"/>
          <w:sz w:val="28"/>
          <w:cs/>
        </w:rPr>
        <w:t>ของหนี้สินที่มีภาระดอกเบี้ยรวม</w:t>
      </w:r>
      <w:r w:rsidR="00AA0A4A">
        <w:rPr>
          <w:rFonts w:asciiTheme="majorBidi" w:hAnsiTheme="majorBidi" w:cstheme="majorBidi"/>
          <w:sz w:val="28"/>
        </w:rPr>
        <w:t xml:space="preserve"> </w:t>
      </w:r>
      <w:r w:rsidR="00AA0A4A">
        <w:rPr>
          <w:rFonts w:asciiTheme="majorBidi" w:hAnsiTheme="majorBidi" w:cstheme="majorBidi" w:hint="cs"/>
          <w:sz w:val="28"/>
          <w:cs/>
        </w:rPr>
        <w:t xml:space="preserve">และหนี้สินระยะยาวร้อยละ </w:t>
      </w:r>
      <w:r w:rsidR="00AA0A4A">
        <w:rPr>
          <w:rFonts w:asciiTheme="majorBidi" w:hAnsiTheme="majorBidi" w:cstheme="majorBidi"/>
          <w:sz w:val="28"/>
        </w:rPr>
        <w:t xml:space="preserve">14.69 </w:t>
      </w:r>
      <w:r w:rsidR="00AA0A4A">
        <w:rPr>
          <w:rFonts w:asciiTheme="majorBidi" w:hAnsiTheme="majorBidi" w:cstheme="majorBidi" w:hint="cs"/>
          <w:sz w:val="28"/>
          <w:cs/>
        </w:rPr>
        <w:t xml:space="preserve">ของหนี้สินที่มีภาระดอกเบี้ยรวม </w:t>
      </w:r>
    </w:p>
    <w:p w:rsidR="008559F8" w:rsidRDefault="008559F8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เงินกู้ยืมระยะสั้นจากสถาบันการเงิน ณ สิ้นปี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Pr="008559F8">
        <w:rPr>
          <w:rFonts w:ascii="Angsana New" w:eastAsia="Times New Roman" w:hAnsi="Angsana New" w:cs="Angsana New"/>
          <w:sz w:val="28"/>
        </w:rPr>
        <w:t>6,167.41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8559F8">
        <w:rPr>
          <w:rFonts w:ascii="Angsana New" w:eastAsia="Times New Roman" w:hAnsi="Angsana New" w:cs="Angsana New"/>
          <w:sz w:val="28"/>
        </w:rPr>
        <w:t>4,862.96</w:t>
      </w:r>
      <w:r>
        <w:rPr>
          <w:rFonts w:asciiTheme="majorBidi" w:hAnsiTheme="majorBidi" w:cstheme="majorBidi" w:hint="cs"/>
          <w:sz w:val="28"/>
          <w:cs/>
        </w:rPr>
        <w:t xml:space="preserve"> ล้านบาท และ </w:t>
      </w:r>
      <w:r w:rsidRPr="008559F8">
        <w:rPr>
          <w:rFonts w:ascii="Angsana New" w:eastAsia="Times New Roman" w:hAnsi="Angsana New" w:cs="Angsana New"/>
          <w:sz w:val="28"/>
        </w:rPr>
        <w:t>5,588.08</w:t>
      </w:r>
      <w:r>
        <w:rPr>
          <w:rFonts w:asciiTheme="majorBidi" w:hAnsiTheme="majorBidi" w:cstheme="majorBidi" w:hint="cs"/>
          <w:sz w:val="28"/>
          <w:cs/>
        </w:rPr>
        <w:t xml:space="preserve"> ล้านบาท ตามลำดับ โดย ณ สิ้นปี </w:t>
      </w:r>
      <w:r>
        <w:rPr>
          <w:rFonts w:asciiTheme="majorBidi" w:hAnsiTheme="majorBidi" w:cstheme="majorBidi"/>
          <w:sz w:val="28"/>
        </w:rPr>
        <w:t xml:space="preserve">2558 </w:t>
      </w:r>
      <w:r w:rsidR="003D2175"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 w:rsidR="003D2175">
        <w:rPr>
          <w:rFonts w:asciiTheme="majorBidi" w:hAnsiTheme="majorBidi" w:cstheme="majorBidi"/>
          <w:sz w:val="28"/>
        </w:rPr>
        <w:t xml:space="preserve">21.15 </w:t>
      </w:r>
      <w:r w:rsidR="003D2175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3D2175">
        <w:rPr>
          <w:rFonts w:asciiTheme="majorBidi" w:hAnsiTheme="majorBidi" w:cstheme="majorBidi"/>
          <w:sz w:val="28"/>
        </w:rPr>
        <w:t xml:space="preserve">2557 </w:t>
      </w:r>
      <w:r w:rsidR="003D2175">
        <w:rPr>
          <w:rFonts w:asciiTheme="majorBidi" w:hAnsiTheme="majorBidi" w:cstheme="majorBidi" w:hint="cs"/>
          <w:sz w:val="28"/>
          <w:cs/>
        </w:rPr>
        <w:t>เนื่องจากบริษัท</w:t>
      </w:r>
      <w:r w:rsidR="003D2175">
        <w:rPr>
          <w:rFonts w:asciiTheme="majorBidi" w:hAnsiTheme="majorBidi" w:cstheme="majorBidi"/>
          <w:sz w:val="28"/>
          <w:cs/>
        </w:rPr>
        <w:t>จ่ายคืนเงินกู้ยืม</w:t>
      </w:r>
      <w:r w:rsidR="003D2175">
        <w:rPr>
          <w:rFonts w:asciiTheme="majorBidi" w:hAnsiTheme="majorBidi" w:cstheme="majorBidi" w:hint="cs"/>
          <w:sz w:val="28"/>
          <w:cs/>
        </w:rPr>
        <w:t>ระยะสั้นจากสถาบันการเงิน</w:t>
      </w:r>
      <w:r w:rsidR="003D2175">
        <w:rPr>
          <w:rFonts w:asciiTheme="majorBidi" w:hAnsiTheme="majorBidi" w:cstheme="majorBidi"/>
          <w:sz w:val="28"/>
          <w:cs/>
        </w:rPr>
        <w:t>บางส่วนจากเงินที่ได้รับจาก</w:t>
      </w:r>
      <w:r w:rsidR="003D2175">
        <w:rPr>
          <w:rFonts w:asciiTheme="majorBidi" w:hAnsiTheme="majorBidi" w:cs="Angsana New"/>
          <w:sz w:val="28"/>
          <w:cs/>
        </w:rPr>
        <w:t>การเสนอขายหุ้นแก่ประชาชนทั่วไปเป็นครั้งแรก</w:t>
      </w:r>
      <w:r w:rsidR="003D2175">
        <w:rPr>
          <w:rFonts w:asciiTheme="majorBidi" w:hAnsiTheme="majorBidi" w:cstheme="majorBidi"/>
          <w:sz w:val="28"/>
          <w:cs/>
        </w:rPr>
        <w:t xml:space="preserve"> (</w:t>
      </w:r>
      <w:r w:rsidR="003D2175">
        <w:rPr>
          <w:rFonts w:asciiTheme="majorBidi" w:hAnsiTheme="majorBidi" w:cstheme="majorBidi"/>
          <w:sz w:val="28"/>
        </w:rPr>
        <w:t>IPO)</w:t>
      </w:r>
      <w:r w:rsidR="00384955">
        <w:rPr>
          <w:rFonts w:asciiTheme="majorBidi" w:hAnsiTheme="majorBidi" w:cstheme="majorBidi" w:hint="cs"/>
          <w:sz w:val="28"/>
          <w:cs/>
        </w:rPr>
        <w:t xml:space="preserve"> สำหรับ ณ สิ้นปี </w:t>
      </w:r>
      <w:r w:rsidR="00384955">
        <w:rPr>
          <w:rFonts w:asciiTheme="majorBidi" w:hAnsiTheme="majorBidi" w:cstheme="majorBidi"/>
          <w:sz w:val="28"/>
        </w:rPr>
        <w:t xml:space="preserve">2559 </w:t>
      </w:r>
      <w:r w:rsidR="00384955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384955">
        <w:rPr>
          <w:rFonts w:asciiTheme="majorBidi" w:hAnsiTheme="majorBidi" w:cstheme="majorBidi"/>
          <w:sz w:val="28"/>
        </w:rPr>
        <w:t xml:space="preserve">14.91 </w:t>
      </w:r>
      <w:r w:rsidR="00384955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384955">
        <w:rPr>
          <w:rFonts w:asciiTheme="majorBidi" w:hAnsiTheme="majorBidi" w:cstheme="majorBidi"/>
          <w:sz w:val="28"/>
        </w:rPr>
        <w:t xml:space="preserve">2558 </w:t>
      </w:r>
      <w:r w:rsidR="00AA0A4A">
        <w:rPr>
          <w:rFonts w:asciiTheme="majorBidi" w:hAnsiTheme="majorBidi" w:cstheme="majorBidi" w:hint="cs"/>
          <w:sz w:val="28"/>
          <w:cs/>
        </w:rPr>
        <w:t>เนื่อง</w:t>
      </w:r>
      <w:r w:rsidR="00384955">
        <w:rPr>
          <w:rFonts w:asciiTheme="majorBidi" w:hAnsiTheme="majorBidi" w:cstheme="majorBidi" w:hint="cs"/>
          <w:sz w:val="28"/>
          <w:cs/>
        </w:rPr>
        <w:t>จากการขยายธุรกิจของกลุ่มบริษัท</w:t>
      </w:r>
      <w:r w:rsidR="00384955">
        <w:rPr>
          <w:rFonts w:asciiTheme="majorBidi" w:hAnsiTheme="majorBidi" w:cstheme="majorBidi"/>
          <w:sz w:val="28"/>
        </w:rPr>
        <w:t xml:space="preserve"> </w:t>
      </w:r>
    </w:p>
    <w:p w:rsidR="00384955" w:rsidRDefault="00AA0A4A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หนี้สินตามสัญญาเช่าการเงิน (รวมหนี้สินตามสัญญาเช่าระยะสั้นและระยะยาว) ณ สิ้นปี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189.83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 xml:space="preserve">388.05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>
        <w:rPr>
          <w:rFonts w:asciiTheme="majorBidi" w:hAnsiTheme="majorBidi" w:cstheme="majorBidi"/>
          <w:sz w:val="28"/>
        </w:rPr>
        <w:t xml:space="preserve">665.59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>
        <w:rPr>
          <w:rFonts w:asciiTheme="majorBidi" w:hAnsiTheme="majorBidi" w:cstheme="majorBidi"/>
          <w:sz w:val="28"/>
        </w:rPr>
        <w:t xml:space="preserve">104.42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71.52 </w:t>
      </w:r>
      <w:r>
        <w:rPr>
          <w:rFonts w:asciiTheme="majorBidi" w:hAnsiTheme="majorBidi" w:cstheme="majorBidi" w:hint="cs"/>
          <w:sz w:val="28"/>
          <w:cs/>
        </w:rPr>
        <w:t>ตามลำดับ การเพิ่มขึ้นเนื่องจากการจัดซื้อเครื่องจักรเพื่อเพิ่มปริมาณและประสิทธิภาพการผลิตที่เพิ่มขึ้น</w:t>
      </w:r>
    </w:p>
    <w:p w:rsidR="00B02821" w:rsidRDefault="00B02821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หุ้นกู้ ณ สิ้นปี </w:t>
      </w:r>
      <w:r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210.00 </w:t>
      </w:r>
      <w:r>
        <w:rPr>
          <w:rFonts w:asciiTheme="majorBidi" w:hAnsiTheme="majorBidi" w:cstheme="majorBidi" w:hint="cs"/>
          <w:sz w:val="28"/>
          <w:cs/>
        </w:rPr>
        <w:t xml:space="preserve">ล้านบาท เพื่อใช้เป็นเงินลงทุนระยะยาวในการขยายธุรกิจและใช้เป็นเงินทุนหมุนเวียนในการดำเนินงาน </w:t>
      </w:r>
    </w:p>
    <w:p w:rsidR="0036453F" w:rsidRPr="0036453F" w:rsidRDefault="0036453F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อัตราส่วนหนี้สินต่อส่วนของผู้ถือหุ้น ณ สิ้นปี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เท่ากับ </w:t>
      </w:r>
      <w:r>
        <w:rPr>
          <w:rFonts w:asciiTheme="majorBidi" w:hAnsiTheme="majorBidi" w:cstheme="majorBidi"/>
          <w:sz w:val="28"/>
        </w:rPr>
        <w:t xml:space="preserve">2.41 </w:t>
      </w:r>
      <w:r>
        <w:rPr>
          <w:rFonts w:asciiTheme="majorBidi" w:hAnsiTheme="majorBidi" w:cstheme="majorBidi" w:hint="cs"/>
          <w:sz w:val="28"/>
          <w:cs/>
        </w:rPr>
        <w:t xml:space="preserve">เท่า </w:t>
      </w:r>
      <w:r>
        <w:rPr>
          <w:rFonts w:asciiTheme="majorBidi" w:hAnsiTheme="majorBidi" w:cstheme="majorBidi"/>
          <w:sz w:val="28"/>
        </w:rPr>
        <w:t xml:space="preserve">1.75 </w:t>
      </w:r>
      <w:r>
        <w:rPr>
          <w:rFonts w:asciiTheme="majorBidi" w:hAnsiTheme="majorBidi" w:cstheme="majorBidi" w:hint="cs"/>
          <w:sz w:val="28"/>
          <w:cs/>
        </w:rPr>
        <w:t xml:space="preserve">เท่า และ </w:t>
      </w:r>
      <w:r>
        <w:rPr>
          <w:rFonts w:asciiTheme="majorBidi" w:hAnsiTheme="majorBidi" w:cstheme="majorBidi"/>
          <w:sz w:val="28"/>
        </w:rPr>
        <w:t xml:space="preserve">1.55 </w:t>
      </w:r>
      <w:r>
        <w:rPr>
          <w:rFonts w:asciiTheme="majorBidi" w:hAnsiTheme="majorBidi" w:cstheme="majorBidi" w:hint="cs"/>
          <w:sz w:val="28"/>
          <w:cs/>
        </w:rPr>
        <w:t xml:space="preserve">เท่า ตามลำดับ </w:t>
      </w:r>
    </w:p>
    <w:p w:rsidR="008559F8" w:rsidRPr="00AA0A4A" w:rsidRDefault="00AA0A4A" w:rsidP="00AA0A4A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A0A4A">
        <w:rPr>
          <w:rFonts w:asciiTheme="majorBidi" w:hAnsiTheme="majorBidi" w:cstheme="majorBidi" w:hint="cs"/>
          <w:b/>
          <w:bCs/>
          <w:sz w:val="28"/>
          <w:cs/>
        </w:rPr>
        <w:t xml:space="preserve">ตารางแสดงหนี้สินที่มีภาระดอกเบี้ย ณ สิ้นปี </w:t>
      </w:r>
      <w:r w:rsidRPr="00AA0A4A">
        <w:rPr>
          <w:rFonts w:asciiTheme="majorBidi" w:hAnsiTheme="majorBidi" w:cstheme="majorBidi"/>
          <w:b/>
          <w:bCs/>
          <w:sz w:val="28"/>
        </w:rPr>
        <w:t xml:space="preserve">2557 - 2559 </w:t>
      </w:r>
      <w:r w:rsidRPr="00AA0A4A">
        <w:rPr>
          <w:rFonts w:asciiTheme="majorBidi" w:hAnsiTheme="majorBidi" w:cstheme="majorBidi" w:hint="cs"/>
          <w:b/>
          <w:bCs/>
          <w:sz w:val="28"/>
          <w:cs/>
        </w:rPr>
        <w:t>เป็นดังนี้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45"/>
        <w:gridCol w:w="945"/>
        <w:gridCol w:w="945"/>
        <w:gridCol w:w="945"/>
        <w:gridCol w:w="945"/>
        <w:gridCol w:w="945"/>
      </w:tblGrid>
      <w:tr w:rsidR="008559F8" w:rsidRPr="008559F8" w:rsidTr="00384955">
        <w:trPr>
          <w:trHeight w:val="420"/>
          <w:tblHeader/>
        </w:trPr>
        <w:tc>
          <w:tcPr>
            <w:tcW w:w="4253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หนี้สินที่มีภาระดอกเบี้ย</w:t>
            </w:r>
          </w:p>
        </w:tc>
        <w:tc>
          <w:tcPr>
            <w:tcW w:w="189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2557</w:t>
            </w:r>
          </w:p>
        </w:tc>
        <w:tc>
          <w:tcPr>
            <w:tcW w:w="189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2558</w:t>
            </w:r>
          </w:p>
        </w:tc>
        <w:tc>
          <w:tcPr>
            <w:tcW w:w="189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2559</w:t>
            </w:r>
          </w:p>
        </w:tc>
      </w:tr>
      <w:tr w:rsidR="008559F8" w:rsidRPr="008559F8" w:rsidTr="00384955">
        <w:trPr>
          <w:trHeight w:val="70"/>
          <w:tblHeader/>
        </w:trPr>
        <w:tc>
          <w:tcPr>
            <w:tcW w:w="4253" w:type="dxa"/>
            <w:vMerge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6,167.41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81.27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4,862.96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77.41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5,588.08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78.82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784.04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10.33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470.10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7.48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384.26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5.42</w:t>
            </w:r>
          </w:p>
        </w:tc>
      </w:tr>
      <w:tr w:rsidR="00384955" w:rsidRPr="008559F8" w:rsidTr="00384955">
        <w:trPr>
          <w:trHeight w:val="156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10.53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0.14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28.15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0.45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75.39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1.06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AA0A4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</w:t>
            </w:r>
            <w:r w:rsidR="00384955"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ที่มีภาระดอกเบี้ย</w:t>
            </w:r>
            <w:r w:rsidR="00AA0A4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6,961.98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91.74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5,361.20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85.34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6,047.73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85.31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หุ้นกู้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210.00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2.96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447.20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5.89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561.12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8.93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241.34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3.40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179.30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2.36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359.90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5.73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590.19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8.33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AA0A4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</w:t>
            </w:r>
            <w:r w:rsidR="00384955"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ที่มีภาระดอกเบี้ย</w:t>
            </w:r>
            <w:r w:rsidR="00AA0A4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ระยะยาว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626.49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8.26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921.02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14.66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1,041.54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14.69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</w:t>
            </w:r>
            <w:r w:rsidRPr="008559F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ที่มีภาระดอกเบี้ย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7,588.48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6,282.22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7,089.27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</w:tr>
    </w:tbl>
    <w:p w:rsidR="001330C1" w:rsidRDefault="00293190" w:rsidP="00293190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>เจ้าหนี้การค้าและเจ้าหนี้อื่น</w:t>
      </w:r>
    </w:p>
    <w:p w:rsidR="00293190" w:rsidRDefault="00293190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เจ้าหนี้การค้าและเจ้าหนี้อื่น ณ สิ้นปี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1,741.06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 xml:space="preserve">1,725.02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>
        <w:rPr>
          <w:rFonts w:asciiTheme="majorBidi" w:hAnsiTheme="majorBidi" w:cstheme="majorBidi"/>
          <w:sz w:val="28"/>
        </w:rPr>
        <w:t xml:space="preserve">2,121.90 </w:t>
      </w:r>
      <w:r>
        <w:rPr>
          <w:rFonts w:asciiTheme="majorBidi" w:hAnsiTheme="majorBidi" w:cstheme="majorBidi" w:hint="cs"/>
          <w:sz w:val="28"/>
          <w:cs/>
        </w:rPr>
        <w:t>ล้านบาท ตามลำดับ เพิ่มขึ้น (ลดลง) ร้อยละ</w:t>
      </w:r>
      <w:r w:rsidR="0089741B">
        <w:rPr>
          <w:rFonts w:asciiTheme="majorBidi" w:hAnsiTheme="majorBidi" w:cstheme="majorBidi" w:hint="cs"/>
          <w:sz w:val="28"/>
          <w:cs/>
        </w:rPr>
        <w:t xml:space="preserve"> </w:t>
      </w:r>
      <w:r w:rsidR="0089741B">
        <w:rPr>
          <w:rFonts w:asciiTheme="majorBidi" w:hAnsiTheme="majorBidi" w:cstheme="majorBidi"/>
          <w:sz w:val="28"/>
        </w:rPr>
        <w:t>(</w:t>
      </w:r>
      <w:r>
        <w:rPr>
          <w:rFonts w:asciiTheme="majorBidi" w:hAnsiTheme="majorBidi" w:cstheme="majorBidi"/>
          <w:sz w:val="28"/>
        </w:rPr>
        <w:t>0.92</w:t>
      </w:r>
      <w:r w:rsidR="0089741B">
        <w:rPr>
          <w:rFonts w:asciiTheme="majorBidi" w:hAnsiTheme="majorBidi" w:cstheme="majorBidi"/>
          <w:sz w:val="28"/>
        </w:rPr>
        <w:t>)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23.01 </w:t>
      </w:r>
      <w:r>
        <w:rPr>
          <w:rFonts w:asciiTheme="majorBidi" w:hAnsiTheme="majorBidi" w:cstheme="majorBidi" w:hint="cs"/>
          <w:sz w:val="28"/>
          <w:cs/>
        </w:rPr>
        <w:t xml:space="preserve">ตามลำดับ </w:t>
      </w:r>
    </w:p>
    <w:p w:rsidR="00293190" w:rsidRPr="00985EB8" w:rsidRDefault="00293190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985EB8">
        <w:rPr>
          <w:rFonts w:asciiTheme="majorBidi" w:hAnsiTheme="majorBidi" w:cstheme="majorBidi" w:hint="cs"/>
          <w:b/>
          <w:bCs/>
          <w:sz w:val="28"/>
          <w:cs/>
        </w:rPr>
        <w:t>ส่วนของผู้ถือหุ้น</w:t>
      </w:r>
    </w:p>
    <w:p w:rsidR="00293190" w:rsidRDefault="00293190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ส่วนของผู้ถือหุ้น ณ สิ้นปี </w:t>
      </w:r>
      <w:r>
        <w:rPr>
          <w:rFonts w:asciiTheme="majorBidi" w:hAnsiTheme="majorBidi" w:cstheme="majorBidi"/>
          <w:sz w:val="28"/>
        </w:rPr>
        <w:t xml:space="preserve">2557 - 2559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3,898.12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 xml:space="preserve">4,652.29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>
        <w:rPr>
          <w:rFonts w:asciiTheme="majorBidi" w:hAnsiTheme="majorBidi" w:cstheme="majorBidi"/>
          <w:sz w:val="28"/>
        </w:rPr>
        <w:t>6,127.0</w:t>
      </w:r>
      <w:r w:rsidR="00301B46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A95CF0">
        <w:rPr>
          <w:rFonts w:asciiTheme="majorBidi" w:hAnsiTheme="majorBidi" w:cstheme="majorBidi" w:hint="cs"/>
          <w:sz w:val="28"/>
          <w:cs/>
        </w:rPr>
        <w:t>โดย</w:t>
      </w:r>
      <w:r w:rsidR="00E25E53">
        <w:rPr>
          <w:rFonts w:asciiTheme="majorBidi" w:hAnsiTheme="majorBidi" w:cstheme="majorBidi" w:hint="cs"/>
          <w:sz w:val="28"/>
          <w:cs/>
        </w:rPr>
        <w:t xml:space="preserve"> ณ สิ้นปี </w:t>
      </w:r>
      <w:r w:rsidR="00E25E53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E25E53">
        <w:rPr>
          <w:rFonts w:asciiTheme="majorBidi" w:hAnsiTheme="majorBidi" w:cstheme="majorBidi"/>
          <w:sz w:val="28"/>
        </w:rPr>
        <w:t xml:space="preserve">19.35 </w:t>
      </w:r>
      <w:r w:rsidR="00E25E53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E25E53">
        <w:rPr>
          <w:rFonts w:asciiTheme="majorBidi" w:hAnsiTheme="majorBidi" w:cstheme="majorBidi"/>
          <w:sz w:val="28"/>
        </w:rPr>
        <w:t xml:space="preserve">2557 </w:t>
      </w:r>
      <w:r w:rsidR="00E25E53">
        <w:rPr>
          <w:rFonts w:asciiTheme="majorBidi" w:hAnsiTheme="majorBidi" w:cstheme="majorBidi" w:hint="cs"/>
          <w:sz w:val="28"/>
          <w:cs/>
        </w:rPr>
        <w:t xml:space="preserve">เนื่องจากในเดือนตุลาคม </w:t>
      </w:r>
      <w:r w:rsidR="00E25E53">
        <w:rPr>
          <w:rFonts w:asciiTheme="majorBidi" w:hAnsiTheme="majorBidi" w:cstheme="majorBidi"/>
          <w:sz w:val="28"/>
        </w:rPr>
        <w:t xml:space="preserve">2558 </w:t>
      </w:r>
      <w:r w:rsidR="00E25E53">
        <w:rPr>
          <w:rFonts w:asciiTheme="majorBidi" w:hAnsiTheme="majorBidi" w:cstheme="majorBidi" w:hint="cs"/>
          <w:sz w:val="28"/>
          <w:cs/>
        </w:rPr>
        <w:t xml:space="preserve">บริษัทได้เสนอขายหุ้นใหม่ให้แก่ประชาชนทั่วไปเป็นครั้งแรกจำนวน </w:t>
      </w:r>
      <w:r w:rsidR="00E25E53">
        <w:rPr>
          <w:rFonts w:asciiTheme="majorBidi" w:hAnsiTheme="majorBidi" w:cstheme="majorBidi"/>
          <w:sz w:val="28"/>
        </w:rPr>
        <w:t xml:space="preserve">1,100 </w:t>
      </w:r>
      <w:r w:rsidR="00647A31">
        <w:rPr>
          <w:rFonts w:asciiTheme="majorBidi" w:hAnsiTheme="majorBidi" w:cstheme="majorBidi" w:hint="cs"/>
          <w:sz w:val="28"/>
          <w:cs/>
        </w:rPr>
        <w:t>ล้าน</w:t>
      </w:r>
      <w:r w:rsidR="00E25E53">
        <w:rPr>
          <w:rFonts w:asciiTheme="majorBidi" w:hAnsiTheme="majorBidi" w:cstheme="majorBidi" w:hint="cs"/>
          <w:sz w:val="28"/>
          <w:cs/>
        </w:rPr>
        <w:t xml:space="preserve">หุ้น </w:t>
      </w:r>
      <w:r w:rsidR="0036453F">
        <w:rPr>
          <w:rFonts w:asciiTheme="majorBidi" w:hAnsiTheme="majorBidi" w:cstheme="majorBidi" w:hint="cs"/>
          <w:sz w:val="28"/>
          <w:cs/>
        </w:rPr>
        <w:t>ใน</w:t>
      </w:r>
      <w:r w:rsidR="00E25E53">
        <w:rPr>
          <w:rFonts w:asciiTheme="majorBidi" w:hAnsiTheme="majorBidi" w:cstheme="majorBidi" w:hint="cs"/>
          <w:sz w:val="28"/>
          <w:cs/>
        </w:rPr>
        <w:t xml:space="preserve">ราคาหุ้นละ </w:t>
      </w:r>
      <w:r w:rsidR="00E25E53">
        <w:rPr>
          <w:rFonts w:asciiTheme="majorBidi" w:hAnsiTheme="majorBidi" w:cstheme="majorBidi"/>
          <w:sz w:val="28"/>
        </w:rPr>
        <w:t xml:space="preserve">1.95 </w:t>
      </w:r>
      <w:r w:rsidR="00E25E53">
        <w:rPr>
          <w:rFonts w:asciiTheme="majorBidi" w:hAnsiTheme="majorBidi" w:cstheme="majorBidi" w:hint="cs"/>
          <w:sz w:val="28"/>
          <w:cs/>
        </w:rPr>
        <w:t xml:space="preserve">บาท (ราคาที่ตราไว้หุ้นละ </w:t>
      </w:r>
      <w:r w:rsidR="00E25E53">
        <w:rPr>
          <w:rFonts w:asciiTheme="majorBidi" w:hAnsiTheme="majorBidi" w:cstheme="majorBidi"/>
          <w:sz w:val="28"/>
        </w:rPr>
        <w:t xml:space="preserve">1 </w:t>
      </w:r>
      <w:r w:rsidR="00E25E53">
        <w:rPr>
          <w:rFonts w:asciiTheme="majorBidi" w:hAnsiTheme="majorBidi" w:cstheme="majorBidi" w:hint="cs"/>
          <w:sz w:val="28"/>
          <w:cs/>
        </w:rPr>
        <w:t>บาท และ</w:t>
      </w:r>
      <w:r w:rsidR="00E25E53">
        <w:rPr>
          <w:rFonts w:asciiTheme="majorBidi" w:hAnsiTheme="majorBidi" w:cstheme="majorBidi" w:hint="cs"/>
          <w:sz w:val="28"/>
          <w:cs/>
        </w:rPr>
        <w:lastRenderedPageBreak/>
        <w:t>ส่วนเกินมูลค่าหุ้น</w:t>
      </w:r>
      <w:r w:rsidR="00301B46">
        <w:rPr>
          <w:rFonts w:asciiTheme="majorBidi" w:hAnsiTheme="majorBidi" w:cstheme="majorBidi" w:hint="cs"/>
          <w:sz w:val="28"/>
          <w:cs/>
        </w:rPr>
        <w:t>หุ้นละ</w:t>
      </w:r>
      <w:r w:rsidR="00E25E53">
        <w:rPr>
          <w:rFonts w:asciiTheme="majorBidi" w:hAnsiTheme="majorBidi" w:cstheme="majorBidi" w:hint="cs"/>
          <w:sz w:val="28"/>
          <w:cs/>
        </w:rPr>
        <w:t xml:space="preserve"> </w:t>
      </w:r>
      <w:r w:rsidR="00E25E53">
        <w:rPr>
          <w:rFonts w:asciiTheme="majorBidi" w:hAnsiTheme="majorBidi" w:cstheme="majorBidi"/>
          <w:sz w:val="28"/>
        </w:rPr>
        <w:t xml:space="preserve">0.95 </w:t>
      </w:r>
      <w:r w:rsidR="00E25E53">
        <w:rPr>
          <w:rFonts w:asciiTheme="majorBidi" w:hAnsiTheme="majorBidi" w:cstheme="majorBidi" w:hint="cs"/>
          <w:sz w:val="28"/>
          <w:cs/>
        </w:rPr>
        <w:t xml:space="preserve">บาท) </w:t>
      </w:r>
      <w:r w:rsidR="0036453F">
        <w:rPr>
          <w:rFonts w:asciiTheme="majorBidi" w:hAnsiTheme="majorBidi" w:cstheme="majorBidi" w:hint="cs"/>
          <w:sz w:val="28"/>
          <w:cs/>
        </w:rPr>
        <w:t xml:space="preserve">ส่งผลให้ทุนที่ออกและชำระแล้วเพิ่มขึ้นจาก ณ สิ้นปี </w:t>
      </w:r>
      <w:r w:rsidR="0036453F">
        <w:rPr>
          <w:rFonts w:asciiTheme="majorBidi" w:hAnsiTheme="majorBidi" w:cstheme="majorBidi"/>
          <w:sz w:val="28"/>
        </w:rPr>
        <w:t xml:space="preserve">2557 </w:t>
      </w:r>
      <w:r w:rsidR="0036453F">
        <w:rPr>
          <w:rFonts w:asciiTheme="majorBidi" w:hAnsiTheme="majorBidi" w:cstheme="majorBidi" w:hint="cs"/>
          <w:sz w:val="28"/>
          <w:cs/>
        </w:rPr>
        <w:t xml:space="preserve">เท่ากับ </w:t>
      </w:r>
      <w:r w:rsidR="0036453F">
        <w:rPr>
          <w:rFonts w:asciiTheme="majorBidi" w:hAnsiTheme="majorBidi" w:cstheme="majorBidi"/>
          <w:sz w:val="28"/>
        </w:rPr>
        <w:t xml:space="preserve">1,100 </w:t>
      </w:r>
      <w:r w:rsidR="0036453F">
        <w:rPr>
          <w:rFonts w:asciiTheme="majorBidi" w:hAnsiTheme="majorBidi" w:cstheme="majorBidi" w:hint="cs"/>
          <w:sz w:val="28"/>
          <w:cs/>
        </w:rPr>
        <w:t xml:space="preserve">ล้านบาท และมีส่วนเกินมูลค่าหุ้นสามัญจำนวน </w:t>
      </w:r>
      <w:r w:rsidR="0036453F">
        <w:rPr>
          <w:rFonts w:asciiTheme="majorBidi" w:hAnsiTheme="majorBidi" w:cstheme="majorBidi"/>
          <w:sz w:val="28"/>
        </w:rPr>
        <w:t xml:space="preserve">981.24 </w:t>
      </w:r>
      <w:r w:rsidR="0036453F">
        <w:rPr>
          <w:rFonts w:asciiTheme="majorBidi" w:hAnsiTheme="majorBidi" w:cstheme="majorBidi" w:hint="cs"/>
          <w:sz w:val="28"/>
          <w:cs/>
        </w:rPr>
        <w:t xml:space="preserve">ล้านบาท ในขณะที่ในปี </w:t>
      </w:r>
      <w:r w:rsidR="0036453F">
        <w:rPr>
          <w:rFonts w:asciiTheme="majorBidi" w:hAnsiTheme="majorBidi" w:cstheme="majorBidi"/>
          <w:sz w:val="28"/>
        </w:rPr>
        <w:t xml:space="preserve">2558 </w:t>
      </w:r>
      <w:r w:rsidR="0036453F">
        <w:rPr>
          <w:rFonts w:asciiTheme="majorBidi" w:hAnsiTheme="majorBidi" w:cstheme="majorBidi" w:hint="cs"/>
          <w:sz w:val="28"/>
          <w:cs/>
        </w:rPr>
        <w:t xml:space="preserve">มีขาดทุนสะสมเป็นจำนวน </w:t>
      </w:r>
      <w:r w:rsidR="0036453F">
        <w:rPr>
          <w:rFonts w:asciiTheme="majorBidi" w:hAnsiTheme="majorBidi" w:cstheme="majorBidi"/>
          <w:sz w:val="28"/>
        </w:rPr>
        <w:t xml:space="preserve">1,553.13 </w:t>
      </w:r>
      <w:r w:rsidR="0036453F">
        <w:rPr>
          <w:rFonts w:asciiTheme="majorBidi" w:hAnsiTheme="majorBidi" w:cstheme="majorBidi" w:hint="cs"/>
          <w:sz w:val="28"/>
          <w:cs/>
        </w:rPr>
        <w:t xml:space="preserve">ล้านบาท </w:t>
      </w:r>
    </w:p>
    <w:p w:rsidR="0036453F" w:rsidRDefault="0036453F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สำหรับส่วนผู้ถือหุ้น ณ สิ้นปี </w:t>
      </w:r>
      <w:r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>
        <w:rPr>
          <w:rFonts w:asciiTheme="majorBidi" w:hAnsiTheme="majorBidi" w:cstheme="majorBidi"/>
          <w:sz w:val="28"/>
        </w:rPr>
        <w:t xml:space="preserve">31.70 </w:t>
      </w:r>
      <w:r>
        <w:rPr>
          <w:rFonts w:asciiTheme="majorBidi" w:hAnsiTheme="majorBidi" w:cstheme="majorBidi" w:hint="cs"/>
          <w:sz w:val="28"/>
          <w:cs/>
        </w:rPr>
        <w:t xml:space="preserve">จาก ณ สิ้นปี </w:t>
      </w:r>
      <w:r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 w:hint="cs"/>
          <w:sz w:val="28"/>
          <w:cs/>
        </w:rPr>
        <w:t xml:space="preserve">เนื่องจากบริษัทมีผลการดำเนินงานที่ดีขึ้น ทำให้ขาดทุนสะสมลดลง โดย ณ สิ้นปี </w:t>
      </w:r>
      <w:r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 w:hint="cs"/>
          <w:sz w:val="28"/>
          <w:cs/>
        </w:rPr>
        <w:t xml:space="preserve">เท่ากับ </w:t>
      </w:r>
      <w:r>
        <w:rPr>
          <w:rFonts w:asciiTheme="majorBidi" w:hAnsiTheme="majorBidi" w:cstheme="majorBidi"/>
          <w:sz w:val="28"/>
        </w:rPr>
        <w:t xml:space="preserve">77.74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</w:p>
    <w:p w:rsidR="0036453F" w:rsidRPr="0036453F" w:rsidRDefault="0036453F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อัตราส่วนผลตอบแทนผู้ถือหุ้น ณ สิ้นปี </w:t>
      </w:r>
      <w:r>
        <w:rPr>
          <w:rFonts w:asciiTheme="majorBidi" w:hAnsiTheme="majorBidi" w:cstheme="majorBidi"/>
          <w:sz w:val="28"/>
        </w:rPr>
        <w:t xml:space="preserve">2557 </w:t>
      </w:r>
      <w:r w:rsidR="005B1347">
        <w:rPr>
          <w:rFonts w:asciiTheme="majorBidi" w:hAnsiTheme="majorBidi" w:cstheme="majorBidi"/>
          <w:sz w:val="28"/>
        </w:rPr>
        <w:t>-</w:t>
      </w:r>
      <w:r>
        <w:rPr>
          <w:rFonts w:asciiTheme="majorBidi" w:hAnsiTheme="majorBidi" w:cstheme="majorBidi"/>
          <w:sz w:val="28"/>
        </w:rPr>
        <w:t xml:space="preserve"> 2559 </w:t>
      </w:r>
      <w:r>
        <w:rPr>
          <w:rFonts w:asciiTheme="majorBidi" w:hAnsiTheme="majorBidi" w:cstheme="majorBidi" w:hint="cs"/>
          <w:sz w:val="28"/>
          <w:cs/>
        </w:rPr>
        <w:t xml:space="preserve">เท่ากับร้อยละ </w:t>
      </w:r>
      <w:r>
        <w:rPr>
          <w:rFonts w:asciiTheme="majorBidi" w:hAnsiTheme="majorBidi" w:cstheme="majorBidi"/>
          <w:sz w:val="28"/>
        </w:rPr>
        <w:t xml:space="preserve">28.73 </w:t>
      </w:r>
      <w:r>
        <w:rPr>
          <w:rFonts w:asciiTheme="majorBidi" w:hAnsiTheme="majorBidi" w:cstheme="majorBidi" w:hint="cs"/>
          <w:sz w:val="28"/>
          <w:cs/>
        </w:rPr>
        <w:t>ร้อยละ (</w:t>
      </w:r>
      <w:r>
        <w:rPr>
          <w:rFonts w:asciiTheme="majorBidi" w:hAnsiTheme="majorBidi" w:cstheme="majorBidi"/>
          <w:sz w:val="28"/>
        </w:rPr>
        <w:t xml:space="preserve">36.82)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26.84 </w:t>
      </w:r>
      <w:r>
        <w:rPr>
          <w:rFonts w:asciiTheme="majorBidi" w:hAnsiTheme="majorBidi" w:cstheme="majorBidi" w:hint="cs"/>
          <w:sz w:val="28"/>
          <w:cs/>
        </w:rPr>
        <w:t xml:space="preserve">ตามลำดับ  </w:t>
      </w:r>
    </w:p>
    <w:p w:rsidR="00293190" w:rsidRPr="005B1347" w:rsidRDefault="005B1347" w:rsidP="005B1347">
      <w:pPr>
        <w:pStyle w:val="ListParagraph"/>
        <w:numPr>
          <w:ilvl w:val="0"/>
          <w:numId w:val="88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5B1347">
        <w:rPr>
          <w:rFonts w:asciiTheme="majorBidi" w:hAnsiTheme="majorBidi" w:cs="Angsana New"/>
          <w:b/>
          <w:bCs/>
          <w:sz w:val="28"/>
          <w:cs/>
        </w:rPr>
        <w:t>สภาพคล่อง</w:t>
      </w:r>
    </w:p>
    <w:p w:rsidR="004D6F85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992209">
        <w:rPr>
          <w:rFonts w:asciiTheme="majorBidi" w:hAnsiTheme="majorBidi" w:cs="Angsana New"/>
          <w:sz w:val="28"/>
          <w:cs/>
        </w:rPr>
        <w:t>บริษัทและบริษัทย่อยมีกำไร</w:t>
      </w:r>
      <w:r w:rsidR="004D6F85">
        <w:rPr>
          <w:rFonts w:asciiTheme="majorBidi" w:hAnsiTheme="majorBidi" w:cs="Angsana New" w:hint="cs"/>
          <w:sz w:val="28"/>
          <w:cs/>
        </w:rPr>
        <w:t xml:space="preserve"> (ขาดทุน) </w:t>
      </w:r>
      <w:r w:rsidRPr="00992209">
        <w:rPr>
          <w:rFonts w:asciiTheme="majorBidi" w:hAnsiTheme="majorBidi" w:cstheme="majorBidi"/>
          <w:sz w:val="28"/>
          <w:cs/>
        </w:rPr>
        <w:t>ก่อน</w:t>
      </w:r>
      <w:r w:rsidRPr="00992209">
        <w:rPr>
          <w:rFonts w:asciiTheme="majorBidi" w:hAnsiTheme="majorBidi" w:cs="Angsana New"/>
          <w:sz w:val="28"/>
          <w:cs/>
        </w:rPr>
        <w:t xml:space="preserve">ภาษีในปี </w:t>
      </w:r>
      <w:r w:rsidRPr="00992209">
        <w:rPr>
          <w:rFonts w:asciiTheme="majorBidi" w:hAnsiTheme="majorBidi" w:cstheme="majorBidi"/>
          <w:sz w:val="28"/>
        </w:rPr>
        <w:t>255</w:t>
      </w:r>
      <w:r>
        <w:rPr>
          <w:rFonts w:asciiTheme="majorBidi" w:hAnsiTheme="majorBidi" w:cstheme="majorBidi"/>
          <w:sz w:val="28"/>
        </w:rPr>
        <w:t>7</w:t>
      </w:r>
      <w:r w:rsidRPr="00992209">
        <w:rPr>
          <w:rFonts w:asciiTheme="majorBidi" w:hAnsiTheme="majorBidi" w:cstheme="majorBidi"/>
          <w:sz w:val="28"/>
        </w:rPr>
        <w:t xml:space="preserve"> - 255</w:t>
      </w:r>
      <w:r>
        <w:rPr>
          <w:rFonts w:asciiTheme="majorBidi" w:hAnsiTheme="majorBidi" w:cs="Angsana New"/>
          <w:sz w:val="28"/>
        </w:rPr>
        <w:t>9</w:t>
      </w:r>
      <w:r w:rsidRPr="00992209">
        <w:rPr>
          <w:rFonts w:asciiTheme="majorBidi" w:hAnsiTheme="majorBidi" w:cs="Angsana New"/>
          <w:sz w:val="28"/>
          <w:cs/>
        </w:rPr>
        <w:t xml:space="preserve"> จำนวน </w:t>
      </w:r>
      <w:r>
        <w:rPr>
          <w:rFonts w:asciiTheme="majorBidi" w:hAnsiTheme="majorBidi" w:cstheme="majorBidi"/>
          <w:sz w:val="28"/>
        </w:rPr>
        <w:t>953.77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</w:t>
      </w:r>
      <w:r w:rsidR="004D6F85">
        <w:rPr>
          <w:rFonts w:asciiTheme="majorBidi" w:hAnsiTheme="majorBidi" w:cstheme="majorBidi"/>
          <w:sz w:val="28"/>
        </w:rPr>
        <w:t>(1,861.55)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และ </w:t>
      </w:r>
      <w:r w:rsidR="004D6F85">
        <w:rPr>
          <w:rFonts w:asciiTheme="majorBidi" w:hAnsiTheme="majorBidi" w:cstheme="majorBidi"/>
          <w:sz w:val="28"/>
        </w:rPr>
        <w:t>1,544.</w:t>
      </w:r>
      <w:r w:rsidR="004D6F85">
        <w:rPr>
          <w:rFonts w:asciiTheme="majorBidi" w:hAnsiTheme="majorBidi" w:cs="Angsana New"/>
          <w:sz w:val="28"/>
        </w:rPr>
        <w:t>22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ตามลำดับ เมื่อรวมกับรายการ</w:t>
      </w:r>
      <w:r w:rsidR="004D6F85">
        <w:rPr>
          <w:rFonts w:asciiTheme="majorBidi" w:hAnsiTheme="majorBidi" w:cs="Angsana New" w:hint="cs"/>
          <w:sz w:val="28"/>
          <w:cs/>
        </w:rPr>
        <w:t>ปรับปรุง</w:t>
      </w:r>
      <w:r w:rsidRPr="00992209">
        <w:rPr>
          <w:rFonts w:asciiTheme="majorBidi" w:hAnsiTheme="majorBidi" w:cs="Angsana New"/>
          <w:sz w:val="28"/>
          <w:cs/>
        </w:rPr>
        <w:t>ที่ไม่ใช่เงินสดและการเปลี่ยนแปลงในสินทรัพย์และหนี้สินหมุนเวียนอื่นๆ ทำให้บริษัทและบริษัทย่อยมีเงินสดสุทธิ</w:t>
      </w:r>
      <w:r w:rsidR="004D6F85">
        <w:rPr>
          <w:rFonts w:asciiTheme="majorBidi" w:hAnsiTheme="majorBidi" w:cs="Angsana New" w:hint="cs"/>
          <w:sz w:val="28"/>
          <w:cs/>
        </w:rPr>
        <w:t>ได้มาจาก (</w:t>
      </w:r>
      <w:r w:rsidRPr="00992209">
        <w:rPr>
          <w:rFonts w:asciiTheme="majorBidi" w:hAnsiTheme="majorBidi" w:cs="Angsana New"/>
          <w:sz w:val="28"/>
          <w:cs/>
        </w:rPr>
        <w:t>ใช้ไป</w:t>
      </w:r>
      <w:r w:rsidR="004D6F85">
        <w:rPr>
          <w:rFonts w:asciiTheme="majorBidi" w:hAnsiTheme="majorBidi" w:cs="Angsana New" w:hint="cs"/>
          <w:sz w:val="28"/>
          <w:cs/>
        </w:rPr>
        <w:t xml:space="preserve">) </w:t>
      </w:r>
      <w:r w:rsidRPr="00992209">
        <w:rPr>
          <w:rFonts w:asciiTheme="majorBidi" w:hAnsiTheme="majorBidi" w:cs="Angsana New"/>
          <w:sz w:val="28"/>
          <w:cs/>
        </w:rPr>
        <w:t xml:space="preserve">ในกิจกรรมดำเนินงานในปี </w:t>
      </w:r>
      <w:r w:rsidRPr="00992209">
        <w:rPr>
          <w:rFonts w:asciiTheme="majorBidi" w:hAnsiTheme="majorBidi" w:cstheme="majorBidi"/>
          <w:sz w:val="28"/>
        </w:rPr>
        <w:t>255</w:t>
      </w:r>
      <w:r w:rsidR="004D6F85">
        <w:rPr>
          <w:rFonts w:asciiTheme="majorBidi" w:hAnsiTheme="majorBidi" w:cstheme="majorBidi"/>
          <w:sz w:val="28"/>
        </w:rPr>
        <w:t>7</w:t>
      </w:r>
      <w:r w:rsidRPr="00992209">
        <w:rPr>
          <w:rFonts w:asciiTheme="majorBidi" w:hAnsiTheme="majorBidi" w:cstheme="majorBidi"/>
          <w:sz w:val="28"/>
        </w:rPr>
        <w:t xml:space="preserve"> - 255</w:t>
      </w:r>
      <w:r w:rsidR="004D6F85">
        <w:rPr>
          <w:rFonts w:asciiTheme="majorBidi" w:hAnsiTheme="majorBidi" w:cs="Angsana New"/>
          <w:sz w:val="28"/>
        </w:rPr>
        <w:t>9</w:t>
      </w:r>
      <w:r w:rsidRPr="00992209">
        <w:rPr>
          <w:rFonts w:asciiTheme="majorBidi" w:hAnsiTheme="majorBidi" w:cs="Angsana New"/>
          <w:sz w:val="28"/>
          <w:cs/>
        </w:rPr>
        <w:t xml:space="preserve"> จำนวน </w:t>
      </w:r>
      <w:r w:rsidR="004D6F85">
        <w:rPr>
          <w:rFonts w:ascii="Angsana New" w:eastAsia="Times New Roman" w:hAnsi="Angsana New" w:cs="Angsana New"/>
          <w:color w:val="000000"/>
          <w:sz w:val="28"/>
        </w:rPr>
        <w:t>(539.83)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</w:t>
      </w:r>
      <w:r w:rsidR="004D6F85">
        <w:rPr>
          <w:rFonts w:ascii="Angsana New" w:eastAsia="Times New Roman" w:hAnsi="Angsana New" w:cs="Angsana New"/>
          <w:color w:val="000000"/>
          <w:sz w:val="28"/>
        </w:rPr>
        <w:t>(116.39)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และ </w:t>
      </w:r>
      <w:r w:rsidR="004D6F85">
        <w:rPr>
          <w:rFonts w:ascii="Angsana New" w:eastAsia="Times New Roman" w:hAnsi="Angsana New" w:cs="Angsana New"/>
          <w:sz w:val="28"/>
        </w:rPr>
        <w:t>503.54</w:t>
      </w:r>
      <w:r w:rsidR="004D6F85">
        <w:rPr>
          <w:rFonts w:asciiTheme="majorBidi" w:hAnsiTheme="majorBidi" w:cs="Angsana New"/>
          <w:sz w:val="28"/>
          <w:cs/>
        </w:rPr>
        <w:t xml:space="preserve"> ล้านบาท ตามลำดับ </w:t>
      </w:r>
      <w:r w:rsidR="004D6F85">
        <w:rPr>
          <w:rFonts w:asciiTheme="majorBidi" w:hAnsiTheme="majorBidi" w:cs="Angsana New" w:hint="cs"/>
          <w:sz w:val="28"/>
          <w:cs/>
        </w:rPr>
        <w:t>โดยรายการปรับปรุงหลักประกอบด้วยค่าเสื่อมราคา</w:t>
      </w:r>
      <w:r w:rsidR="0089741B">
        <w:rPr>
          <w:rFonts w:asciiTheme="majorBidi" w:hAnsiTheme="majorBidi" w:cs="Angsana New" w:hint="cs"/>
          <w:sz w:val="28"/>
          <w:cs/>
        </w:rPr>
        <w:t xml:space="preserve">ที่ดิน อาคารและอุปกรณ์ </w:t>
      </w:r>
      <w:r w:rsidR="004D6F85">
        <w:rPr>
          <w:rFonts w:asciiTheme="majorBidi" w:hAnsiTheme="majorBidi" w:cs="Angsana New" w:hint="cs"/>
          <w:sz w:val="28"/>
          <w:cs/>
        </w:rPr>
        <w:t>ค่าเสื่อมราคาของสินทรัพย์ชีวภาพ ต้นทุนทางการเงิน และรายการเปลี่ยนแปลงในสินทรัพย์และหนี้สินรายการหลัก ประกอบด้วย สินทรัพย์ชีวภาพส่วนที่หมุนเวียนและไม่หมุนเวียน เจ้าหนี้การค้า และลูกค้า</w:t>
      </w:r>
      <w:r w:rsidR="0089741B">
        <w:rPr>
          <w:rFonts w:asciiTheme="majorBidi" w:hAnsiTheme="majorBidi" w:cs="Angsana New" w:hint="cs"/>
          <w:sz w:val="28"/>
          <w:cs/>
        </w:rPr>
        <w:t>การค้า</w:t>
      </w:r>
      <w:r w:rsidR="004D6F85">
        <w:rPr>
          <w:rFonts w:asciiTheme="majorBidi" w:hAnsiTheme="majorBidi" w:cs="Angsana New" w:hint="cs"/>
          <w:sz w:val="28"/>
          <w:cs/>
        </w:rPr>
        <w:t xml:space="preserve"> </w:t>
      </w:r>
    </w:p>
    <w:p w:rsidR="00992209" w:rsidRPr="00992209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992209">
        <w:rPr>
          <w:rFonts w:asciiTheme="majorBidi" w:hAnsiTheme="majorBidi" w:cs="Angsana New"/>
          <w:sz w:val="28"/>
          <w:cs/>
        </w:rPr>
        <w:t xml:space="preserve">เงินสดสุทธิใช้ไปในกิจกรรมการลงทุนของบริษัทและบริษัทย่อยในปี </w:t>
      </w:r>
      <w:r w:rsidR="004618A1">
        <w:rPr>
          <w:rFonts w:asciiTheme="majorBidi" w:hAnsiTheme="majorBidi" w:cstheme="majorBidi"/>
          <w:sz w:val="28"/>
        </w:rPr>
        <w:t>2557</w:t>
      </w:r>
      <w:r w:rsidRPr="00992209">
        <w:rPr>
          <w:rFonts w:asciiTheme="majorBidi" w:hAnsiTheme="majorBidi" w:cstheme="majorBidi"/>
          <w:sz w:val="28"/>
        </w:rPr>
        <w:t xml:space="preserve"> - 255</w:t>
      </w:r>
      <w:r w:rsidR="004618A1">
        <w:rPr>
          <w:rFonts w:asciiTheme="majorBidi" w:hAnsiTheme="majorBidi" w:cs="Angsana New"/>
          <w:sz w:val="28"/>
        </w:rPr>
        <w:t>9</w:t>
      </w:r>
      <w:r w:rsidRPr="00992209">
        <w:rPr>
          <w:rFonts w:asciiTheme="majorBidi" w:hAnsiTheme="majorBidi" w:cs="Angsana New"/>
          <w:sz w:val="28"/>
          <w:cs/>
        </w:rPr>
        <w:t xml:space="preserve"> มีจำนวน </w:t>
      </w:r>
      <w:r w:rsidR="004618A1">
        <w:rPr>
          <w:rFonts w:ascii="Angsana New" w:eastAsia="Times New Roman" w:hAnsi="Angsana New" w:cs="Angsana New"/>
          <w:color w:val="000000"/>
          <w:sz w:val="28"/>
        </w:rPr>
        <w:t>1,287.22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</w:t>
      </w:r>
      <w:r w:rsidR="004618A1">
        <w:rPr>
          <w:rFonts w:ascii="Angsana New" w:eastAsia="Times New Roman" w:hAnsi="Angsana New" w:cs="Angsana New"/>
          <w:color w:val="000000"/>
          <w:sz w:val="28"/>
        </w:rPr>
        <w:t>338.68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และ </w:t>
      </w:r>
      <w:r w:rsidR="004618A1">
        <w:rPr>
          <w:rFonts w:ascii="Angsana New" w:eastAsia="Times New Roman" w:hAnsi="Angsana New" w:cs="Angsana New"/>
          <w:sz w:val="28"/>
        </w:rPr>
        <w:t>582.53</w:t>
      </w:r>
      <w:r w:rsidR="004618A1">
        <w:rPr>
          <w:rFonts w:asciiTheme="majorBidi" w:hAnsiTheme="majorBidi" w:cs="Angsana New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>ล้านบาท ตามลำดับ ส่วน</w:t>
      </w:r>
      <w:r w:rsidR="004618A1">
        <w:rPr>
          <w:rFonts w:asciiTheme="majorBidi" w:hAnsiTheme="majorBidi" w:cs="Angsana New" w:hint="cs"/>
          <w:sz w:val="28"/>
          <w:cs/>
        </w:rPr>
        <w:t>ใหญ่</w:t>
      </w:r>
      <w:r w:rsidRPr="00992209">
        <w:rPr>
          <w:rFonts w:asciiTheme="majorBidi" w:hAnsiTheme="majorBidi" w:cs="Angsana New"/>
          <w:sz w:val="28"/>
          <w:cs/>
        </w:rPr>
        <w:t>เป็นผลมาจากการที่บริษัทและบริษัทย่อย</w:t>
      </w:r>
      <w:r w:rsidR="004618A1">
        <w:rPr>
          <w:rFonts w:asciiTheme="majorBidi" w:hAnsiTheme="majorBidi" w:cs="Angsana New" w:hint="cs"/>
          <w:sz w:val="28"/>
          <w:cs/>
        </w:rPr>
        <w:t>ซื้อ</w:t>
      </w:r>
      <w:r w:rsidRPr="00992209">
        <w:rPr>
          <w:rFonts w:asciiTheme="majorBidi" w:hAnsiTheme="majorBidi" w:cs="Angsana New"/>
          <w:sz w:val="28"/>
          <w:cs/>
        </w:rPr>
        <w:t>ที่ดิน อาคาร</w:t>
      </w:r>
      <w:r w:rsidR="004618A1">
        <w:rPr>
          <w:rFonts w:asciiTheme="majorBidi" w:hAnsiTheme="majorBidi" w:cs="Angsana New" w:hint="cs"/>
          <w:sz w:val="28"/>
          <w:cs/>
        </w:rPr>
        <w:t>และ</w:t>
      </w:r>
      <w:r w:rsidRPr="00992209">
        <w:rPr>
          <w:rFonts w:asciiTheme="majorBidi" w:hAnsiTheme="majorBidi" w:cs="Angsana New"/>
          <w:sz w:val="28"/>
          <w:cs/>
        </w:rPr>
        <w:t xml:space="preserve"> อุปกรณ์ เพิ่มขึ้น โดยในปี </w:t>
      </w:r>
      <w:r w:rsidRPr="00992209">
        <w:rPr>
          <w:rFonts w:asciiTheme="majorBidi" w:hAnsiTheme="majorBidi" w:cstheme="majorBidi"/>
          <w:sz w:val="28"/>
        </w:rPr>
        <w:t>255</w:t>
      </w:r>
      <w:r w:rsidR="004618A1">
        <w:rPr>
          <w:rFonts w:asciiTheme="majorBidi" w:hAnsiTheme="majorBidi" w:cstheme="majorBidi"/>
          <w:sz w:val="28"/>
        </w:rPr>
        <w:t>7</w:t>
      </w:r>
      <w:r w:rsidRPr="00992209">
        <w:rPr>
          <w:rFonts w:asciiTheme="majorBidi" w:hAnsiTheme="majorBidi" w:cstheme="majorBidi"/>
          <w:sz w:val="28"/>
        </w:rPr>
        <w:t xml:space="preserve"> - 255</w:t>
      </w:r>
      <w:r w:rsidR="004618A1">
        <w:rPr>
          <w:rFonts w:asciiTheme="majorBidi" w:hAnsiTheme="majorBidi" w:cs="Angsana New"/>
          <w:sz w:val="28"/>
        </w:rPr>
        <w:t>9</w:t>
      </w:r>
      <w:r w:rsidRPr="00992209">
        <w:rPr>
          <w:rFonts w:asciiTheme="majorBidi" w:hAnsiTheme="majorBidi" w:cs="Angsana New"/>
          <w:sz w:val="28"/>
          <w:cs/>
        </w:rPr>
        <w:t xml:space="preserve"> มีจำนวน </w:t>
      </w:r>
      <w:r w:rsidR="004618A1">
        <w:rPr>
          <w:rFonts w:asciiTheme="majorBidi" w:hAnsiTheme="majorBidi" w:cstheme="majorBidi"/>
          <w:sz w:val="28"/>
        </w:rPr>
        <w:t>814.95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</w:t>
      </w:r>
      <w:r w:rsidR="004618A1">
        <w:rPr>
          <w:rFonts w:asciiTheme="majorBidi" w:hAnsiTheme="majorBidi" w:cstheme="majorBidi"/>
          <w:sz w:val="28"/>
        </w:rPr>
        <w:t>732.82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และ </w:t>
      </w:r>
      <w:r w:rsidR="004618A1">
        <w:rPr>
          <w:rFonts w:asciiTheme="majorBidi" w:hAnsiTheme="majorBidi" w:cstheme="majorBidi"/>
          <w:sz w:val="28"/>
        </w:rPr>
        <w:t>714.12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ตามลำดับ </w:t>
      </w:r>
    </w:p>
    <w:p w:rsidR="004618A1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992209">
        <w:rPr>
          <w:rFonts w:asciiTheme="majorBidi" w:hAnsiTheme="majorBidi" w:cs="Angsana New"/>
          <w:sz w:val="28"/>
          <w:cs/>
        </w:rPr>
        <w:t>นอกจากนี้ มีเงินสดสุทธิ</w:t>
      </w:r>
      <w:r w:rsidR="0089741B">
        <w:rPr>
          <w:rFonts w:asciiTheme="majorBidi" w:hAnsiTheme="majorBidi" w:cs="Angsana New" w:hint="cs"/>
          <w:sz w:val="28"/>
          <w:cs/>
        </w:rPr>
        <w:t>ได้มา</w:t>
      </w:r>
      <w:r w:rsidRPr="00992209">
        <w:rPr>
          <w:rFonts w:asciiTheme="majorBidi" w:hAnsiTheme="majorBidi" w:cs="Angsana New"/>
          <w:sz w:val="28"/>
          <w:cs/>
        </w:rPr>
        <w:t>จาก</w:t>
      </w:r>
      <w:r w:rsidR="0089741B">
        <w:rPr>
          <w:rFonts w:asciiTheme="majorBidi" w:hAnsiTheme="majorBidi" w:cs="Angsana New" w:hint="cs"/>
          <w:sz w:val="28"/>
          <w:cs/>
        </w:rPr>
        <w:t>กิจกรรม</w:t>
      </w:r>
      <w:r w:rsidRPr="00992209">
        <w:rPr>
          <w:rFonts w:asciiTheme="majorBidi" w:hAnsiTheme="majorBidi" w:cs="Angsana New"/>
          <w:sz w:val="28"/>
          <w:cs/>
        </w:rPr>
        <w:t xml:space="preserve">จัดหาเงินของบริษัทและบริษัทย่อยในปี </w:t>
      </w:r>
      <w:r w:rsidRPr="00992209">
        <w:rPr>
          <w:rFonts w:asciiTheme="majorBidi" w:hAnsiTheme="majorBidi" w:cstheme="majorBidi"/>
          <w:sz w:val="28"/>
        </w:rPr>
        <w:t>255</w:t>
      </w:r>
      <w:r w:rsidR="004618A1">
        <w:rPr>
          <w:rFonts w:asciiTheme="majorBidi" w:hAnsiTheme="majorBidi" w:cstheme="majorBidi"/>
          <w:sz w:val="28"/>
        </w:rPr>
        <w:t>7</w:t>
      </w:r>
      <w:r w:rsidRPr="00992209">
        <w:rPr>
          <w:rFonts w:asciiTheme="majorBidi" w:hAnsiTheme="majorBidi" w:cstheme="majorBidi"/>
          <w:sz w:val="28"/>
        </w:rPr>
        <w:t xml:space="preserve"> - 255</w:t>
      </w:r>
      <w:r w:rsidR="004618A1">
        <w:rPr>
          <w:rFonts w:asciiTheme="majorBidi" w:hAnsiTheme="majorBidi" w:cstheme="majorBidi"/>
          <w:sz w:val="28"/>
        </w:rPr>
        <w:t>9</w:t>
      </w:r>
      <w:r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มีจำนวน </w:t>
      </w:r>
      <w:r w:rsidR="004618A1">
        <w:rPr>
          <w:rFonts w:ascii="Angsana New" w:eastAsia="Times New Roman" w:hAnsi="Angsana New" w:cs="Angsana New"/>
          <w:color w:val="000000"/>
          <w:sz w:val="28"/>
        </w:rPr>
        <w:t>1,959.84</w:t>
      </w:r>
      <w:r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4618A1">
        <w:rPr>
          <w:rFonts w:ascii="Angsana New" w:eastAsia="Times New Roman" w:hAnsi="Angsana New" w:cs="Angsana New"/>
          <w:color w:val="000000"/>
          <w:sz w:val="28"/>
        </w:rPr>
        <w:t>358.24</w:t>
      </w:r>
      <w:r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4618A1">
        <w:rPr>
          <w:rFonts w:ascii="Angsana New" w:eastAsia="Times New Roman" w:hAnsi="Angsana New" w:cs="Angsana New"/>
          <w:sz w:val="28"/>
        </w:rPr>
        <w:t>184.34</w:t>
      </w:r>
      <w:r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>ล้านบาท ตามลำดับ</w:t>
      </w:r>
      <w:r w:rsidR="004618A1">
        <w:rPr>
          <w:rFonts w:asciiTheme="majorBidi" w:hAnsiTheme="majorBidi" w:cstheme="majorBidi"/>
          <w:sz w:val="28"/>
        </w:rPr>
        <w:t xml:space="preserve"> </w:t>
      </w:r>
      <w:r w:rsidR="004618A1">
        <w:rPr>
          <w:rFonts w:asciiTheme="majorBidi" w:hAnsiTheme="majorBidi" w:cstheme="majorBidi" w:hint="cs"/>
          <w:sz w:val="28"/>
          <w:cs/>
        </w:rPr>
        <w:t xml:space="preserve">สำหรับปี </w:t>
      </w:r>
      <w:r w:rsidR="004618A1">
        <w:rPr>
          <w:rFonts w:asciiTheme="majorBidi" w:hAnsiTheme="majorBidi" w:cstheme="majorBidi"/>
          <w:sz w:val="28"/>
        </w:rPr>
        <w:t xml:space="preserve">2557 </w:t>
      </w:r>
      <w:r w:rsidR="004618A1">
        <w:rPr>
          <w:rFonts w:asciiTheme="majorBidi" w:hAnsiTheme="majorBidi" w:cstheme="majorBidi" w:hint="cs"/>
          <w:sz w:val="28"/>
          <w:cs/>
        </w:rPr>
        <w:t xml:space="preserve">ส่วนใหญ่เป็นผลมาจากเงินกู้ยืมระยะสั้นจากสถาบันการเงินเพิ่มขึ้น สำหรับปี </w:t>
      </w:r>
      <w:r w:rsidR="004618A1">
        <w:rPr>
          <w:rFonts w:asciiTheme="majorBidi" w:hAnsiTheme="majorBidi" w:cstheme="majorBidi"/>
          <w:sz w:val="28"/>
        </w:rPr>
        <w:t xml:space="preserve">2558 </w:t>
      </w:r>
      <w:r w:rsidR="004618A1">
        <w:rPr>
          <w:rFonts w:asciiTheme="majorBidi" w:hAnsiTheme="majorBidi" w:cstheme="majorBidi" w:hint="cs"/>
          <w:sz w:val="28"/>
          <w:cs/>
        </w:rPr>
        <w:t xml:space="preserve">ส่วนใหญ่เป็นผลมาจากเงินสดรับจากการออกหุ้นสามัญของบริษัท และสำหรับปี </w:t>
      </w:r>
      <w:r w:rsidR="004618A1">
        <w:rPr>
          <w:rFonts w:asciiTheme="majorBidi" w:hAnsiTheme="majorBidi" w:cstheme="majorBidi"/>
          <w:sz w:val="28"/>
        </w:rPr>
        <w:t xml:space="preserve">2559 </w:t>
      </w:r>
      <w:r w:rsidR="004618A1">
        <w:rPr>
          <w:rFonts w:asciiTheme="majorBidi" w:hAnsiTheme="majorBidi" w:cstheme="majorBidi" w:hint="cs"/>
          <w:sz w:val="28"/>
          <w:cs/>
        </w:rPr>
        <w:t>ส่วนใหญ่เป็นผลมาจากเงินกู้ยืมระยะสั้นจากสถาบันการเงินเพิ่มขึ้น</w:t>
      </w:r>
    </w:p>
    <w:p w:rsidR="004618A1" w:rsidRDefault="004618A1" w:rsidP="004618A1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9F734A">
        <w:rPr>
          <w:rFonts w:asciiTheme="majorBidi" w:hAnsiTheme="majorBidi" w:cstheme="majorBidi"/>
          <w:color w:val="000000"/>
          <w:sz w:val="28"/>
          <w:cs/>
        </w:rPr>
        <w:t>ข้อมูลเกี่ยวกับกระแสเงินสดของบริษัท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และบริษัทย่อย ในปี </w:t>
      </w:r>
      <w:r>
        <w:rPr>
          <w:rFonts w:asciiTheme="majorBidi" w:hAnsiTheme="majorBidi" w:cstheme="majorBidi"/>
          <w:color w:val="000000"/>
          <w:sz w:val="28"/>
        </w:rPr>
        <w:t xml:space="preserve">2557 - 2559 </w:t>
      </w:r>
      <w:r>
        <w:rPr>
          <w:rFonts w:asciiTheme="majorBidi" w:hAnsiTheme="majorBidi" w:cstheme="majorBidi" w:hint="cs"/>
          <w:color w:val="000000"/>
          <w:sz w:val="28"/>
          <w:cs/>
        </w:rPr>
        <w:t>เป็นดังนี้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181"/>
        <w:gridCol w:w="1181"/>
        <w:gridCol w:w="1182"/>
      </w:tblGrid>
      <w:tr w:rsidR="004618A1" w:rsidRPr="005B1347" w:rsidTr="004618A1">
        <w:trPr>
          <w:trHeight w:val="94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ล้านบาท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4618A1" w:rsidP="00A90C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b/>
                <w:bCs/>
                <w:sz w:val="28"/>
              </w:rPr>
              <w:t>2557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4618A1" w:rsidP="00A90C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b/>
                <w:bCs/>
                <w:sz w:val="28"/>
              </w:rPr>
              <w:t>2558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4618A1" w:rsidP="00A90C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b/>
                <w:bCs/>
                <w:sz w:val="28"/>
              </w:rPr>
              <w:t>2559</w:t>
            </w:r>
          </w:p>
        </w:tc>
      </w:tr>
      <w:tr w:rsidR="004618A1" w:rsidRPr="005B1347" w:rsidTr="004618A1">
        <w:trPr>
          <w:trHeight w:val="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(539.83)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(116.39)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503.54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(1,287.22)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(338.68)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(582.53)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1,959.84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358.24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184.34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เงินสดและรายการเทียบเท่าเงินสดเพิ่มขึ้น(ลดลง) 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Pr="005B1347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132.80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(96.83)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105.35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</w:rPr>
              <w:t>168.72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</w:rPr>
              <w:t>301.52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203.59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  <w:cs/>
              </w:rPr>
              <w:t>ผลกระทบจากอัตราแลกเปลี่ยนของเงินตราต่างประเทศคงเหลือสิ้นปี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084C49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</w:rPr>
              <w:t>(1.10)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</w:rPr>
              <w:t>(0.25)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301.52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203.59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308.</w:t>
            </w:r>
            <w:r w:rsidR="0089741B">
              <w:rPr>
                <w:rFonts w:ascii="Angsana New" w:eastAsia="Times New Roman" w:hAnsi="Angsana New" w:cs="Angsana New"/>
                <w:color w:val="000000"/>
                <w:sz w:val="28"/>
              </w:rPr>
              <w:t>70</w:t>
            </w:r>
          </w:p>
        </w:tc>
      </w:tr>
    </w:tbl>
    <w:p w:rsidR="004618A1" w:rsidRPr="004618A1" w:rsidRDefault="004618A1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</w:p>
    <w:p w:rsidR="00733572" w:rsidRPr="00733572" w:rsidRDefault="00733572" w:rsidP="00733572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1719D8" w:rsidRPr="008B183B" w:rsidRDefault="001719D8" w:rsidP="00453ECC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984C1D" w:rsidRPr="008B183B" w:rsidRDefault="00984C1D" w:rsidP="00984C1D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984C1D" w:rsidRPr="008B183B" w:rsidSect="00AC7E87"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7CC" w:rsidRDefault="008D77CC" w:rsidP="00984C1D">
      <w:pPr>
        <w:spacing w:after="0" w:line="240" w:lineRule="auto"/>
      </w:pPr>
      <w:r>
        <w:separator/>
      </w:r>
    </w:p>
  </w:endnote>
  <w:endnote w:type="continuationSeparator" w:id="0">
    <w:p w:rsidR="008D77CC" w:rsidRDefault="008D77CC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AFOJ M+ Helvetica LT St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5B" w:rsidRDefault="00D31E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CC" w:rsidRPr="00984C1D" w:rsidRDefault="008D77CC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984C1D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984C1D">
      <w:rPr>
        <w:rFonts w:asciiTheme="majorBidi" w:eastAsiaTheme="majorEastAsia" w:hAnsiTheme="majorBidi" w:cstheme="majorBidi"/>
        <w:sz w:val="24"/>
        <w:szCs w:val="24"/>
      </w:rPr>
      <w:t>56-1-58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(นโยบายและภาพรวมการประกอบธุรกิจ)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9F734A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8D77CC" w:rsidRDefault="008D77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5B" w:rsidRDefault="00D31E5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CC" w:rsidRPr="00984C1D" w:rsidRDefault="008D77CC" w:rsidP="00AC7E87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2559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D31E5B" w:rsidRPr="00D31E5B">
      <w:rPr>
        <w:rFonts w:asciiTheme="majorBidi" w:eastAsiaTheme="majorEastAsia" w:hAnsiTheme="majorBidi" w:cstheme="majorBidi"/>
        <w:noProof/>
        <w:sz w:val="24"/>
        <w:szCs w:val="24"/>
      </w:rPr>
      <w:t>92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CC" w:rsidRPr="00984C1D" w:rsidRDefault="008D77CC" w:rsidP="00AC7E87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255</w:t>
    </w:r>
    <w:r w:rsidRPr="00426818">
      <w:rPr>
        <w:rFonts w:asciiTheme="majorBidi" w:eastAsiaTheme="majorEastAsia" w:hAnsiTheme="majorBidi" w:cs="Angsana New"/>
        <w:sz w:val="24"/>
        <w:szCs w:val="24"/>
      </w:rPr>
      <w:t>9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D31E5B" w:rsidRPr="00D31E5B">
      <w:rPr>
        <w:rFonts w:asciiTheme="majorBidi" w:eastAsiaTheme="majorEastAsia" w:hAnsiTheme="majorBidi" w:cstheme="majorBidi"/>
        <w:noProof/>
        <w:sz w:val="24"/>
        <w:szCs w:val="24"/>
      </w:rPr>
      <w:t>95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7CC" w:rsidRDefault="008D77CC" w:rsidP="00984C1D">
      <w:pPr>
        <w:spacing w:after="0" w:line="240" w:lineRule="auto"/>
      </w:pPr>
      <w:r>
        <w:separator/>
      </w:r>
    </w:p>
  </w:footnote>
  <w:footnote w:type="continuationSeparator" w:id="0">
    <w:p w:rsidR="008D77CC" w:rsidRDefault="008D77CC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5B" w:rsidRDefault="00D31E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CC" w:rsidRPr="008A1DF2" w:rsidRDefault="008D77CC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 xml:space="preserve">ส่วนที่ 1 การประกอบธุรกิจ </w:t>
    </w: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ab/>
    </w: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ab/>
      <w:t>บริษัท ไทยฟู้ดส์ กรุ๊ป จำกัด (มหาชน)</w:t>
    </w:r>
  </w:p>
  <w:p w:rsidR="008D77CC" w:rsidRDefault="008D77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5B" w:rsidRDefault="00D31E5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5B" w:rsidRPr="008A1DF2" w:rsidRDefault="00D31E5B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3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ฐานะการเงินและผลการดำเนินงาน</w:t>
    </w:r>
    <w:bookmarkStart w:id="2" w:name="_GoBack"/>
    <w:bookmarkEnd w:id="2"/>
  </w:p>
  <w:p w:rsidR="00D31E5B" w:rsidRDefault="00D31E5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CC" w:rsidRDefault="008D77CC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bookmarkStart w:id="3" w:name="OLE_LINK3"/>
    <w:bookmarkStart w:id="4" w:name="OLE_LINK4"/>
    <w:bookmarkStart w:id="5" w:name="OLE_LINK5"/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3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ฐานะการเงินและผลการดำเนินงาน</w:t>
    </w:r>
    <w:bookmarkEnd w:id="3"/>
    <w:bookmarkEnd w:id="4"/>
    <w:bookmarkEnd w:id="5"/>
  </w:p>
  <w:p w:rsidR="008D77CC" w:rsidRDefault="008D77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5203E34"/>
    <w:lvl w:ilvl="0">
      <w:start w:val="1"/>
      <w:numFmt w:val="decimal"/>
      <w:pStyle w:val="Alpha3-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AE72DCD6"/>
    <w:lvl w:ilvl="0">
      <w:start w:val="1"/>
      <w:numFmt w:val="bullet"/>
      <w:pStyle w:val="Arabic4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61BB9"/>
    <w:multiLevelType w:val="singleLevel"/>
    <w:tmpl w:val="AD24A92E"/>
    <w:lvl w:ilvl="0">
      <w:start w:val="1"/>
      <w:numFmt w:val="decimal"/>
      <w:pStyle w:val="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3">
    <w:nsid w:val="039D5640"/>
    <w:multiLevelType w:val="hybridMultilevel"/>
    <w:tmpl w:val="38D6FD94"/>
    <w:lvl w:ilvl="0" w:tplc="ADC878F0">
      <w:start w:val="1"/>
      <w:numFmt w:val="upperLetter"/>
      <w:pStyle w:val="Alpha3-Aitalic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4667DCF"/>
    <w:multiLevelType w:val="singleLevel"/>
    <w:tmpl w:val="ABB6E0E2"/>
    <w:lvl w:ilvl="0">
      <w:start w:val="1"/>
      <w:numFmt w:val="decimal"/>
      <w:pStyle w:val="V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5">
    <w:nsid w:val="04C07026"/>
    <w:multiLevelType w:val="hybridMultilevel"/>
    <w:tmpl w:val="4CE084D6"/>
    <w:lvl w:ilvl="0" w:tplc="E8F229B4">
      <w:start w:val="1"/>
      <w:numFmt w:val="decimal"/>
      <w:lvlText w:val="%1)"/>
      <w:lvlJc w:val="left"/>
      <w:pPr>
        <w:ind w:left="20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>
    <w:nsid w:val="051076B7"/>
    <w:multiLevelType w:val="hybridMultilevel"/>
    <w:tmpl w:val="9D9A99FE"/>
    <w:lvl w:ilvl="0" w:tplc="54C68D74">
      <w:start w:val="1"/>
      <w:numFmt w:val="decimal"/>
      <w:pStyle w:val="Arabic2-1"/>
      <w:lvlText w:val="%1.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61A3148"/>
    <w:multiLevelType w:val="multilevel"/>
    <w:tmpl w:val="D5B65C7A"/>
    <w:lvl w:ilvl="0">
      <w:start w:val="1"/>
      <w:numFmt w:val="bullet"/>
      <w:pStyle w:val="bullet6"/>
      <w:lvlText w:val=""/>
      <w:lvlJc w:val="left"/>
      <w:pPr>
        <w:tabs>
          <w:tab w:val="num" w:pos="3260"/>
        </w:tabs>
        <w:ind w:left="3260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5386"/>
        </w:tabs>
        <w:ind w:left="5386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953"/>
        </w:tabs>
        <w:ind w:left="5953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6520"/>
        </w:tabs>
        <w:ind w:left="6520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93"/>
        </w:tabs>
        <w:ind w:left="4277" w:hanging="1584"/>
      </w:pPr>
      <w:rPr>
        <w:rFonts w:cs="Times New Roman" w:hint="default"/>
      </w:rPr>
    </w:lvl>
  </w:abstractNum>
  <w:abstractNum w:abstractNumId="8">
    <w:nsid w:val="06F21B9D"/>
    <w:multiLevelType w:val="hybridMultilevel"/>
    <w:tmpl w:val="2B12B6DA"/>
    <w:lvl w:ilvl="0" w:tplc="11346DDC">
      <w:start w:val="1"/>
      <w:numFmt w:val="decimal"/>
      <w:pStyle w:val="Arabic5-1"/>
      <w:lvlText w:val="%1.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73F2E2F"/>
    <w:multiLevelType w:val="multilevel"/>
    <w:tmpl w:val="7BDADB82"/>
    <w:styleLink w:val="Style-Letter"/>
    <w:lvl w:ilvl="0">
      <w:start w:val="1"/>
      <w:numFmt w:val="decimal"/>
      <w:pStyle w:val="Letter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spacing w:val="0"/>
        <w:w w:val="100"/>
        <w:position w:val="0"/>
        <w:sz w:val="20"/>
        <w:szCs w:val="20"/>
      </w:rPr>
    </w:lvl>
    <w:lvl w:ilvl="1">
      <w:start w:val="1"/>
      <w:numFmt w:val="lowerLetter"/>
      <w:pStyle w:val="LetterH2"/>
      <w:lvlText w:val="(%2)"/>
      <w:lvlJc w:val="left"/>
      <w:pPr>
        <w:tabs>
          <w:tab w:val="num" w:pos="1440"/>
        </w:tabs>
        <w:ind w:left="144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2">
      <w:start w:val="1"/>
      <w:numFmt w:val="lowerRoman"/>
      <w:pStyle w:val="LetterH3"/>
      <w:lvlText w:val="(%3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3">
      <w:start w:val="1"/>
      <w:numFmt w:val="upperLetter"/>
      <w:pStyle w:val="LetterH4"/>
      <w:lvlText w:val="(%4)"/>
      <w:lvlJc w:val="left"/>
      <w:pPr>
        <w:tabs>
          <w:tab w:val="num" w:pos="2880"/>
        </w:tabs>
        <w:ind w:left="288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4">
      <w:start w:val="1"/>
      <w:numFmt w:val="upperRoman"/>
      <w:pStyle w:val="LetterH5"/>
      <w:lvlText w:val="(%5)"/>
      <w:lvlJc w:val="left"/>
      <w:pPr>
        <w:tabs>
          <w:tab w:val="num" w:pos="3600"/>
        </w:tabs>
        <w:ind w:left="360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07EE5F0B"/>
    <w:multiLevelType w:val="hybridMultilevel"/>
    <w:tmpl w:val="3A483FCA"/>
    <w:lvl w:ilvl="0" w:tplc="79C28C1A">
      <w:start w:val="1"/>
      <w:numFmt w:val="lowerLetter"/>
      <w:pStyle w:val="TableAlpha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7A161E"/>
    <w:multiLevelType w:val="hybridMultilevel"/>
    <w:tmpl w:val="B750E5BC"/>
    <w:lvl w:ilvl="0" w:tplc="1CD467E2">
      <w:start w:val="1"/>
      <w:numFmt w:val="upperLetter"/>
      <w:pStyle w:val="Alpha5-A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AFE6D9F"/>
    <w:multiLevelType w:val="hybridMultilevel"/>
    <w:tmpl w:val="A5A6668C"/>
    <w:lvl w:ilvl="0" w:tplc="FFFFFFFF">
      <w:start w:val="1"/>
      <w:numFmt w:val="lowerLetter"/>
      <w:pStyle w:val="Alpha5-a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C177F5A"/>
    <w:multiLevelType w:val="hybridMultilevel"/>
    <w:tmpl w:val="CE4CD726"/>
    <w:lvl w:ilvl="0" w:tplc="FFFFFFFF">
      <w:start w:val="1"/>
      <w:numFmt w:val="upperLetter"/>
      <w:pStyle w:val="Alpha5-Aitalic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BF1B4C"/>
    <w:multiLevelType w:val="singleLevel"/>
    <w:tmpl w:val="DF9AC7CE"/>
    <w:lvl w:ilvl="0">
      <w:start w:val="1"/>
      <w:numFmt w:val="upperRoman"/>
      <w:pStyle w:val="Roman2-I"/>
      <w:lvlText w:val="%1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15">
    <w:nsid w:val="0D2A2A20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CC09DF"/>
    <w:multiLevelType w:val="hybridMultilevel"/>
    <w:tmpl w:val="B3BA89CC"/>
    <w:lvl w:ilvl="0" w:tplc="FFFFFFFF">
      <w:start w:val="1"/>
      <w:numFmt w:val="upperRoman"/>
      <w:pStyle w:val="Roman6-I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48A18C7"/>
    <w:multiLevelType w:val="multilevel"/>
    <w:tmpl w:val="77580EE0"/>
    <w:lvl w:ilvl="0">
      <w:start w:val="1"/>
      <w:numFmt w:val="decimal"/>
      <w:pStyle w:val="Level1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default"/>
        <w:sz w:val="2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559"/>
        </w:tabs>
        <w:ind w:left="1559" w:hanging="567"/>
      </w:pPr>
      <w:rPr>
        <w:rFonts w:cs="Times New Roman" w:hint="default"/>
        <w:sz w:val="17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126"/>
        </w:tabs>
        <w:ind w:left="2126" w:hanging="567"/>
      </w:pPr>
      <w:rPr>
        <w:rFonts w:cs="Times New Roman" w:hint="default"/>
        <w:sz w:val="19"/>
      </w:rPr>
    </w:lvl>
    <w:lvl w:ilvl="4">
      <w:start w:val="1"/>
      <w:numFmt w:val="upperRoman"/>
      <w:pStyle w:val="Level5"/>
      <w:lvlText w:val="(%5)"/>
      <w:lvlJc w:val="left"/>
      <w:pPr>
        <w:tabs>
          <w:tab w:val="num" w:pos="2693"/>
        </w:tabs>
        <w:ind w:left="2693" w:hanging="567"/>
      </w:pPr>
      <w:rPr>
        <w:rFonts w:cs="Times New Roman" w:hint="default"/>
        <w:sz w:val="19"/>
      </w:rPr>
    </w:lvl>
    <w:lvl w:ilvl="5">
      <w:start w:val="1"/>
      <w:numFmt w:val="upperLetter"/>
      <w:pStyle w:val="Level6"/>
      <w:lvlText w:val="(%6)"/>
      <w:lvlJc w:val="left"/>
      <w:pPr>
        <w:tabs>
          <w:tab w:val="num" w:pos="3260"/>
        </w:tabs>
        <w:ind w:left="3260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cs="Times New Roman" w:hint="default"/>
      </w:rPr>
    </w:lvl>
  </w:abstractNum>
  <w:abstractNum w:abstractNumId="18">
    <w:nsid w:val="15B45773"/>
    <w:multiLevelType w:val="multilevel"/>
    <w:tmpl w:val="5740BC78"/>
    <w:lvl w:ilvl="0">
      <w:start w:val="1"/>
      <w:numFmt w:val="bullet"/>
      <w:pStyle w:val="bullet5"/>
      <w:lvlText w:val=""/>
      <w:lvlJc w:val="left"/>
      <w:pPr>
        <w:tabs>
          <w:tab w:val="num" w:pos="2693"/>
        </w:tabs>
        <w:ind w:left="2693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386"/>
        </w:tabs>
        <w:ind w:left="5386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953"/>
        </w:tabs>
        <w:ind w:left="5953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6"/>
        </w:tabs>
        <w:ind w:left="35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26"/>
        </w:tabs>
        <w:ind w:left="3710" w:hanging="1584"/>
      </w:pPr>
      <w:rPr>
        <w:rFonts w:cs="Times New Roman" w:hint="default"/>
      </w:rPr>
    </w:lvl>
  </w:abstractNum>
  <w:abstractNum w:abstractNumId="19">
    <w:nsid w:val="1822010C"/>
    <w:multiLevelType w:val="hybridMultilevel"/>
    <w:tmpl w:val="AF74A5C6"/>
    <w:lvl w:ilvl="0" w:tplc="FFFFFFFF">
      <w:start w:val="1"/>
      <w:numFmt w:val="upperRoman"/>
      <w:pStyle w:val="Roman5-I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82E4723"/>
    <w:multiLevelType w:val="hybridMultilevel"/>
    <w:tmpl w:val="9B687FD6"/>
    <w:lvl w:ilvl="0" w:tplc="E4123B8C">
      <w:start w:val="1"/>
      <w:numFmt w:val="bullet"/>
      <w:pStyle w:val="OC-BulletPoints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18A81201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1B2A5100"/>
    <w:multiLevelType w:val="singleLevel"/>
    <w:tmpl w:val="37B4483E"/>
    <w:lvl w:ilvl="0">
      <w:start w:val="1"/>
      <w:numFmt w:val="lowerLetter"/>
      <w:pStyle w:val="Alpha2-abold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3">
    <w:nsid w:val="1BF71723"/>
    <w:multiLevelType w:val="hybridMultilevel"/>
    <w:tmpl w:val="A73427BC"/>
    <w:lvl w:ilvl="0" w:tplc="FFFFFFFF">
      <w:start w:val="1"/>
      <w:numFmt w:val="upperRoman"/>
      <w:pStyle w:val="Roman6-I0"/>
      <w:lvlText w:val="%1"/>
      <w:lvlJc w:val="left"/>
      <w:pPr>
        <w:tabs>
          <w:tab w:val="num" w:pos="2693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1D9C1907"/>
    <w:multiLevelType w:val="multilevel"/>
    <w:tmpl w:val="398E8F0A"/>
    <w:styleLink w:val="Style-Schedule"/>
    <w:lvl w:ilvl="0">
      <w:start w:val="1"/>
      <w:numFmt w:val="decimal"/>
      <w:pStyle w:val="Schedule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17"/>
      </w:rPr>
    </w:lvl>
    <w:lvl w:ilvl="3">
      <w:start w:val="1"/>
      <w:numFmt w:val="lowerRoman"/>
      <w:pStyle w:val="Schedule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0"/>
      </w:rPr>
    </w:lvl>
    <w:lvl w:ilvl="4">
      <w:start w:val="1"/>
      <w:numFmt w:val="lowerLetter"/>
      <w:pStyle w:val="ScheduleH5"/>
      <w:lvlText w:val="(%5)"/>
      <w:lvlJc w:val="left"/>
      <w:pPr>
        <w:tabs>
          <w:tab w:val="num" w:pos="2592"/>
        </w:tabs>
        <w:ind w:left="2592" w:hanging="432"/>
      </w:pPr>
      <w:rPr>
        <w:rFonts w:cs="Times New Roman" w:hint="default"/>
      </w:rPr>
    </w:lvl>
    <w:lvl w:ilvl="5">
      <w:start w:val="1"/>
      <w:numFmt w:val="upperRoman"/>
      <w:pStyle w:val="Schedule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5">
    <w:nsid w:val="227F2D31"/>
    <w:multiLevelType w:val="singleLevel"/>
    <w:tmpl w:val="C4A46844"/>
    <w:lvl w:ilvl="0">
      <w:start w:val="1"/>
      <w:numFmt w:val="upperLetter"/>
      <w:pStyle w:val="Alpha1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  <w:sz w:val="22"/>
      </w:rPr>
    </w:lvl>
  </w:abstractNum>
  <w:abstractNum w:abstractNumId="26">
    <w:nsid w:val="23745916"/>
    <w:multiLevelType w:val="singleLevel"/>
    <w:tmpl w:val="1CB4A816"/>
    <w:lvl w:ilvl="0">
      <w:start w:val="1"/>
      <w:numFmt w:val="decimal"/>
      <w:pStyle w:val="Arabic3-1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27">
    <w:nsid w:val="26151EF8"/>
    <w:multiLevelType w:val="singleLevel"/>
    <w:tmpl w:val="50E49316"/>
    <w:lvl w:ilvl="0">
      <w:start w:val="1"/>
      <w:numFmt w:val="lowerLetter"/>
      <w:pStyle w:val="Alpha2-abold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8">
    <w:nsid w:val="263D3B13"/>
    <w:multiLevelType w:val="hybridMultilevel"/>
    <w:tmpl w:val="F15A9424"/>
    <w:lvl w:ilvl="0" w:tplc="9010552A">
      <w:start w:val="1"/>
      <w:numFmt w:val="decimal"/>
      <w:pStyle w:val="Arabic6-1"/>
      <w:lvlText w:val="%1.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7C15654"/>
    <w:multiLevelType w:val="hybridMultilevel"/>
    <w:tmpl w:val="4A24B6F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8545890"/>
    <w:multiLevelType w:val="hybridMultilevel"/>
    <w:tmpl w:val="AACCEBA0"/>
    <w:lvl w:ilvl="0" w:tplc="FFFFFFFF">
      <w:start w:val="1"/>
      <w:numFmt w:val="upperLetter"/>
      <w:pStyle w:val="Alpha3-Abold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31">
    <w:nsid w:val="28ED50AE"/>
    <w:multiLevelType w:val="hybridMultilevel"/>
    <w:tmpl w:val="CCB4A3DC"/>
    <w:lvl w:ilvl="0" w:tplc="60A873C0">
      <w:start w:val="1"/>
      <w:numFmt w:val="lowerRoman"/>
      <w:pStyle w:val="Roman5-i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2A111319"/>
    <w:multiLevelType w:val="hybridMultilevel"/>
    <w:tmpl w:val="C860C4AE"/>
    <w:lvl w:ilvl="0" w:tplc="EC7287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BF63519"/>
    <w:multiLevelType w:val="multilevel"/>
    <w:tmpl w:val="CB228756"/>
    <w:lvl w:ilvl="0">
      <w:start w:val="1"/>
      <w:numFmt w:val="lowerRoman"/>
      <w:lvlText w:val="(%1)"/>
      <w:lvlJc w:val="left"/>
      <w:pPr>
        <w:tabs>
          <w:tab w:val="num" w:pos="1559"/>
        </w:tabs>
        <w:ind w:left="1559" w:hanging="56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Roman"/>
      <w:lvlText w:val="(%2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2">
      <w:start w:val="1"/>
      <w:numFmt w:val="upperRoman"/>
      <w:pStyle w:val="3Level-Iblock"/>
      <w:lvlText w:val="(%3)"/>
      <w:lvlJc w:val="left"/>
      <w:pPr>
        <w:tabs>
          <w:tab w:val="num" w:pos="2288"/>
        </w:tabs>
        <w:ind w:left="2288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5312"/>
        </w:tabs>
        <w:ind w:left="531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32"/>
        </w:tabs>
        <w:ind w:left="6032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92"/>
        </w:tabs>
        <w:ind w:left="6392" w:hanging="360"/>
      </w:pPr>
      <w:rPr>
        <w:rFonts w:cs="Times New Roman" w:hint="default"/>
      </w:rPr>
    </w:lvl>
  </w:abstractNum>
  <w:abstractNum w:abstractNumId="34">
    <w:nsid w:val="2CC83560"/>
    <w:multiLevelType w:val="multilevel"/>
    <w:tmpl w:val="909C5CA2"/>
    <w:lvl w:ilvl="0">
      <w:start w:val="1"/>
      <w:numFmt w:val="lowerLetter"/>
      <w:pStyle w:val="Alpha3-a0"/>
      <w:lvlText w:val="(%1)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D1E1462"/>
    <w:multiLevelType w:val="multilevel"/>
    <w:tmpl w:val="C5389AE8"/>
    <w:styleLink w:val="Style-ScheduleTitle"/>
    <w:lvl w:ilvl="0">
      <w:start w:val="1"/>
      <w:numFmt w:val="decimal"/>
      <w:pStyle w:val="Schedule-1Title"/>
      <w:suff w:val="space"/>
      <w:lvlText w:val="Schedule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6">
    <w:nsid w:val="2D542E13"/>
    <w:multiLevelType w:val="multilevel"/>
    <w:tmpl w:val="349CBF9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2E2917BE"/>
    <w:multiLevelType w:val="singleLevel"/>
    <w:tmpl w:val="68D4F4A4"/>
    <w:lvl w:ilvl="0">
      <w:start w:val="1"/>
      <w:numFmt w:val="upperLetter"/>
      <w:pStyle w:val="Alpha2-A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38">
    <w:nsid w:val="2F4A759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9">
    <w:nsid w:val="30AF581B"/>
    <w:multiLevelType w:val="hybridMultilevel"/>
    <w:tmpl w:val="AEB0081A"/>
    <w:lvl w:ilvl="0" w:tplc="EA9041D8">
      <w:start w:val="1"/>
      <w:numFmt w:val="upperRoman"/>
      <w:pStyle w:val="Roman3-I"/>
      <w:lvlText w:val="%1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79A63F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50B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1FAC3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5871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C383C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88B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6885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A4B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0D34226"/>
    <w:multiLevelType w:val="hybridMultilevel"/>
    <w:tmpl w:val="C5D061AC"/>
    <w:lvl w:ilvl="0" w:tplc="FFFFFFFF">
      <w:start w:val="1"/>
      <w:numFmt w:val="bullet"/>
      <w:pStyle w:val="Table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1775C68"/>
    <w:multiLevelType w:val="multilevel"/>
    <w:tmpl w:val="AC56F718"/>
    <w:styleLink w:val="Style-AppendixTitle"/>
    <w:lvl w:ilvl="0">
      <w:start w:val="1"/>
      <w:numFmt w:val="upperLetter"/>
      <w:pStyle w:val="Appendix-1Title"/>
      <w:suff w:val="space"/>
      <w:lvlText w:val="Appendix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Appendix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Appendix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42">
    <w:nsid w:val="33BF6B96"/>
    <w:multiLevelType w:val="hybridMultilevel"/>
    <w:tmpl w:val="518029CA"/>
    <w:lvl w:ilvl="0" w:tplc="70748D14">
      <w:start w:val="1"/>
      <w:numFmt w:val="lowerLetter"/>
      <w:pStyle w:val="Alpha2-a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A6D02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2F0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FA0E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FE55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CCBE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246F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9EC9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FB8E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386006ED"/>
    <w:multiLevelType w:val="singleLevel"/>
    <w:tmpl w:val="8A5A3CA8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44">
    <w:nsid w:val="38A01AA1"/>
    <w:multiLevelType w:val="hybridMultilevel"/>
    <w:tmpl w:val="89B0B002"/>
    <w:lvl w:ilvl="0" w:tplc="FFFFFFFF">
      <w:start w:val="1"/>
      <w:numFmt w:val="lowerRoman"/>
      <w:pStyle w:val="TableRoman"/>
      <w:lvlText w:val="(%1)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39A65F3E"/>
    <w:multiLevelType w:val="hybridMultilevel"/>
    <w:tmpl w:val="267605D6"/>
    <w:lvl w:ilvl="0" w:tplc="FFFFFFFF">
      <w:start w:val="1"/>
      <w:numFmt w:val="upperRoman"/>
      <w:pStyle w:val="Roman3-I0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3A5468C7"/>
    <w:multiLevelType w:val="hybridMultilevel"/>
    <w:tmpl w:val="41000300"/>
    <w:lvl w:ilvl="0" w:tplc="08090001">
      <w:start w:val="1"/>
      <w:numFmt w:val="upperLetter"/>
      <w:pStyle w:val="Alpha2-A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3B1606E9"/>
    <w:multiLevelType w:val="multilevel"/>
    <w:tmpl w:val="3B382C80"/>
    <w:lvl w:ilvl="0">
      <w:start w:val="1"/>
      <w:numFmt w:val="decimal"/>
      <w:pStyle w:val="Arabic5-1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3D19169C"/>
    <w:multiLevelType w:val="hybridMultilevel"/>
    <w:tmpl w:val="34089BE8"/>
    <w:lvl w:ilvl="0" w:tplc="3F5C087E">
      <w:start w:val="1"/>
      <w:numFmt w:val="decimal"/>
      <w:pStyle w:val="Arabic4-10"/>
      <w:lvlText w:val="%1.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49DE1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C2B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A60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446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581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B88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70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E89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3E2A1603"/>
    <w:multiLevelType w:val="singleLevel"/>
    <w:tmpl w:val="1BC0003A"/>
    <w:lvl w:ilvl="0">
      <w:start w:val="1"/>
      <w:numFmt w:val="upperLetter"/>
      <w:pStyle w:val="Alpha2-Abold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0">
    <w:nsid w:val="3F806562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2A6173E"/>
    <w:multiLevelType w:val="hybridMultilevel"/>
    <w:tmpl w:val="C17E9724"/>
    <w:lvl w:ilvl="0" w:tplc="31306F9A">
      <w:start w:val="1"/>
      <w:numFmt w:val="upperRoman"/>
      <w:pStyle w:val="Roman4-I"/>
      <w:lvlText w:val="%1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CEA050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DA5E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C56E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50CBF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A69E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508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185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A6F1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43B836E3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43B95F26"/>
    <w:multiLevelType w:val="singleLevel"/>
    <w:tmpl w:val="EDF08F36"/>
    <w:lvl w:ilvl="0">
      <w:start w:val="1"/>
      <w:numFmt w:val="upperLetter"/>
      <w:pStyle w:val="Alpha4-Abold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</w:abstractNum>
  <w:abstractNum w:abstractNumId="54">
    <w:nsid w:val="45DF503B"/>
    <w:multiLevelType w:val="multilevel"/>
    <w:tmpl w:val="1F2E701C"/>
    <w:styleLink w:val="Style-Parties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5">
    <w:nsid w:val="498E10D6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F890D2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7">
    <w:nsid w:val="4FAC3619"/>
    <w:multiLevelType w:val="singleLevel"/>
    <w:tmpl w:val="1DB4C2AE"/>
    <w:lvl w:ilvl="0">
      <w:start w:val="1"/>
      <w:numFmt w:val="upperRoman"/>
      <w:pStyle w:val="Roman2-I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8">
    <w:nsid w:val="50A22FDC"/>
    <w:multiLevelType w:val="multilevel"/>
    <w:tmpl w:val="599C2E58"/>
    <w:lvl w:ilvl="0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819"/>
        </w:tabs>
        <w:ind w:left="4819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386"/>
        </w:tabs>
        <w:ind w:left="5386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99"/>
        </w:tabs>
        <w:ind w:left="29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9"/>
        </w:tabs>
        <w:ind w:left="3143" w:hanging="1584"/>
      </w:pPr>
      <w:rPr>
        <w:rFonts w:cs="Times New Roman" w:hint="default"/>
      </w:rPr>
    </w:lvl>
  </w:abstractNum>
  <w:abstractNum w:abstractNumId="59">
    <w:nsid w:val="52107FBD"/>
    <w:multiLevelType w:val="hybridMultilevel"/>
    <w:tmpl w:val="8B76CFBC"/>
    <w:lvl w:ilvl="0" w:tplc="FC20E824">
      <w:start w:val="1"/>
      <w:numFmt w:val="decimal"/>
      <w:pStyle w:val="Arabic6-10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36B07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5688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26D7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02F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6435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68B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4900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EC3D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526F327D"/>
    <w:multiLevelType w:val="multilevel"/>
    <w:tmpl w:val="3DB47BC8"/>
    <w:lvl w:ilvl="0">
      <w:start w:val="1"/>
      <w:numFmt w:val="bullet"/>
      <w:pStyle w:val="bullet2"/>
      <w:lvlText w:val=""/>
      <w:lvlJc w:val="left"/>
      <w:pPr>
        <w:tabs>
          <w:tab w:val="num" w:pos="992"/>
        </w:tabs>
        <w:ind w:left="992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3685"/>
        </w:tabs>
        <w:ind w:left="3685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252"/>
        </w:tabs>
        <w:ind w:left="4252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009" w:hanging="1584"/>
      </w:pPr>
      <w:rPr>
        <w:rFonts w:cs="Times New Roman" w:hint="default"/>
      </w:rPr>
    </w:lvl>
  </w:abstractNum>
  <w:abstractNum w:abstractNumId="61">
    <w:nsid w:val="582C6602"/>
    <w:multiLevelType w:val="singleLevel"/>
    <w:tmpl w:val="D06E86F4"/>
    <w:lvl w:ilvl="0">
      <w:start w:val="1"/>
      <w:numFmt w:val="upperLetter"/>
      <w:pStyle w:val="Alpha2-Abold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62">
    <w:nsid w:val="58E351C1"/>
    <w:multiLevelType w:val="singleLevel"/>
    <w:tmpl w:val="1D0EFCDE"/>
    <w:lvl w:ilvl="0">
      <w:start w:val="1"/>
      <w:numFmt w:val="upperLetter"/>
      <w:pStyle w:val="Note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63">
    <w:nsid w:val="5A61061D"/>
    <w:multiLevelType w:val="hybridMultilevel"/>
    <w:tmpl w:val="85C2CAE0"/>
    <w:lvl w:ilvl="0" w:tplc="E842B468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>
    <w:nsid w:val="5BBB4E10"/>
    <w:multiLevelType w:val="hybridMultilevel"/>
    <w:tmpl w:val="E1FE8B66"/>
    <w:lvl w:ilvl="0" w:tplc="E12C04AA">
      <w:start w:val="1"/>
      <w:numFmt w:val="upperLetter"/>
      <w:pStyle w:val="Alpha5-Abold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/>
        <w:i w:val="0"/>
      </w:rPr>
    </w:lvl>
    <w:lvl w:ilvl="1" w:tplc="571415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452D5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246B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68C4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8422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F09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A84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0C5F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CC839EA"/>
    <w:multiLevelType w:val="multilevel"/>
    <w:tmpl w:val="41A0E282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Roman"/>
      <w:pStyle w:val="5Level-iblock"/>
      <w:lvlText w:val="(%5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888"/>
        </w:tabs>
        <w:ind w:left="388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08"/>
        </w:tabs>
        <w:ind w:left="460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968"/>
        </w:tabs>
        <w:ind w:left="4968" w:hanging="360"/>
      </w:pPr>
      <w:rPr>
        <w:rFonts w:cs="Times New Roman" w:hint="default"/>
      </w:rPr>
    </w:lvl>
  </w:abstractNum>
  <w:abstractNum w:abstractNumId="66">
    <w:nsid w:val="5FA1017F"/>
    <w:multiLevelType w:val="hybridMultilevel"/>
    <w:tmpl w:val="DF7C500E"/>
    <w:lvl w:ilvl="0" w:tplc="FFFFFFFF">
      <w:start w:val="1"/>
      <w:numFmt w:val="lowerRoman"/>
      <w:pStyle w:val="Roman4-i0"/>
      <w:lvlText w:val="(%1)"/>
      <w:lvlJc w:val="left"/>
      <w:pPr>
        <w:tabs>
          <w:tab w:val="num" w:pos="992"/>
        </w:tabs>
        <w:ind w:left="992" w:hanging="567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60EA2FF4"/>
    <w:multiLevelType w:val="multilevel"/>
    <w:tmpl w:val="4E78CF62"/>
    <w:styleLink w:val="Style-Appendix"/>
    <w:lvl w:ilvl="0">
      <w:start w:val="1"/>
      <w:numFmt w:val="decimal"/>
      <w:pStyle w:val="Appendix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b/>
        <w:sz w:val="22"/>
        <w:szCs w:val="22"/>
      </w:rPr>
    </w:lvl>
    <w:lvl w:ilvl="1">
      <w:start w:val="1"/>
      <w:numFmt w:val="decimal"/>
      <w:pStyle w:val="Appendix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2">
      <w:start w:val="1"/>
      <w:numFmt w:val="decimal"/>
      <w:pStyle w:val="Appendix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3">
      <w:start w:val="1"/>
      <w:numFmt w:val="lowerRoman"/>
      <w:lvlRestart w:val="0"/>
      <w:pStyle w:val="Appendix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AppendixH5"/>
      <w:lvlText w:val="(%5)"/>
      <w:lvlJc w:val="left"/>
      <w:pPr>
        <w:tabs>
          <w:tab w:val="num" w:pos="2592"/>
        </w:tabs>
        <w:ind w:left="2592" w:hanging="432"/>
      </w:pPr>
      <w:rPr>
        <w:rFonts w:ascii="Arial" w:eastAsia="SimSun" w:hAnsi="Arial" w:cs="Times New Roman" w:hint="default"/>
        <w:b w:val="0"/>
        <w:i w:val="0"/>
        <w:sz w:val="21"/>
        <w:szCs w:val="21"/>
      </w:rPr>
    </w:lvl>
    <w:lvl w:ilvl="5">
      <w:start w:val="1"/>
      <w:numFmt w:val="upperRoman"/>
      <w:pStyle w:val="Appendix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17"/>
        <w:szCs w:val="17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</w:abstractNum>
  <w:abstractNum w:abstractNumId="68">
    <w:nsid w:val="61746202"/>
    <w:multiLevelType w:val="hybridMultilevel"/>
    <w:tmpl w:val="70282F64"/>
    <w:lvl w:ilvl="0" w:tplc="62A0302C">
      <w:start w:val="1"/>
      <w:numFmt w:val="lowerRoman"/>
      <w:pStyle w:val="Roman6-i1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66BE04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C0C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8B29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360C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D028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7E20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1666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3C86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61913453"/>
    <w:multiLevelType w:val="hybridMultilevel"/>
    <w:tmpl w:val="01EE607E"/>
    <w:lvl w:ilvl="0" w:tplc="FFFFFFFF">
      <w:start w:val="1"/>
      <w:numFmt w:val="upperRoman"/>
      <w:pStyle w:val="Roman4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636F6129"/>
    <w:multiLevelType w:val="hybridMultilevel"/>
    <w:tmpl w:val="6E007FB0"/>
    <w:lvl w:ilvl="0" w:tplc="FFFFFFFF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39A63F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EF4378"/>
    <w:multiLevelType w:val="hybridMultilevel"/>
    <w:tmpl w:val="2F5ADFA4"/>
    <w:lvl w:ilvl="0" w:tplc="FFFFFFFF">
      <w:start w:val="1"/>
      <w:numFmt w:val="upperLetter"/>
      <w:pStyle w:val="Alpha4-A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6A4E0C90"/>
    <w:multiLevelType w:val="multilevel"/>
    <w:tmpl w:val="15664E6E"/>
    <w:styleLink w:val="Style-Recitals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74">
    <w:nsid w:val="6A587824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6BBB44DA"/>
    <w:multiLevelType w:val="multilevel"/>
    <w:tmpl w:val="DEFAB320"/>
    <w:lvl w:ilvl="0">
      <w:start w:val="1"/>
      <w:numFmt w:val="bullet"/>
      <w:pStyle w:val="bullet3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252"/>
        </w:tabs>
        <w:ind w:left="4252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819"/>
        </w:tabs>
        <w:ind w:left="4819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2"/>
        </w:tabs>
        <w:ind w:left="243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92"/>
        </w:tabs>
        <w:ind w:left="2576" w:hanging="1584"/>
      </w:pPr>
      <w:rPr>
        <w:rFonts w:cs="Times New Roman" w:hint="default"/>
      </w:rPr>
    </w:lvl>
  </w:abstractNum>
  <w:abstractNum w:abstractNumId="76">
    <w:nsid w:val="6C1C448F"/>
    <w:multiLevelType w:val="singleLevel"/>
    <w:tmpl w:val="474A6D54"/>
    <w:lvl w:ilvl="0">
      <w:start w:val="1"/>
      <w:numFmt w:val="decimal"/>
      <w:pStyle w:val="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77">
    <w:nsid w:val="6D326DD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8">
    <w:nsid w:val="6E9227B7"/>
    <w:multiLevelType w:val="hybridMultilevel"/>
    <w:tmpl w:val="9FECC04C"/>
    <w:lvl w:ilvl="0" w:tplc="840C1FE2">
      <w:start w:val="1"/>
      <w:numFmt w:val="decimal"/>
      <w:lvlText w:val="%1)"/>
      <w:lvlJc w:val="left"/>
      <w:pPr>
        <w:ind w:left="128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>
    <w:nsid w:val="6F097D95"/>
    <w:multiLevelType w:val="hybridMultilevel"/>
    <w:tmpl w:val="A0C4F8EE"/>
    <w:lvl w:ilvl="0" w:tplc="57A855FC">
      <w:start w:val="1"/>
      <w:numFmt w:val="bullet"/>
      <w:pStyle w:val="Bullet1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0">
    <w:nsid w:val="6F9E5C60"/>
    <w:multiLevelType w:val="singleLevel"/>
    <w:tmpl w:val="FC5C03D6"/>
    <w:lvl w:ilvl="0">
      <w:start w:val="1"/>
      <w:numFmt w:val="upperLetter"/>
      <w:pStyle w:val="Alpha1G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81">
    <w:nsid w:val="71911479"/>
    <w:multiLevelType w:val="hybridMultilevel"/>
    <w:tmpl w:val="0F6C12BA"/>
    <w:lvl w:ilvl="0" w:tplc="EB6C4438">
      <w:start w:val="1"/>
      <w:numFmt w:val="upperLetter"/>
      <w:pStyle w:val="Alpha4-Aitalic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  <w:b w:val="0"/>
        <w:i/>
      </w:rPr>
    </w:lvl>
    <w:lvl w:ilvl="1" w:tplc="856847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4E30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949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AA6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AE7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805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EE60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AC0EB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72904889"/>
    <w:multiLevelType w:val="hybridMultilevel"/>
    <w:tmpl w:val="EEB677B2"/>
    <w:lvl w:ilvl="0" w:tplc="C06CA1FA">
      <w:start w:val="1"/>
      <w:numFmt w:val="decimal"/>
      <w:pStyle w:val="Arabic3-10"/>
      <w:lvlText w:val="%1.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7470420D"/>
    <w:multiLevelType w:val="singleLevel"/>
    <w:tmpl w:val="10CA9982"/>
    <w:lvl w:ilvl="0">
      <w:start w:val="1"/>
      <w:numFmt w:val="lowerLetter"/>
      <w:pStyle w:val="Alpha2aitalicnum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</w:abstractNum>
  <w:abstractNum w:abstractNumId="84">
    <w:nsid w:val="77280355"/>
    <w:multiLevelType w:val="hybridMultilevel"/>
    <w:tmpl w:val="F948FE22"/>
    <w:lvl w:ilvl="0" w:tplc="0AB4EC7E">
      <w:start w:val="1"/>
      <w:numFmt w:val="upperRoman"/>
      <w:pStyle w:val="Roman5-I1"/>
      <w:lvlText w:val="%1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49F23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86A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8AA1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F218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5084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C80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7CF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0A8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7A1E337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DA038D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F0955DC"/>
    <w:multiLevelType w:val="hybridMultilevel"/>
    <w:tmpl w:val="F0324C8C"/>
    <w:lvl w:ilvl="0" w:tplc="FFFFFFFF">
      <w:start w:val="1"/>
      <w:numFmt w:val="lowerLetter"/>
      <w:pStyle w:val="Roman2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6"/>
  </w:num>
  <w:num w:numId="2">
    <w:abstractNumId w:val="36"/>
  </w:num>
  <w:num w:numId="3">
    <w:abstractNumId w:val="1"/>
  </w:num>
  <w:num w:numId="4">
    <w:abstractNumId w:val="0"/>
  </w:num>
  <w:num w:numId="5">
    <w:abstractNumId w:val="57"/>
  </w:num>
  <w:num w:numId="6">
    <w:abstractNumId w:val="14"/>
  </w:num>
  <w:num w:numId="7">
    <w:abstractNumId w:val="2"/>
  </w:num>
  <w:num w:numId="8">
    <w:abstractNumId w:val="4"/>
  </w:num>
  <w:num w:numId="9">
    <w:abstractNumId w:val="26"/>
  </w:num>
  <w:num w:numId="10">
    <w:abstractNumId w:val="76"/>
  </w:num>
  <w:num w:numId="11">
    <w:abstractNumId w:val="44"/>
  </w:num>
  <w:num w:numId="12">
    <w:abstractNumId w:val="17"/>
  </w:num>
  <w:num w:numId="13">
    <w:abstractNumId w:val="82"/>
  </w:num>
  <w:num w:numId="14">
    <w:abstractNumId w:val="48"/>
  </w:num>
  <w:num w:numId="15">
    <w:abstractNumId w:val="8"/>
  </w:num>
  <w:num w:numId="16">
    <w:abstractNumId w:val="59"/>
  </w:num>
  <w:num w:numId="17">
    <w:abstractNumId w:val="28"/>
  </w:num>
  <w:num w:numId="18">
    <w:abstractNumId w:val="60"/>
  </w:num>
  <w:num w:numId="19">
    <w:abstractNumId w:val="75"/>
  </w:num>
  <w:num w:numId="20">
    <w:abstractNumId w:val="58"/>
  </w:num>
  <w:num w:numId="21">
    <w:abstractNumId w:val="18"/>
  </w:num>
  <w:num w:numId="22">
    <w:abstractNumId w:val="7"/>
  </w:num>
  <w:num w:numId="23">
    <w:abstractNumId w:val="10"/>
  </w:num>
  <w:num w:numId="24">
    <w:abstractNumId w:val="49"/>
  </w:num>
  <w:num w:numId="25">
    <w:abstractNumId w:val="27"/>
  </w:num>
  <w:num w:numId="26">
    <w:abstractNumId w:val="22"/>
  </w:num>
  <w:num w:numId="27">
    <w:abstractNumId w:val="83"/>
  </w:num>
  <w:num w:numId="28">
    <w:abstractNumId w:val="30"/>
  </w:num>
  <w:num w:numId="29">
    <w:abstractNumId w:val="87"/>
  </w:num>
  <w:num w:numId="30">
    <w:abstractNumId w:val="72"/>
  </w:num>
  <w:num w:numId="31">
    <w:abstractNumId w:val="53"/>
  </w:num>
  <w:num w:numId="32">
    <w:abstractNumId w:val="11"/>
  </w:num>
  <w:num w:numId="33">
    <w:abstractNumId w:val="12"/>
  </w:num>
  <w:num w:numId="34">
    <w:abstractNumId w:val="25"/>
  </w:num>
  <w:num w:numId="35">
    <w:abstractNumId w:val="80"/>
  </w:num>
  <w:num w:numId="36">
    <w:abstractNumId w:val="37"/>
  </w:num>
  <w:num w:numId="37">
    <w:abstractNumId w:val="61"/>
  </w:num>
  <w:num w:numId="38">
    <w:abstractNumId w:val="46"/>
  </w:num>
  <w:num w:numId="39">
    <w:abstractNumId w:val="42"/>
  </w:num>
  <w:num w:numId="40">
    <w:abstractNumId w:val="3"/>
  </w:num>
  <w:num w:numId="41">
    <w:abstractNumId w:val="81"/>
  </w:num>
  <w:num w:numId="42">
    <w:abstractNumId w:val="64"/>
  </w:num>
  <w:num w:numId="43">
    <w:abstractNumId w:val="13"/>
  </w:num>
  <w:num w:numId="44">
    <w:abstractNumId w:val="33"/>
  </w:num>
  <w:num w:numId="45">
    <w:abstractNumId w:val="40"/>
  </w:num>
  <w:num w:numId="46">
    <w:abstractNumId w:val="45"/>
  </w:num>
  <w:num w:numId="47">
    <w:abstractNumId w:val="39"/>
  </w:num>
  <w:num w:numId="48">
    <w:abstractNumId w:val="69"/>
  </w:num>
  <w:num w:numId="49">
    <w:abstractNumId w:val="51"/>
  </w:num>
  <w:num w:numId="50">
    <w:abstractNumId w:val="19"/>
  </w:num>
  <w:num w:numId="51">
    <w:abstractNumId w:val="31"/>
  </w:num>
  <w:num w:numId="52">
    <w:abstractNumId w:val="84"/>
  </w:num>
  <w:num w:numId="53">
    <w:abstractNumId w:val="16"/>
  </w:num>
  <w:num w:numId="54">
    <w:abstractNumId w:val="68"/>
  </w:num>
  <w:num w:numId="55">
    <w:abstractNumId w:val="23"/>
  </w:num>
  <w:num w:numId="56">
    <w:abstractNumId w:val="6"/>
  </w:num>
  <w:num w:numId="57">
    <w:abstractNumId w:val="65"/>
  </w:num>
  <w:num w:numId="58">
    <w:abstractNumId w:val="70"/>
  </w:num>
  <w:num w:numId="59">
    <w:abstractNumId w:val="62"/>
    <w:lvlOverride w:ilvl="0">
      <w:startOverride w:val="1"/>
    </w:lvlOverride>
  </w:num>
  <w:num w:numId="60">
    <w:abstractNumId w:val="34"/>
  </w:num>
  <w:num w:numId="61">
    <w:abstractNumId w:val="47"/>
  </w:num>
  <w:num w:numId="62">
    <w:abstractNumId w:val="77"/>
  </w:num>
  <w:num w:numId="63">
    <w:abstractNumId w:val="56"/>
  </w:num>
  <w:num w:numId="64">
    <w:abstractNumId w:val="38"/>
  </w:num>
  <w:num w:numId="65">
    <w:abstractNumId w:val="67"/>
  </w:num>
  <w:num w:numId="66">
    <w:abstractNumId w:val="41"/>
  </w:num>
  <w:num w:numId="67">
    <w:abstractNumId w:val="9"/>
  </w:num>
  <w:num w:numId="68">
    <w:abstractNumId w:val="54"/>
  </w:num>
  <w:num w:numId="69">
    <w:abstractNumId w:val="73"/>
  </w:num>
  <w:num w:numId="70">
    <w:abstractNumId w:val="24"/>
  </w:num>
  <w:num w:numId="71">
    <w:abstractNumId w:val="35"/>
  </w:num>
  <w:num w:numId="72">
    <w:abstractNumId w:val="66"/>
  </w:num>
  <w:num w:numId="73">
    <w:abstractNumId w:val="43"/>
  </w:num>
  <w:num w:numId="74">
    <w:abstractNumId w:val="20"/>
  </w:num>
  <w:num w:numId="75">
    <w:abstractNumId w:val="79"/>
  </w:num>
  <w:num w:numId="76">
    <w:abstractNumId w:val="29"/>
  </w:num>
  <w:num w:numId="77">
    <w:abstractNumId w:val="74"/>
  </w:num>
  <w:num w:numId="78">
    <w:abstractNumId w:val="52"/>
  </w:num>
  <w:num w:numId="79">
    <w:abstractNumId w:val="21"/>
  </w:num>
  <w:num w:numId="80">
    <w:abstractNumId w:val="50"/>
  </w:num>
  <w:num w:numId="81">
    <w:abstractNumId w:val="15"/>
  </w:num>
  <w:num w:numId="82">
    <w:abstractNumId w:val="85"/>
  </w:num>
  <w:num w:numId="83">
    <w:abstractNumId w:val="55"/>
  </w:num>
  <w:num w:numId="84">
    <w:abstractNumId w:val="71"/>
  </w:num>
  <w:num w:numId="85">
    <w:abstractNumId w:val="32"/>
  </w:num>
  <w:num w:numId="86">
    <w:abstractNumId w:val="63"/>
  </w:num>
  <w:num w:numId="87">
    <w:abstractNumId w:val="78"/>
  </w:num>
  <w:num w:numId="88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07908"/>
    <w:rsid w:val="00007FAE"/>
    <w:rsid w:val="0001292A"/>
    <w:rsid w:val="000216BC"/>
    <w:rsid w:val="00023554"/>
    <w:rsid w:val="000321C5"/>
    <w:rsid w:val="00063736"/>
    <w:rsid w:val="00065C52"/>
    <w:rsid w:val="00083F18"/>
    <w:rsid w:val="00084C49"/>
    <w:rsid w:val="00091D12"/>
    <w:rsid w:val="00092F86"/>
    <w:rsid w:val="00095AA9"/>
    <w:rsid w:val="000A0DA4"/>
    <w:rsid w:val="000A3567"/>
    <w:rsid w:val="000A43DB"/>
    <w:rsid w:val="000A6CB3"/>
    <w:rsid w:val="000C64D5"/>
    <w:rsid w:val="000D1B5D"/>
    <w:rsid w:val="000D3D07"/>
    <w:rsid w:val="000D5C4A"/>
    <w:rsid w:val="000D7B7D"/>
    <w:rsid w:val="000E1E5C"/>
    <w:rsid w:val="0010734C"/>
    <w:rsid w:val="001330C1"/>
    <w:rsid w:val="00136EC0"/>
    <w:rsid w:val="00164C52"/>
    <w:rsid w:val="00165ACA"/>
    <w:rsid w:val="001719D8"/>
    <w:rsid w:val="00174702"/>
    <w:rsid w:val="001750A0"/>
    <w:rsid w:val="00175F7E"/>
    <w:rsid w:val="00176724"/>
    <w:rsid w:val="00183EBB"/>
    <w:rsid w:val="00185C9F"/>
    <w:rsid w:val="001B6AAA"/>
    <w:rsid w:val="001C04E1"/>
    <w:rsid w:val="001C47CA"/>
    <w:rsid w:val="001C5BF0"/>
    <w:rsid w:val="001D547D"/>
    <w:rsid w:val="001D5F40"/>
    <w:rsid w:val="001F089B"/>
    <w:rsid w:val="001F3C1E"/>
    <w:rsid w:val="00207856"/>
    <w:rsid w:val="0021080F"/>
    <w:rsid w:val="00221A59"/>
    <w:rsid w:val="002456EA"/>
    <w:rsid w:val="00250BDD"/>
    <w:rsid w:val="00273E7F"/>
    <w:rsid w:val="00286BF9"/>
    <w:rsid w:val="00287947"/>
    <w:rsid w:val="00293190"/>
    <w:rsid w:val="002A438A"/>
    <w:rsid w:val="002B40E4"/>
    <w:rsid w:val="002C621F"/>
    <w:rsid w:val="002D4ED3"/>
    <w:rsid w:val="002F1752"/>
    <w:rsid w:val="00300505"/>
    <w:rsid w:val="00301B46"/>
    <w:rsid w:val="003050D9"/>
    <w:rsid w:val="0031154E"/>
    <w:rsid w:val="00315B27"/>
    <w:rsid w:val="00342DB2"/>
    <w:rsid w:val="0034574A"/>
    <w:rsid w:val="003512E5"/>
    <w:rsid w:val="003552BC"/>
    <w:rsid w:val="003553A4"/>
    <w:rsid w:val="00364314"/>
    <w:rsid w:val="0036453F"/>
    <w:rsid w:val="00371994"/>
    <w:rsid w:val="00377B8E"/>
    <w:rsid w:val="0038024D"/>
    <w:rsid w:val="00384955"/>
    <w:rsid w:val="0039709D"/>
    <w:rsid w:val="003C15C0"/>
    <w:rsid w:val="003C7E1E"/>
    <w:rsid w:val="003D2175"/>
    <w:rsid w:val="003D2DFE"/>
    <w:rsid w:val="003E1515"/>
    <w:rsid w:val="003F2ACA"/>
    <w:rsid w:val="003F5FBD"/>
    <w:rsid w:val="00400466"/>
    <w:rsid w:val="00412131"/>
    <w:rsid w:val="0042273F"/>
    <w:rsid w:val="00431E51"/>
    <w:rsid w:val="00440C77"/>
    <w:rsid w:val="00443BC2"/>
    <w:rsid w:val="00444740"/>
    <w:rsid w:val="00445991"/>
    <w:rsid w:val="00446473"/>
    <w:rsid w:val="004517EC"/>
    <w:rsid w:val="00453ECC"/>
    <w:rsid w:val="00456CC6"/>
    <w:rsid w:val="004618A1"/>
    <w:rsid w:val="00462939"/>
    <w:rsid w:val="0049029F"/>
    <w:rsid w:val="004932EA"/>
    <w:rsid w:val="004947E9"/>
    <w:rsid w:val="004B1A4D"/>
    <w:rsid w:val="004B3D00"/>
    <w:rsid w:val="004D4EB9"/>
    <w:rsid w:val="004D6F85"/>
    <w:rsid w:val="004E3238"/>
    <w:rsid w:val="004F0E00"/>
    <w:rsid w:val="005124F9"/>
    <w:rsid w:val="00520496"/>
    <w:rsid w:val="00531FF3"/>
    <w:rsid w:val="0055348E"/>
    <w:rsid w:val="005743BF"/>
    <w:rsid w:val="005748CC"/>
    <w:rsid w:val="00590238"/>
    <w:rsid w:val="00595575"/>
    <w:rsid w:val="0059773E"/>
    <w:rsid w:val="00597E15"/>
    <w:rsid w:val="005B1347"/>
    <w:rsid w:val="005B1E3B"/>
    <w:rsid w:val="005B24D0"/>
    <w:rsid w:val="005B3F5E"/>
    <w:rsid w:val="005B532D"/>
    <w:rsid w:val="005D14FC"/>
    <w:rsid w:val="005D4885"/>
    <w:rsid w:val="005E0793"/>
    <w:rsid w:val="005E0E4B"/>
    <w:rsid w:val="005E520B"/>
    <w:rsid w:val="005F02F4"/>
    <w:rsid w:val="005F2D0F"/>
    <w:rsid w:val="005F67A5"/>
    <w:rsid w:val="005F7263"/>
    <w:rsid w:val="005F729B"/>
    <w:rsid w:val="00601B5E"/>
    <w:rsid w:val="00603479"/>
    <w:rsid w:val="00613A57"/>
    <w:rsid w:val="0061438C"/>
    <w:rsid w:val="0062288B"/>
    <w:rsid w:val="00631748"/>
    <w:rsid w:val="00633295"/>
    <w:rsid w:val="0063712B"/>
    <w:rsid w:val="00647A31"/>
    <w:rsid w:val="00655557"/>
    <w:rsid w:val="006574E5"/>
    <w:rsid w:val="006577C0"/>
    <w:rsid w:val="00671CEA"/>
    <w:rsid w:val="0067347A"/>
    <w:rsid w:val="00675BD0"/>
    <w:rsid w:val="00682D9E"/>
    <w:rsid w:val="006A272A"/>
    <w:rsid w:val="006A3087"/>
    <w:rsid w:val="006A6E98"/>
    <w:rsid w:val="006A7D9E"/>
    <w:rsid w:val="006B733B"/>
    <w:rsid w:val="006D6F99"/>
    <w:rsid w:val="00700826"/>
    <w:rsid w:val="00701643"/>
    <w:rsid w:val="0070180F"/>
    <w:rsid w:val="0070245B"/>
    <w:rsid w:val="0070495B"/>
    <w:rsid w:val="00706E08"/>
    <w:rsid w:val="00710A6C"/>
    <w:rsid w:val="0071321D"/>
    <w:rsid w:val="007143C0"/>
    <w:rsid w:val="00731B29"/>
    <w:rsid w:val="00733572"/>
    <w:rsid w:val="00747BEA"/>
    <w:rsid w:val="00754DB9"/>
    <w:rsid w:val="00756D54"/>
    <w:rsid w:val="007607D7"/>
    <w:rsid w:val="0078660B"/>
    <w:rsid w:val="007A1530"/>
    <w:rsid w:val="007A5291"/>
    <w:rsid w:val="007A53B3"/>
    <w:rsid w:val="007A5B2D"/>
    <w:rsid w:val="007B63D6"/>
    <w:rsid w:val="007C3571"/>
    <w:rsid w:val="007C3B9E"/>
    <w:rsid w:val="007C7EBC"/>
    <w:rsid w:val="007D1D57"/>
    <w:rsid w:val="007E3173"/>
    <w:rsid w:val="007F34AC"/>
    <w:rsid w:val="007F71E4"/>
    <w:rsid w:val="00801D6C"/>
    <w:rsid w:val="008071F5"/>
    <w:rsid w:val="00810633"/>
    <w:rsid w:val="00810C27"/>
    <w:rsid w:val="00813280"/>
    <w:rsid w:val="0082013D"/>
    <w:rsid w:val="00827C85"/>
    <w:rsid w:val="00832636"/>
    <w:rsid w:val="008353AA"/>
    <w:rsid w:val="008412FD"/>
    <w:rsid w:val="00843F62"/>
    <w:rsid w:val="00846A04"/>
    <w:rsid w:val="00852D44"/>
    <w:rsid w:val="008535DD"/>
    <w:rsid w:val="008559F8"/>
    <w:rsid w:val="00864FB5"/>
    <w:rsid w:val="0087132A"/>
    <w:rsid w:val="00893506"/>
    <w:rsid w:val="0089741B"/>
    <w:rsid w:val="008A1DF2"/>
    <w:rsid w:val="008B183B"/>
    <w:rsid w:val="008B1E2B"/>
    <w:rsid w:val="008D775F"/>
    <w:rsid w:val="008D77CC"/>
    <w:rsid w:val="008F43D2"/>
    <w:rsid w:val="008F744B"/>
    <w:rsid w:val="0090302D"/>
    <w:rsid w:val="00906D64"/>
    <w:rsid w:val="009074F8"/>
    <w:rsid w:val="00912ED1"/>
    <w:rsid w:val="00915351"/>
    <w:rsid w:val="0092459B"/>
    <w:rsid w:val="00932643"/>
    <w:rsid w:val="00934061"/>
    <w:rsid w:val="00934B2E"/>
    <w:rsid w:val="00934EE9"/>
    <w:rsid w:val="00936074"/>
    <w:rsid w:val="00947935"/>
    <w:rsid w:val="00955428"/>
    <w:rsid w:val="00970DA6"/>
    <w:rsid w:val="0097667B"/>
    <w:rsid w:val="0097792C"/>
    <w:rsid w:val="009808FC"/>
    <w:rsid w:val="00984C1D"/>
    <w:rsid w:val="00985EB8"/>
    <w:rsid w:val="0098771F"/>
    <w:rsid w:val="0099151F"/>
    <w:rsid w:val="00992209"/>
    <w:rsid w:val="009934EB"/>
    <w:rsid w:val="0099616E"/>
    <w:rsid w:val="009C3F7D"/>
    <w:rsid w:val="009D4039"/>
    <w:rsid w:val="009D42B8"/>
    <w:rsid w:val="009D518A"/>
    <w:rsid w:val="009D57AF"/>
    <w:rsid w:val="009D7853"/>
    <w:rsid w:val="009E31DE"/>
    <w:rsid w:val="009E6222"/>
    <w:rsid w:val="009F0F43"/>
    <w:rsid w:val="009F32A9"/>
    <w:rsid w:val="009F734A"/>
    <w:rsid w:val="00A04801"/>
    <w:rsid w:val="00A070CD"/>
    <w:rsid w:val="00A07E38"/>
    <w:rsid w:val="00A10779"/>
    <w:rsid w:val="00A15DF4"/>
    <w:rsid w:val="00A32CED"/>
    <w:rsid w:val="00A34F01"/>
    <w:rsid w:val="00A471A4"/>
    <w:rsid w:val="00A553ED"/>
    <w:rsid w:val="00A632CF"/>
    <w:rsid w:val="00A638B5"/>
    <w:rsid w:val="00A76897"/>
    <w:rsid w:val="00A83AB1"/>
    <w:rsid w:val="00A90C70"/>
    <w:rsid w:val="00A93531"/>
    <w:rsid w:val="00A956B7"/>
    <w:rsid w:val="00A95CF0"/>
    <w:rsid w:val="00A9668E"/>
    <w:rsid w:val="00AA0A4A"/>
    <w:rsid w:val="00AA17AC"/>
    <w:rsid w:val="00AA44BD"/>
    <w:rsid w:val="00AA5AF3"/>
    <w:rsid w:val="00AB6DED"/>
    <w:rsid w:val="00AC3EAD"/>
    <w:rsid w:val="00AC7E87"/>
    <w:rsid w:val="00AD7FE3"/>
    <w:rsid w:val="00AF075B"/>
    <w:rsid w:val="00AF318E"/>
    <w:rsid w:val="00B02821"/>
    <w:rsid w:val="00B15039"/>
    <w:rsid w:val="00B33D17"/>
    <w:rsid w:val="00B35CB4"/>
    <w:rsid w:val="00B42442"/>
    <w:rsid w:val="00B5146B"/>
    <w:rsid w:val="00B54B71"/>
    <w:rsid w:val="00B644DB"/>
    <w:rsid w:val="00B71E4A"/>
    <w:rsid w:val="00B860B6"/>
    <w:rsid w:val="00B943D8"/>
    <w:rsid w:val="00BB281F"/>
    <w:rsid w:val="00BB4014"/>
    <w:rsid w:val="00BD1E79"/>
    <w:rsid w:val="00BD3AE0"/>
    <w:rsid w:val="00BD5876"/>
    <w:rsid w:val="00BD7C7E"/>
    <w:rsid w:val="00BF5CC2"/>
    <w:rsid w:val="00C04C6F"/>
    <w:rsid w:val="00C04DE8"/>
    <w:rsid w:val="00C0506E"/>
    <w:rsid w:val="00C135D5"/>
    <w:rsid w:val="00C150F2"/>
    <w:rsid w:val="00C15556"/>
    <w:rsid w:val="00C15722"/>
    <w:rsid w:val="00C15B5E"/>
    <w:rsid w:val="00C22531"/>
    <w:rsid w:val="00C27B49"/>
    <w:rsid w:val="00C33D79"/>
    <w:rsid w:val="00C34315"/>
    <w:rsid w:val="00C80476"/>
    <w:rsid w:val="00C82C5E"/>
    <w:rsid w:val="00C9782D"/>
    <w:rsid w:val="00CA7BA8"/>
    <w:rsid w:val="00CB3E2E"/>
    <w:rsid w:val="00CD1DCC"/>
    <w:rsid w:val="00CD2DA7"/>
    <w:rsid w:val="00CD6612"/>
    <w:rsid w:val="00CE1589"/>
    <w:rsid w:val="00CE328E"/>
    <w:rsid w:val="00CE49AA"/>
    <w:rsid w:val="00CF3C28"/>
    <w:rsid w:val="00D10835"/>
    <w:rsid w:val="00D108F5"/>
    <w:rsid w:val="00D20619"/>
    <w:rsid w:val="00D22310"/>
    <w:rsid w:val="00D31E5B"/>
    <w:rsid w:val="00D3461A"/>
    <w:rsid w:val="00D35852"/>
    <w:rsid w:val="00D60FDA"/>
    <w:rsid w:val="00D63020"/>
    <w:rsid w:val="00D65C1B"/>
    <w:rsid w:val="00D80195"/>
    <w:rsid w:val="00D83DFA"/>
    <w:rsid w:val="00D841E9"/>
    <w:rsid w:val="00D85C7D"/>
    <w:rsid w:val="00D91253"/>
    <w:rsid w:val="00DA513E"/>
    <w:rsid w:val="00DA5B61"/>
    <w:rsid w:val="00DB086A"/>
    <w:rsid w:val="00DB3D3F"/>
    <w:rsid w:val="00DC5944"/>
    <w:rsid w:val="00DD0EBC"/>
    <w:rsid w:val="00DD3368"/>
    <w:rsid w:val="00DD6826"/>
    <w:rsid w:val="00DE4FE4"/>
    <w:rsid w:val="00DE5E19"/>
    <w:rsid w:val="00DE7094"/>
    <w:rsid w:val="00E25E53"/>
    <w:rsid w:val="00E33963"/>
    <w:rsid w:val="00E505E7"/>
    <w:rsid w:val="00E5124E"/>
    <w:rsid w:val="00E51748"/>
    <w:rsid w:val="00E54078"/>
    <w:rsid w:val="00E711CE"/>
    <w:rsid w:val="00E72BE8"/>
    <w:rsid w:val="00E91B89"/>
    <w:rsid w:val="00E97811"/>
    <w:rsid w:val="00EA2F42"/>
    <w:rsid w:val="00EA69A1"/>
    <w:rsid w:val="00EB3F3F"/>
    <w:rsid w:val="00EE3396"/>
    <w:rsid w:val="00EE7EAA"/>
    <w:rsid w:val="00F0441B"/>
    <w:rsid w:val="00F11CE2"/>
    <w:rsid w:val="00F129B8"/>
    <w:rsid w:val="00F156C0"/>
    <w:rsid w:val="00F30515"/>
    <w:rsid w:val="00F52F3F"/>
    <w:rsid w:val="00F6003D"/>
    <w:rsid w:val="00F66719"/>
    <w:rsid w:val="00F8313C"/>
    <w:rsid w:val="00FB1B05"/>
    <w:rsid w:val="00FB2978"/>
    <w:rsid w:val="00FB53FB"/>
    <w:rsid w:val="00FE6A5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footer" w:uiPriority="99"/>
    <w:lsdException w:name="caption" w:uiPriority="35" w:qFormat="1"/>
    <w:lsdException w:name="page number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A1"/>
  </w:style>
  <w:style w:type="paragraph" w:styleId="Heading1">
    <w:name w:val="heading 1"/>
    <w:basedOn w:val="Normal"/>
    <w:next w:val="Normal"/>
    <w:link w:val="Heading1Char"/>
    <w:uiPriority w:val="9"/>
    <w:qFormat/>
    <w:rsid w:val="00936074"/>
    <w:pPr>
      <w:tabs>
        <w:tab w:val="num" w:pos="1440"/>
      </w:tabs>
      <w:spacing w:after="140" w:line="290" w:lineRule="auto"/>
      <w:outlineLvl w:val="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36074"/>
    <w:pPr>
      <w:tabs>
        <w:tab w:val="num" w:pos="864"/>
      </w:tabs>
      <w:spacing w:after="140" w:line="290" w:lineRule="auto"/>
      <w:ind w:left="864" w:hanging="144"/>
      <w:outlineLvl w:val="3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936074"/>
    <w:pPr>
      <w:tabs>
        <w:tab w:val="num" w:pos="1008"/>
      </w:tabs>
      <w:spacing w:after="140" w:line="290" w:lineRule="auto"/>
      <w:ind w:left="1008" w:hanging="432"/>
      <w:outlineLvl w:val="4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6074"/>
    <w:pPr>
      <w:tabs>
        <w:tab w:val="num" w:pos="1296"/>
      </w:tabs>
      <w:spacing w:after="140" w:line="290" w:lineRule="auto"/>
      <w:ind w:left="1296" w:hanging="288"/>
      <w:outlineLvl w:val="6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6074"/>
    <w:pPr>
      <w:tabs>
        <w:tab w:val="num" w:pos="1440"/>
      </w:tabs>
      <w:spacing w:after="140" w:line="290" w:lineRule="auto"/>
      <w:ind w:left="1440" w:hanging="432"/>
      <w:outlineLvl w:val="7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6074"/>
    <w:pPr>
      <w:tabs>
        <w:tab w:val="num" w:pos="1584"/>
      </w:tabs>
      <w:spacing w:after="140" w:line="290" w:lineRule="auto"/>
      <w:ind w:left="1584" w:hanging="144"/>
      <w:outlineLvl w:val="8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uiPriority w:val="99"/>
    <w:rsid w:val="00C80476"/>
  </w:style>
  <w:style w:type="paragraph" w:styleId="BalloonText">
    <w:name w:val="Balloon Text"/>
    <w:basedOn w:val="Normal"/>
    <w:link w:val="BalloonTextChar"/>
    <w:uiPriority w:val="99"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936074"/>
    <w:pPr>
      <w:keepNext/>
      <w:spacing w:after="140" w:line="290" w:lineRule="auto"/>
      <w:ind w:left="181" w:hanging="181"/>
      <w:outlineLvl w:val="0"/>
    </w:pPr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936074"/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paragraph" w:styleId="Signature">
    <w:name w:val="Signature"/>
    <w:basedOn w:val="Normal"/>
    <w:link w:val="SignatureChar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936074"/>
    <w:pPr>
      <w:spacing w:before="480"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alutationChar">
    <w:name w:val="Salutation Char"/>
    <w:basedOn w:val="DefaultParagraphFont"/>
    <w:link w:val="Salutation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Date">
    <w:name w:val="Date"/>
    <w:basedOn w:val="Normal"/>
    <w:next w:val="Normal"/>
    <w:link w:val="DateChar"/>
    <w:rsid w:val="00936074"/>
    <w:pPr>
      <w:spacing w:after="48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DateChar">
    <w:name w:val="Date Char"/>
    <w:basedOn w:val="DefaultParagraphFont"/>
    <w:link w:val="Dat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ReLine">
    <w:name w:val="Re Line"/>
    <w:basedOn w:val="Normal"/>
    <w:next w:val="Normal"/>
    <w:rsid w:val="0093607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93607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93607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93607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93607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93607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93607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93607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93607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936074"/>
    <w:pPr>
      <w:spacing w:after="0" w:line="240" w:lineRule="auto"/>
      <w:jc w:val="center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customStyle="1" w:styleId="Head">
    <w:name w:val="Head"/>
    <w:basedOn w:val="Normal"/>
    <w:next w:val="Body"/>
    <w:rsid w:val="0093607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styleId="TOC1">
    <w:name w:val="toc 1"/>
    <w:basedOn w:val="Normal"/>
    <w:next w:val="Normal"/>
    <w:uiPriority w:val="39"/>
    <w:rsid w:val="00936074"/>
    <w:pPr>
      <w:spacing w:before="140" w:after="140" w:line="290" w:lineRule="auto"/>
      <w:ind w:left="850" w:hanging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22">
    <w:name w:val="Title22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93607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936074"/>
    <w:pPr>
      <w:keepNext/>
      <w:keepLines/>
      <w:spacing w:after="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93607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93607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93607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936074"/>
    <w:pPr>
      <w:ind w:left="0"/>
    </w:pPr>
    <w:rPr>
      <w:sz w:val="18"/>
    </w:rPr>
  </w:style>
  <w:style w:type="paragraph" w:customStyle="1" w:styleId="TOCHead">
    <w:name w:val="TOCHead"/>
    <w:basedOn w:val="Head"/>
    <w:next w:val="Body"/>
    <w:rsid w:val="0093607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936074"/>
    <w:pPr>
      <w:keepNext/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Cs w:val="20"/>
      <w:lang w:val="en-GB" w:bidi="ar-SA"/>
    </w:rPr>
  </w:style>
  <w:style w:type="paragraph" w:customStyle="1" w:styleId="Alpha1G-Aitalic">
    <w:name w:val="Alpha 1G-(A) italic"/>
    <w:basedOn w:val="Normal"/>
    <w:rsid w:val="00936074"/>
    <w:pPr>
      <w:numPr>
        <w:numId w:val="35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936074"/>
    <w:pPr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936074"/>
    <w:pPr>
      <w:numPr>
        <w:numId w:val="27"/>
      </w:numPr>
    </w:pPr>
  </w:style>
  <w:style w:type="paragraph" w:customStyle="1" w:styleId="Alpha2-Abold0">
    <w:name w:val="Alpha 2-(A) bold"/>
    <w:basedOn w:val="Normal"/>
    <w:next w:val="Body2"/>
    <w:rsid w:val="00936074"/>
    <w:pPr>
      <w:keepNext/>
      <w:numPr>
        <w:numId w:val="24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936074"/>
    <w:pPr>
      <w:ind w:left="992"/>
    </w:pPr>
  </w:style>
  <w:style w:type="paragraph" w:customStyle="1" w:styleId="Alpha2-abold">
    <w:name w:val="Alpha 2-(a) bold"/>
    <w:basedOn w:val="Normal"/>
    <w:next w:val="Body2"/>
    <w:rsid w:val="00936074"/>
    <w:pPr>
      <w:keepNext/>
      <w:numPr>
        <w:numId w:val="25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936074"/>
    <w:pPr>
      <w:keepNext/>
      <w:numPr>
        <w:numId w:val="37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936074"/>
    <w:pPr>
      <w:keepNext/>
      <w:numPr>
        <w:numId w:val="26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936074"/>
    <w:pPr>
      <w:keepNext/>
      <w:numPr>
        <w:numId w:val="39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93607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936074"/>
    <w:pPr>
      <w:numPr>
        <w:numId w:val="4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936074"/>
    <w:pPr>
      <w:keepNext/>
      <w:numPr>
        <w:numId w:val="28"/>
      </w:numPr>
    </w:pPr>
    <w:rPr>
      <w:b/>
    </w:rPr>
  </w:style>
  <w:style w:type="paragraph" w:customStyle="1" w:styleId="Body3">
    <w:name w:val="Body 3"/>
    <w:basedOn w:val="Body"/>
    <w:rsid w:val="00936074"/>
    <w:pPr>
      <w:ind w:left="1559"/>
    </w:pPr>
  </w:style>
  <w:style w:type="paragraph" w:customStyle="1" w:styleId="Alpha4-a0">
    <w:name w:val="Alpha 4-(a)"/>
    <w:basedOn w:val="Normal"/>
    <w:rsid w:val="0093607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936074"/>
    <w:pPr>
      <w:numPr>
        <w:numId w:val="3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936074"/>
    <w:pPr>
      <w:numPr>
        <w:numId w:val="31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936074"/>
    <w:pPr>
      <w:ind w:left="2126"/>
    </w:pPr>
  </w:style>
  <w:style w:type="paragraph" w:customStyle="1" w:styleId="Alpha5-a0">
    <w:name w:val="Alpha 5-(a)"/>
    <w:basedOn w:val="Normal"/>
    <w:rsid w:val="00936074"/>
    <w:pPr>
      <w:numPr>
        <w:numId w:val="3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93607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936074"/>
    <w:pPr>
      <w:keepNext/>
      <w:numPr>
        <w:numId w:val="42"/>
      </w:numPr>
    </w:pPr>
    <w:rPr>
      <w:b/>
    </w:rPr>
  </w:style>
  <w:style w:type="paragraph" w:customStyle="1" w:styleId="Body5">
    <w:name w:val="Body 5"/>
    <w:basedOn w:val="Body"/>
    <w:rsid w:val="00936074"/>
    <w:pPr>
      <w:ind w:left="2693"/>
    </w:pPr>
  </w:style>
  <w:style w:type="paragraph" w:customStyle="1" w:styleId="Arabic2-10">
    <w:name w:val="Arabic 2-(1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93607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936074"/>
    <w:pPr>
      <w:numPr>
        <w:numId w:val="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936074"/>
    <w:pPr>
      <w:numPr>
        <w:numId w:val="1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936074"/>
    <w:pPr>
      <w:numPr>
        <w:numId w:val="3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936074"/>
    <w:pPr>
      <w:numPr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936074"/>
    <w:pPr>
      <w:numPr>
        <w:numId w:val="6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93607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93607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93607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936074"/>
  </w:style>
  <w:style w:type="paragraph" w:customStyle="1" w:styleId="Body6">
    <w:name w:val="Body 6"/>
    <w:basedOn w:val="Body"/>
    <w:rsid w:val="00936074"/>
    <w:pPr>
      <w:ind w:left="3260"/>
    </w:pPr>
  </w:style>
  <w:style w:type="paragraph" w:customStyle="1" w:styleId="Body-G">
    <w:name w:val="Body-G"/>
    <w:basedOn w:val="Normal"/>
    <w:rsid w:val="0093607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93607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936074"/>
    <w:pPr>
      <w:numPr>
        <w:numId w:val="18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93607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936074"/>
    <w:pPr>
      <w:numPr>
        <w:numId w:val="2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93607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93607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93607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93607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936074"/>
    <w:pPr>
      <w:numPr>
        <w:numId w:val="10"/>
      </w:numPr>
    </w:pPr>
  </w:style>
  <w:style w:type="paragraph" w:customStyle="1" w:styleId="CellRowSpacer">
    <w:name w:val="CellRowSpacer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936074"/>
    <w:pPr>
      <w:spacing w:after="140"/>
      <w:jc w:val="center"/>
    </w:pPr>
    <w:rPr>
      <w:sz w:val="17"/>
    </w:rPr>
  </w:style>
  <w:style w:type="paragraph" w:styleId="DocumentMap">
    <w:name w:val="Document Map"/>
    <w:basedOn w:val="Normal"/>
    <w:link w:val="DocumentMapChar"/>
    <w:rsid w:val="00936074"/>
    <w:pPr>
      <w:shd w:val="clear" w:color="auto" w:fill="000080"/>
      <w:spacing w:after="140" w:line="290" w:lineRule="auto"/>
    </w:pPr>
    <w:rPr>
      <w:rFonts w:ascii="Times New Roman" w:eastAsia="SimSun" w:hAnsi="Times New Roman" w:cs="Angsana New"/>
      <w:kern w:val="20"/>
      <w:sz w:val="2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936074"/>
    <w:rPr>
      <w:rFonts w:ascii="Times New Roman" w:eastAsia="SimSun" w:hAnsi="Times New Roman" w:cs="Angsana New"/>
      <w:kern w:val="20"/>
      <w:sz w:val="2"/>
      <w:szCs w:val="20"/>
      <w:shd w:val="clear" w:color="auto" w:fill="000080"/>
      <w:lang w:val="en-GB"/>
    </w:rPr>
  </w:style>
  <w:style w:type="character" w:styleId="EndnoteReference">
    <w:name w:val="endnote reference"/>
    <w:rsid w:val="00936074"/>
    <w:rPr>
      <w:rFonts w:ascii="Arial" w:hAnsi="Arial" w:cs="Times New Roman"/>
      <w:vertAlign w:val="superscript"/>
    </w:rPr>
  </w:style>
  <w:style w:type="paragraph" w:styleId="EndnoteText">
    <w:name w:val="endnote text"/>
    <w:basedOn w:val="Normal"/>
    <w:link w:val="Endnote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styleId="FollowedHyperlink">
    <w:name w:val="FollowedHyperlink"/>
    <w:rsid w:val="00936074"/>
    <w:rPr>
      <w:rFonts w:cs="Times New Roman"/>
      <w:color w:val="AF005F"/>
      <w:u w:val="none"/>
    </w:rPr>
  </w:style>
  <w:style w:type="paragraph" w:customStyle="1" w:styleId="Head-C">
    <w:name w:val="Head - C"/>
    <w:basedOn w:val="Normal"/>
    <w:next w:val="Body"/>
    <w:rsid w:val="0093607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customStyle="1" w:styleId="CellBodyIndent1">
    <w:name w:val="CellBody Indent 1"/>
    <w:basedOn w:val="CellBody"/>
    <w:rsid w:val="00936074"/>
    <w:pPr>
      <w:ind w:left="170"/>
    </w:pPr>
  </w:style>
  <w:style w:type="paragraph" w:customStyle="1" w:styleId="CellBodyIndent2">
    <w:name w:val="CellBody Indent 2"/>
    <w:basedOn w:val="CellBody"/>
    <w:rsid w:val="00936074"/>
    <w:pPr>
      <w:ind w:left="340"/>
    </w:pPr>
  </w:style>
  <w:style w:type="paragraph" w:customStyle="1" w:styleId="CellBodyIndent3">
    <w:name w:val="CellBody Indent 3"/>
    <w:basedOn w:val="CellBody"/>
    <w:rsid w:val="00936074"/>
    <w:pPr>
      <w:ind w:left="510"/>
    </w:pPr>
  </w:style>
  <w:style w:type="paragraph" w:customStyle="1" w:styleId="Level1">
    <w:name w:val="Level 1"/>
    <w:basedOn w:val="Normal"/>
    <w:rsid w:val="00936074"/>
    <w:pPr>
      <w:numPr>
        <w:numId w:val="12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936074"/>
    <w:pPr>
      <w:numPr>
        <w:ilvl w:val="1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936074"/>
    <w:pPr>
      <w:numPr>
        <w:ilvl w:val="2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936074"/>
    <w:pPr>
      <w:numPr>
        <w:ilvl w:val="3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936074"/>
    <w:pPr>
      <w:numPr>
        <w:ilvl w:val="4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936074"/>
    <w:pPr>
      <w:numPr>
        <w:ilvl w:val="5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acroText">
    <w:name w:val="macro"/>
    <w:link w:val="MacroTextChar"/>
    <w:rsid w:val="009360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90" w:lineRule="auto"/>
    </w:pPr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rsid w:val="00936074"/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936074"/>
    <w:pPr>
      <w:numPr>
        <w:numId w:val="59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936074"/>
    <w:pPr>
      <w:spacing w:before="40" w:after="40"/>
      <w:ind w:left="0"/>
    </w:pPr>
    <w:rPr>
      <w:sz w:val="18"/>
    </w:rPr>
  </w:style>
  <w:style w:type="paragraph" w:customStyle="1" w:styleId="Roman3-I0">
    <w:name w:val="Roman 3-(I)"/>
    <w:basedOn w:val="Normal"/>
    <w:rsid w:val="00936074"/>
    <w:pPr>
      <w:numPr>
        <w:numId w:val="4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936074"/>
    <w:pPr>
      <w:numPr>
        <w:numId w:val="4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936074"/>
    <w:pPr>
      <w:numPr>
        <w:numId w:val="29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936074"/>
    <w:pPr>
      <w:numPr>
        <w:numId w:val="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936074"/>
    <w:pPr>
      <w:numPr>
        <w:numId w:val="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936074"/>
    <w:pPr>
      <w:numPr>
        <w:numId w:val="7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93607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93607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93607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93607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93607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93607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93607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93607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936074"/>
    <w:rPr>
      <w:sz w:val="18"/>
    </w:rPr>
  </w:style>
  <w:style w:type="paragraph" w:customStyle="1" w:styleId="SmCellHead">
    <w:name w:val="SmCellHead"/>
    <w:basedOn w:val="CellHead"/>
    <w:rsid w:val="00936074"/>
    <w:rPr>
      <w:sz w:val="18"/>
    </w:rPr>
  </w:style>
  <w:style w:type="paragraph" w:customStyle="1" w:styleId="SmCell-Headitalic">
    <w:name w:val="SmCell-Headitalic"/>
    <w:basedOn w:val="CellHead"/>
    <w:rsid w:val="0093607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936074"/>
    <w:pPr>
      <w:numPr>
        <w:numId w:val="7"/>
      </w:numPr>
    </w:pPr>
  </w:style>
  <w:style w:type="paragraph" w:customStyle="1" w:styleId="SubHead">
    <w:name w:val="SubHead"/>
    <w:basedOn w:val="Normal"/>
    <w:next w:val="Body"/>
    <w:link w:val="SubHeadChar"/>
    <w:rsid w:val="0093607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93607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936074"/>
    <w:rPr>
      <w:i/>
    </w:rPr>
  </w:style>
  <w:style w:type="paragraph" w:customStyle="1" w:styleId="TableAlpha">
    <w:name w:val="Table Alpha"/>
    <w:basedOn w:val="CellBody"/>
    <w:rsid w:val="00936074"/>
    <w:pPr>
      <w:numPr>
        <w:numId w:val="23"/>
      </w:numPr>
      <w:jc w:val="both"/>
    </w:pPr>
  </w:style>
  <w:style w:type="paragraph" w:styleId="TableofAuthorities">
    <w:name w:val="table of authorities"/>
    <w:basedOn w:val="Normal"/>
    <w:next w:val="Normal"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ableofFigures">
    <w:name w:val="table of figures"/>
    <w:basedOn w:val="Normal"/>
    <w:next w:val="Normal"/>
    <w:rsid w:val="00936074"/>
    <w:pPr>
      <w:spacing w:after="140" w:line="290" w:lineRule="auto"/>
      <w:ind w:left="400" w:hanging="4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Roman">
    <w:name w:val="Table Roman"/>
    <w:basedOn w:val="CellBody"/>
    <w:rsid w:val="00936074"/>
    <w:pPr>
      <w:numPr>
        <w:numId w:val="11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styleId="TOAHeading">
    <w:name w:val="toa heading"/>
    <w:basedOn w:val="Normal"/>
    <w:next w:val="Normal"/>
    <w:rsid w:val="00936074"/>
    <w:pPr>
      <w:spacing w:before="120" w:after="140" w:line="290" w:lineRule="auto"/>
    </w:pPr>
    <w:rPr>
      <w:rFonts w:ascii="Arial" w:eastAsia="SimSun" w:hAnsi="Arial" w:cs="Arial"/>
      <w:b/>
      <w:bCs/>
      <w:kern w:val="20"/>
      <w:sz w:val="24"/>
      <w:szCs w:val="24"/>
      <w:lang w:val="en-GB" w:bidi="ar-SA"/>
    </w:rPr>
  </w:style>
  <w:style w:type="paragraph" w:styleId="TOC2">
    <w:name w:val="toc 2"/>
    <w:basedOn w:val="Normal"/>
    <w:next w:val="Normal"/>
    <w:rsid w:val="00936074"/>
    <w:pPr>
      <w:spacing w:before="60" w:after="6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3">
    <w:name w:val="toc 3"/>
    <w:basedOn w:val="Normal"/>
    <w:next w:val="Normal"/>
    <w:rsid w:val="00936074"/>
    <w:pPr>
      <w:spacing w:before="60" w:after="60" w:line="290" w:lineRule="auto"/>
      <w:ind w:left="184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4">
    <w:name w:val="toc 4"/>
    <w:basedOn w:val="Normal"/>
    <w:next w:val="Normal"/>
    <w:rsid w:val="00936074"/>
    <w:pPr>
      <w:spacing w:before="40" w:after="40" w:line="290" w:lineRule="auto"/>
      <w:ind w:left="2268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5">
    <w:name w:val="toc 5"/>
    <w:basedOn w:val="Normal"/>
    <w:next w:val="Normal"/>
    <w:rsid w:val="00936074"/>
    <w:pPr>
      <w:spacing w:after="140" w:line="290" w:lineRule="auto"/>
      <w:ind w:left="269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6">
    <w:name w:val="toc 6"/>
    <w:basedOn w:val="Normal"/>
    <w:next w:val="Normal"/>
    <w:rsid w:val="00936074"/>
    <w:pPr>
      <w:spacing w:after="140" w:line="290" w:lineRule="auto"/>
      <w:ind w:left="3119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7">
    <w:name w:val="toc 7"/>
    <w:basedOn w:val="Normal"/>
    <w:next w:val="Normal"/>
    <w:rsid w:val="00936074"/>
    <w:pPr>
      <w:spacing w:after="140" w:line="290" w:lineRule="auto"/>
      <w:ind w:left="12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8">
    <w:name w:val="toc 8"/>
    <w:basedOn w:val="Normal"/>
    <w:next w:val="Normal"/>
    <w:rsid w:val="00936074"/>
    <w:pPr>
      <w:spacing w:after="140" w:line="290" w:lineRule="auto"/>
      <w:ind w:left="14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9">
    <w:name w:val="toc 9"/>
    <w:basedOn w:val="Normal"/>
    <w:next w:val="Normal"/>
    <w:rsid w:val="00936074"/>
    <w:pPr>
      <w:spacing w:after="140" w:line="290" w:lineRule="auto"/>
      <w:ind w:left="16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VSmCellBody">
    <w:name w:val="VSmCellBody"/>
    <w:basedOn w:val="CellBody"/>
    <w:rsid w:val="00936074"/>
    <w:rPr>
      <w:sz w:val="17"/>
    </w:rPr>
  </w:style>
  <w:style w:type="paragraph" w:customStyle="1" w:styleId="VSmCellHead">
    <w:name w:val="VSmCellHead"/>
    <w:basedOn w:val="CellHead"/>
    <w:rsid w:val="00936074"/>
    <w:rPr>
      <w:sz w:val="17"/>
    </w:rPr>
  </w:style>
  <w:style w:type="paragraph" w:customStyle="1" w:styleId="VSmCell-Headitalic">
    <w:name w:val="VSmCell-Headitalic"/>
    <w:basedOn w:val="CellHead"/>
    <w:rsid w:val="0093607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936074"/>
    <w:pPr>
      <w:numPr>
        <w:numId w:val="8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936074"/>
    <w:pPr>
      <w:numPr>
        <w:numId w:val="60"/>
      </w:numPr>
    </w:pPr>
  </w:style>
  <w:style w:type="paragraph" w:customStyle="1" w:styleId="Alpha3-Aitalic">
    <w:name w:val="Alpha 3-(A) italic"/>
    <w:basedOn w:val="Normal"/>
    <w:rsid w:val="0093607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936074"/>
    <w:pPr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93607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936074"/>
    <w:pPr>
      <w:numPr>
        <w:ilvl w:val="2"/>
        <w:numId w:val="44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936074"/>
    <w:pPr>
      <w:numPr>
        <w:numId w:val="45"/>
      </w:numPr>
    </w:pPr>
  </w:style>
  <w:style w:type="paragraph" w:customStyle="1" w:styleId="StyleTOCHeadJustifiedBefore0ptAfter7pt">
    <w:name w:val="Style TOCHead + Justified Before:  0 pt After:  7 pt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93607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styleId="BlockText">
    <w:name w:val="Block Text"/>
    <w:basedOn w:val="Normal"/>
    <w:rsid w:val="00936074"/>
    <w:pPr>
      <w:spacing w:after="120" w:line="290" w:lineRule="auto"/>
      <w:ind w:left="1440" w:righ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BodyText2">
    <w:name w:val="Body Text 2"/>
    <w:basedOn w:val="Normal"/>
    <w:link w:val="BodyText2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936074"/>
    <w:pPr>
      <w:spacing w:after="120" w:line="290" w:lineRule="auto"/>
      <w:ind w:firstLine="210"/>
      <w:jc w:val="left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936074"/>
    <w:pPr>
      <w:spacing w:line="290" w:lineRule="auto"/>
      <w:ind w:firstLine="21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936074"/>
    <w:pPr>
      <w:spacing w:after="140" w:line="290" w:lineRule="auto"/>
    </w:pPr>
    <w:rPr>
      <w:rFonts w:ascii="Times New Roman" w:eastAsia="SimSun" w:hAnsi="Times New Roman" w:cs="Times New Roman"/>
      <w:b/>
      <w:bCs/>
      <w:kern w:val="20"/>
      <w:sz w:val="20"/>
      <w:szCs w:val="20"/>
      <w:lang w:val="en-GB" w:bidi="ar-SA"/>
    </w:rPr>
  </w:style>
  <w:style w:type="paragraph" w:styleId="Closing">
    <w:name w:val="Closing"/>
    <w:basedOn w:val="Normal"/>
    <w:link w:val="ClosingChar"/>
    <w:rsid w:val="00936074"/>
    <w:pPr>
      <w:spacing w:after="140" w:line="290" w:lineRule="auto"/>
      <w:ind w:left="432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60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6074"/>
    <w:rPr>
      <w:rFonts w:ascii="Times New Roman" w:eastAsia="SimSun" w:hAnsi="Times New Roman" w:cs="Angsana New"/>
      <w:b/>
      <w:bCs/>
      <w:kern w:val="20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EnvelopeAddress">
    <w:name w:val="envelope address"/>
    <w:basedOn w:val="Normal"/>
    <w:rsid w:val="00936074"/>
    <w:pPr>
      <w:framePr w:w="7920" w:h="1980" w:hRule="exact" w:hSpace="180" w:wrap="auto" w:hAnchor="page" w:xAlign="center" w:yAlign="bottom"/>
      <w:spacing w:after="140" w:line="290" w:lineRule="auto"/>
      <w:ind w:left="2880"/>
    </w:pPr>
    <w:rPr>
      <w:rFonts w:ascii="Arial" w:eastAsia="SimSun" w:hAnsi="Arial" w:cs="Arial"/>
      <w:kern w:val="20"/>
      <w:sz w:val="24"/>
      <w:szCs w:val="24"/>
      <w:lang w:val="en-GB" w:bidi="ar-SA"/>
    </w:rPr>
  </w:style>
  <w:style w:type="paragraph" w:styleId="EnvelopeReturn">
    <w:name w:val="envelope return"/>
    <w:basedOn w:val="Normal"/>
    <w:rsid w:val="00936074"/>
    <w:pPr>
      <w:spacing w:after="140" w:line="290" w:lineRule="auto"/>
    </w:pPr>
    <w:rPr>
      <w:rFonts w:ascii="Arial" w:eastAsia="SimSun" w:hAnsi="Arial" w:cs="Arial"/>
      <w:kern w:val="20"/>
      <w:sz w:val="20"/>
      <w:szCs w:val="20"/>
      <w:lang w:val="en-GB" w:bidi="ar-SA"/>
    </w:rPr>
  </w:style>
  <w:style w:type="paragraph" w:styleId="HTMLAddress">
    <w:name w:val="HTML Address"/>
    <w:basedOn w:val="Normal"/>
    <w:link w:val="HTMLAddressChar"/>
    <w:rsid w:val="00936074"/>
    <w:pPr>
      <w:spacing w:after="140" w:line="290" w:lineRule="auto"/>
    </w:pPr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936074"/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936074"/>
    <w:pPr>
      <w:spacing w:after="140" w:line="290" w:lineRule="auto"/>
    </w:pPr>
    <w:rPr>
      <w:rFonts w:ascii="Courier New" w:eastAsia="SimSun" w:hAnsi="Courier New" w:cs="Angsana New"/>
      <w:kern w:val="20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936074"/>
    <w:rPr>
      <w:rFonts w:ascii="Courier New" w:eastAsia="SimSun" w:hAnsi="Courier New" w:cs="Angsana New"/>
      <w:kern w:val="20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2">
    <w:name w:val="index 2"/>
    <w:basedOn w:val="Normal"/>
    <w:next w:val="Normal"/>
    <w:autoRedefine/>
    <w:rsid w:val="00936074"/>
    <w:pPr>
      <w:spacing w:after="140" w:line="290" w:lineRule="auto"/>
      <w:ind w:left="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3">
    <w:name w:val="index 3"/>
    <w:basedOn w:val="Normal"/>
    <w:next w:val="Normal"/>
    <w:autoRedefine/>
    <w:rsid w:val="00936074"/>
    <w:pPr>
      <w:spacing w:after="140" w:line="290" w:lineRule="auto"/>
      <w:ind w:left="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4">
    <w:name w:val="index 4"/>
    <w:basedOn w:val="Normal"/>
    <w:next w:val="Normal"/>
    <w:autoRedefine/>
    <w:rsid w:val="00936074"/>
    <w:pPr>
      <w:spacing w:after="140" w:line="290" w:lineRule="auto"/>
      <w:ind w:left="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5">
    <w:name w:val="index 5"/>
    <w:basedOn w:val="Normal"/>
    <w:next w:val="Normal"/>
    <w:autoRedefine/>
    <w:rsid w:val="00936074"/>
    <w:pPr>
      <w:spacing w:after="140" w:line="290" w:lineRule="auto"/>
      <w:ind w:left="10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6">
    <w:name w:val="index 6"/>
    <w:basedOn w:val="Normal"/>
    <w:next w:val="Normal"/>
    <w:autoRedefine/>
    <w:rsid w:val="00936074"/>
    <w:pPr>
      <w:spacing w:after="140" w:line="290" w:lineRule="auto"/>
      <w:ind w:left="1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7">
    <w:name w:val="index 7"/>
    <w:basedOn w:val="Normal"/>
    <w:next w:val="Normal"/>
    <w:autoRedefine/>
    <w:rsid w:val="00936074"/>
    <w:pPr>
      <w:spacing w:after="140" w:line="290" w:lineRule="auto"/>
      <w:ind w:left="1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8">
    <w:name w:val="index 8"/>
    <w:basedOn w:val="Normal"/>
    <w:next w:val="Normal"/>
    <w:autoRedefine/>
    <w:rsid w:val="00936074"/>
    <w:pPr>
      <w:spacing w:after="140" w:line="290" w:lineRule="auto"/>
      <w:ind w:left="1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9">
    <w:name w:val="index 9"/>
    <w:basedOn w:val="Normal"/>
    <w:next w:val="Normal"/>
    <w:autoRedefine/>
    <w:rsid w:val="00936074"/>
    <w:pPr>
      <w:spacing w:after="140" w:line="290" w:lineRule="auto"/>
      <w:ind w:left="1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Heading">
    <w:name w:val="index heading"/>
    <w:basedOn w:val="Normal"/>
    <w:next w:val="Index1"/>
    <w:rsid w:val="00936074"/>
    <w:pPr>
      <w:spacing w:after="140" w:line="290" w:lineRule="auto"/>
    </w:pPr>
    <w:rPr>
      <w:rFonts w:ascii="Arial" w:eastAsia="SimSun" w:hAnsi="Arial" w:cs="Arial"/>
      <w:b/>
      <w:bCs/>
      <w:kern w:val="20"/>
      <w:sz w:val="20"/>
      <w:szCs w:val="20"/>
      <w:lang w:val="en-GB" w:bidi="ar-SA"/>
    </w:rPr>
  </w:style>
  <w:style w:type="paragraph" w:styleId="List">
    <w:name w:val="List"/>
    <w:basedOn w:val="Normal"/>
    <w:rsid w:val="00936074"/>
    <w:pPr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2">
    <w:name w:val="List 2"/>
    <w:basedOn w:val="Normal"/>
    <w:rsid w:val="00936074"/>
    <w:pPr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3">
    <w:name w:val="List 3"/>
    <w:basedOn w:val="Normal"/>
    <w:rsid w:val="00936074"/>
    <w:pPr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4">
    <w:name w:val="List 4"/>
    <w:basedOn w:val="Normal"/>
    <w:rsid w:val="00936074"/>
    <w:pPr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5">
    <w:name w:val="List 5"/>
    <w:basedOn w:val="Normal"/>
    <w:rsid w:val="00936074"/>
    <w:pPr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">
    <w:name w:val="List Bullet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2">
    <w:name w:val="List Bullet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3">
    <w:name w:val="List Bullet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4">
    <w:name w:val="List Bullet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5">
    <w:name w:val="List Bullet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">
    <w:name w:val="List Continue"/>
    <w:basedOn w:val="Normal"/>
    <w:rsid w:val="00936074"/>
    <w:pPr>
      <w:spacing w:after="120" w:line="290" w:lineRule="auto"/>
      <w:ind w:left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2">
    <w:name w:val="List Continue 2"/>
    <w:basedOn w:val="Normal"/>
    <w:rsid w:val="00936074"/>
    <w:pPr>
      <w:spacing w:after="12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3">
    <w:name w:val="List Continue 3"/>
    <w:basedOn w:val="Normal"/>
    <w:rsid w:val="00936074"/>
    <w:pPr>
      <w:spacing w:after="120" w:line="290" w:lineRule="auto"/>
      <w:ind w:left="108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4">
    <w:name w:val="List Continue 4"/>
    <w:basedOn w:val="Normal"/>
    <w:rsid w:val="00936074"/>
    <w:pPr>
      <w:spacing w:after="120" w:line="290" w:lineRule="auto"/>
      <w:ind w:lef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5">
    <w:name w:val="List Continue 5"/>
    <w:basedOn w:val="Normal"/>
    <w:rsid w:val="00936074"/>
    <w:pPr>
      <w:spacing w:after="120" w:line="290" w:lineRule="auto"/>
      <w:ind w:left="18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">
    <w:name w:val="List Number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2">
    <w:name w:val="List Number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3">
    <w:name w:val="List Number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4">
    <w:name w:val="List Number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5">
    <w:name w:val="List Number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essageHeader">
    <w:name w:val="Message Header"/>
    <w:basedOn w:val="Normal"/>
    <w:link w:val="MessageHeaderChar"/>
    <w:rsid w:val="009360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40" w:line="290" w:lineRule="auto"/>
      <w:ind w:left="1080" w:hanging="1080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936074"/>
    <w:rPr>
      <w:rFonts w:ascii="Cambria" w:eastAsia="SimSun" w:hAnsi="Cambria" w:cs="Angsana New"/>
      <w:kern w:val="20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rsid w:val="00936074"/>
    <w:pPr>
      <w:spacing w:after="14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NoteHeading">
    <w:name w:val="Note Heading"/>
    <w:basedOn w:val="Normal"/>
    <w:next w:val="Normal"/>
    <w:link w:val="NoteHeading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Subtitle">
    <w:name w:val="Subtitle"/>
    <w:basedOn w:val="Normal"/>
    <w:link w:val="SubtitleChar"/>
    <w:uiPriority w:val="11"/>
    <w:qFormat/>
    <w:rsid w:val="00936074"/>
    <w:pPr>
      <w:spacing w:after="60" w:line="290" w:lineRule="auto"/>
      <w:jc w:val="center"/>
      <w:outlineLvl w:val="1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936074"/>
    <w:rPr>
      <w:rFonts w:ascii="Cambria" w:eastAsia="SimSun" w:hAnsi="Cambria" w:cs="Angsana New"/>
      <w:kern w:val="20"/>
      <w:sz w:val="24"/>
      <w:szCs w:val="24"/>
      <w:lang w:val="en-GB"/>
    </w:rPr>
  </w:style>
  <w:style w:type="paragraph" w:customStyle="1" w:styleId="Body-DTP">
    <w:name w:val="Body-DTP"/>
    <w:basedOn w:val="Normal"/>
    <w:link w:val="Body-DTPChar"/>
    <w:rsid w:val="0093607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93607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936074"/>
    <w:pPr>
      <w:spacing w:before="0"/>
    </w:pPr>
  </w:style>
  <w:style w:type="paragraph" w:customStyle="1" w:styleId="Title12">
    <w:name w:val="Title12"/>
    <w:basedOn w:val="Body-DTP"/>
    <w:rsid w:val="0093607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93607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936074"/>
    <w:pPr>
      <w:numPr>
        <w:ilvl w:val="4"/>
        <w:numId w:val="57"/>
      </w:numPr>
      <w:tabs>
        <w:tab w:val="clear" w:pos="2160"/>
        <w:tab w:val="num" w:pos="360"/>
        <w:tab w:val="num" w:pos="3600"/>
      </w:tabs>
      <w:ind w:left="3600" w:hanging="360"/>
      <w:outlineLvl w:val="4"/>
    </w:pPr>
  </w:style>
  <w:style w:type="character" w:styleId="CommentReference">
    <w:name w:val="annotation reference"/>
    <w:rsid w:val="0093607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936074"/>
    <w:pPr>
      <w:numPr>
        <w:numId w:val="58"/>
      </w:numPr>
      <w:tabs>
        <w:tab w:val="clear" w:pos="720"/>
        <w:tab w:val="left" w:pos="1440"/>
      </w:tabs>
      <w:spacing w:after="240" w:line="240" w:lineRule="auto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93607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936074"/>
    <w:pPr>
      <w:tabs>
        <w:tab w:val="clear" w:pos="4513"/>
        <w:tab w:val="clear" w:pos="9026"/>
        <w:tab w:val="center" w:pos="4153"/>
        <w:tab w:val="right" w:pos="8306"/>
      </w:tabs>
      <w:spacing w:after="140" w:line="290" w:lineRule="auto"/>
      <w:jc w:val="right"/>
    </w:pPr>
    <w:rPr>
      <w:rFonts w:ascii="Arial" w:eastAsia="SimSun" w:hAnsi="Arial" w:cs="Arial"/>
      <w:b/>
      <w:kern w:val="20"/>
      <w:sz w:val="20"/>
      <w:szCs w:val="16"/>
      <w:lang w:val="en-GB"/>
    </w:rPr>
  </w:style>
  <w:style w:type="character" w:customStyle="1" w:styleId="SubHeadItalicBoldChar">
    <w:name w:val="SubHeadItalicBold Char"/>
    <w:link w:val="SubHeadItalicBold"/>
    <w:locked/>
    <w:rsid w:val="0093607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93607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93607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936074"/>
    <w:pPr>
      <w:keepNext/>
      <w:keepLines/>
      <w:numPr>
        <w:numId w:val="65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936074"/>
    <w:pPr>
      <w:keepNext/>
      <w:keepLines/>
      <w:numPr>
        <w:ilvl w:val="1"/>
        <w:numId w:val="65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3">
    <w:name w:val="Appendix H3"/>
    <w:rsid w:val="00936074"/>
    <w:pPr>
      <w:numPr>
        <w:ilvl w:val="2"/>
        <w:numId w:val="65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4">
    <w:name w:val="Appendix H4"/>
    <w:rsid w:val="00936074"/>
    <w:pPr>
      <w:numPr>
        <w:ilvl w:val="3"/>
        <w:numId w:val="65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5">
    <w:name w:val="Appendix H5"/>
    <w:rsid w:val="00936074"/>
    <w:pPr>
      <w:numPr>
        <w:ilvl w:val="4"/>
        <w:numId w:val="65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6">
    <w:name w:val="Appendix H6"/>
    <w:rsid w:val="00936074"/>
    <w:pPr>
      <w:numPr>
        <w:ilvl w:val="5"/>
        <w:numId w:val="65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Appendix-1Title">
    <w:name w:val="Appendix-1Title"/>
    <w:next w:val="BodyText"/>
    <w:rsid w:val="00936074"/>
    <w:pPr>
      <w:pageBreakBefore/>
      <w:numPr>
        <w:numId w:val="66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936074"/>
    <w:pPr>
      <w:keepNext/>
      <w:keepLines/>
      <w:numPr>
        <w:ilvl w:val="1"/>
        <w:numId w:val="66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Appendix-3Title">
    <w:name w:val="Appendix-3Title"/>
    <w:rsid w:val="00936074"/>
    <w:pPr>
      <w:keepLines/>
      <w:numPr>
        <w:ilvl w:val="2"/>
        <w:numId w:val="66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BodyText05">
    <w:name w:val="Body Text 0.5"/>
    <w:rsid w:val="00936074"/>
    <w:pPr>
      <w:spacing w:after="240" w:line="290" w:lineRule="auto"/>
      <w:ind w:left="72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0">
    <w:name w:val="Body Text 1.0"/>
    <w:rsid w:val="00936074"/>
    <w:pPr>
      <w:spacing w:after="240" w:line="290" w:lineRule="auto"/>
      <w:ind w:left="144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5">
    <w:name w:val="Body Text 1.5"/>
    <w:rsid w:val="00936074"/>
    <w:pPr>
      <w:spacing w:after="240" w:line="290" w:lineRule="auto"/>
      <w:ind w:left="2160"/>
      <w:jc w:val="both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DMSFooter">
    <w:name w:val="DMSFooter"/>
    <w:basedOn w:val="Footer"/>
    <w:rsid w:val="00936074"/>
    <w:pPr>
      <w:tabs>
        <w:tab w:val="clear" w:pos="4513"/>
        <w:tab w:val="clear" w:pos="9026"/>
        <w:tab w:val="center" w:pos="4320"/>
        <w:tab w:val="right" w:pos="8640"/>
      </w:tabs>
      <w:spacing w:after="140" w:line="290" w:lineRule="auto"/>
      <w:jc w:val="both"/>
    </w:pPr>
    <w:rPr>
      <w:rFonts w:ascii="Times New Roman" w:eastAsia="SimSun" w:hAnsi="Times New Roman" w:cs="Times New Roman"/>
      <w:kern w:val="20"/>
      <w:sz w:val="12"/>
      <w:szCs w:val="20"/>
      <w:lang w:val="en-GB"/>
    </w:rPr>
  </w:style>
  <w:style w:type="paragraph" w:customStyle="1" w:styleId="Email">
    <w:name w:val="Email"/>
    <w:semiHidden/>
    <w:rsid w:val="00936074"/>
    <w:pPr>
      <w:spacing w:after="0" w:line="240" w:lineRule="auto"/>
    </w:pPr>
    <w:rPr>
      <w:rFonts w:ascii="Arial" w:eastAsia="SimSun" w:hAnsi="Arial" w:cs="Arial"/>
      <w:sz w:val="20"/>
      <w:szCs w:val="20"/>
      <w:lang w:val="en-GB" w:eastAsia="zh-CN" w:bidi="ar-SA"/>
    </w:rPr>
  </w:style>
  <w:style w:type="character" w:customStyle="1" w:styleId="EmailSignature">
    <w:name w:val="Email Signature"/>
    <w:semiHidden/>
    <w:rsid w:val="0093607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93607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936074"/>
    <w:rPr>
      <w:rFonts w:cs="Times New Roman"/>
    </w:rPr>
  </w:style>
  <w:style w:type="character" w:styleId="HTMLCite">
    <w:name w:val="HTML Cite"/>
    <w:rsid w:val="00936074"/>
    <w:rPr>
      <w:rFonts w:cs="Times New Roman"/>
      <w:i/>
      <w:iCs/>
    </w:rPr>
  </w:style>
  <w:style w:type="character" w:styleId="HTMLCode">
    <w:name w:val="HTML Code"/>
    <w:rsid w:val="0093607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936074"/>
    <w:rPr>
      <w:rFonts w:cs="Times New Roman"/>
      <w:i/>
      <w:iCs/>
    </w:rPr>
  </w:style>
  <w:style w:type="character" w:styleId="HTMLKeyboard">
    <w:name w:val="HTML Keyboard"/>
    <w:rsid w:val="0093607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936074"/>
    <w:rPr>
      <w:rFonts w:ascii="Courier New" w:hAnsi="Courier New" w:cs="Courier New"/>
    </w:rPr>
  </w:style>
  <w:style w:type="character" w:styleId="HTMLTypewriter">
    <w:name w:val="HTML Typewriter"/>
    <w:rsid w:val="0093607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936074"/>
    <w:rPr>
      <w:rFonts w:cs="Times New Roman"/>
      <w:i/>
      <w:iCs/>
    </w:rPr>
  </w:style>
  <w:style w:type="paragraph" w:customStyle="1" w:styleId="LetterH1">
    <w:name w:val="Letter H1"/>
    <w:rsid w:val="00936074"/>
    <w:pPr>
      <w:numPr>
        <w:numId w:val="67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2">
    <w:name w:val="Letter H2"/>
    <w:rsid w:val="00936074"/>
    <w:pPr>
      <w:numPr>
        <w:ilvl w:val="1"/>
        <w:numId w:val="67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3">
    <w:name w:val="Letter H3"/>
    <w:rsid w:val="00936074"/>
    <w:pPr>
      <w:numPr>
        <w:ilvl w:val="2"/>
        <w:numId w:val="67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4">
    <w:name w:val="Letter H4"/>
    <w:rsid w:val="00936074"/>
    <w:pPr>
      <w:numPr>
        <w:ilvl w:val="3"/>
        <w:numId w:val="67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5">
    <w:name w:val="Letter H5"/>
    <w:rsid w:val="00936074"/>
    <w:pPr>
      <w:numPr>
        <w:ilvl w:val="4"/>
        <w:numId w:val="67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character" w:styleId="LineNumber">
    <w:name w:val="line number"/>
    <w:rsid w:val="00936074"/>
    <w:rPr>
      <w:rFonts w:cs="Times New Roman"/>
    </w:rPr>
  </w:style>
  <w:style w:type="paragraph" w:customStyle="1" w:styleId="Recitals">
    <w:name w:val="Recitals"/>
    <w:rsid w:val="00936074"/>
    <w:pPr>
      <w:keepLines/>
      <w:numPr>
        <w:numId w:val="69"/>
      </w:numPr>
      <w:spacing w:after="240" w:line="290" w:lineRule="auto"/>
      <w:jc w:val="both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H1">
    <w:name w:val="Schedule H1"/>
    <w:rsid w:val="00936074"/>
    <w:pPr>
      <w:keepNext/>
      <w:keepLines/>
      <w:numPr>
        <w:numId w:val="70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936074"/>
    <w:pPr>
      <w:keepNext/>
      <w:keepLines/>
      <w:numPr>
        <w:ilvl w:val="1"/>
        <w:numId w:val="70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3">
    <w:name w:val="Schedule H3"/>
    <w:rsid w:val="00936074"/>
    <w:pPr>
      <w:numPr>
        <w:ilvl w:val="2"/>
        <w:numId w:val="70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4">
    <w:name w:val="Schedule H4"/>
    <w:rsid w:val="00936074"/>
    <w:pPr>
      <w:numPr>
        <w:ilvl w:val="3"/>
        <w:numId w:val="70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5">
    <w:name w:val="Schedule H5"/>
    <w:rsid w:val="00936074"/>
    <w:pPr>
      <w:numPr>
        <w:ilvl w:val="4"/>
        <w:numId w:val="70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6">
    <w:name w:val="Schedule H6"/>
    <w:rsid w:val="00936074"/>
    <w:pPr>
      <w:numPr>
        <w:ilvl w:val="5"/>
        <w:numId w:val="70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-1Title">
    <w:name w:val="Schedule-1Title"/>
    <w:next w:val="BodyText"/>
    <w:rsid w:val="00936074"/>
    <w:pPr>
      <w:pageBreakBefore/>
      <w:numPr>
        <w:numId w:val="71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936074"/>
    <w:pPr>
      <w:keepNext/>
      <w:keepLines/>
      <w:numPr>
        <w:ilvl w:val="1"/>
        <w:numId w:val="71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0"/>
      <w:szCs w:val="20"/>
      <w:lang w:val="en-GB" w:bidi="ar-SA"/>
    </w:rPr>
  </w:style>
  <w:style w:type="paragraph" w:customStyle="1" w:styleId="Schedule-3Title">
    <w:name w:val="Schedule-3Title"/>
    <w:rsid w:val="00936074"/>
    <w:pPr>
      <w:keepLines/>
      <w:numPr>
        <w:ilvl w:val="2"/>
        <w:numId w:val="71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0"/>
      <w:szCs w:val="20"/>
      <w:lang w:val="en-GB" w:eastAsia="zh-CN" w:bidi="ar-SA"/>
    </w:rPr>
  </w:style>
  <w:style w:type="table" w:styleId="Table3Deffects1">
    <w:name w:val="Table 3D effect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93607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paragraph" w:customStyle="1" w:styleId="TOCTitle">
    <w:name w:val="TOC Title"/>
    <w:rsid w:val="0093607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character" w:customStyle="1" w:styleId="DeltaViewInsertion">
    <w:name w:val="DeltaView Insertion"/>
    <w:rsid w:val="00936074"/>
    <w:rPr>
      <w:b/>
      <w:color w:val="0000FF"/>
      <w:spacing w:val="0"/>
      <w:u w:val="double"/>
    </w:rPr>
  </w:style>
  <w:style w:type="paragraph" w:styleId="NoSpacing">
    <w:name w:val="No Spacing"/>
    <w:uiPriority w:val="1"/>
    <w:qFormat/>
    <w:rsid w:val="0093607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936074"/>
    <w:pPr>
      <w:widowControl w:val="0"/>
      <w:spacing w:after="0" w:line="240" w:lineRule="auto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93607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936074"/>
    <w:pPr>
      <w:numPr>
        <w:numId w:val="67"/>
      </w:numPr>
    </w:pPr>
  </w:style>
  <w:style w:type="numbering" w:customStyle="1" w:styleId="Style-Schedule">
    <w:name w:val="Style-Schedule"/>
    <w:rsid w:val="00936074"/>
    <w:pPr>
      <w:numPr>
        <w:numId w:val="70"/>
      </w:numPr>
    </w:pPr>
  </w:style>
  <w:style w:type="numbering" w:customStyle="1" w:styleId="Style-ScheduleTitle">
    <w:name w:val="Style-ScheduleTitle"/>
    <w:rsid w:val="00936074"/>
    <w:pPr>
      <w:numPr>
        <w:numId w:val="71"/>
      </w:numPr>
    </w:pPr>
  </w:style>
  <w:style w:type="numbering" w:styleId="ArticleSection">
    <w:name w:val="Outline List 3"/>
    <w:basedOn w:val="NoList"/>
    <w:rsid w:val="00936074"/>
    <w:pPr>
      <w:numPr>
        <w:numId w:val="64"/>
      </w:numPr>
    </w:pPr>
  </w:style>
  <w:style w:type="numbering" w:customStyle="1" w:styleId="Style-AppendixTitle">
    <w:name w:val="Style-AppendixTitle"/>
    <w:rsid w:val="00936074"/>
    <w:pPr>
      <w:numPr>
        <w:numId w:val="66"/>
      </w:numPr>
    </w:pPr>
  </w:style>
  <w:style w:type="numbering" w:customStyle="1" w:styleId="Style-Parties">
    <w:name w:val="Style-Parties"/>
    <w:rsid w:val="00936074"/>
    <w:pPr>
      <w:numPr>
        <w:numId w:val="68"/>
      </w:numPr>
    </w:pPr>
  </w:style>
  <w:style w:type="numbering" w:styleId="1ai">
    <w:name w:val="Outline List 1"/>
    <w:basedOn w:val="NoList"/>
    <w:rsid w:val="00936074"/>
    <w:pPr>
      <w:numPr>
        <w:numId w:val="63"/>
      </w:numPr>
    </w:pPr>
  </w:style>
  <w:style w:type="numbering" w:customStyle="1" w:styleId="Style-Appendix">
    <w:name w:val="Style-Appendix"/>
    <w:rsid w:val="00936074"/>
    <w:pPr>
      <w:numPr>
        <w:numId w:val="65"/>
      </w:numPr>
    </w:pPr>
  </w:style>
  <w:style w:type="numbering" w:customStyle="1" w:styleId="Style-Recitals">
    <w:name w:val="Style-Recitals"/>
    <w:rsid w:val="00936074"/>
    <w:pPr>
      <w:numPr>
        <w:numId w:val="69"/>
      </w:numPr>
    </w:pPr>
  </w:style>
  <w:style w:type="numbering" w:styleId="111111">
    <w:name w:val="Outline List 2"/>
    <w:basedOn w:val="NoList"/>
    <w:rsid w:val="00936074"/>
    <w:pPr>
      <w:numPr>
        <w:numId w:val="62"/>
      </w:numPr>
    </w:pPr>
  </w:style>
  <w:style w:type="table" w:customStyle="1" w:styleId="TableGrid10">
    <w:name w:val="Table Grid1"/>
    <w:basedOn w:val="TableNormal"/>
    <w:next w:val="TableGrid"/>
    <w:semiHidden/>
    <w:rsid w:val="00936074"/>
    <w:pPr>
      <w:keepLines/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pha3-a1">
    <w:name w:val="alpha3-a"/>
    <w:basedOn w:val="Normal"/>
    <w:rsid w:val="0093607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936074"/>
    <w:rPr>
      <w:strike/>
      <w:color w:val="FF0000"/>
    </w:rPr>
  </w:style>
  <w:style w:type="paragraph" w:customStyle="1" w:styleId="Source">
    <w:name w:val="Source"/>
    <w:basedOn w:val="Normal"/>
    <w:rsid w:val="00936074"/>
    <w:pPr>
      <w:tabs>
        <w:tab w:val="left" w:pos="648"/>
      </w:tabs>
      <w:spacing w:before="72" w:after="0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936074"/>
    <w:pPr>
      <w:keepNext/>
      <w:spacing w:after="0" w:line="240" w:lineRule="auto"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936074"/>
    <w:pPr>
      <w:keepNext/>
      <w:spacing w:before="50" w:after="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93607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936074"/>
    <w:pPr>
      <w:numPr>
        <w:numId w:val="7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93607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93607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936074"/>
    <w:pPr>
      <w:spacing w:after="240" w:line="240" w:lineRule="auto"/>
      <w:ind w:firstLine="7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93607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93607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93607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93607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93607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93607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93607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936074"/>
    <w:pPr>
      <w:numPr>
        <w:numId w:val="74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93607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936074"/>
    <w:pPr>
      <w:keepNext/>
      <w:numPr>
        <w:numId w:val="75"/>
      </w:numPr>
      <w:spacing w:after="0" w:line="240" w:lineRule="auto"/>
    </w:pPr>
    <w:rPr>
      <w:rFonts w:ascii="Times New Roman" w:eastAsia="Batang" w:hAnsi="Times New Roman" w:cs="Angsana New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936074"/>
    <w:pPr>
      <w:widowControl w:val="0"/>
      <w:autoSpaceDE w:val="0"/>
      <w:autoSpaceDN w:val="0"/>
      <w:adjustRightInd w:val="0"/>
      <w:spacing w:after="0" w:line="280" w:lineRule="atLeast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DeltaViewMoveDestination">
    <w:name w:val="DeltaView Move Destination"/>
    <w:rsid w:val="0093607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936074"/>
    <w:pPr>
      <w:spacing w:after="0" w:line="240" w:lineRule="auto"/>
    </w:pPr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3607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074"/>
    <w:pPr>
      <w:spacing w:after="0" w:line="240" w:lineRule="auto"/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07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936074"/>
    <w:rPr>
      <w:i/>
      <w:color w:val="5A5A5A"/>
    </w:rPr>
  </w:style>
  <w:style w:type="character" w:styleId="IntenseEmphasis">
    <w:name w:val="Intense Emphasis"/>
    <w:uiPriority w:val="21"/>
    <w:qFormat/>
    <w:rsid w:val="0093607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93607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936074"/>
    <w:rPr>
      <w:b/>
      <w:sz w:val="24"/>
      <w:u w:val="single"/>
    </w:rPr>
  </w:style>
  <w:style w:type="character" w:styleId="BookTitle">
    <w:name w:val="Book Title"/>
    <w:uiPriority w:val="33"/>
    <w:qFormat/>
    <w:rsid w:val="0093607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6074"/>
    <w:pPr>
      <w:keepNext/>
      <w:tabs>
        <w:tab w:val="clear" w:pos="1440"/>
      </w:tabs>
      <w:spacing w:before="240" w:after="60" w:line="240" w:lineRule="auto"/>
      <w:outlineLvl w:val="9"/>
    </w:pPr>
    <w:rPr>
      <w:rFonts w:ascii="Cambria" w:hAnsi="Cambria"/>
      <w:b/>
      <w:bCs/>
      <w:kern w:val="32"/>
      <w:sz w:val="32"/>
      <w:szCs w:val="32"/>
      <w:lang w:val="en-US" w:bidi="en-US"/>
    </w:rPr>
  </w:style>
  <w:style w:type="paragraph" w:customStyle="1" w:styleId="Style">
    <w:name w:val="Style"/>
    <w:rsid w:val="0093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936074"/>
    <w:pPr>
      <w:keepLines/>
      <w:spacing w:before="240" w:after="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basedOn w:val="DefaultParagraphFont"/>
    <w:uiPriority w:val="99"/>
    <w:semiHidden/>
    <w:rsid w:val="0093607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footer" w:uiPriority="99"/>
    <w:lsdException w:name="caption" w:uiPriority="35" w:qFormat="1"/>
    <w:lsdException w:name="page number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A1"/>
  </w:style>
  <w:style w:type="paragraph" w:styleId="Heading1">
    <w:name w:val="heading 1"/>
    <w:basedOn w:val="Normal"/>
    <w:next w:val="Normal"/>
    <w:link w:val="Heading1Char"/>
    <w:uiPriority w:val="9"/>
    <w:qFormat/>
    <w:rsid w:val="00936074"/>
    <w:pPr>
      <w:tabs>
        <w:tab w:val="num" w:pos="1440"/>
      </w:tabs>
      <w:spacing w:after="140" w:line="290" w:lineRule="auto"/>
      <w:outlineLvl w:val="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36074"/>
    <w:pPr>
      <w:tabs>
        <w:tab w:val="num" w:pos="864"/>
      </w:tabs>
      <w:spacing w:after="140" w:line="290" w:lineRule="auto"/>
      <w:ind w:left="864" w:hanging="144"/>
      <w:outlineLvl w:val="3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936074"/>
    <w:pPr>
      <w:tabs>
        <w:tab w:val="num" w:pos="1008"/>
      </w:tabs>
      <w:spacing w:after="140" w:line="290" w:lineRule="auto"/>
      <w:ind w:left="1008" w:hanging="432"/>
      <w:outlineLvl w:val="4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6074"/>
    <w:pPr>
      <w:tabs>
        <w:tab w:val="num" w:pos="1296"/>
      </w:tabs>
      <w:spacing w:after="140" w:line="290" w:lineRule="auto"/>
      <w:ind w:left="1296" w:hanging="288"/>
      <w:outlineLvl w:val="6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6074"/>
    <w:pPr>
      <w:tabs>
        <w:tab w:val="num" w:pos="1440"/>
      </w:tabs>
      <w:spacing w:after="140" w:line="290" w:lineRule="auto"/>
      <w:ind w:left="1440" w:hanging="432"/>
      <w:outlineLvl w:val="7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6074"/>
    <w:pPr>
      <w:tabs>
        <w:tab w:val="num" w:pos="1584"/>
      </w:tabs>
      <w:spacing w:after="140" w:line="290" w:lineRule="auto"/>
      <w:ind w:left="1584" w:hanging="144"/>
      <w:outlineLvl w:val="8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uiPriority w:val="99"/>
    <w:rsid w:val="00C80476"/>
  </w:style>
  <w:style w:type="paragraph" w:styleId="BalloonText">
    <w:name w:val="Balloon Text"/>
    <w:basedOn w:val="Normal"/>
    <w:link w:val="BalloonTextChar"/>
    <w:uiPriority w:val="99"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936074"/>
    <w:pPr>
      <w:keepNext/>
      <w:spacing w:after="140" w:line="290" w:lineRule="auto"/>
      <w:ind w:left="181" w:hanging="181"/>
      <w:outlineLvl w:val="0"/>
    </w:pPr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936074"/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paragraph" w:styleId="Signature">
    <w:name w:val="Signature"/>
    <w:basedOn w:val="Normal"/>
    <w:link w:val="SignatureChar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936074"/>
    <w:pPr>
      <w:spacing w:before="480"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alutationChar">
    <w:name w:val="Salutation Char"/>
    <w:basedOn w:val="DefaultParagraphFont"/>
    <w:link w:val="Salutation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Date">
    <w:name w:val="Date"/>
    <w:basedOn w:val="Normal"/>
    <w:next w:val="Normal"/>
    <w:link w:val="DateChar"/>
    <w:rsid w:val="00936074"/>
    <w:pPr>
      <w:spacing w:after="48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DateChar">
    <w:name w:val="Date Char"/>
    <w:basedOn w:val="DefaultParagraphFont"/>
    <w:link w:val="Dat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ReLine">
    <w:name w:val="Re Line"/>
    <w:basedOn w:val="Normal"/>
    <w:next w:val="Normal"/>
    <w:rsid w:val="0093607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93607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93607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93607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93607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93607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93607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93607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93607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936074"/>
    <w:pPr>
      <w:spacing w:after="0" w:line="240" w:lineRule="auto"/>
      <w:jc w:val="center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customStyle="1" w:styleId="Head">
    <w:name w:val="Head"/>
    <w:basedOn w:val="Normal"/>
    <w:next w:val="Body"/>
    <w:rsid w:val="0093607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styleId="TOC1">
    <w:name w:val="toc 1"/>
    <w:basedOn w:val="Normal"/>
    <w:next w:val="Normal"/>
    <w:uiPriority w:val="39"/>
    <w:rsid w:val="00936074"/>
    <w:pPr>
      <w:spacing w:before="140" w:after="140" w:line="290" w:lineRule="auto"/>
      <w:ind w:left="850" w:hanging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22">
    <w:name w:val="Title22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93607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936074"/>
    <w:pPr>
      <w:keepNext/>
      <w:keepLines/>
      <w:spacing w:after="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93607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93607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93607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936074"/>
    <w:pPr>
      <w:ind w:left="0"/>
    </w:pPr>
    <w:rPr>
      <w:sz w:val="18"/>
    </w:rPr>
  </w:style>
  <w:style w:type="paragraph" w:customStyle="1" w:styleId="TOCHead">
    <w:name w:val="TOCHead"/>
    <w:basedOn w:val="Head"/>
    <w:next w:val="Body"/>
    <w:rsid w:val="0093607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936074"/>
    <w:pPr>
      <w:keepNext/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Cs w:val="20"/>
      <w:lang w:val="en-GB" w:bidi="ar-SA"/>
    </w:rPr>
  </w:style>
  <w:style w:type="paragraph" w:customStyle="1" w:styleId="Alpha1G-Aitalic">
    <w:name w:val="Alpha 1G-(A) italic"/>
    <w:basedOn w:val="Normal"/>
    <w:rsid w:val="00936074"/>
    <w:pPr>
      <w:numPr>
        <w:numId w:val="35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936074"/>
    <w:pPr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936074"/>
    <w:pPr>
      <w:numPr>
        <w:numId w:val="27"/>
      </w:numPr>
    </w:pPr>
  </w:style>
  <w:style w:type="paragraph" w:customStyle="1" w:styleId="Alpha2-Abold0">
    <w:name w:val="Alpha 2-(A) bold"/>
    <w:basedOn w:val="Normal"/>
    <w:next w:val="Body2"/>
    <w:rsid w:val="00936074"/>
    <w:pPr>
      <w:keepNext/>
      <w:numPr>
        <w:numId w:val="24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936074"/>
    <w:pPr>
      <w:ind w:left="992"/>
    </w:pPr>
  </w:style>
  <w:style w:type="paragraph" w:customStyle="1" w:styleId="Alpha2-abold">
    <w:name w:val="Alpha 2-(a) bold"/>
    <w:basedOn w:val="Normal"/>
    <w:next w:val="Body2"/>
    <w:rsid w:val="00936074"/>
    <w:pPr>
      <w:keepNext/>
      <w:numPr>
        <w:numId w:val="25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936074"/>
    <w:pPr>
      <w:keepNext/>
      <w:numPr>
        <w:numId w:val="37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936074"/>
    <w:pPr>
      <w:keepNext/>
      <w:numPr>
        <w:numId w:val="26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936074"/>
    <w:pPr>
      <w:keepNext/>
      <w:numPr>
        <w:numId w:val="39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93607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936074"/>
    <w:pPr>
      <w:numPr>
        <w:numId w:val="4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936074"/>
    <w:pPr>
      <w:keepNext/>
      <w:numPr>
        <w:numId w:val="28"/>
      </w:numPr>
    </w:pPr>
    <w:rPr>
      <w:b/>
    </w:rPr>
  </w:style>
  <w:style w:type="paragraph" w:customStyle="1" w:styleId="Body3">
    <w:name w:val="Body 3"/>
    <w:basedOn w:val="Body"/>
    <w:rsid w:val="00936074"/>
    <w:pPr>
      <w:ind w:left="1559"/>
    </w:pPr>
  </w:style>
  <w:style w:type="paragraph" w:customStyle="1" w:styleId="Alpha4-a0">
    <w:name w:val="Alpha 4-(a)"/>
    <w:basedOn w:val="Normal"/>
    <w:rsid w:val="0093607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936074"/>
    <w:pPr>
      <w:numPr>
        <w:numId w:val="3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936074"/>
    <w:pPr>
      <w:numPr>
        <w:numId w:val="31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936074"/>
    <w:pPr>
      <w:ind w:left="2126"/>
    </w:pPr>
  </w:style>
  <w:style w:type="paragraph" w:customStyle="1" w:styleId="Alpha5-a0">
    <w:name w:val="Alpha 5-(a)"/>
    <w:basedOn w:val="Normal"/>
    <w:rsid w:val="00936074"/>
    <w:pPr>
      <w:numPr>
        <w:numId w:val="3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93607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936074"/>
    <w:pPr>
      <w:keepNext/>
      <w:numPr>
        <w:numId w:val="42"/>
      </w:numPr>
    </w:pPr>
    <w:rPr>
      <w:b/>
    </w:rPr>
  </w:style>
  <w:style w:type="paragraph" w:customStyle="1" w:styleId="Body5">
    <w:name w:val="Body 5"/>
    <w:basedOn w:val="Body"/>
    <w:rsid w:val="00936074"/>
    <w:pPr>
      <w:ind w:left="2693"/>
    </w:pPr>
  </w:style>
  <w:style w:type="paragraph" w:customStyle="1" w:styleId="Arabic2-10">
    <w:name w:val="Arabic 2-(1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93607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936074"/>
    <w:pPr>
      <w:numPr>
        <w:numId w:val="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936074"/>
    <w:pPr>
      <w:numPr>
        <w:numId w:val="1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936074"/>
    <w:pPr>
      <w:numPr>
        <w:numId w:val="3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936074"/>
    <w:pPr>
      <w:numPr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936074"/>
    <w:pPr>
      <w:numPr>
        <w:numId w:val="6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93607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93607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93607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936074"/>
  </w:style>
  <w:style w:type="paragraph" w:customStyle="1" w:styleId="Body6">
    <w:name w:val="Body 6"/>
    <w:basedOn w:val="Body"/>
    <w:rsid w:val="00936074"/>
    <w:pPr>
      <w:ind w:left="3260"/>
    </w:pPr>
  </w:style>
  <w:style w:type="paragraph" w:customStyle="1" w:styleId="Body-G">
    <w:name w:val="Body-G"/>
    <w:basedOn w:val="Normal"/>
    <w:rsid w:val="0093607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93607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936074"/>
    <w:pPr>
      <w:numPr>
        <w:numId w:val="18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93607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936074"/>
    <w:pPr>
      <w:numPr>
        <w:numId w:val="2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93607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93607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93607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93607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936074"/>
    <w:pPr>
      <w:numPr>
        <w:numId w:val="10"/>
      </w:numPr>
    </w:pPr>
  </w:style>
  <w:style w:type="paragraph" w:customStyle="1" w:styleId="CellRowSpacer">
    <w:name w:val="CellRowSpacer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936074"/>
    <w:pPr>
      <w:spacing w:after="140"/>
      <w:jc w:val="center"/>
    </w:pPr>
    <w:rPr>
      <w:sz w:val="17"/>
    </w:rPr>
  </w:style>
  <w:style w:type="paragraph" w:styleId="DocumentMap">
    <w:name w:val="Document Map"/>
    <w:basedOn w:val="Normal"/>
    <w:link w:val="DocumentMapChar"/>
    <w:rsid w:val="00936074"/>
    <w:pPr>
      <w:shd w:val="clear" w:color="auto" w:fill="000080"/>
      <w:spacing w:after="140" w:line="290" w:lineRule="auto"/>
    </w:pPr>
    <w:rPr>
      <w:rFonts w:ascii="Times New Roman" w:eastAsia="SimSun" w:hAnsi="Times New Roman" w:cs="Angsana New"/>
      <w:kern w:val="20"/>
      <w:sz w:val="2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936074"/>
    <w:rPr>
      <w:rFonts w:ascii="Times New Roman" w:eastAsia="SimSun" w:hAnsi="Times New Roman" w:cs="Angsana New"/>
      <w:kern w:val="20"/>
      <w:sz w:val="2"/>
      <w:szCs w:val="20"/>
      <w:shd w:val="clear" w:color="auto" w:fill="000080"/>
      <w:lang w:val="en-GB"/>
    </w:rPr>
  </w:style>
  <w:style w:type="character" w:styleId="EndnoteReference">
    <w:name w:val="endnote reference"/>
    <w:rsid w:val="00936074"/>
    <w:rPr>
      <w:rFonts w:ascii="Arial" w:hAnsi="Arial" w:cs="Times New Roman"/>
      <w:vertAlign w:val="superscript"/>
    </w:rPr>
  </w:style>
  <w:style w:type="paragraph" w:styleId="EndnoteText">
    <w:name w:val="endnote text"/>
    <w:basedOn w:val="Normal"/>
    <w:link w:val="Endnote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styleId="FollowedHyperlink">
    <w:name w:val="FollowedHyperlink"/>
    <w:rsid w:val="00936074"/>
    <w:rPr>
      <w:rFonts w:cs="Times New Roman"/>
      <w:color w:val="AF005F"/>
      <w:u w:val="none"/>
    </w:rPr>
  </w:style>
  <w:style w:type="paragraph" w:customStyle="1" w:styleId="Head-C">
    <w:name w:val="Head - C"/>
    <w:basedOn w:val="Normal"/>
    <w:next w:val="Body"/>
    <w:rsid w:val="0093607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customStyle="1" w:styleId="CellBodyIndent1">
    <w:name w:val="CellBody Indent 1"/>
    <w:basedOn w:val="CellBody"/>
    <w:rsid w:val="00936074"/>
    <w:pPr>
      <w:ind w:left="170"/>
    </w:pPr>
  </w:style>
  <w:style w:type="paragraph" w:customStyle="1" w:styleId="CellBodyIndent2">
    <w:name w:val="CellBody Indent 2"/>
    <w:basedOn w:val="CellBody"/>
    <w:rsid w:val="00936074"/>
    <w:pPr>
      <w:ind w:left="340"/>
    </w:pPr>
  </w:style>
  <w:style w:type="paragraph" w:customStyle="1" w:styleId="CellBodyIndent3">
    <w:name w:val="CellBody Indent 3"/>
    <w:basedOn w:val="CellBody"/>
    <w:rsid w:val="00936074"/>
    <w:pPr>
      <w:ind w:left="510"/>
    </w:pPr>
  </w:style>
  <w:style w:type="paragraph" w:customStyle="1" w:styleId="Level1">
    <w:name w:val="Level 1"/>
    <w:basedOn w:val="Normal"/>
    <w:rsid w:val="00936074"/>
    <w:pPr>
      <w:numPr>
        <w:numId w:val="12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936074"/>
    <w:pPr>
      <w:numPr>
        <w:ilvl w:val="1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936074"/>
    <w:pPr>
      <w:numPr>
        <w:ilvl w:val="2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936074"/>
    <w:pPr>
      <w:numPr>
        <w:ilvl w:val="3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936074"/>
    <w:pPr>
      <w:numPr>
        <w:ilvl w:val="4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936074"/>
    <w:pPr>
      <w:numPr>
        <w:ilvl w:val="5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acroText">
    <w:name w:val="macro"/>
    <w:link w:val="MacroTextChar"/>
    <w:rsid w:val="009360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90" w:lineRule="auto"/>
    </w:pPr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rsid w:val="00936074"/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936074"/>
    <w:pPr>
      <w:numPr>
        <w:numId w:val="59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936074"/>
    <w:pPr>
      <w:spacing w:before="40" w:after="40"/>
      <w:ind w:left="0"/>
    </w:pPr>
    <w:rPr>
      <w:sz w:val="18"/>
    </w:rPr>
  </w:style>
  <w:style w:type="paragraph" w:customStyle="1" w:styleId="Roman3-I0">
    <w:name w:val="Roman 3-(I)"/>
    <w:basedOn w:val="Normal"/>
    <w:rsid w:val="00936074"/>
    <w:pPr>
      <w:numPr>
        <w:numId w:val="4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936074"/>
    <w:pPr>
      <w:numPr>
        <w:numId w:val="4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936074"/>
    <w:pPr>
      <w:numPr>
        <w:numId w:val="29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936074"/>
    <w:pPr>
      <w:numPr>
        <w:numId w:val="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936074"/>
    <w:pPr>
      <w:numPr>
        <w:numId w:val="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936074"/>
    <w:pPr>
      <w:numPr>
        <w:numId w:val="7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93607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93607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93607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93607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93607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93607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93607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93607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936074"/>
    <w:rPr>
      <w:sz w:val="18"/>
    </w:rPr>
  </w:style>
  <w:style w:type="paragraph" w:customStyle="1" w:styleId="SmCellHead">
    <w:name w:val="SmCellHead"/>
    <w:basedOn w:val="CellHead"/>
    <w:rsid w:val="00936074"/>
    <w:rPr>
      <w:sz w:val="18"/>
    </w:rPr>
  </w:style>
  <w:style w:type="paragraph" w:customStyle="1" w:styleId="SmCell-Headitalic">
    <w:name w:val="SmCell-Headitalic"/>
    <w:basedOn w:val="CellHead"/>
    <w:rsid w:val="0093607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936074"/>
    <w:pPr>
      <w:numPr>
        <w:numId w:val="7"/>
      </w:numPr>
    </w:pPr>
  </w:style>
  <w:style w:type="paragraph" w:customStyle="1" w:styleId="SubHead">
    <w:name w:val="SubHead"/>
    <w:basedOn w:val="Normal"/>
    <w:next w:val="Body"/>
    <w:link w:val="SubHeadChar"/>
    <w:rsid w:val="0093607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93607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936074"/>
    <w:rPr>
      <w:i/>
    </w:rPr>
  </w:style>
  <w:style w:type="paragraph" w:customStyle="1" w:styleId="TableAlpha">
    <w:name w:val="Table Alpha"/>
    <w:basedOn w:val="CellBody"/>
    <w:rsid w:val="00936074"/>
    <w:pPr>
      <w:numPr>
        <w:numId w:val="23"/>
      </w:numPr>
      <w:jc w:val="both"/>
    </w:pPr>
  </w:style>
  <w:style w:type="paragraph" w:styleId="TableofAuthorities">
    <w:name w:val="table of authorities"/>
    <w:basedOn w:val="Normal"/>
    <w:next w:val="Normal"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ableofFigures">
    <w:name w:val="table of figures"/>
    <w:basedOn w:val="Normal"/>
    <w:next w:val="Normal"/>
    <w:rsid w:val="00936074"/>
    <w:pPr>
      <w:spacing w:after="140" w:line="290" w:lineRule="auto"/>
      <w:ind w:left="400" w:hanging="4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Roman">
    <w:name w:val="Table Roman"/>
    <w:basedOn w:val="CellBody"/>
    <w:rsid w:val="00936074"/>
    <w:pPr>
      <w:numPr>
        <w:numId w:val="11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styleId="TOAHeading">
    <w:name w:val="toa heading"/>
    <w:basedOn w:val="Normal"/>
    <w:next w:val="Normal"/>
    <w:rsid w:val="00936074"/>
    <w:pPr>
      <w:spacing w:before="120" w:after="140" w:line="290" w:lineRule="auto"/>
    </w:pPr>
    <w:rPr>
      <w:rFonts w:ascii="Arial" w:eastAsia="SimSun" w:hAnsi="Arial" w:cs="Arial"/>
      <w:b/>
      <w:bCs/>
      <w:kern w:val="20"/>
      <w:sz w:val="24"/>
      <w:szCs w:val="24"/>
      <w:lang w:val="en-GB" w:bidi="ar-SA"/>
    </w:rPr>
  </w:style>
  <w:style w:type="paragraph" w:styleId="TOC2">
    <w:name w:val="toc 2"/>
    <w:basedOn w:val="Normal"/>
    <w:next w:val="Normal"/>
    <w:rsid w:val="00936074"/>
    <w:pPr>
      <w:spacing w:before="60" w:after="6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3">
    <w:name w:val="toc 3"/>
    <w:basedOn w:val="Normal"/>
    <w:next w:val="Normal"/>
    <w:rsid w:val="00936074"/>
    <w:pPr>
      <w:spacing w:before="60" w:after="60" w:line="290" w:lineRule="auto"/>
      <w:ind w:left="184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4">
    <w:name w:val="toc 4"/>
    <w:basedOn w:val="Normal"/>
    <w:next w:val="Normal"/>
    <w:rsid w:val="00936074"/>
    <w:pPr>
      <w:spacing w:before="40" w:after="40" w:line="290" w:lineRule="auto"/>
      <w:ind w:left="2268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5">
    <w:name w:val="toc 5"/>
    <w:basedOn w:val="Normal"/>
    <w:next w:val="Normal"/>
    <w:rsid w:val="00936074"/>
    <w:pPr>
      <w:spacing w:after="140" w:line="290" w:lineRule="auto"/>
      <w:ind w:left="269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6">
    <w:name w:val="toc 6"/>
    <w:basedOn w:val="Normal"/>
    <w:next w:val="Normal"/>
    <w:rsid w:val="00936074"/>
    <w:pPr>
      <w:spacing w:after="140" w:line="290" w:lineRule="auto"/>
      <w:ind w:left="3119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7">
    <w:name w:val="toc 7"/>
    <w:basedOn w:val="Normal"/>
    <w:next w:val="Normal"/>
    <w:rsid w:val="00936074"/>
    <w:pPr>
      <w:spacing w:after="140" w:line="290" w:lineRule="auto"/>
      <w:ind w:left="12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8">
    <w:name w:val="toc 8"/>
    <w:basedOn w:val="Normal"/>
    <w:next w:val="Normal"/>
    <w:rsid w:val="00936074"/>
    <w:pPr>
      <w:spacing w:after="140" w:line="290" w:lineRule="auto"/>
      <w:ind w:left="14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9">
    <w:name w:val="toc 9"/>
    <w:basedOn w:val="Normal"/>
    <w:next w:val="Normal"/>
    <w:rsid w:val="00936074"/>
    <w:pPr>
      <w:spacing w:after="140" w:line="290" w:lineRule="auto"/>
      <w:ind w:left="16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VSmCellBody">
    <w:name w:val="VSmCellBody"/>
    <w:basedOn w:val="CellBody"/>
    <w:rsid w:val="00936074"/>
    <w:rPr>
      <w:sz w:val="17"/>
    </w:rPr>
  </w:style>
  <w:style w:type="paragraph" w:customStyle="1" w:styleId="VSmCellHead">
    <w:name w:val="VSmCellHead"/>
    <w:basedOn w:val="CellHead"/>
    <w:rsid w:val="00936074"/>
    <w:rPr>
      <w:sz w:val="17"/>
    </w:rPr>
  </w:style>
  <w:style w:type="paragraph" w:customStyle="1" w:styleId="VSmCell-Headitalic">
    <w:name w:val="VSmCell-Headitalic"/>
    <w:basedOn w:val="CellHead"/>
    <w:rsid w:val="0093607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936074"/>
    <w:pPr>
      <w:numPr>
        <w:numId w:val="8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936074"/>
    <w:pPr>
      <w:numPr>
        <w:numId w:val="60"/>
      </w:numPr>
    </w:pPr>
  </w:style>
  <w:style w:type="paragraph" w:customStyle="1" w:styleId="Alpha3-Aitalic">
    <w:name w:val="Alpha 3-(A) italic"/>
    <w:basedOn w:val="Normal"/>
    <w:rsid w:val="0093607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936074"/>
    <w:pPr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93607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936074"/>
    <w:pPr>
      <w:numPr>
        <w:ilvl w:val="2"/>
        <w:numId w:val="44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936074"/>
    <w:pPr>
      <w:numPr>
        <w:numId w:val="45"/>
      </w:numPr>
    </w:pPr>
  </w:style>
  <w:style w:type="paragraph" w:customStyle="1" w:styleId="StyleTOCHeadJustifiedBefore0ptAfter7pt">
    <w:name w:val="Style TOCHead + Justified Before:  0 pt After:  7 pt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93607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styleId="BlockText">
    <w:name w:val="Block Text"/>
    <w:basedOn w:val="Normal"/>
    <w:rsid w:val="00936074"/>
    <w:pPr>
      <w:spacing w:after="120" w:line="290" w:lineRule="auto"/>
      <w:ind w:left="1440" w:righ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BodyText2">
    <w:name w:val="Body Text 2"/>
    <w:basedOn w:val="Normal"/>
    <w:link w:val="BodyText2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936074"/>
    <w:pPr>
      <w:spacing w:after="120" w:line="290" w:lineRule="auto"/>
      <w:ind w:firstLine="210"/>
      <w:jc w:val="left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936074"/>
    <w:pPr>
      <w:spacing w:line="290" w:lineRule="auto"/>
      <w:ind w:firstLine="21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936074"/>
    <w:pPr>
      <w:spacing w:after="140" w:line="290" w:lineRule="auto"/>
    </w:pPr>
    <w:rPr>
      <w:rFonts w:ascii="Times New Roman" w:eastAsia="SimSun" w:hAnsi="Times New Roman" w:cs="Times New Roman"/>
      <w:b/>
      <w:bCs/>
      <w:kern w:val="20"/>
      <w:sz w:val="20"/>
      <w:szCs w:val="20"/>
      <w:lang w:val="en-GB" w:bidi="ar-SA"/>
    </w:rPr>
  </w:style>
  <w:style w:type="paragraph" w:styleId="Closing">
    <w:name w:val="Closing"/>
    <w:basedOn w:val="Normal"/>
    <w:link w:val="ClosingChar"/>
    <w:rsid w:val="00936074"/>
    <w:pPr>
      <w:spacing w:after="140" w:line="290" w:lineRule="auto"/>
      <w:ind w:left="432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60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6074"/>
    <w:rPr>
      <w:rFonts w:ascii="Times New Roman" w:eastAsia="SimSun" w:hAnsi="Times New Roman" w:cs="Angsana New"/>
      <w:b/>
      <w:bCs/>
      <w:kern w:val="20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EnvelopeAddress">
    <w:name w:val="envelope address"/>
    <w:basedOn w:val="Normal"/>
    <w:rsid w:val="00936074"/>
    <w:pPr>
      <w:framePr w:w="7920" w:h="1980" w:hRule="exact" w:hSpace="180" w:wrap="auto" w:hAnchor="page" w:xAlign="center" w:yAlign="bottom"/>
      <w:spacing w:after="140" w:line="290" w:lineRule="auto"/>
      <w:ind w:left="2880"/>
    </w:pPr>
    <w:rPr>
      <w:rFonts w:ascii="Arial" w:eastAsia="SimSun" w:hAnsi="Arial" w:cs="Arial"/>
      <w:kern w:val="20"/>
      <w:sz w:val="24"/>
      <w:szCs w:val="24"/>
      <w:lang w:val="en-GB" w:bidi="ar-SA"/>
    </w:rPr>
  </w:style>
  <w:style w:type="paragraph" w:styleId="EnvelopeReturn">
    <w:name w:val="envelope return"/>
    <w:basedOn w:val="Normal"/>
    <w:rsid w:val="00936074"/>
    <w:pPr>
      <w:spacing w:after="140" w:line="290" w:lineRule="auto"/>
    </w:pPr>
    <w:rPr>
      <w:rFonts w:ascii="Arial" w:eastAsia="SimSun" w:hAnsi="Arial" w:cs="Arial"/>
      <w:kern w:val="20"/>
      <w:sz w:val="20"/>
      <w:szCs w:val="20"/>
      <w:lang w:val="en-GB" w:bidi="ar-SA"/>
    </w:rPr>
  </w:style>
  <w:style w:type="paragraph" w:styleId="HTMLAddress">
    <w:name w:val="HTML Address"/>
    <w:basedOn w:val="Normal"/>
    <w:link w:val="HTMLAddressChar"/>
    <w:rsid w:val="00936074"/>
    <w:pPr>
      <w:spacing w:after="140" w:line="290" w:lineRule="auto"/>
    </w:pPr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936074"/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936074"/>
    <w:pPr>
      <w:spacing w:after="140" w:line="290" w:lineRule="auto"/>
    </w:pPr>
    <w:rPr>
      <w:rFonts w:ascii="Courier New" w:eastAsia="SimSun" w:hAnsi="Courier New" w:cs="Angsana New"/>
      <w:kern w:val="20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936074"/>
    <w:rPr>
      <w:rFonts w:ascii="Courier New" w:eastAsia="SimSun" w:hAnsi="Courier New" w:cs="Angsana New"/>
      <w:kern w:val="20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2">
    <w:name w:val="index 2"/>
    <w:basedOn w:val="Normal"/>
    <w:next w:val="Normal"/>
    <w:autoRedefine/>
    <w:rsid w:val="00936074"/>
    <w:pPr>
      <w:spacing w:after="140" w:line="290" w:lineRule="auto"/>
      <w:ind w:left="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3">
    <w:name w:val="index 3"/>
    <w:basedOn w:val="Normal"/>
    <w:next w:val="Normal"/>
    <w:autoRedefine/>
    <w:rsid w:val="00936074"/>
    <w:pPr>
      <w:spacing w:after="140" w:line="290" w:lineRule="auto"/>
      <w:ind w:left="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4">
    <w:name w:val="index 4"/>
    <w:basedOn w:val="Normal"/>
    <w:next w:val="Normal"/>
    <w:autoRedefine/>
    <w:rsid w:val="00936074"/>
    <w:pPr>
      <w:spacing w:after="140" w:line="290" w:lineRule="auto"/>
      <w:ind w:left="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5">
    <w:name w:val="index 5"/>
    <w:basedOn w:val="Normal"/>
    <w:next w:val="Normal"/>
    <w:autoRedefine/>
    <w:rsid w:val="00936074"/>
    <w:pPr>
      <w:spacing w:after="140" w:line="290" w:lineRule="auto"/>
      <w:ind w:left="10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6">
    <w:name w:val="index 6"/>
    <w:basedOn w:val="Normal"/>
    <w:next w:val="Normal"/>
    <w:autoRedefine/>
    <w:rsid w:val="00936074"/>
    <w:pPr>
      <w:spacing w:after="140" w:line="290" w:lineRule="auto"/>
      <w:ind w:left="1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7">
    <w:name w:val="index 7"/>
    <w:basedOn w:val="Normal"/>
    <w:next w:val="Normal"/>
    <w:autoRedefine/>
    <w:rsid w:val="00936074"/>
    <w:pPr>
      <w:spacing w:after="140" w:line="290" w:lineRule="auto"/>
      <w:ind w:left="1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8">
    <w:name w:val="index 8"/>
    <w:basedOn w:val="Normal"/>
    <w:next w:val="Normal"/>
    <w:autoRedefine/>
    <w:rsid w:val="00936074"/>
    <w:pPr>
      <w:spacing w:after="140" w:line="290" w:lineRule="auto"/>
      <w:ind w:left="1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9">
    <w:name w:val="index 9"/>
    <w:basedOn w:val="Normal"/>
    <w:next w:val="Normal"/>
    <w:autoRedefine/>
    <w:rsid w:val="00936074"/>
    <w:pPr>
      <w:spacing w:after="140" w:line="290" w:lineRule="auto"/>
      <w:ind w:left="1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Heading">
    <w:name w:val="index heading"/>
    <w:basedOn w:val="Normal"/>
    <w:next w:val="Index1"/>
    <w:rsid w:val="00936074"/>
    <w:pPr>
      <w:spacing w:after="140" w:line="290" w:lineRule="auto"/>
    </w:pPr>
    <w:rPr>
      <w:rFonts w:ascii="Arial" w:eastAsia="SimSun" w:hAnsi="Arial" w:cs="Arial"/>
      <w:b/>
      <w:bCs/>
      <w:kern w:val="20"/>
      <w:sz w:val="20"/>
      <w:szCs w:val="20"/>
      <w:lang w:val="en-GB" w:bidi="ar-SA"/>
    </w:rPr>
  </w:style>
  <w:style w:type="paragraph" w:styleId="List">
    <w:name w:val="List"/>
    <w:basedOn w:val="Normal"/>
    <w:rsid w:val="00936074"/>
    <w:pPr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2">
    <w:name w:val="List 2"/>
    <w:basedOn w:val="Normal"/>
    <w:rsid w:val="00936074"/>
    <w:pPr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3">
    <w:name w:val="List 3"/>
    <w:basedOn w:val="Normal"/>
    <w:rsid w:val="00936074"/>
    <w:pPr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4">
    <w:name w:val="List 4"/>
    <w:basedOn w:val="Normal"/>
    <w:rsid w:val="00936074"/>
    <w:pPr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5">
    <w:name w:val="List 5"/>
    <w:basedOn w:val="Normal"/>
    <w:rsid w:val="00936074"/>
    <w:pPr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">
    <w:name w:val="List Bullet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2">
    <w:name w:val="List Bullet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3">
    <w:name w:val="List Bullet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4">
    <w:name w:val="List Bullet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5">
    <w:name w:val="List Bullet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">
    <w:name w:val="List Continue"/>
    <w:basedOn w:val="Normal"/>
    <w:rsid w:val="00936074"/>
    <w:pPr>
      <w:spacing w:after="120" w:line="290" w:lineRule="auto"/>
      <w:ind w:left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2">
    <w:name w:val="List Continue 2"/>
    <w:basedOn w:val="Normal"/>
    <w:rsid w:val="00936074"/>
    <w:pPr>
      <w:spacing w:after="12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3">
    <w:name w:val="List Continue 3"/>
    <w:basedOn w:val="Normal"/>
    <w:rsid w:val="00936074"/>
    <w:pPr>
      <w:spacing w:after="120" w:line="290" w:lineRule="auto"/>
      <w:ind w:left="108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4">
    <w:name w:val="List Continue 4"/>
    <w:basedOn w:val="Normal"/>
    <w:rsid w:val="00936074"/>
    <w:pPr>
      <w:spacing w:after="120" w:line="290" w:lineRule="auto"/>
      <w:ind w:lef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5">
    <w:name w:val="List Continue 5"/>
    <w:basedOn w:val="Normal"/>
    <w:rsid w:val="00936074"/>
    <w:pPr>
      <w:spacing w:after="120" w:line="290" w:lineRule="auto"/>
      <w:ind w:left="18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">
    <w:name w:val="List Number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2">
    <w:name w:val="List Number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3">
    <w:name w:val="List Number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4">
    <w:name w:val="List Number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5">
    <w:name w:val="List Number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essageHeader">
    <w:name w:val="Message Header"/>
    <w:basedOn w:val="Normal"/>
    <w:link w:val="MessageHeaderChar"/>
    <w:rsid w:val="009360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40" w:line="290" w:lineRule="auto"/>
      <w:ind w:left="1080" w:hanging="1080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936074"/>
    <w:rPr>
      <w:rFonts w:ascii="Cambria" w:eastAsia="SimSun" w:hAnsi="Cambria" w:cs="Angsana New"/>
      <w:kern w:val="20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rsid w:val="00936074"/>
    <w:pPr>
      <w:spacing w:after="14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NoteHeading">
    <w:name w:val="Note Heading"/>
    <w:basedOn w:val="Normal"/>
    <w:next w:val="Normal"/>
    <w:link w:val="NoteHeading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Subtitle">
    <w:name w:val="Subtitle"/>
    <w:basedOn w:val="Normal"/>
    <w:link w:val="SubtitleChar"/>
    <w:uiPriority w:val="11"/>
    <w:qFormat/>
    <w:rsid w:val="00936074"/>
    <w:pPr>
      <w:spacing w:after="60" w:line="290" w:lineRule="auto"/>
      <w:jc w:val="center"/>
      <w:outlineLvl w:val="1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936074"/>
    <w:rPr>
      <w:rFonts w:ascii="Cambria" w:eastAsia="SimSun" w:hAnsi="Cambria" w:cs="Angsana New"/>
      <w:kern w:val="20"/>
      <w:sz w:val="24"/>
      <w:szCs w:val="24"/>
      <w:lang w:val="en-GB"/>
    </w:rPr>
  </w:style>
  <w:style w:type="paragraph" w:customStyle="1" w:styleId="Body-DTP">
    <w:name w:val="Body-DTP"/>
    <w:basedOn w:val="Normal"/>
    <w:link w:val="Body-DTPChar"/>
    <w:rsid w:val="0093607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93607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936074"/>
    <w:pPr>
      <w:spacing w:before="0"/>
    </w:pPr>
  </w:style>
  <w:style w:type="paragraph" w:customStyle="1" w:styleId="Title12">
    <w:name w:val="Title12"/>
    <w:basedOn w:val="Body-DTP"/>
    <w:rsid w:val="0093607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93607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936074"/>
    <w:pPr>
      <w:numPr>
        <w:ilvl w:val="4"/>
        <w:numId w:val="57"/>
      </w:numPr>
      <w:tabs>
        <w:tab w:val="clear" w:pos="2160"/>
        <w:tab w:val="num" w:pos="360"/>
        <w:tab w:val="num" w:pos="3600"/>
      </w:tabs>
      <w:ind w:left="3600" w:hanging="360"/>
      <w:outlineLvl w:val="4"/>
    </w:pPr>
  </w:style>
  <w:style w:type="character" w:styleId="CommentReference">
    <w:name w:val="annotation reference"/>
    <w:rsid w:val="0093607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936074"/>
    <w:pPr>
      <w:numPr>
        <w:numId w:val="58"/>
      </w:numPr>
      <w:tabs>
        <w:tab w:val="clear" w:pos="720"/>
        <w:tab w:val="left" w:pos="1440"/>
      </w:tabs>
      <w:spacing w:after="240" w:line="240" w:lineRule="auto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93607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936074"/>
    <w:pPr>
      <w:tabs>
        <w:tab w:val="clear" w:pos="4513"/>
        <w:tab w:val="clear" w:pos="9026"/>
        <w:tab w:val="center" w:pos="4153"/>
        <w:tab w:val="right" w:pos="8306"/>
      </w:tabs>
      <w:spacing w:after="140" w:line="290" w:lineRule="auto"/>
      <w:jc w:val="right"/>
    </w:pPr>
    <w:rPr>
      <w:rFonts w:ascii="Arial" w:eastAsia="SimSun" w:hAnsi="Arial" w:cs="Arial"/>
      <w:b/>
      <w:kern w:val="20"/>
      <w:sz w:val="20"/>
      <w:szCs w:val="16"/>
      <w:lang w:val="en-GB"/>
    </w:rPr>
  </w:style>
  <w:style w:type="character" w:customStyle="1" w:styleId="SubHeadItalicBoldChar">
    <w:name w:val="SubHeadItalicBold Char"/>
    <w:link w:val="SubHeadItalicBold"/>
    <w:locked/>
    <w:rsid w:val="0093607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93607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93607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936074"/>
    <w:pPr>
      <w:keepNext/>
      <w:keepLines/>
      <w:numPr>
        <w:numId w:val="65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936074"/>
    <w:pPr>
      <w:keepNext/>
      <w:keepLines/>
      <w:numPr>
        <w:ilvl w:val="1"/>
        <w:numId w:val="65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3">
    <w:name w:val="Appendix H3"/>
    <w:rsid w:val="00936074"/>
    <w:pPr>
      <w:numPr>
        <w:ilvl w:val="2"/>
        <w:numId w:val="65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4">
    <w:name w:val="Appendix H4"/>
    <w:rsid w:val="00936074"/>
    <w:pPr>
      <w:numPr>
        <w:ilvl w:val="3"/>
        <w:numId w:val="65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5">
    <w:name w:val="Appendix H5"/>
    <w:rsid w:val="00936074"/>
    <w:pPr>
      <w:numPr>
        <w:ilvl w:val="4"/>
        <w:numId w:val="65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6">
    <w:name w:val="Appendix H6"/>
    <w:rsid w:val="00936074"/>
    <w:pPr>
      <w:numPr>
        <w:ilvl w:val="5"/>
        <w:numId w:val="65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Appendix-1Title">
    <w:name w:val="Appendix-1Title"/>
    <w:next w:val="BodyText"/>
    <w:rsid w:val="00936074"/>
    <w:pPr>
      <w:pageBreakBefore/>
      <w:numPr>
        <w:numId w:val="66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936074"/>
    <w:pPr>
      <w:keepNext/>
      <w:keepLines/>
      <w:numPr>
        <w:ilvl w:val="1"/>
        <w:numId w:val="66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Appendix-3Title">
    <w:name w:val="Appendix-3Title"/>
    <w:rsid w:val="00936074"/>
    <w:pPr>
      <w:keepLines/>
      <w:numPr>
        <w:ilvl w:val="2"/>
        <w:numId w:val="66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BodyText05">
    <w:name w:val="Body Text 0.5"/>
    <w:rsid w:val="00936074"/>
    <w:pPr>
      <w:spacing w:after="240" w:line="290" w:lineRule="auto"/>
      <w:ind w:left="72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0">
    <w:name w:val="Body Text 1.0"/>
    <w:rsid w:val="00936074"/>
    <w:pPr>
      <w:spacing w:after="240" w:line="290" w:lineRule="auto"/>
      <w:ind w:left="144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5">
    <w:name w:val="Body Text 1.5"/>
    <w:rsid w:val="00936074"/>
    <w:pPr>
      <w:spacing w:after="240" w:line="290" w:lineRule="auto"/>
      <w:ind w:left="2160"/>
      <w:jc w:val="both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DMSFooter">
    <w:name w:val="DMSFooter"/>
    <w:basedOn w:val="Footer"/>
    <w:rsid w:val="00936074"/>
    <w:pPr>
      <w:tabs>
        <w:tab w:val="clear" w:pos="4513"/>
        <w:tab w:val="clear" w:pos="9026"/>
        <w:tab w:val="center" w:pos="4320"/>
        <w:tab w:val="right" w:pos="8640"/>
      </w:tabs>
      <w:spacing w:after="140" w:line="290" w:lineRule="auto"/>
      <w:jc w:val="both"/>
    </w:pPr>
    <w:rPr>
      <w:rFonts w:ascii="Times New Roman" w:eastAsia="SimSun" w:hAnsi="Times New Roman" w:cs="Times New Roman"/>
      <w:kern w:val="20"/>
      <w:sz w:val="12"/>
      <w:szCs w:val="20"/>
      <w:lang w:val="en-GB"/>
    </w:rPr>
  </w:style>
  <w:style w:type="paragraph" w:customStyle="1" w:styleId="Email">
    <w:name w:val="Email"/>
    <w:semiHidden/>
    <w:rsid w:val="00936074"/>
    <w:pPr>
      <w:spacing w:after="0" w:line="240" w:lineRule="auto"/>
    </w:pPr>
    <w:rPr>
      <w:rFonts w:ascii="Arial" w:eastAsia="SimSun" w:hAnsi="Arial" w:cs="Arial"/>
      <w:sz w:val="20"/>
      <w:szCs w:val="20"/>
      <w:lang w:val="en-GB" w:eastAsia="zh-CN" w:bidi="ar-SA"/>
    </w:rPr>
  </w:style>
  <w:style w:type="character" w:customStyle="1" w:styleId="EmailSignature">
    <w:name w:val="Email Signature"/>
    <w:semiHidden/>
    <w:rsid w:val="0093607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93607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936074"/>
    <w:rPr>
      <w:rFonts w:cs="Times New Roman"/>
    </w:rPr>
  </w:style>
  <w:style w:type="character" w:styleId="HTMLCite">
    <w:name w:val="HTML Cite"/>
    <w:rsid w:val="00936074"/>
    <w:rPr>
      <w:rFonts w:cs="Times New Roman"/>
      <w:i/>
      <w:iCs/>
    </w:rPr>
  </w:style>
  <w:style w:type="character" w:styleId="HTMLCode">
    <w:name w:val="HTML Code"/>
    <w:rsid w:val="0093607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936074"/>
    <w:rPr>
      <w:rFonts w:cs="Times New Roman"/>
      <w:i/>
      <w:iCs/>
    </w:rPr>
  </w:style>
  <w:style w:type="character" w:styleId="HTMLKeyboard">
    <w:name w:val="HTML Keyboard"/>
    <w:rsid w:val="0093607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936074"/>
    <w:rPr>
      <w:rFonts w:ascii="Courier New" w:hAnsi="Courier New" w:cs="Courier New"/>
    </w:rPr>
  </w:style>
  <w:style w:type="character" w:styleId="HTMLTypewriter">
    <w:name w:val="HTML Typewriter"/>
    <w:rsid w:val="0093607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936074"/>
    <w:rPr>
      <w:rFonts w:cs="Times New Roman"/>
      <w:i/>
      <w:iCs/>
    </w:rPr>
  </w:style>
  <w:style w:type="paragraph" w:customStyle="1" w:styleId="LetterH1">
    <w:name w:val="Letter H1"/>
    <w:rsid w:val="00936074"/>
    <w:pPr>
      <w:numPr>
        <w:numId w:val="67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2">
    <w:name w:val="Letter H2"/>
    <w:rsid w:val="00936074"/>
    <w:pPr>
      <w:numPr>
        <w:ilvl w:val="1"/>
        <w:numId w:val="67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3">
    <w:name w:val="Letter H3"/>
    <w:rsid w:val="00936074"/>
    <w:pPr>
      <w:numPr>
        <w:ilvl w:val="2"/>
        <w:numId w:val="67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4">
    <w:name w:val="Letter H4"/>
    <w:rsid w:val="00936074"/>
    <w:pPr>
      <w:numPr>
        <w:ilvl w:val="3"/>
        <w:numId w:val="67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5">
    <w:name w:val="Letter H5"/>
    <w:rsid w:val="00936074"/>
    <w:pPr>
      <w:numPr>
        <w:ilvl w:val="4"/>
        <w:numId w:val="67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character" w:styleId="LineNumber">
    <w:name w:val="line number"/>
    <w:rsid w:val="00936074"/>
    <w:rPr>
      <w:rFonts w:cs="Times New Roman"/>
    </w:rPr>
  </w:style>
  <w:style w:type="paragraph" w:customStyle="1" w:styleId="Recitals">
    <w:name w:val="Recitals"/>
    <w:rsid w:val="00936074"/>
    <w:pPr>
      <w:keepLines/>
      <w:numPr>
        <w:numId w:val="69"/>
      </w:numPr>
      <w:spacing w:after="240" w:line="290" w:lineRule="auto"/>
      <w:jc w:val="both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H1">
    <w:name w:val="Schedule H1"/>
    <w:rsid w:val="00936074"/>
    <w:pPr>
      <w:keepNext/>
      <w:keepLines/>
      <w:numPr>
        <w:numId w:val="70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936074"/>
    <w:pPr>
      <w:keepNext/>
      <w:keepLines/>
      <w:numPr>
        <w:ilvl w:val="1"/>
        <w:numId w:val="70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3">
    <w:name w:val="Schedule H3"/>
    <w:rsid w:val="00936074"/>
    <w:pPr>
      <w:numPr>
        <w:ilvl w:val="2"/>
        <w:numId w:val="70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4">
    <w:name w:val="Schedule H4"/>
    <w:rsid w:val="00936074"/>
    <w:pPr>
      <w:numPr>
        <w:ilvl w:val="3"/>
        <w:numId w:val="70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5">
    <w:name w:val="Schedule H5"/>
    <w:rsid w:val="00936074"/>
    <w:pPr>
      <w:numPr>
        <w:ilvl w:val="4"/>
        <w:numId w:val="70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6">
    <w:name w:val="Schedule H6"/>
    <w:rsid w:val="00936074"/>
    <w:pPr>
      <w:numPr>
        <w:ilvl w:val="5"/>
        <w:numId w:val="70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-1Title">
    <w:name w:val="Schedule-1Title"/>
    <w:next w:val="BodyText"/>
    <w:rsid w:val="00936074"/>
    <w:pPr>
      <w:pageBreakBefore/>
      <w:numPr>
        <w:numId w:val="71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936074"/>
    <w:pPr>
      <w:keepNext/>
      <w:keepLines/>
      <w:numPr>
        <w:ilvl w:val="1"/>
        <w:numId w:val="71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0"/>
      <w:szCs w:val="20"/>
      <w:lang w:val="en-GB" w:bidi="ar-SA"/>
    </w:rPr>
  </w:style>
  <w:style w:type="paragraph" w:customStyle="1" w:styleId="Schedule-3Title">
    <w:name w:val="Schedule-3Title"/>
    <w:rsid w:val="00936074"/>
    <w:pPr>
      <w:keepLines/>
      <w:numPr>
        <w:ilvl w:val="2"/>
        <w:numId w:val="71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0"/>
      <w:szCs w:val="20"/>
      <w:lang w:val="en-GB" w:eastAsia="zh-CN" w:bidi="ar-SA"/>
    </w:rPr>
  </w:style>
  <w:style w:type="table" w:styleId="Table3Deffects1">
    <w:name w:val="Table 3D effect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93607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paragraph" w:customStyle="1" w:styleId="TOCTitle">
    <w:name w:val="TOC Title"/>
    <w:rsid w:val="0093607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character" w:customStyle="1" w:styleId="DeltaViewInsertion">
    <w:name w:val="DeltaView Insertion"/>
    <w:rsid w:val="00936074"/>
    <w:rPr>
      <w:b/>
      <w:color w:val="0000FF"/>
      <w:spacing w:val="0"/>
      <w:u w:val="double"/>
    </w:rPr>
  </w:style>
  <w:style w:type="paragraph" w:styleId="NoSpacing">
    <w:name w:val="No Spacing"/>
    <w:uiPriority w:val="1"/>
    <w:qFormat/>
    <w:rsid w:val="0093607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936074"/>
    <w:pPr>
      <w:widowControl w:val="0"/>
      <w:spacing w:after="0" w:line="240" w:lineRule="auto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93607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936074"/>
    <w:pPr>
      <w:numPr>
        <w:numId w:val="67"/>
      </w:numPr>
    </w:pPr>
  </w:style>
  <w:style w:type="numbering" w:customStyle="1" w:styleId="Style-Schedule">
    <w:name w:val="Style-Schedule"/>
    <w:rsid w:val="00936074"/>
    <w:pPr>
      <w:numPr>
        <w:numId w:val="70"/>
      </w:numPr>
    </w:pPr>
  </w:style>
  <w:style w:type="numbering" w:customStyle="1" w:styleId="Style-ScheduleTitle">
    <w:name w:val="Style-ScheduleTitle"/>
    <w:rsid w:val="00936074"/>
    <w:pPr>
      <w:numPr>
        <w:numId w:val="71"/>
      </w:numPr>
    </w:pPr>
  </w:style>
  <w:style w:type="numbering" w:styleId="ArticleSection">
    <w:name w:val="Outline List 3"/>
    <w:basedOn w:val="NoList"/>
    <w:rsid w:val="00936074"/>
    <w:pPr>
      <w:numPr>
        <w:numId w:val="64"/>
      </w:numPr>
    </w:pPr>
  </w:style>
  <w:style w:type="numbering" w:customStyle="1" w:styleId="Style-AppendixTitle">
    <w:name w:val="Style-AppendixTitle"/>
    <w:rsid w:val="00936074"/>
    <w:pPr>
      <w:numPr>
        <w:numId w:val="66"/>
      </w:numPr>
    </w:pPr>
  </w:style>
  <w:style w:type="numbering" w:customStyle="1" w:styleId="Style-Parties">
    <w:name w:val="Style-Parties"/>
    <w:rsid w:val="00936074"/>
    <w:pPr>
      <w:numPr>
        <w:numId w:val="68"/>
      </w:numPr>
    </w:pPr>
  </w:style>
  <w:style w:type="numbering" w:styleId="1ai">
    <w:name w:val="Outline List 1"/>
    <w:basedOn w:val="NoList"/>
    <w:rsid w:val="00936074"/>
    <w:pPr>
      <w:numPr>
        <w:numId w:val="63"/>
      </w:numPr>
    </w:pPr>
  </w:style>
  <w:style w:type="numbering" w:customStyle="1" w:styleId="Style-Appendix">
    <w:name w:val="Style-Appendix"/>
    <w:rsid w:val="00936074"/>
    <w:pPr>
      <w:numPr>
        <w:numId w:val="65"/>
      </w:numPr>
    </w:pPr>
  </w:style>
  <w:style w:type="numbering" w:customStyle="1" w:styleId="Style-Recitals">
    <w:name w:val="Style-Recitals"/>
    <w:rsid w:val="00936074"/>
    <w:pPr>
      <w:numPr>
        <w:numId w:val="69"/>
      </w:numPr>
    </w:pPr>
  </w:style>
  <w:style w:type="numbering" w:styleId="111111">
    <w:name w:val="Outline List 2"/>
    <w:basedOn w:val="NoList"/>
    <w:rsid w:val="00936074"/>
    <w:pPr>
      <w:numPr>
        <w:numId w:val="62"/>
      </w:numPr>
    </w:pPr>
  </w:style>
  <w:style w:type="table" w:customStyle="1" w:styleId="TableGrid10">
    <w:name w:val="Table Grid1"/>
    <w:basedOn w:val="TableNormal"/>
    <w:next w:val="TableGrid"/>
    <w:semiHidden/>
    <w:rsid w:val="00936074"/>
    <w:pPr>
      <w:keepLines/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pha3-a1">
    <w:name w:val="alpha3-a"/>
    <w:basedOn w:val="Normal"/>
    <w:rsid w:val="0093607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936074"/>
    <w:rPr>
      <w:strike/>
      <w:color w:val="FF0000"/>
    </w:rPr>
  </w:style>
  <w:style w:type="paragraph" w:customStyle="1" w:styleId="Source">
    <w:name w:val="Source"/>
    <w:basedOn w:val="Normal"/>
    <w:rsid w:val="00936074"/>
    <w:pPr>
      <w:tabs>
        <w:tab w:val="left" w:pos="648"/>
      </w:tabs>
      <w:spacing w:before="72" w:after="0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936074"/>
    <w:pPr>
      <w:keepNext/>
      <w:spacing w:after="0" w:line="240" w:lineRule="auto"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936074"/>
    <w:pPr>
      <w:keepNext/>
      <w:spacing w:before="50" w:after="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93607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936074"/>
    <w:pPr>
      <w:numPr>
        <w:numId w:val="7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93607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93607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936074"/>
    <w:pPr>
      <w:spacing w:after="240" w:line="240" w:lineRule="auto"/>
      <w:ind w:firstLine="7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93607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93607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93607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93607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93607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93607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93607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936074"/>
    <w:pPr>
      <w:numPr>
        <w:numId w:val="74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93607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936074"/>
    <w:pPr>
      <w:keepNext/>
      <w:numPr>
        <w:numId w:val="75"/>
      </w:numPr>
      <w:spacing w:after="0" w:line="240" w:lineRule="auto"/>
    </w:pPr>
    <w:rPr>
      <w:rFonts w:ascii="Times New Roman" w:eastAsia="Batang" w:hAnsi="Times New Roman" w:cs="Angsana New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936074"/>
    <w:pPr>
      <w:widowControl w:val="0"/>
      <w:autoSpaceDE w:val="0"/>
      <w:autoSpaceDN w:val="0"/>
      <w:adjustRightInd w:val="0"/>
      <w:spacing w:after="0" w:line="280" w:lineRule="atLeast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DeltaViewMoveDestination">
    <w:name w:val="DeltaView Move Destination"/>
    <w:rsid w:val="0093607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936074"/>
    <w:pPr>
      <w:spacing w:after="0" w:line="240" w:lineRule="auto"/>
    </w:pPr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3607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074"/>
    <w:pPr>
      <w:spacing w:after="0" w:line="240" w:lineRule="auto"/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07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936074"/>
    <w:rPr>
      <w:i/>
      <w:color w:val="5A5A5A"/>
    </w:rPr>
  </w:style>
  <w:style w:type="character" w:styleId="IntenseEmphasis">
    <w:name w:val="Intense Emphasis"/>
    <w:uiPriority w:val="21"/>
    <w:qFormat/>
    <w:rsid w:val="0093607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93607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936074"/>
    <w:rPr>
      <w:b/>
      <w:sz w:val="24"/>
      <w:u w:val="single"/>
    </w:rPr>
  </w:style>
  <w:style w:type="character" w:styleId="BookTitle">
    <w:name w:val="Book Title"/>
    <w:uiPriority w:val="33"/>
    <w:qFormat/>
    <w:rsid w:val="0093607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6074"/>
    <w:pPr>
      <w:keepNext/>
      <w:tabs>
        <w:tab w:val="clear" w:pos="1440"/>
      </w:tabs>
      <w:spacing w:before="240" w:after="60" w:line="240" w:lineRule="auto"/>
      <w:outlineLvl w:val="9"/>
    </w:pPr>
    <w:rPr>
      <w:rFonts w:ascii="Cambria" w:hAnsi="Cambria"/>
      <w:b/>
      <w:bCs/>
      <w:kern w:val="32"/>
      <w:sz w:val="32"/>
      <w:szCs w:val="32"/>
      <w:lang w:val="en-US" w:bidi="en-US"/>
    </w:rPr>
  </w:style>
  <w:style w:type="paragraph" w:customStyle="1" w:styleId="Style">
    <w:name w:val="Style"/>
    <w:rsid w:val="0093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936074"/>
    <w:pPr>
      <w:keepLines/>
      <w:spacing w:before="240" w:after="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basedOn w:val="DefaultParagraphFont"/>
    <w:uiPriority w:val="99"/>
    <w:semiHidden/>
    <w:rsid w:val="009360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C371B-FAD7-4F37-BBA1-BA01CE297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2954</Words>
  <Characters>16840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 การประกอบธุรกิจ 		บริษัท ไทยฟู้ดส์ กรุ๊ป จำกัด (มหาชน)</vt:lpstr>
    </vt:vector>
  </TitlesOfParts>
  <Company>Microsoft</Company>
  <LinksUpToDate>false</LinksUpToDate>
  <CharactersWithSpaces>19755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 การประกอบธุรกิจ 		บริษัท ไทยฟู้ดส์ กรุ๊ป จำกัด (มหาชน)</dc:title>
  <dc:creator>Athika Mahasuwan</dc:creator>
  <cp:lastModifiedBy>Chormard Luengcomchat</cp:lastModifiedBy>
  <cp:revision>19</cp:revision>
  <cp:lastPrinted>2017-03-30T06:38:00Z</cp:lastPrinted>
  <dcterms:created xsi:type="dcterms:W3CDTF">2017-03-10T05:53:00Z</dcterms:created>
  <dcterms:modified xsi:type="dcterms:W3CDTF">2017-03-31T05:03:00Z</dcterms:modified>
</cp:coreProperties>
</file>