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0" w:name="_GoBack"/>
      <w:bookmarkEnd w:id="0"/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1A0C375E" wp14:editId="61B4CC44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0D329A" wp14:editId="455B3F59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417DDAB" id="Straight Connector 4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DB3D3F">
        <w:rPr>
          <w:rFonts w:asciiTheme="majorBidi" w:hAnsiTheme="majorBidi" w:cstheme="majorBidi"/>
          <w:b/>
          <w:bCs/>
          <w:sz w:val="36"/>
          <w:szCs w:val="36"/>
        </w:rPr>
        <w:t>3</w:t>
      </w: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E97811" w:rsidRDefault="00DB3D3F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  <w:sectPr w:rsidR="000C64D5" w:rsidRPr="00E97811" w:rsidSect="009F734A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bookmarkStart w:id="1" w:name="OLE_LINK1"/>
      <w:bookmarkStart w:id="2" w:name="OLE_LINK2"/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ฐานะการเงินและผลการดำเนินงาน</w:t>
      </w:r>
    </w:p>
    <w:bookmarkEnd w:id="1"/>
    <w:bookmarkEnd w:id="2"/>
    <w:p w:rsidR="00A632CF" w:rsidRDefault="007C3B9E" w:rsidP="0097792C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7C3B9E">
        <w:rPr>
          <w:rFonts w:asciiTheme="majorBidi" w:hAnsiTheme="majorBidi" w:cstheme="majorBidi" w:hint="cs"/>
          <w:b/>
          <w:bCs/>
          <w:sz w:val="28"/>
          <w:u w:val="single"/>
          <w:cs/>
        </w:rPr>
        <w:lastRenderedPageBreak/>
        <w:t>ข้อมูลทางการเงินที่สำคัญ</w:t>
      </w:r>
    </w:p>
    <w:p w:rsidR="007C3B9E" w:rsidRDefault="005E0E4B" w:rsidP="00D35852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5E0E4B">
        <w:rPr>
          <w:rFonts w:asciiTheme="majorBidi" w:hAnsiTheme="majorBidi" w:cs="Angsana New"/>
          <w:b/>
          <w:bCs/>
          <w:sz w:val="28"/>
          <w:cs/>
        </w:rPr>
        <w:t>สรุปฐานะการเงินและผลการดำเนินงาน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5E0E4B" w:rsidRPr="005E0E4B" w:rsidRDefault="005E0E4B" w:rsidP="00D85C7D">
      <w:pPr>
        <w:pStyle w:val="ListParagraph"/>
        <w:spacing w:after="120" w:line="240" w:lineRule="auto"/>
        <w:ind w:left="0" w:firstLine="567"/>
        <w:contextualSpacing w:val="0"/>
        <w:rPr>
          <w:rFonts w:asciiTheme="majorBidi" w:hAnsiTheme="majorBidi" w:cstheme="majorBidi"/>
          <w:sz w:val="28"/>
        </w:rPr>
      </w:pPr>
      <w:r w:rsidRPr="005E0E4B">
        <w:rPr>
          <w:rFonts w:asciiTheme="majorBidi" w:hAnsiTheme="majorBidi" w:cs="Angsana New"/>
          <w:sz w:val="28"/>
          <w:cs/>
        </w:rPr>
        <w:t xml:space="preserve">ตารางแสดงรายการงบแสดงฐานะการเงิน งบกำไรขาดทุน ในปี </w:t>
      </w:r>
      <w:r w:rsidR="00605506" w:rsidRPr="005E0E4B">
        <w:rPr>
          <w:rFonts w:asciiTheme="majorBidi" w:hAnsiTheme="majorBidi" w:cstheme="majorBidi"/>
          <w:sz w:val="28"/>
        </w:rPr>
        <w:t>255</w:t>
      </w:r>
      <w:r w:rsidR="00605506">
        <w:rPr>
          <w:rFonts w:asciiTheme="majorBidi" w:hAnsiTheme="majorBidi" w:cstheme="majorBidi"/>
          <w:sz w:val="28"/>
        </w:rPr>
        <w:t>9</w:t>
      </w:r>
      <w:r w:rsidR="00605506" w:rsidRPr="005E0E4B">
        <w:rPr>
          <w:rFonts w:asciiTheme="majorBidi" w:hAnsiTheme="majorBidi" w:cstheme="majorBidi"/>
          <w:sz w:val="28"/>
        </w:rPr>
        <w:t xml:space="preserve"> </w:t>
      </w:r>
      <w:r w:rsidRPr="005E0E4B">
        <w:rPr>
          <w:rFonts w:asciiTheme="majorBidi" w:hAnsiTheme="majorBidi" w:cstheme="majorBidi"/>
          <w:sz w:val="28"/>
        </w:rPr>
        <w:t xml:space="preserve">- </w:t>
      </w:r>
      <w:r w:rsidR="00605506">
        <w:rPr>
          <w:rFonts w:asciiTheme="majorBidi" w:hAnsiTheme="majorBidi" w:cstheme="majorBidi"/>
          <w:sz w:val="28"/>
        </w:rPr>
        <w:t>2561</w:t>
      </w:r>
      <w:r w:rsidR="00605506" w:rsidRPr="005E0E4B">
        <w:rPr>
          <w:rFonts w:asciiTheme="majorBidi" w:hAnsiTheme="majorBidi" w:cstheme="majorBidi"/>
          <w:sz w:val="28"/>
        </w:rPr>
        <w:t xml:space="preserve"> </w:t>
      </w:r>
      <w:r w:rsidRPr="005E0E4B">
        <w:rPr>
          <w:rFonts w:asciiTheme="majorBidi" w:hAnsiTheme="majorBidi" w:cs="Angsana New"/>
          <w:sz w:val="28"/>
          <w:cs/>
        </w:rPr>
        <w:t>เป็นดังนี้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1061"/>
        <w:gridCol w:w="1063"/>
        <w:gridCol w:w="1063"/>
        <w:gridCol w:w="1063"/>
        <w:gridCol w:w="1063"/>
        <w:gridCol w:w="1069"/>
      </w:tblGrid>
      <w:tr w:rsidR="00201C69" w:rsidRPr="009A7BA1" w:rsidTr="009A7BA1">
        <w:trPr>
          <w:trHeight w:val="97"/>
          <w:tblHeader/>
        </w:trPr>
        <w:tc>
          <w:tcPr>
            <w:tcW w:w="354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01C69" w:rsidRPr="001F6CF5" w:rsidRDefault="00201C69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01C69" w:rsidRPr="001F6CF5" w:rsidRDefault="00201C69" w:rsidP="00FD70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01C69" w:rsidRPr="001F6CF5" w:rsidRDefault="00201C69" w:rsidP="00FD70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01C69" w:rsidRPr="001F6CF5" w:rsidRDefault="00977937" w:rsidP="00FD70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201C69" w:rsidRPr="009A7BA1" w:rsidTr="009A7BA1">
        <w:trPr>
          <w:trHeight w:val="80"/>
          <w:tblHeader/>
        </w:trPr>
        <w:tc>
          <w:tcPr>
            <w:tcW w:w="354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01C69" w:rsidRPr="001F6CF5" w:rsidRDefault="00977937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01C69" w:rsidRPr="001F6CF5" w:rsidRDefault="00977937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308.70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1.98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1,105.33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5.85</w:t>
            </w:r>
          </w:p>
        </w:tc>
        <w:tc>
          <w:tcPr>
            <w:tcW w:w="1063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210.08</w:t>
            </w:r>
          </w:p>
        </w:tc>
        <w:tc>
          <w:tcPr>
            <w:tcW w:w="1069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0.92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61" w:type="dxa"/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01C69" w:rsidRPr="001F6CF5" w:rsidDel="00FD70C7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01C69" w:rsidRPr="001F6CF5" w:rsidDel="00FD70C7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1063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9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034159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815.04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5.23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1,094.52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5.79</w:t>
            </w:r>
          </w:p>
        </w:tc>
        <w:tc>
          <w:tcPr>
            <w:tcW w:w="1063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1,768.02</w:t>
            </w:r>
          </w:p>
        </w:tc>
        <w:tc>
          <w:tcPr>
            <w:tcW w:w="1069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7.78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061" w:type="dxa"/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139.96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0.90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223.65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01C69" w:rsidRPr="001F6CF5" w:rsidDel="00FD70C7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1.18</w:t>
            </w:r>
          </w:p>
        </w:tc>
        <w:tc>
          <w:tcPr>
            <w:tcW w:w="1063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311.60</w:t>
            </w:r>
          </w:p>
        </w:tc>
        <w:tc>
          <w:tcPr>
            <w:tcW w:w="1069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1.37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2,708.09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17.36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2,891.80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15.31</w:t>
            </w:r>
          </w:p>
        </w:tc>
        <w:tc>
          <w:tcPr>
            <w:tcW w:w="1063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3,276.38</w:t>
            </w:r>
          </w:p>
        </w:tc>
        <w:tc>
          <w:tcPr>
            <w:tcW w:w="1069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14.43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สินทรัพย์ชีวภาพส่วนที่หมุนเวียน</w:t>
            </w:r>
            <w:r w:rsidRPr="009A7BA1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2,725.56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17.48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E657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3,097.56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16.39</w:t>
            </w:r>
          </w:p>
        </w:tc>
        <w:tc>
          <w:tcPr>
            <w:tcW w:w="1063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3,200.76</w:t>
            </w:r>
          </w:p>
        </w:tc>
        <w:tc>
          <w:tcPr>
            <w:tcW w:w="1069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14.09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เงินทดรองจ่ายให้แก่เกษตรกร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376.28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2.41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383.95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2.03</w:t>
            </w:r>
          </w:p>
        </w:tc>
        <w:tc>
          <w:tcPr>
            <w:tcW w:w="1063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325.65</w:t>
            </w:r>
          </w:p>
        </w:tc>
        <w:tc>
          <w:tcPr>
            <w:tcW w:w="1069" w:type="dxa"/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1.43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7,073.63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45.35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8,798.81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46.57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9,092.48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201C69" w:rsidRPr="001F6CF5" w:rsidRDefault="009779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40.04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201C69" w:rsidRPr="001F6CF5" w:rsidRDefault="00201C69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201C69" w:rsidRPr="009A7BA1" w:rsidTr="009A7BA1">
        <w:trPr>
          <w:trHeight w:val="97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เงินทดรองจ่ายให้แก่เกษตรกร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421.15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285.97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1.51</w:t>
            </w:r>
          </w:p>
        </w:tc>
        <w:tc>
          <w:tcPr>
            <w:tcW w:w="1063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225.57</w:t>
            </w:r>
          </w:p>
        </w:tc>
        <w:tc>
          <w:tcPr>
            <w:tcW w:w="1069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0.99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1.87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0.10</w:t>
            </w:r>
          </w:p>
        </w:tc>
        <w:tc>
          <w:tcPr>
            <w:tcW w:w="1063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4.05</w:t>
            </w:r>
          </w:p>
        </w:tc>
        <w:tc>
          <w:tcPr>
            <w:tcW w:w="1069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0.02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63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069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</w:tr>
      <w:tr w:rsidR="00201C69" w:rsidRPr="009A7BA1" w:rsidTr="009A7BA1">
        <w:trPr>
          <w:trHeight w:val="155"/>
        </w:trPr>
        <w:tc>
          <w:tcPr>
            <w:tcW w:w="3541" w:type="dxa"/>
            <w:shd w:val="clear" w:color="auto" w:fill="auto"/>
            <w:noWrap/>
            <w:vAlign w:val="bottom"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061" w:type="dxa"/>
            <w:shd w:val="clear" w:color="auto" w:fill="auto"/>
            <w:noWrap/>
            <w:vAlign w:val="bottom"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37.77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0.24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16.64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01C69" w:rsidRPr="001F6CF5" w:rsidDel="00FD70C7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063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6.98</w:t>
            </w:r>
          </w:p>
        </w:tc>
        <w:tc>
          <w:tcPr>
            <w:tcW w:w="1069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0.03</w:t>
            </w:r>
          </w:p>
        </w:tc>
      </w:tr>
      <w:tr w:rsidR="00201C69" w:rsidRPr="009A7BA1" w:rsidTr="009A7BA1">
        <w:trPr>
          <w:trHeight w:val="155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35.88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49.35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1063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35.38</w:t>
            </w:r>
          </w:p>
        </w:tc>
        <w:tc>
          <w:tcPr>
            <w:tcW w:w="1069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0.16</w:t>
            </w:r>
          </w:p>
        </w:tc>
      </w:tr>
      <w:tr w:rsidR="00201C69" w:rsidRPr="009A7BA1" w:rsidTr="009A7BA1">
        <w:trPr>
          <w:trHeight w:val="104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6,321.20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40.53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7,930.16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41.97</w:t>
            </w:r>
          </w:p>
        </w:tc>
        <w:tc>
          <w:tcPr>
            <w:tcW w:w="1063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11,246.24</w:t>
            </w:r>
          </w:p>
        </w:tc>
        <w:tc>
          <w:tcPr>
            <w:tcW w:w="1069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49.52</w:t>
            </w:r>
          </w:p>
        </w:tc>
      </w:tr>
      <w:tr w:rsidR="00201C69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201C69" w:rsidRPr="001F6CF5" w:rsidRDefault="00201C6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สินทรัพย์ชีวภาพส่วนที่ไม่หมุนเวียน</w:t>
            </w:r>
            <w:r w:rsidRPr="009A7BA1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691.39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4.43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747.79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201C69" w:rsidRPr="001F6CF5" w:rsidRDefault="00201C6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3.96</w:t>
            </w:r>
          </w:p>
        </w:tc>
        <w:tc>
          <w:tcPr>
            <w:tcW w:w="1063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972.34</w:t>
            </w:r>
          </w:p>
        </w:tc>
        <w:tc>
          <w:tcPr>
            <w:tcW w:w="1069" w:type="dxa"/>
          </w:tcPr>
          <w:p w:rsidR="00201C69" w:rsidRPr="001F6CF5" w:rsidRDefault="009779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4.28</w:t>
            </w:r>
          </w:p>
        </w:tc>
      </w:tr>
      <w:tr w:rsidR="009A7BA1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9A7BA1" w:rsidRPr="001F6CF5" w:rsidRDefault="009A7BA1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139.88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111.52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0.59</w:t>
            </w:r>
          </w:p>
        </w:tc>
        <w:tc>
          <w:tcPr>
            <w:tcW w:w="1063" w:type="dxa"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105.11</w:t>
            </w:r>
          </w:p>
        </w:tc>
        <w:tc>
          <w:tcPr>
            <w:tcW w:w="1069" w:type="dxa"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0.46</w:t>
            </w:r>
          </w:p>
        </w:tc>
      </w:tr>
      <w:tr w:rsidR="009A7BA1" w:rsidRPr="009A7BA1" w:rsidTr="001F6CF5">
        <w:trPr>
          <w:trHeight w:val="189"/>
        </w:trPr>
        <w:tc>
          <w:tcPr>
            <w:tcW w:w="3541" w:type="dxa"/>
            <w:shd w:val="clear" w:color="auto" w:fill="auto"/>
            <w:noWrap/>
            <w:vAlign w:val="bottom"/>
          </w:tcPr>
          <w:p w:rsidR="009A7BA1" w:rsidRPr="001F6CF5" w:rsidRDefault="009A7BA1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061" w:type="dxa"/>
            <w:shd w:val="clear" w:color="auto" w:fill="auto"/>
            <w:noWrap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43.92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A7BA1" w:rsidRPr="001F6CF5" w:rsidDel="00FD70C7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0.23</w:t>
            </w:r>
          </w:p>
        </w:tc>
        <w:tc>
          <w:tcPr>
            <w:tcW w:w="1063" w:type="dxa"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6.54</w:t>
            </w:r>
          </w:p>
        </w:tc>
        <w:tc>
          <w:tcPr>
            <w:tcW w:w="1069" w:type="dxa"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0.03</w:t>
            </w:r>
          </w:p>
        </w:tc>
      </w:tr>
      <w:tr w:rsidR="009A7BA1" w:rsidRPr="009A7BA1" w:rsidTr="001F6CF5">
        <w:trPr>
          <w:trHeight w:val="189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9A7BA1" w:rsidRPr="001F6CF5" w:rsidRDefault="009A7BA1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98.93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0.63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101.70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0.54</w:t>
            </w:r>
          </w:p>
        </w:tc>
        <w:tc>
          <w:tcPr>
            <w:tcW w:w="1063" w:type="dxa"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104.33</w:t>
            </w:r>
          </w:p>
        </w:tc>
        <w:tc>
          <w:tcPr>
            <w:tcW w:w="1069" w:type="dxa"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0.46</w:t>
            </w:r>
          </w:p>
        </w:tc>
      </w:tr>
      <w:tr w:rsidR="009A7BA1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9A7BA1" w:rsidRPr="001F6CF5" w:rsidRDefault="009A7BA1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749.70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4.81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783.38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4.15</w:t>
            </w:r>
          </w:p>
        </w:tc>
        <w:tc>
          <w:tcPr>
            <w:tcW w:w="1063" w:type="dxa"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892.07</w:t>
            </w:r>
          </w:p>
        </w:tc>
        <w:tc>
          <w:tcPr>
            <w:tcW w:w="1069" w:type="dxa"/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3.93</w:t>
            </w:r>
          </w:p>
        </w:tc>
      </w:tr>
      <w:tr w:rsidR="009A7BA1" w:rsidRPr="009A7BA1" w:rsidTr="001F6CF5">
        <w:trPr>
          <w:trHeight w:val="80"/>
        </w:trPr>
        <w:tc>
          <w:tcPr>
            <w:tcW w:w="354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BA1" w:rsidRPr="001F6CF5" w:rsidRDefault="009A7BA1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13.70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22.40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0.12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19.77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9A7BA1" w:rsidRPr="001F6CF5" w:rsidRDefault="009A7BA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0.09</w:t>
            </w:r>
          </w:p>
        </w:tc>
      </w:tr>
      <w:tr w:rsidR="00321B1C" w:rsidRPr="009A7BA1" w:rsidTr="001F6CF5">
        <w:trPr>
          <w:trHeight w:val="105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8,522.64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54.65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10,094.91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53.43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13,618.57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59.96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15,596.27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18,893.71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22,711.06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</w:tr>
      <w:tr w:rsidR="00321B1C" w:rsidRPr="009A7BA1" w:rsidTr="009A7BA1">
        <w:trPr>
          <w:trHeight w:val="80"/>
        </w:trPr>
        <w:tc>
          <w:tcPr>
            <w:tcW w:w="35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21B1C" w:rsidRPr="009A7BA1" w:rsidTr="009A7BA1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61" w:type="dxa"/>
            <w:shd w:val="clear" w:color="auto" w:fill="auto"/>
            <w:noWrap/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:rsidR="00321B1C" w:rsidRPr="001F6CF5" w:rsidRDefault="00321B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5,588.08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35.83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4,858.94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25.72</w:t>
            </w:r>
          </w:p>
        </w:tc>
        <w:tc>
          <w:tcPr>
            <w:tcW w:w="1063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6,654.79</w:t>
            </w:r>
          </w:p>
        </w:tc>
        <w:tc>
          <w:tcPr>
            <w:tcW w:w="1069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29.30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245AB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1,347.11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8.64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1,928.04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10.20</w:t>
            </w:r>
          </w:p>
        </w:tc>
        <w:tc>
          <w:tcPr>
            <w:tcW w:w="1063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2,489.51</w:t>
            </w:r>
          </w:p>
        </w:tc>
        <w:tc>
          <w:tcPr>
            <w:tcW w:w="1069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10.96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</w:tcPr>
          <w:p w:rsidR="00321B1C" w:rsidRPr="001F6CF5" w:rsidRDefault="00321B1C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61" w:type="dxa"/>
            <w:shd w:val="clear" w:color="auto" w:fill="auto"/>
            <w:noWrap/>
            <w:vAlign w:val="bottom"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790.81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5.07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1F6CF5" w:rsidDel="00FD70C7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1,157.78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1F6CF5" w:rsidDel="00FD70C7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6.13</w:t>
            </w:r>
          </w:p>
        </w:tc>
        <w:tc>
          <w:tcPr>
            <w:tcW w:w="1063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1,277.96</w:t>
            </w:r>
          </w:p>
        </w:tc>
        <w:tc>
          <w:tcPr>
            <w:tcW w:w="1069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5.63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</w:tcPr>
          <w:p w:rsidR="00321B1C" w:rsidRPr="001F6CF5" w:rsidRDefault="00321B1C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61" w:type="dxa"/>
            <w:shd w:val="clear" w:color="auto" w:fill="auto"/>
            <w:noWrap/>
            <w:vAlign w:val="bottom"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1F6CF5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1F6CF5" w:rsidDel="00FD70C7" w:rsidRDefault="00321B1C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1.11</w:t>
            </w:r>
          </w:p>
        </w:tc>
        <w:tc>
          <w:tcPr>
            <w:tcW w:w="1063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9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21B1C" w:rsidRPr="009A7BA1" w:rsidTr="001F6CF5">
        <w:trPr>
          <w:trHeight w:val="39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เงินกู้ยืมระยะยาวจากสถาบันการเงินที่ถึงกำหนด</w:t>
            </w: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lastRenderedPageBreak/>
              <w:t>ชำระภายในหนึ่งปี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lastRenderedPageBreak/>
              <w:t>384.26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2.46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610.27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3.23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605.25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2.66</w:t>
            </w:r>
          </w:p>
        </w:tc>
      </w:tr>
      <w:tr w:rsidR="00321B1C" w:rsidRPr="009A7BA1" w:rsidTr="001F6CF5">
        <w:trPr>
          <w:trHeight w:val="39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lastRenderedPageBreak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75.39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0.48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146.05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0.77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226.87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1.00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56.36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0.36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42.43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20.75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0.09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8,242.02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52.85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8,953.50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47.39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11,275.12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49.65</w:t>
            </w:r>
          </w:p>
        </w:tc>
      </w:tr>
      <w:tr w:rsidR="00321B1C" w:rsidRPr="009A7BA1" w:rsidTr="009A7BA1">
        <w:trPr>
          <w:trHeight w:val="80"/>
        </w:trPr>
        <w:tc>
          <w:tcPr>
            <w:tcW w:w="35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1.35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1,148.50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6.08</w:t>
            </w:r>
          </w:p>
        </w:tc>
        <w:tc>
          <w:tcPr>
            <w:tcW w:w="1063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1,148.50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5.06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241.34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1.55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449.91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2.38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1,271.12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5.60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590.19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3.78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717.93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3.80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876.13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3.86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42.40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0.27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60.19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22.13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0.10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3.42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2.49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0.01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4.20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139.83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190.05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1.01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278.51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1.23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1,227.18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7.87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2,569.07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13.60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3,600.59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15.85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9,469.20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60.71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11,522.57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60.99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14,875.71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65.50</w:t>
            </w:r>
          </w:p>
        </w:tc>
      </w:tr>
      <w:tr w:rsidR="00321B1C" w:rsidRPr="009A7BA1" w:rsidTr="009A7BA1">
        <w:trPr>
          <w:trHeight w:val="80"/>
        </w:trPr>
        <w:tc>
          <w:tcPr>
            <w:tcW w:w="35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5,610.00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6,138.16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6,138.16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5,100.00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32.70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5,109.40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27.04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5,113.31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22.51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เงินสดรับล่วงหน้าจากการใช้สิทธิตามใบสำคัญแสดงสิทธิ</w:t>
            </w:r>
          </w:p>
        </w:tc>
        <w:tc>
          <w:tcPr>
            <w:tcW w:w="1061" w:type="dxa"/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63.32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0.28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981.24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6.29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995.33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5.27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1,096.18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4.83</w:t>
            </w:r>
          </w:p>
        </w:tc>
      </w:tr>
      <w:tr w:rsidR="00321B1C" w:rsidRPr="009A7BA1" w:rsidTr="001F6CF5">
        <w:trPr>
          <w:trHeight w:val="227"/>
        </w:trPr>
        <w:tc>
          <w:tcPr>
            <w:tcW w:w="3541" w:type="dxa"/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ส่วนต่ำกว่าทุนจากการเปลี่ยนแปลงส่วนได้ในบริษัทย่อย</w:t>
            </w:r>
          </w:p>
        </w:tc>
        <w:tc>
          <w:tcPr>
            <w:tcW w:w="1061" w:type="dxa"/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9A7BA1" w:rsidRDefault="00321B1C" w:rsidP="0031227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(21.95)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(0.12)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21B1C" w:rsidRPr="009A7BA1" w:rsidTr="001F6CF5">
        <w:trPr>
          <w:trHeight w:val="227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ส่วนต่ำกว่าทุนจากรายการกับกิจการภายใต้การควบคุมเดียวกัน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(231.27)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(1.48)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(231.27)</w:t>
            </w:r>
            <w:r w:rsidRPr="009A7BA1" w:rsidDel="00FD70C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(1.22)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-        </w:t>
            </w:r>
            <w:r w:rsidR="00A07F73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231.27</w:t>
            </w:r>
            <w:r w:rsidR="00A07F73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069" w:type="dxa"/>
            <w:vAlign w:val="bottom"/>
          </w:tcPr>
          <w:p w:rsidR="00321B1C" w:rsidRPr="009A7BA1" w:rsidRDefault="00A07F7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321B1C"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1.02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ทุนสำรองตามกฎหมาย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109.05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163.19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0.86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197.97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0.87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(77.74)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(0.50)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1,128.69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5.97</w:t>
            </w:r>
          </w:p>
        </w:tc>
        <w:tc>
          <w:tcPr>
            <w:tcW w:w="1063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1,139.02</w:t>
            </w:r>
          </w:p>
        </w:tc>
        <w:tc>
          <w:tcPr>
            <w:tcW w:w="1069" w:type="dxa"/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5.02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245.77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1.58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227.43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1.20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456.80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2.01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รวมส่วนของบริษัทใหญ่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6,127.05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7,370.82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39.01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321B1C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7,835.33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34.50</w:t>
            </w:r>
          </w:p>
        </w:tc>
      </w:tr>
      <w:tr w:rsidR="00321B1C" w:rsidRPr="00321B1C" w:rsidTr="001F6CF5">
        <w:trPr>
          <w:trHeight w:val="80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6,127.07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7,371.15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39.01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7,835.35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34.50</w:t>
            </w:r>
          </w:p>
        </w:tc>
      </w:tr>
      <w:tr w:rsidR="00321B1C" w:rsidRPr="009A7BA1" w:rsidTr="001F6CF5">
        <w:trPr>
          <w:trHeight w:val="80"/>
        </w:trPr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15,596.27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18,893.71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1C" w:rsidRPr="009A7BA1" w:rsidRDefault="00321B1C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22,711.06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1B1C" w:rsidRPr="009A7BA1" w:rsidRDefault="00321B1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</w:tr>
    </w:tbl>
    <w:p w:rsidR="005E0E4B" w:rsidRDefault="00D85C7D" w:rsidP="00DC5944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 w:rsidRPr="00D85C7D">
        <w:rPr>
          <w:rFonts w:asciiTheme="majorBidi" w:hAnsiTheme="majorBidi" w:cs="Angsana New"/>
          <w:sz w:val="24"/>
          <w:szCs w:val="24"/>
          <w:cs/>
        </w:rPr>
        <w:t xml:space="preserve">ที่มา : งบการเงินรวมของบริษัท </w:t>
      </w:r>
      <w:r>
        <w:rPr>
          <w:rFonts w:asciiTheme="majorBidi" w:hAnsiTheme="majorBidi" w:cs="Angsana New" w:hint="cs"/>
          <w:sz w:val="24"/>
          <w:szCs w:val="24"/>
          <w:cs/>
        </w:rPr>
        <w:t>ไทยฟู้ดส์ กรุ๊ป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จำกัด (มหาชน) ตรวจสอบโดยผู้สอบบัญชี สำหรับปี </w:t>
      </w:r>
      <w:r w:rsidR="00E65773">
        <w:rPr>
          <w:rFonts w:asciiTheme="majorBidi" w:hAnsiTheme="majorBidi" w:cs="Angsana New"/>
          <w:sz w:val="24"/>
          <w:szCs w:val="24"/>
        </w:rPr>
        <w:t>255</w:t>
      </w:r>
      <w:r w:rsidR="00A07F73">
        <w:rPr>
          <w:rFonts w:asciiTheme="majorBidi" w:hAnsiTheme="majorBidi" w:cs="Angsana New"/>
          <w:sz w:val="24"/>
          <w:szCs w:val="24"/>
        </w:rPr>
        <w:t>9</w:t>
      </w:r>
      <w:r w:rsidR="00E65773"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>-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E65773">
        <w:rPr>
          <w:rFonts w:asciiTheme="majorBidi" w:hAnsiTheme="majorBidi" w:cstheme="majorBidi"/>
          <w:sz w:val="24"/>
          <w:szCs w:val="24"/>
        </w:rPr>
        <w:t>256</w:t>
      </w:r>
      <w:r w:rsidR="00A07F73">
        <w:rPr>
          <w:rFonts w:asciiTheme="majorBidi" w:hAnsiTheme="majorBidi" w:cstheme="majorBidi"/>
          <w:sz w:val="24"/>
          <w:szCs w:val="24"/>
        </w:rPr>
        <w:t>1</w:t>
      </w:r>
    </w:p>
    <w:p w:rsidR="00DC5944" w:rsidRDefault="00DC5944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หมายเหตุ 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99616E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ตั้งแต่วันที่ </w:t>
      </w:r>
      <w:r>
        <w:rPr>
          <w:rFonts w:asciiTheme="majorBidi" w:hAnsiTheme="majorBidi" w:cstheme="majorBidi"/>
          <w:sz w:val="24"/>
          <w:szCs w:val="24"/>
        </w:rPr>
        <w:t xml:space="preserve">1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มกราคม </w:t>
      </w:r>
      <w:r>
        <w:rPr>
          <w:rFonts w:asciiTheme="majorBidi" w:hAnsiTheme="majorBidi" w:cstheme="majorBidi"/>
          <w:sz w:val="24"/>
          <w:szCs w:val="24"/>
        </w:rPr>
        <w:t xml:space="preserve">2559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บริษัทได้ถือปฏิบัติตามมาตรฐานการรายงานทางการเงินที่ออกและปรับปรุงใหม่ </w:t>
      </w:r>
      <w:r w:rsidR="0099616E">
        <w:rPr>
          <w:rFonts w:asciiTheme="majorBidi" w:hAnsiTheme="majorBidi" w:cstheme="majorBidi" w:hint="cs"/>
          <w:sz w:val="24"/>
          <w:szCs w:val="24"/>
          <w:cs/>
        </w:rPr>
        <w:t xml:space="preserve">คือ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มาตรฐานบัญชีฉบับที่ </w:t>
      </w:r>
      <w:r>
        <w:rPr>
          <w:rFonts w:asciiTheme="majorBidi" w:hAnsiTheme="majorBidi" w:cstheme="majorBidi"/>
          <w:sz w:val="24"/>
          <w:szCs w:val="24"/>
        </w:rPr>
        <w:t xml:space="preserve">41 </w:t>
      </w:r>
      <w:r>
        <w:rPr>
          <w:rFonts w:asciiTheme="majorBidi" w:hAnsiTheme="majorBidi" w:cstheme="majorBidi" w:hint="cs"/>
          <w:sz w:val="24"/>
          <w:szCs w:val="24"/>
          <w:cs/>
        </w:rPr>
        <w:t>เรื่องเกษตรกรรม</w:t>
      </w:r>
    </w:p>
    <w:p w:rsidR="00A07F73" w:rsidRPr="00DC5944" w:rsidRDefault="00A07F73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63"/>
        <w:gridCol w:w="1063"/>
        <w:gridCol w:w="1063"/>
        <w:gridCol w:w="1064"/>
        <w:gridCol w:w="1087"/>
        <w:gridCol w:w="1040"/>
      </w:tblGrid>
      <w:tr w:rsidR="000543B0" w:rsidRPr="00DC5944" w:rsidTr="001F6CF5">
        <w:trPr>
          <w:trHeight w:val="70"/>
        </w:trPr>
        <w:tc>
          <w:tcPr>
            <w:tcW w:w="35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543B0" w:rsidRPr="00DC5944" w:rsidRDefault="000543B0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งบกำไรขาดทุน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543B0" w:rsidRPr="00DC5944" w:rsidRDefault="000543B0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255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543B0" w:rsidRPr="00DC5944" w:rsidRDefault="000543B0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43B0" w:rsidRPr="00DC5944" w:rsidRDefault="000543B0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0543B0" w:rsidRPr="00DC5944" w:rsidTr="000543B0">
        <w:trPr>
          <w:trHeight w:val="80"/>
        </w:trPr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43B0" w:rsidRPr="00DC5944" w:rsidRDefault="000543B0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43B0" w:rsidRPr="00DC5944" w:rsidRDefault="000543B0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543B0" w:rsidRPr="00DC5944" w:rsidTr="000543B0">
        <w:trPr>
          <w:trHeight w:val="8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20,625.84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99.26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25,789.40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99.52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27,986.36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98.51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กำไรจากการเปลี่ยนแปลงมูลค่ายุติธรรมของสินทรัพย์ชีวภาพ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25.03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135.60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0.48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กลับรายการขาดทุนจากการตีราคาที่ดิน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543B0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0543B0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35.98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0.13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15.17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0.06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90.84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0.44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76.04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0.29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61.97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0.22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543B0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0543B0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105.00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0.37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37.88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32.52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0.13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85.12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0.30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20,779.59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25,913.13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28,410.03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</w:tr>
      <w:tr w:rsidR="000543B0" w:rsidRPr="00DC5944" w:rsidTr="000543B0">
        <w:trPr>
          <w:trHeight w:val="8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ต้นทุนขายสินค้าและต้นทุนการให้บริการ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18,005.14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86.65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22,547.51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87.01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25,715.53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90.52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ขาดทุนจากการเปลี่ยนแปลงมูลค่ายุติธรรมของสินทรัพย์ชีวภาพ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543B0" w:rsidRDefault="000543B0" w:rsidP="00BD61A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55.73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0543B0" w:rsidRPr="00DC5944" w:rsidDel="00E65773" w:rsidRDefault="000543B0" w:rsidP="003122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420.77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2.02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771.36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2.98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826.13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2.91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524.52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601.39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2.32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797.37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2.81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ขาดทุนจากการตีราคาที่ดิน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12.15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5.51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26.91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96.31</w:t>
            </w:r>
          </w:p>
        </w:tc>
        <w:tc>
          <w:tcPr>
            <w:tcW w:w="1040" w:type="dxa"/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0.34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245.45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1.18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301.53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1.16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357.09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1.26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19,234.95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92.57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24,283.02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93.71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27,792.44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97.83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0.42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3.69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1.32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99616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น</w:t>
            </w: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1,544.22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7.43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1,626.42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6.28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618.91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2.18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 (รายได้)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97.42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0.47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108.18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0.42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3.32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1,446.80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6.96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1,518.23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5.86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P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615.59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P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2.17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 (ขาดทุน)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(0.63)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(0.00)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(18.28)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0.07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264.47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0.93</w:t>
            </w:r>
          </w:p>
        </w:tc>
      </w:tr>
      <w:tr w:rsidR="000543B0" w:rsidRPr="00DC5944" w:rsidTr="001F6CF5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เบ็ดเสร็จรวมสำหรับปี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1,446.17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6.96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1,499.96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DC5944" w:rsidRDefault="000543B0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5.79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P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880.06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3B0" w:rsidRPr="000543B0" w:rsidRDefault="000543B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3.10</w:t>
            </w:r>
          </w:p>
        </w:tc>
      </w:tr>
    </w:tbl>
    <w:p w:rsidR="00DC5944" w:rsidRPr="00DC5944" w:rsidRDefault="00DC5944" w:rsidP="0099616E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D85C7D">
        <w:rPr>
          <w:rFonts w:asciiTheme="majorBidi" w:hAnsiTheme="majorBidi" w:cs="Angsana New"/>
          <w:sz w:val="24"/>
          <w:szCs w:val="24"/>
          <w:cs/>
        </w:rPr>
        <w:t xml:space="preserve">ที่มา : งบการเงินรวมของบริษัท </w:t>
      </w:r>
      <w:r>
        <w:rPr>
          <w:rFonts w:asciiTheme="majorBidi" w:hAnsiTheme="majorBidi" w:cs="Angsana New" w:hint="cs"/>
          <w:sz w:val="24"/>
          <w:szCs w:val="24"/>
          <w:cs/>
        </w:rPr>
        <w:t>ไทยฟู้ดส์ กรุ๊ป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จำกัด (มหาชน) ตรวจสอบโดยผู้สอบบัญชี สำหรับปี </w:t>
      </w:r>
      <w:r w:rsidR="000543B0">
        <w:rPr>
          <w:rFonts w:asciiTheme="majorBidi" w:hAnsiTheme="majorBidi" w:cs="Angsana New"/>
          <w:sz w:val="24"/>
          <w:szCs w:val="24"/>
        </w:rPr>
        <w:t>2559</w:t>
      </w:r>
      <w:r w:rsidR="000543B0"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>-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0543B0">
        <w:rPr>
          <w:rFonts w:asciiTheme="majorBidi" w:hAnsiTheme="majorBidi" w:cstheme="majorBidi"/>
          <w:sz w:val="24"/>
          <w:szCs w:val="24"/>
        </w:rPr>
        <w:t>2561</w:t>
      </w:r>
    </w:p>
    <w:p w:rsidR="00DC5944" w:rsidRDefault="0099616E" w:rsidP="00412131">
      <w:pPr>
        <w:spacing w:after="0" w:line="240" w:lineRule="auto"/>
        <w:ind w:left="851" w:hanging="851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หมายเหตุ 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99616E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ตั้งแต่วันที่ </w:t>
      </w:r>
      <w:r>
        <w:rPr>
          <w:rFonts w:asciiTheme="majorBidi" w:hAnsiTheme="majorBidi" w:cstheme="majorBidi"/>
          <w:sz w:val="24"/>
          <w:szCs w:val="24"/>
        </w:rPr>
        <w:t xml:space="preserve">1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มกราคม </w:t>
      </w:r>
      <w:r>
        <w:rPr>
          <w:rFonts w:asciiTheme="majorBidi" w:hAnsiTheme="majorBidi" w:cstheme="majorBidi"/>
          <w:sz w:val="24"/>
          <w:szCs w:val="24"/>
        </w:rPr>
        <w:t xml:space="preserve">2559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บริษัทได้ถือปฏิบัติตามมาตรฐานการรายงานทางการเงินที่ออกและปรับปรุงใหม่ คือ มาตรฐานบัญชีฉบับที่ </w:t>
      </w:r>
      <w:r>
        <w:rPr>
          <w:rFonts w:asciiTheme="majorBidi" w:hAnsiTheme="majorBidi" w:cstheme="majorBidi"/>
          <w:sz w:val="24"/>
          <w:szCs w:val="24"/>
        </w:rPr>
        <w:t xml:space="preserve">41 </w:t>
      </w:r>
      <w:r>
        <w:rPr>
          <w:rFonts w:asciiTheme="majorBidi" w:hAnsiTheme="majorBidi" w:cstheme="majorBidi" w:hint="cs"/>
          <w:sz w:val="24"/>
          <w:szCs w:val="24"/>
          <w:cs/>
        </w:rPr>
        <w:t>เรื่องเกษตรกรรม</w:t>
      </w:r>
      <w:r w:rsidR="00DC5944"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412131" w:rsidRDefault="000A43DB" w:rsidP="00412131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D4ED3">
        <w:rPr>
          <w:rFonts w:asciiTheme="majorBidi" w:hAnsiTheme="majorBidi" w:cstheme="majorBidi" w:hint="cs"/>
          <w:b/>
          <w:bCs/>
          <w:sz w:val="28"/>
          <w:cs/>
        </w:rPr>
        <w:lastRenderedPageBreak/>
        <w:t>อัตราส่วนทางการเงิน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9"/>
        <w:gridCol w:w="1658"/>
        <w:gridCol w:w="1658"/>
        <w:gridCol w:w="1636"/>
      </w:tblGrid>
      <w:tr w:rsidR="000543B0" w:rsidRPr="00595575" w:rsidTr="001F6CF5">
        <w:trPr>
          <w:trHeight w:val="322"/>
          <w:tblHeader/>
        </w:trPr>
        <w:tc>
          <w:tcPr>
            <w:tcW w:w="397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543B0" w:rsidRPr="00595575" w:rsidRDefault="000543B0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557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งวดปีสิ้นสุดวันที่ </w:t>
            </w:r>
            <w:r w:rsidRPr="00595575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595575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0543B0" w:rsidRPr="00595575" w:rsidTr="001F6CF5">
        <w:trPr>
          <w:trHeight w:val="243"/>
          <w:tblHeader/>
        </w:trPr>
        <w:tc>
          <w:tcPr>
            <w:tcW w:w="397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  <w:vAlign w:val="center"/>
          </w:tcPr>
          <w:p w:rsidR="000543B0" w:rsidRPr="00595575" w:rsidRDefault="000543B0" w:rsidP="00E65773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  <w:vAlign w:val="center"/>
          </w:tcPr>
          <w:p w:rsidR="000543B0" w:rsidRPr="00595575" w:rsidRDefault="000543B0" w:rsidP="00E65773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636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</w:tcPr>
          <w:p w:rsidR="000543B0" w:rsidRDefault="000543B0" w:rsidP="00E65773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2561</w:t>
            </w:r>
          </w:p>
        </w:tc>
      </w:tr>
      <w:tr w:rsidR="000543B0" w:rsidRPr="00595575" w:rsidTr="001F6CF5">
        <w:trPr>
          <w:trHeight w:val="243"/>
        </w:trPr>
        <w:tc>
          <w:tcPr>
            <w:tcW w:w="397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อัตราส่วนสภาพคล่อง</w:t>
            </w: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0543B0" w:rsidRPr="00595575" w:rsidRDefault="000543B0" w:rsidP="00595575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6" w:space="0" w:color="auto"/>
            </w:tcBorders>
          </w:tcPr>
          <w:p w:rsidR="000543B0" w:rsidRPr="00595575" w:rsidRDefault="000543B0" w:rsidP="00595575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543B0" w:rsidRPr="00595575" w:rsidTr="001F6CF5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อัตราส่วนสภาพคล่อง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0.86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0.98</w:t>
            </w:r>
          </w:p>
        </w:tc>
        <w:tc>
          <w:tcPr>
            <w:tcW w:w="1636" w:type="dxa"/>
          </w:tcPr>
          <w:p w:rsidR="000543B0" w:rsidRDefault="006E275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0.81</w:t>
            </w:r>
          </w:p>
        </w:tc>
      </w:tr>
      <w:tr w:rsidR="000543B0" w:rsidRPr="00595575" w:rsidTr="001F6CF5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อัตราส่วนหมุนเวียนลูกหนี้การค้า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31.16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27.01</w:t>
            </w:r>
          </w:p>
        </w:tc>
        <w:tc>
          <w:tcPr>
            <w:tcW w:w="1636" w:type="dxa"/>
          </w:tcPr>
          <w:p w:rsidR="000543B0" w:rsidRDefault="008A4F6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19.55</w:t>
            </w:r>
          </w:p>
        </w:tc>
      </w:tr>
      <w:tr w:rsidR="000543B0" w:rsidRPr="00595575" w:rsidTr="001F6CF5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อัตราส่วนหมุนเวียนสินค้าคงเหลือ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7.57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8.05</w:t>
            </w:r>
          </w:p>
        </w:tc>
        <w:tc>
          <w:tcPr>
            <w:tcW w:w="1636" w:type="dxa"/>
          </w:tcPr>
          <w:p w:rsidR="000543B0" w:rsidRDefault="008A4F6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8.34</w:t>
            </w:r>
          </w:p>
        </w:tc>
      </w:tr>
      <w:tr w:rsidR="000543B0" w:rsidRPr="00595575" w:rsidTr="001F6CF5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อัตราส่วนหมุนเวียนเจ้าหนี้การค้า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15.48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E6577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13.77</w:t>
            </w:r>
          </w:p>
        </w:tc>
        <w:tc>
          <w:tcPr>
            <w:tcW w:w="1636" w:type="dxa"/>
          </w:tcPr>
          <w:p w:rsidR="000543B0" w:rsidRDefault="008A4F67" w:rsidP="00E6577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11.64</w:t>
            </w:r>
          </w:p>
        </w:tc>
      </w:tr>
      <w:tr w:rsidR="000543B0" w:rsidRPr="00595575" w:rsidTr="001F6CF5">
        <w:trPr>
          <w:trHeight w:val="1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0543B0" w:rsidRPr="00595575" w:rsidRDefault="000543B0" w:rsidP="007143C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อัตราส่วนแสดงความสามารถในการ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ทำ</w:t>
            </w: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กำไร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6" w:type="dxa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543B0" w:rsidRPr="00595575" w:rsidTr="001F6CF5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ขั้นต้น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12.71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12.57</w:t>
            </w:r>
          </w:p>
        </w:tc>
        <w:tc>
          <w:tcPr>
            <w:tcW w:w="1636" w:type="dxa"/>
          </w:tcPr>
          <w:p w:rsidR="000543B0" w:rsidRDefault="006E275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8.11</w:t>
            </w:r>
          </w:p>
        </w:tc>
      </w:tr>
      <w:tr w:rsidR="000543B0" w:rsidRPr="00595575" w:rsidTr="001F6CF5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จากการดำเนินงาน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8.68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7.48</w:t>
            </w:r>
          </w:p>
        </w:tc>
        <w:tc>
          <w:tcPr>
            <w:tcW w:w="1636" w:type="dxa"/>
          </w:tcPr>
          <w:p w:rsidR="000543B0" w:rsidRDefault="006E275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3.49</w:t>
            </w:r>
          </w:p>
        </w:tc>
      </w:tr>
      <w:tr w:rsidR="000543B0" w:rsidRPr="00595575" w:rsidTr="001F6CF5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6.96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5.85</w:t>
            </w:r>
          </w:p>
        </w:tc>
        <w:tc>
          <w:tcPr>
            <w:tcW w:w="1636" w:type="dxa"/>
          </w:tcPr>
          <w:p w:rsidR="000543B0" w:rsidRDefault="006E275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2.27</w:t>
            </w:r>
          </w:p>
        </w:tc>
      </w:tr>
      <w:tr w:rsidR="000543B0" w:rsidRPr="00595575" w:rsidTr="001F6CF5">
        <w:trPr>
          <w:trHeight w:val="289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อัตราผลตอบแทนผู้ถือหุ้น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26.84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22.46</w:t>
            </w:r>
          </w:p>
        </w:tc>
        <w:tc>
          <w:tcPr>
            <w:tcW w:w="1636" w:type="dxa"/>
          </w:tcPr>
          <w:p w:rsidR="000543B0" w:rsidRDefault="008A4F6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8.49</w:t>
            </w:r>
          </w:p>
        </w:tc>
      </w:tr>
      <w:tr w:rsidR="000543B0" w:rsidRPr="00595575" w:rsidTr="001F6CF5">
        <w:trPr>
          <w:trHeight w:val="2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6" w:type="dxa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543B0" w:rsidRPr="00595575" w:rsidTr="001F6CF5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อัตราผลตอบแทนจากสินทรัพย์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10.20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8.79</w:t>
            </w:r>
          </w:p>
        </w:tc>
        <w:tc>
          <w:tcPr>
            <w:tcW w:w="1636" w:type="dxa"/>
          </w:tcPr>
          <w:p w:rsidR="000543B0" w:rsidRDefault="008A4F6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3.10</w:t>
            </w:r>
          </w:p>
        </w:tc>
      </w:tr>
      <w:tr w:rsidR="000543B0" w:rsidRPr="00595575" w:rsidTr="001F6CF5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อัตราผลตอบแทนต่อสินทรัพย์ถาวร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28.74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8A4F6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28.92</w:t>
            </w:r>
          </w:p>
        </w:tc>
        <w:tc>
          <w:tcPr>
            <w:tcW w:w="1636" w:type="dxa"/>
          </w:tcPr>
          <w:p w:rsidR="000543B0" w:rsidRDefault="008A4F6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17.51</w:t>
            </w:r>
          </w:p>
        </w:tc>
      </w:tr>
      <w:tr w:rsidR="000543B0" w:rsidRPr="00595575" w:rsidTr="001F6CF5">
        <w:trPr>
          <w:trHeight w:val="72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6" w:type="dxa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543B0" w:rsidRPr="00595575" w:rsidTr="001F6CF5">
        <w:trPr>
          <w:trHeight w:val="289"/>
        </w:trPr>
        <w:tc>
          <w:tcPr>
            <w:tcW w:w="397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อัตราส่วนหนี้สินต่อส่วนของผู้ถือหุ้น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1.55</w:t>
            </w: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1.56</w:t>
            </w:r>
          </w:p>
        </w:tc>
        <w:tc>
          <w:tcPr>
            <w:tcW w:w="1636" w:type="dxa"/>
            <w:tcBorders>
              <w:bottom w:val="nil"/>
            </w:tcBorders>
          </w:tcPr>
          <w:p w:rsidR="000543B0" w:rsidRDefault="006E275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1.90</w:t>
            </w:r>
          </w:p>
        </w:tc>
      </w:tr>
      <w:tr w:rsidR="000543B0" w:rsidRPr="00595575" w:rsidTr="001F6CF5">
        <w:trPr>
          <w:trHeight w:val="80"/>
        </w:trPr>
        <w:tc>
          <w:tcPr>
            <w:tcW w:w="397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อัตราส่วนความสามารถชำระดอกเบี้ย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10.95</w:t>
            </w:r>
          </w:p>
        </w:tc>
        <w:tc>
          <w:tcPr>
            <w:tcW w:w="165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43B0" w:rsidRPr="00595575" w:rsidRDefault="000543B0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07F73">
              <w:rPr>
                <w:rFonts w:asciiTheme="majorBidi" w:hAnsiTheme="majorBidi" w:cstheme="majorBidi"/>
                <w:sz w:val="28"/>
              </w:rPr>
              <w:t>10.</w:t>
            </w:r>
            <w:r w:rsidR="00810277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:rsidR="000543B0" w:rsidRDefault="006E2757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6.73</w:t>
            </w:r>
          </w:p>
        </w:tc>
      </w:tr>
    </w:tbl>
    <w:p w:rsidR="007C3B9E" w:rsidRPr="009F734A" w:rsidRDefault="007C3B9E" w:rsidP="008B1E2B">
      <w:pPr>
        <w:tabs>
          <w:tab w:val="left" w:pos="851"/>
        </w:tabs>
        <w:spacing w:after="0" w:line="240" w:lineRule="auto"/>
        <w:ind w:left="1622" w:hanging="1622"/>
        <w:jc w:val="both"/>
        <w:rPr>
          <w:rStyle w:val="Style11pt"/>
          <w:rFonts w:asciiTheme="majorBidi" w:hAnsiTheme="majorBidi" w:cstheme="majorBidi"/>
          <w:color w:val="FF0000"/>
          <w:sz w:val="24"/>
          <w:szCs w:val="24"/>
        </w:rPr>
      </w:pPr>
      <w:r w:rsidRPr="000A43DB">
        <w:rPr>
          <w:rStyle w:val="Style11pt"/>
          <w:rFonts w:asciiTheme="majorBidi" w:hAnsiTheme="majorBidi" w:cstheme="majorBidi"/>
          <w:sz w:val="24"/>
          <w:szCs w:val="24"/>
          <w:cs/>
        </w:rPr>
        <w:t>หมายเหตุ</w:t>
      </w:r>
      <w:r w:rsidR="008B1E2B" w:rsidRPr="000A43DB">
        <w:rPr>
          <w:rStyle w:val="Style11pt"/>
          <w:rFonts w:asciiTheme="majorBidi" w:hAnsiTheme="majorBidi" w:cstheme="majorBidi"/>
          <w:sz w:val="24"/>
          <w:szCs w:val="24"/>
        </w:rPr>
        <w:t>:</w:t>
      </w:r>
      <w:r w:rsidRPr="009F734A">
        <w:rPr>
          <w:rStyle w:val="Style11pt"/>
          <w:rFonts w:asciiTheme="majorBidi" w:hAnsiTheme="majorBidi" w:cstheme="majorBidi"/>
          <w:color w:val="FF0000"/>
          <w:sz w:val="24"/>
          <w:szCs w:val="24"/>
        </w:rPr>
        <w:tab/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อัตราส่วนสภาพคล่อง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สินทรัพย์หมุนเวียน / หนี้สินหมุนเวียน</w:t>
      </w:r>
    </w:p>
    <w:p w:rsidR="00FE6A59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FE6A59">
        <w:rPr>
          <w:rFonts w:asciiTheme="majorBidi" w:hAnsiTheme="majorBidi" w:cstheme="majorBidi"/>
          <w:sz w:val="24"/>
          <w:szCs w:val="24"/>
          <w:cs/>
        </w:rPr>
        <w:t>อัตราส่วนหมุนเวียนลูกหนี้การค้า</w:t>
      </w:r>
      <w:r w:rsidRPr="00FE6A59">
        <w:rPr>
          <w:rFonts w:asciiTheme="majorBidi" w:hAnsiTheme="majorBidi" w:cstheme="majorBidi"/>
          <w:sz w:val="24"/>
          <w:szCs w:val="24"/>
        </w:rPr>
        <w:t xml:space="preserve"> = </w:t>
      </w:r>
      <w:r w:rsidRPr="00FE6A59">
        <w:rPr>
          <w:rFonts w:asciiTheme="majorBidi" w:hAnsiTheme="majorBidi" w:cstheme="majorBidi"/>
          <w:sz w:val="24"/>
          <w:szCs w:val="24"/>
          <w:cs/>
        </w:rPr>
        <w:t>รายได้จากการขายและการให้บริการ / ลูกหนี้การค้าเฉลี่ย</w:t>
      </w:r>
    </w:p>
    <w:p w:rsidR="00136EC0" w:rsidRPr="00FE6A59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FE6A59">
        <w:rPr>
          <w:rFonts w:asciiTheme="majorBidi" w:hAnsiTheme="majorBidi" w:cstheme="majorBidi"/>
          <w:sz w:val="24"/>
          <w:szCs w:val="24"/>
          <w:cs/>
        </w:rPr>
        <w:t>อัตราส่วนหมุนเวียนสินค้าคงเหลือ</w:t>
      </w:r>
      <w:r w:rsidRPr="00FE6A59">
        <w:rPr>
          <w:rFonts w:asciiTheme="majorBidi" w:hAnsiTheme="majorBidi" w:cstheme="majorBidi"/>
          <w:sz w:val="24"/>
          <w:szCs w:val="24"/>
        </w:rPr>
        <w:t xml:space="preserve"> = </w:t>
      </w:r>
      <w:r w:rsidRPr="00FE6A59">
        <w:rPr>
          <w:rFonts w:asciiTheme="majorBidi" w:hAnsiTheme="majorBidi" w:cstheme="majorBidi"/>
          <w:sz w:val="24"/>
          <w:szCs w:val="24"/>
          <w:cs/>
        </w:rPr>
        <w:t>ต้นทุนขายและการให้บริการ /</w:t>
      </w:r>
      <w:r w:rsidR="00083F18" w:rsidRPr="00FE6A59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595575">
        <w:rPr>
          <w:rFonts w:asciiTheme="majorBidi" w:hAnsiTheme="majorBidi" w:cstheme="majorBidi"/>
          <w:sz w:val="24"/>
          <w:szCs w:val="24"/>
          <w:cs/>
        </w:rPr>
        <w:t>สินค้าคงเหลือ</w:t>
      </w:r>
      <w:r w:rsidRPr="00FE6A59">
        <w:rPr>
          <w:rFonts w:asciiTheme="majorBidi" w:hAnsiTheme="majorBidi" w:cstheme="majorBidi"/>
          <w:sz w:val="24"/>
          <w:szCs w:val="24"/>
          <w:cs/>
        </w:rPr>
        <w:t>เฉลี่ย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อัตราส่วนหมุนเวียนเจ้าหนี้การค้า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ต้นทุนขายและการให้บริการ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>เจ้าหนี้การค้าเฉลี่ย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อัตรากำไรขั้นต้น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ขั้นต้น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รายได้จากการขายและการให้บริการ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อัตรากำไรจากการดำเนินงาน</w:t>
      </w:r>
      <w:r w:rsidR="00083F18">
        <w:rPr>
          <w:rFonts w:asciiTheme="majorBidi" w:hAnsiTheme="majorBidi" w:cstheme="majorBidi"/>
          <w:sz w:val="24"/>
          <w:szCs w:val="24"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</w:rPr>
        <w:t xml:space="preserve">=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กำไร (ขาดทุน)ก่อนต้นทุนทางการเงินและภาษีเงินได้ / รายได้จากการขายและการให้บริการ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อัตรากำไรสุทธิ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สำหรับปี / รายได้รวม</w:t>
      </w:r>
      <w:r w:rsidR="00083F18">
        <w:rPr>
          <w:rFonts w:asciiTheme="majorBidi" w:hAnsiTheme="majorBidi" w:cstheme="majorBidi"/>
          <w:sz w:val="24"/>
          <w:szCs w:val="24"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อัตราผลตอบแทนผู้ถือหุ้น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สำหรับปี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ส่วนของผู้ถือหุ้นเฉลี่ย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อัตราผลตอบแทนจากสินทรัพย์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กำไร (ขาดทุน) สำหรับปี /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สินทรัพย์รวมเฉลี่ย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อัตราผลตอบแทนต่อสินทรัพย์ถาวร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(</w:t>
      </w:r>
      <w:r w:rsidR="00595575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กำไร (ขาดทุน) สำหรับปี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+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ค่าเสื่อมราคา) / (</w:t>
      </w:r>
      <w:r w:rsidR="00595575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>สินทรัพย์ถาวร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เฉลี่ย)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อัตราส่วนหนี้สินต่อส่วนของผู้ถือหุ้น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=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หนี้สินรวม /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ส่วนของผู้ถือหุ้น</w:t>
      </w:r>
    </w:p>
    <w:p w:rsidR="00136EC0" w:rsidRPr="00083F18" w:rsidRDefault="00136EC0" w:rsidP="00DC739D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อัตราส่วนความสามารถชำระดอกเบี้ย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</w:t>
      </w:r>
      <w:r w:rsidR="008E604D" w:rsidRPr="008E604D">
        <w:rPr>
          <w:rFonts w:asciiTheme="majorBidi" w:eastAsia="Times New Roman" w:hAnsiTheme="majorBidi" w:cs="Angsana New"/>
          <w:color w:val="000000"/>
          <w:sz w:val="24"/>
          <w:szCs w:val="24"/>
          <w:cs/>
          <w:lang w:val="en-SG" w:eastAsia="en-SG"/>
        </w:rPr>
        <w:t>กำไรก่อนดอกเบี้ยจ่าย ภาษี ค่าเสื่อมราคา และค่าตัดจำหน่าย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 / ดอกเบี้ยจ่าย</w:t>
      </w:r>
    </w:p>
    <w:p w:rsidR="00136EC0" w:rsidRDefault="00136EC0" w:rsidP="007C3B9E">
      <w:pPr>
        <w:spacing w:after="12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136EC0" w:rsidRDefault="00136EC0" w:rsidP="00136EC0">
      <w:pPr>
        <w:spacing w:after="0"/>
        <w:ind w:right="29"/>
        <w:rPr>
          <w:rFonts w:ascii="Cordia New" w:hAnsi="Cordia New" w:cs="Cordia New"/>
          <w:color w:val="000000"/>
          <w:sz w:val="24"/>
          <w:szCs w:val="24"/>
        </w:rPr>
      </w:pPr>
    </w:p>
    <w:p w:rsidR="00136EC0" w:rsidRPr="00136EC0" w:rsidRDefault="00136EC0" w:rsidP="007C3B9E">
      <w:pPr>
        <w:spacing w:after="120" w:line="240" w:lineRule="auto"/>
        <w:rPr>
          <w:rFonts w:asciiTheme="majorBidi" w:hAnsiTheme="majorBidi" w:cstheme="majorBidi"/>
          <w:b/>
          <w:bCs/>
          <w:sz w:val="28"/>
          <w:u w:val="single"/>
          <w:cs/>
        </w:rPr>
        <w:sectPr w:rsidR="00136EC0" w:rsidRPr="00136EC0" w:rsidSect="00575991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440" w:bottom="1440" w:left="1440" w:header="709" w:footer="709" w:gutter="0"/>
          <w:pgNumType w:start="86"/>
          <w:cols w:space="708"/>
          <w:titlePg/>
          <w:docGrid w:linePitch="360"/>
        </w:sectPr>
      </w:pPr>
    </w:p>
    <w:p w:rsidR="005B24D0" w:rsidRDefault="009D518A" w:rsidP="009D518A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9D518A">
        <w:rPr>
          <w:rFonts w:asciiTheme="majorBidi" w:hAnsiTheme="majorBidi" w:cs="Angsana New"/>
          <w:b/>
          <w:bCs/>
          <w:sz w:val="28"/>
          <w:u w:val="single"/>
          <w:cs/>
        </w:rPr>
        <w:lastRenderedPageBreak/>
        <w:t>การวิเคราะห์และคำอธิบายของฝ่ายจัดการ</w:t>
      </w:r>
    </w:p>
    <w:p w:rsidR="009F734A" w:rsidRPr="009D518A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9D518A">
        <w:rPr>
          <w:rFonts w:asciiTheme="majorBidi" w:hAnsiTheme="majorBidi" w:cstheme="majorBidi"/>
          <w:b/>
          <w:bCs/>
          <w:sz w:val="28"/>
          <w:cs/>
        </w:rPr>
        <w:t>ภาพรวม</w:t>
      </w:r>
      <w:r w:rsidR="00DD6826">
        <w:rPr>
          <w:rFonts w:asciiTheme="majorBidi" w:hAnsiTheme="majorBidi" w:cstheme="majorBidi" w:hint="cs"/>
          <w:b/>
          <w:bCs/>
          <w:sz w:val="28"/>
          <w:cs/>
        </w:rPr>
        <w:t>และการวิเคราะห์</w:t>
      </w:r>
      <w:r w:rsidR="00183EBB">
        <w:rPr>
          <w:rFonts w:asciiTheme="majorBidi" w:hAnsiTheme="majorBidi" w:cstheme="majorBidi" w:hint="cs"/>
          <w:b/>
          <w:bCs/>
          <w:sz w:val="28"/>
          <w:cs/>
        </w:rPr>
        <w:t>ผล</w:t>
      </w:r>
      <w:r w:rsidRPr="009D518A">
        <w:rPr>
          <w:rFonts w:asciiTheme="majorBidi" w:hAnsiTheme="majorBidi" w:cstheme="majorBidi"/>
          <w:b/>
          <w:bCs/>
          <w:sz w:val="28"/>
          <w:cs/>
        </w:rPr>
        <w:t>การดำเนินงาน</w:t>
      </w:r>
      <w:r w:rsidR="0034574A">
        <w:rPr>
          <w:rFonts w:asciiTheme="majorBidi" w:hAnsiTheme="majorBidi" w:cstheme="majorBidi" w:hint="cs"/>
          <w:b/>
          <w:bCs/>
          <w:sz w:val="28"/>
          <w:cs/>
        </w:rPr>
        <w:t>ที่ผ่านมา</w:t>
      </w:r>
    </w:p>
    <w:p w:rsidR="00183EBB" w:rsidRPr="00EE3396" w:rsidRDefault="00183EBB" w:rsidP="00183EBB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iCs/>
          <w:sz w:val="28"/>
        </w:rPr>
      </w:pPr>
      <w:r w:rsidRPr="00EE3396">
        <w:rPr>
          <w:rFonts w:asciiTheme="majorBidi" w:hAnsiTheme="majorBidi" w:cstheme="majorBidi" w:hint="cs"/>
          <w:b/>
          <w:bCs/>
          <w:i/>
          <w:sz w:val="28"/>
          <w:cs/>
        </w:rPr>
        <w:t>รายได้รวม</w:t>
      </w:r>
    </w:p>
    <w:p w:rsidR="00136EC0" w:rsidRPr="00CE1589" w:rsidRDefault="00183EBB" w:rsidP="004947E9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i/>
          <w:sz w:val="28"/>
          <w:cs/>
        </w:rPr>
        <w:t xml:space="preserve">รายได้รวมของบริษัทและบริษัทย่อยในปี </w:t>
      </w:r>
      <w:r w:rsidR="00D76ACF" w:rsidRPr="00EE3396">
        <w:rPr>
          <w:rFonts w:asciiTheme="majorBidi" w:hAnsiTheme="majorBidi" w:cstheme="majorBidi"/>
          <w:iCs/>
          <w:sz w:val="28"/>
        </w:rPr>
        <w:t>255</w:t>
      </w:r>
      <w:r w:rsidR="00D76ACF">
        <w:rPr>
          <w:rFonts w:asciiTheme="majorBidi" w:hAnsiTheme="majorBidi" w:cstheme="majorBidi"/>
          <w:iCs/>
          <w:sz w:val="28"/>
        </w:rPr>
        <w:t>9</w:t>
      </w:r>
      <w:r w:rsidR="00D76ACF" w:rsidRPr="00EE3396">
        <w:rPr>
          <w:rFonts w:asciiTheme="majorBidi" w:hAnsiTheme="majorBidi" w:cstheme="majorBidi"/>
          <w:iCs/>
          <w:sz w:val="28"/>
        </w:rPr>
        <w:t xml:space="preserve"> </w:t>
      </w:r>
      <w:r w:rsidR="00B644DB" w:rsidRPr="00EE3396">
        <w:rPr>
          <w:rFonts w:asciiTheme="majorBidi" w:hAnsiTheme="majorBidi" w:cstheme="majorBidi"/>
          <w:iCs/>
          <w:sz w:val="28"/>
        </w:rPr>
        <w:t>-</w:t>
      </w:r>
      <w:r w:rsidRPr="00EE3396">
        <w:rPr>
          <w:rFonts w:asciiTheme="majorBidi" w:hAnsiTheme="majorBidi" w:cstheme="majorBidi"/>
          <w:iCs/>
          <w:sz w:val="28"/>
        </w:rPr>
        <w:t xml:space="preserve"> </w:t>
      </w:r>
      <w:r w:rsidR="00D76ACF" w:rsidRPr="00EE3396">
        <w:rPr>
          <w:rFonts w:asciiTheme="majorBidi" w:hAnsiTheme="majorBidi" w:cstheme="majorBidi"/>
          <w:iCs/>
          <w:sz w:val="28"/>
        </w:rPr>
        <w:t>25</w:t>
      </w:r>
      <w:r w:rsidR="00D76ACF">
        <w:rPr>
          <w:rFonts w:asciiTheme="majorBidi" w:hAnsiTheme="majorBidi" w:cstheme="majorBidi"/>
          <w:iCs/>
          <w:sz w:val="28"/>
        </w:rPr>
        <w:t>61</w:t>
      </w:r>
      <w:r w:rsidR="00D76ACF">
        <w:rPr>
          <w:rFonts w:asciiTheme="majorBidi" w:hAnsiTheme="majorBidi" w:cstheme="majorBidi"/>
          <w:i/>
          <w:sz w:val="28"/>
        </w:rPr>
        <w:t xml:space="preserve"> </w:t>
      </w:r>
      <w:r>
        <w:rPr>
          <w:rFonts w:asciiTheme="majorBidi" w:hAnsiTheme="majorBidi" w:cstheme="majorBidi" w:hint="cs"/>
          <w:i/>
          <w:sz w:val="28"/>
          <w:cs/>
        </w:rPr>
        <w:t xml:space="preserve">มีจำนวน </w:t>
      </w:r>
      <w:r w:rsidR="00D76ACF" w:rsidRPr="00B644DB">
        <w:rPr>
          <w:rFonts w:asciiTheme="majorBidi" w:hAnsiTheme="majorBidi" w:cstheme="majorBidi"/>
          <w:color w:val="000000"/>
          <w:sz w:val="28"/>
        </w:rPr>
        <w:t xml:space="preserve">20,779.59 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  <w:r w:rsidR="00D76ACF">
        <w:rPr>
          <w:rFonts w:asciiTheme="majorBidi" w:hAnsiTheme="majorBidi" w:cstheme="majorBidi"/>
          <w:color w:val="000000"/>
          <w:sz w:val="28"/>
        </w:rPr>
        <w:t>25,913.13</w:t>
      </w:r>
      <w:r w:rsidR="00D76ACF" w:rsidRPr="00B644DB">
        <w:rPr>
          <w:rFonts w:asciiTheme="majorBidi" w:hAnsiTheme="majorBidi" w:cstheme="majorBidi"/>
          <w:color w:val="000000"/>
          <w:sz w:val="28"/>
        </w:rPr>
        <w:t xml:space="preserve"> </w:t>
      </w:r>
      <w:r w:rsidRPr="00B644DB">
        <w:rPr>
          <w:rFonts w:asciiTheme="majorBidi" w:hAnsiTheme="majorBidi" w:cstheme="majorBidi"/>
          <w:i/>
          <w:sz w:val="28"/>
          <w:cs/>
        </w:rPr>
        <w:t>ล้านบาท และ</w:t>
      </w:r>
      <w:r w:rsidRPr="00B644DB">
        <w:rPr>
          <w:rFonts w:asciiTheme="majorBidi" w:hAnsiTheme="majorBidi" w:cstheme="majorBidi"/>
          <w:i/>
          <w:sz w:val="28"/>
        </w:rPr>
        <w:t xml:space="preserve"> </w:t>
      </w:r>
      <w:r w:rsidR="00D76ACF">
        <w:rPr>
          <w:rFonts w:asciiTheme="majorBidi" w:hAnsiTheme="majorBidi" w:cstheme="majorBidi"/>
          <w:color w:val="000000"/>
          <w:sz w:val="28"/>
        </w:rPr>
        <w:t>28,410.03</w:t>
      </w:r>
      <w:r w:rsidRPr="00B644DB">
        <w:rPr>
          <w:rFonts w:asciiTheme="majorBidi" w:hAnsiTheme="majorBidi" w:cstheme="majorBidi"/>
          <w:color w:val="000000"/>
          <w:sz w:val="28"/>
        </w:rPr>
        <w:t xml:space="preserve"> 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ล้านบาท ตามลำดับ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คิดเป็นเพิ่มขึ้นร้อยละ </w:t>
      </w:r>
      <w:r w:rsidR="00D76ACF">
        <w:rPr>
          <w:rFonts w:asciiTheme="majorBidi" w:hAnsiTheme="majorBidi" w:cstheme="majorBidi"/>
          <w:color w:val="000000"/>
          <w:sz w:val="28"/>
        </w:rPr>
        <w:t>24.70</w:t>
      </w:r>
      <w:r w:rsidR="004947E9">
        <w:rPr>
          <w:rFonts w:asciiTheme="majorBidi" w:hAnsiTheme="majorBidi" w:cstheme="majorBidi"/>
          <w:color w:val="000000"/>
          <w:sz w:val="28"/>
        </w:rPr>
        <w:t xml:space="preserve">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และร้อยละ </w:t>
      </w:r>
      <w:r w:rsidR="00D76ACF">
        <w:rPr>
          <w:rFonts w:asciiTheme="majorBidi" w:hAnsiTheme="majorBidi" w:cstheme="majorBidi"/>
          <w:color w:val="000000"/>
          <w:sz w:val="28"/>
        </w:rPr>
        <w:t>9.64</w:t>
      </w:r>
      <w:r w:rsidR="004947E9">
        <w:rPr>
          <w:rFonts w:asciiTheme="majorBidi" w:hAnsiTheme="majorBidi" w:cstheme="majorBidi"/>
          <w:color w:val="000000"/>
          <w:sz w:val="28"/>
        </w:rPr>
        <w:t xml:space="preserve">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ตามลำดับ </w:t>
      </w:r>
      <w:r w:rsidR="004B1A4D">
        <w:rPr>
          <w:rFonts w:asciiTheme="majorBidi" w:hAnsiTheme="majorBidi" w:cstheme="majorBidi" w:hint="cs"/>
          <w:color w:val="000000"/>
          <w:sz w:val="28"/>
          <w:cs/>
        </w:rPr>
        <w:t>รายได้ส่วนใหญ่มาจากธุรกิจไก่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 รองลงมาเป็นธุรกิจสุกรและอาหารสัตว์ </w:t>
      </w:r>
      <w:r w:rsidR="004947E9">
        <w:rPr>
          <w:rFonts w:asciiTheme="majorBidi" w:hAnsiTheme="majorBidi" w:cstheme="majorBidi" w:hint="cs"/>
          <w:sz w:val="28"/>
          <w:cs/>
        </w:rPr>
        <w:t>โดยสามารถแบ่งตามก</w:t>
      </w:r>
      <w:r w:rsidR="00CE1589">
        <w:rPr>
          <w:rFonts w:asciiTheme="majorBidi" w:hAnsiTheme="majorBidi" w:cstheme="majorBidi" w:hint="cs"/>
          <w:sz w:val="28"/>
          <w:cs/>
        </w:rPr>
        <w:t xml:space="preserve">ลุ่มธุรกิจในปี </w:t>
      </w:r>
      <w:r w:rsidR="00D76ACF">
        <w:rPr>
          <w:rFonts w:asciiTheme="majorBidi" w:hAnsiTheme="majorBidi" w:cstheme="majorBidi"/>
          <w:sz w:val="28"/>
        </w:rPr>
        <w:t xml:space="preserve">2559 </w:t>
      </w:r>
      <w:r w:rsidR="00CE1589">
        <w:rPr>
          <w:rFonts w:asciiTheme="majorBidi" w:hAnsiTheme="majorBidi" w:cstheme="majorBidi"/>
          <w:sz w:val="28"/>
        </w:rPr>
        <w:t xml:space="preserve">- </w:t>
      </w:r>
      <w:r w:rsidR="00D76ACF">
        <w:rPr>
          <w:rFonts w:asciiTheme="majorBidi" w:hAnsiTheme="majorBidi" w:cstheme="majorBidi"/>
          <w:sz w:val="28"/>
        </w:rPr>
        <w:t xml:space="preserve">2561 </w:t>
      </w:r>
      <w:r w:rsidR="00CE1589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382" w:type="dxa"/>
        <w:jc w:val="center"/>
        <w:tblInd w:w="5964" w:type="dxa"/>
        <w:tblLayout w:type="fixed"/>
        <w:tblLook w:val="04A0" w:firstRow="1" w:lastRow="0" w:firstColumn="1" w:lastColumn="0" w:noHBand="0" w:noVBand="1"/>
      </w:tblPr>
      <w:tblGrid>
        <w:gridCol w:w="2335"/>
        <w:gridCol w:w="1174"/>
        <w:gridCol w:w="1175"/>
        <w:gridCol w:w="1174"/>
        <w:gridCol w:w="1175"/>
        <w:gridCol w:w="1174"/>
        <w:gridCol w:w="1175"/>
      </w:tblGrid>
      <w:tr w:rsidR="005A578A" w:rsidTr="001F6CF5">
        <w:trPr>
          <w:trHeight w:val="422"/>
          <w:jc w:val="center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6ACF" w:rsidRDefault="00D76ACF" w:rsidP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6ACF" w:rsidRDefault="00D76ACF" w:rsidP="00A710B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2559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76ACF" w:rsidRDefault="00D76AC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2560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76ACF" w:rsidRDefault="00D76AC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</w:tr>
      <w:tr w:rsidR="005A578A" w:rsidTr="001F6CF5">
        <w:trPr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ACF" w:rsidRDefault="00D76ACF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6ACF" w:rsidRDefault="00D76ACF" w:rsidP="00A710B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6ACF" w:rsidRDefault="00D76ACF" w:rsidP="00A710B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76ACF" w:rsidRDefault="00D76AC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76ACF" w:rsidRDefault="00D76AC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76ACF" w:rsidRDefault="00D76AC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76ACF" w:rsidRDefault="00D76AC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5A578A" w:rsidTr="001F6CF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ACF" w:rsidRDefault="00D76AC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13,360.25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64.29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18,022.95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69.55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17,925.34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5A578A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63.10</w:t>
            </w:r>
          </w:p>
        </w:tc>
      </w:tr>
      <w:tr w:rsidR="005A578A" w:rsidTr="001F6CF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ACF" w:rsidRDefault="00D76AC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5,439.31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5,166.78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19.94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6,255.99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5A578A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22.02</w:t>
            </w:r>
          </w:p>
        </w:tc>
      </w:tr>
      <w:tr w:rsidR="005A578A" w:rsidTr="001F6CF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ACF" w:rsidRDefault="00D76AC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1,826.28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8.79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2,599.68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10.03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1F6CF5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3,805.03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5A578A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13.39</w:t>
            </w:r>
          </w:p>
        </w:tc>
      </w:tr>
      <w:tr w:rsidR="005A578A" w:rsidTr="001F6CF5">
        <w:trPr>
          <w:trHeight w:val="289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ACF" w:rsidRDefault="00D76AC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153.75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123.72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Default="00D76ACF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0.48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5A578A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423.67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Default="005A578A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1.49</w:t>
            </w:r>
          </w:p>
        </w:tc>
      </w:tr>
      <w:tr w:rsidR="005A578A" w:rsidRPr="00CE1589" w:rsidTr="001F6CF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ACF" w:rsidRPr="00CE1589" w:rsidRDefault="00D76AC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CE1589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Pr="00CE1589" w:rsidRDefault="00D76ACF" w:rsidP="00A710B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20,779.59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Pr="00CE1589" w:rsidRDefault="00D76ACF" w:rsidP="00A710B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Pr="00CE1589" w:rsidRDefault="00D76ACF" w:rsidP="00A710B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25,913.13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6ACF" w:rsidRPr="00CE1589" w:rsidRDefault="00D76ACF" w:rsidP="00A710B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Pr="00CE1589" w:rsidRDefault="005A578A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28,410.03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ACF" w:rsidRPr="00CE1589" w:rsidRDefault="005A578A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34574A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t>รายได้จากธุรกิจไก่</w:t>
      </w:r>
    </w:p>
    <w:p w:rsidR="00A710B0" w:rsidRDefault="00756D54" w:rsidP="001F6CF5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73E7F">
        <w:rPr>
          <w:rFonts w:asciiTheme="majorBidi" w:hAnsiTheme="majorBidi" w:cstheme="majorBidi"/>
          <w:sz w:val="28"/>
          <w:cs/>
        </w:rPr>
        <w:t xml:space="preserve">รายได้จากธุรกิจไก่ในปี </w:t>
      </w:r>
      <w:r w:rsidR="00A710B0" w:rsidRPr="00273E7F">
        <w:rPr>
          <w:rFonts w:asciiTheme="majorBidi" w:hAnsiTheme="majorBidi" w:cstheme="majorBidi"/>
          <w:sz w:val="28"/>
        </w:rPr>
        <w:t>255</w:t>
      </w:r>
      <w:r w:rsidR="00A710B0">
        <w:rPr>
          <w:rFonts w:asciiTheme="majorBidi" w:hAnsiTheme="majorBidi" w:cstheme="majorBidi"/>
          <w:sz w:val="28"/>
        </w:rPr>
        <w:t>9</w:t>
      </w:r>
      <w:r w:rsidR="00A710B0" w:rsidRPr="00273E7F">
        <w:rPr>
          <w:rFonts w:asciiTheme="majorBidi" w:hAnsiTheme="majorBidi" w:cstheme="majorBidi"/>
          <w:sz w:val="28"/>
        </w:rPr>
        <w:t xml:space="preserve"> </w:t>
      </w:r>
      <w:r w:rsidRPr="00273E7F">
        <w:rPr>
          <w:rFonts w:asciiTheme="majorBidi" w:hAnsiTheme="majorBidi" w:cstheme="majorBidi"/>
          <w:sz w:val="28"/>
        </w:rPr>
        <w:t xml:space="preserve">- </w:t>
      </w:r>
      <w:r w:rsidR="00A710B0" w:rsidRPr="00273E7F">
        <w:rPr>
          <w:rFonts w:asciiTheme="majorBidi" w:hAnsiTheme="majorBidi" w:cstheme="majorBidi"/>
          <w:sz w:val="28"/>
        </w:rPr>
        <w:t>25</w:t>
      </w:r>
      <w:r w:rsidR="00A710B0">
        <w:rPr>
          <w:rFonts w:asciiTheme="majorBidi" w:hAnsiTheme="majorBidi" w:cstheme="majorBidi"/>
          <w:sz w:val="28"/>
        </w:rPr>
        <w:t>61</w:t>
      </w:r>
      <w:r w:rsidR="00A710B0" w:rsidRPr="00273E7F">
        <w:rPr>
          <w:rFonts w:asciiTheme="majorBidi" w:hAnsiTheme="majorBidi" w:cstheme="majorBidi"/>
          <w:sz w:val="28"/>
        </w:rPr>
        <w:t xml:space="preserve"> </w:t>
      </w:r>
      <w:r w:rsidRPr="00273E7F">
        <w:rPr>
          <w:rFonts w:asciiTheme="majorBidi" w:hAnsiTheme="majorBidi" w:cstheme="majorBidi"/>
          <w:sz w:val="28"/>
          <w:cs/>
        </w:rPr>
        <w:t xml:space="preserve">มีจำนวน </w:t>
      </w:r>
      <w:r w:rsidR="00A710B0">
        <w:rPr>
          <w:rFonts w:asciiTheme="majorBidi" w:hAnsiTheme="majorBidi" w:cstheme="majorBidi"/>
          <w:color w:val="000000"/>
          <w:sz w:val="28"/>
        </w:rPr>
        <w:t>13,360.25</w:t>
      </w:r>
      <w:r w:rsidRPr="00273E7F">
        <w:rPr>
          <w:rFonts w:asciiTheme="majorBidi" w:hAnsiTheme="majorBidi" w:cstheme="majorBidi"/>
          <w:sz w:val="28"/>
        </w:rPr>
        <w:t xml:space="preserve"> </w:t>
      </w:r>
      <w:r w:rsidRPr="00273E7F">
        <w:rPr>
          <w:rFonts w:asciiTheme="majorBidi" w:hAnsiTheme="majorBidi" w:cstheme="majorBidi"/>
          <w:sz w:val="28"/>
          <w:cs/>
        </w:rPr>
        <w:t xml:space="preserve">ล้านบาท </w:t>
      </w:r>
      <w:r w:rsidR="00A710B0">
        <w:rPr>
          <w:rFonts w:asciiTheme="majorBidi" w:hAnsiTheme="majorBidi" w:cstheme="majorBidi"/>
          <w:color w:val="000000"/>
          <w:sz w:val="28"/>
        </w:rPr>
        <w:t xml:space="preserve">18,022.95 </w:t>
      </w:r>
      <w:r w:rsidRPr="00273E7F">
        <w:rPr>
          <w:rFonts w:asciiTheme="majorBidi" w:hAnsiTheme="majorBidi" w:cstheme="majorBidi"/>
          <w:color w:val="000000"/>
          <w:sz w:val="28"/>
          <w:cs/>
        </w:rPr>
        <w:t xml:space="preserve">ล้านบาท และ </w:t>
      </w:r>
      <w:r w:rsidR="00A710B0">
        <w:rPr>
          <w:rFonts w:asciiTheme="majorBidi" w:hAnsiTheme="majorBidi" w:cstheme="majorBidi"/>
          <w:color w:val="000000"/>
          <w:sz w:val="28"/>
        </w:rPr>
        <w:t>17,925.34</w:t>
      </w:r>
      <w:r w:rsidRPr="00273E7F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Pr="00273E7F">
        <w:rPr>
          <w:rFonts w:asciiTheme="majorBidi" w:hAnsiTheme="majorBidi" w:cstheme="majorBidi"/>
          <w:sz w:val="28"/>
          <w:cs/>
        </w:rPr>
        <w:t xml:space="preserve">ตามลำดับ </w:t>
      </w:r>
      <w:r w:rsidR="00671CEA" w:rsidRPr="00273E7F">
        <w:rPr>
          <w:rFonts w:asciiTheme="majorBidi" w:hAnsiTheme="majorBidi" w:cstheme="majorBidi"/>
          <w:sz w:val="28"/>
          <w:cs/>
        </w:rPr>
        <w:t>โดยใน</w:t>
      </w:r>
      <w:r w:rsidR="00273E7F">
        <w:rPr>
          <w:rFonts w:asciiTheme="majorBidi" w:hAnsiTheme="majorBidi" w:cs="Angsana New" w:hint="cs"/>
          <w:sz w:val="28"/>
          <w:cs/>
        </w:rPr>
        <w:t xml:space="preserve">ปี </w:t>
      </w:r>
      <w:r w:rsidR="00A710B0">
        <w:rPr>
          <w:rFonts w:asciiTheme="majorBidi" w:hAnsiTheme="majorBidi" w:cs="Angsana New"/>
          <w:sz w:val="28"/>
        </w:rPr>
        <w:t>2560</w:t>
      </w:r>
      <w:r w:rsidR="00A710B0">
        <w:rPr>
          <w:rFonts w:asciiTheme="majorBidi" w:hAnsiTheme="majorBidi" w:cs="Angsana New" w:hint="cs"/>
          <w:sz w:val="28"/>
          <w:cs/>
        </w:rPr>
        <w:t xml:space="preserve"> </w:t>
      </w:r>
      <w:r w:rsidR="005F370A">
        <w:rPr>
          <w:rFonts w:asciiTheme="majorBidi" w:hAnsiTheme="majorBidi" w:cs="Angsana New" w:hint="cs"/>
          <w:sz w:val="28"/>
          <w:cs/>
        </w:rPr>
        <w:t xml:space="preserve">เพิ่มขึ้นร้อยละ </w:t>
      </w:r>
      <w:r w:rsidR="005F370A">
        <w:rPr>
          <w:rFonts w:asciiTheme="majorBidi" w:hAnsiTheme="majorBidi" w:cs="Angsana New"/>
          <w:sz w:val="28"/>
        </w:rPr>
        <w:t xml:space="preserve">34.90 </w:t>
      </w:r>
      <w:r w:rsidR="005F370A">
        <w:rPr>
          <w:rFonts w:asciiTheme="majorBidi" w:hAnsiTheme="majorBidi" w:cs="Angsana New" w:hint="cs"/>
          <w:sz w:val="28"/>
          <w:cs/>
        </w:rPr>
        <w:t xml:space="preserve">จากปี </w:t>
      </w:r>
      <w:r w:rsidR="005F370A">
        <w:rPr>
          <w:rFonts w:asciiTheme="majorBidi" w:hAnsiTheme="majorBidi" w:cs="Angsana New"/>
          <w:sz w:val="28"/>
        </w:rPr>
        <w:t>2559</w:t>
      </w:r>
      <w:r w:rsidR="005F370A">
        <w:rPr>
          <w:rFonts w:asciiTheme="majorBidi" w:hAnsiTheme="majorBidi" w:cstheme="majorBidi"/>
          <w:b/>
          <w:bCs/>
          <w:sz w:val="28"/>
        </w:rPr>
        <w:t xml:space="preserve"> </w:t>
      </w:r>
      <w:r w:rsidR="005F370A">
        <w:rPr>
          <w:rFonts w:asciiTheme="majorBidi" w:hAnsiTheme="majorBidi" w:cs="Angsana New" w:hint="cs"/>
          <w:sz w:val="28"/>
          <w:cs/>
        </w:rPr>
        <w:t>เนื่องจาก</w:t>
      </w:r>
      <w:r w:rsidR="00005A2C">
        <w:rPr>
          <w:rFonts w:asciiTheme="majorBidi" w:hAnsiTheme="majorBidi" w:cs="Angsana New" w:hint="cs"/>
          <w:sz w:val="28"/>
          <w:cs/>
        </w:rPr>
        <w:t xml:space="preserve">ทั้งทางด้านราคาขายและปริมาณที่เพิ่มขึ้นโดยราคาขายไก่ในปี </w:t>
      </w:r>
      <w:r w:rsidR="00005A2C">
        <w:rPr>
          <w:rFonts w:asciiTheme="majorBidi" w:hAnsiTheme="majorBidi" w:cs="Angsana New"/>
          <w:sz w:val="28"/>
        </w:rPr>
        <w:t>2560</w:t>
      </w:r>
      <w:r w:rsidR="00005A2C">
        <w:rPr>
          <w:rFonts w:asciiTheme="majorBidi" w:hAnsiTheme="majorBidi" w:cs="Angsana New" w:hint="cs"/>
          <w:sz w:val="28"/>
          <w:cs/>
        </w:rPr>
        <w:t xml:space="preserve"> เท่ากับ </w:t>
      </w:r>
      <w:r w:rsidR="00005A2C">
        <w:rPr>
          <w:rFonts w:asciiTheme="majorBidi" w:hAnsiTheme="majorBidi" w:cs="Angsana New"/>
          <w:sz w:val="28"/>
        </w:rPr>
        <w:t>39.79</w:t>
      </w:r>
      <w:r w:rsidR="00005A2C">
        <w:rPr>
          <w:rFonts w:asciiTheme="majorBidi" w:hAnsiTheme="majorBidi" w:cs="Angsana New" w:hint="cs"/>
          <w:sz w:val="28"/>
          <w:cs/>
        </w:rPr>
        <w:t xml:space="preserve"> บาทต่อกิโลกรัม เพิ่มขึ้นจากปี </w:t>
      </w:r>
      <w:r w:rsidR="00005A2C">
        <w:rPr>
          <w:rFonts w:asciiTheme="majorBidi" w:hAnsiTheme="majorBidi" w:cs="Angsana New"/>
          <w:sz w:val="28"/>
        </w:rPr>
        <w:t xml:space="preserve">2559 </w:t>
      </w:r>
      <w:r w:rsidR="00005A2C">
        <w:rPr>
          <w:rFonts w:asciiTheme="majorBidi" w:hAnsiTheme="majorBidi" w:cs="Angsana New" w:hint="cs"/>
          <w:sz w:val="28"/>
          <w:cs/>
        </w:rPr>
        <w:t xml:space="preserve">เนื่องจากขยายช่องทางการจำหน่ายเพิ่มขึ้นและปริมาณขายในปี </w:t>
      </w:r>
      <w:r w:rsidR="00005A2C">
        <w:rPr>
          <w:rFonts w:asciiTheme="majorBidi" w:hAnsiTheme="majorBidi" w:cs="Angsana New"/>
          <w:sz w:val="28"/>
        </w:rPr>
        <w:t xml:space="preserve">2560 </w:t>
      </w:r>
      <w:r w:rsidR="00005A2C">
        <w:rPr>
          <w:rFonts w:asciiTheme="majorBidi" w:hAnsiTheme="majorBidi" w:cs="Angsana New" w:hint="cs"/>
          <w:sz w:val="28"/>
          <w:cs/>
        </w:rPr>
        <w:t xml:space="preserve">มีจำนวน </w:t>
      </w:r>
      <w:r w:rsidR="00005A2C">
        <w:rPr>
          <w:rFonts w:asciiTheme="majorBidi" w:hAnsiTheme="majorBidi" w:cs="Angsana New"/>
          <w:sz w:val="28"/>
        </w:rPr>
        <w:t xml:space="preserve">388,070.08 </w:t>
      </w:r>
      <w:r w:rsidR="00005A2C">
        <w:rPr>
          <w:rFonts w:asciiTheme="majorBidi" w:hAnsiTheme="majorBidi" w:cs="Angsana New" w:hint="cs"/>
          <w:sz w:val="28"/>
          <w:cs/>
        </w:rPr>
        <w:t xml:space="preserve">ตัน เพิ่มขึ้นจากปี </w:t>
      </w:r>
      <w:r w:rsidR="00005A2C">
        <w:rPr>
          <w:rFonts w:asciiTheme="majorBidi" w:hAnsiTheme="majorBidi" w:cs="Angsana New"/>
          <w:sz w:val="28"/>
        </w:rPr>
        <w:t xml:space="preserve">2559 </w:t>
      </w:r>
      <w:r w:rsidR="00005A2C">
        <w:rPr>
          <w:rFonts w:asciiTheme="majorBidi" w:hAnsiTheme="majorBidi" w:cs="Angsana New" w:hint="cs"/>
          <w:sz w:val="28"/>
          <w:cs/>
        </w:rPr>
        <w:t>เนื่องจากการขยายกำลังการผลิต การขยายฟาร์มและการชำแหละไก่ เพื่อรองรับความต้องการ</w:t>
      </w:r>
      <w:r w:rsidR="003A74BA">
        <w:rPr>
          <w:rFonts w:asciiTheme="majorBidi" w:hAnsiTheme="majorBidi" w:cs="Angsana New" w:hint="cs"/>
          <w:sz w:val="28"/>
          <w:cs/>
        </w:rPr>
        <w:t>ในประเทศและการส่งออก</w:t>
      </w:r>
    </w:p>
    <w:p w:rsidR="005F370A" w:rsidRPr="00005A2C" w:rsidRDefault="00A710B0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สำหรับรายได้จากธุรกิจไก่ปี </w:t>
      </w:r>
      <w:r>
        <w:rPr>
          <w:rFonts w:asciiTheme="majorBidi" w:hAnsiTheme="majorBidi" w:cs="Angsana New"/>
          <w:sz w:val="28"/>
        </w:rPr>
        <w:t xml:space="preserve">2561 </w:t>
      </w:r>
      <w:r>
        <w:rPr>
          <w:rFonts w:asciiTheme="majorBidi" w:hAnsiTheme="majorBidi" w:cs="Angsana New" w:hint="cs"/>
          <w:sz w:val="28"/>
          <w:cs/>
        </w:rPr>
        <w:t xml:space="preserve">ลดลงร้อยละ </w:t>
      </w:r>
      <w:r>
        <w:rPr>
          <w:rFonts w:asciiTheme="majorBidi" w:hAnsiTheme="majorBidi" w:cs="Angsana New"/>
          <w:sz w:val="28"/>
        </w:rPr>
        <w:t xml:space="preserve">0.54 </w:t>
      </w:r>
      <w:r>
        <w:rPr>
          <w:rFonts w:asciiTheme="majorBidi" w:hAnsiTheme="majorBidi" w:cs="Angsana New" w:hint="cs"/>
          <w:sz w:val="28"/>
          <w:cs/>
        </w:rPr>
        <w:t xml:space="preserve">จากปี </w:t>
      </w:r>
      <w:r>
        <w:rPr>
          <w:rFonts w:asciiTheme="majorBidi" w:hAnsiTheme="majorBidi" w:cs="Angsana New"/>
          <w:sz w:val="28"/>
        </w:rPr>
        <w:t>2560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เนื่องจากราคาขายที่ลดลง</w:t>
      </w:r>
      <w:r w:rsidR="00A07F73">
        <w:rPr>
          <w:rFonts w:asciiTheme="majorBidi" w:hAnsiTheme="majorBidi" w:cs="Angsana New" w:hint="cs"/>
          <w:sz w:val="28"/>
          <w:cs/>
        </w:rPr>
        <w:t xml:space="preserve"> ในขณะที่ปริมาณขายเพิ่มขึ้น</w:t>
      </w:r>
      <w:r>
        <w:rPr>
          <w:rFonts w:asciiTheme="majorBidi" w:hAnsiTheme="majorBidi" w:cs="Angsana New" w:hint="cs"/>
          <w:sz w:val="28"/>
          <w:cs/>
        </w:rPr>
        <w:t xml:space="preserve"> โดยราคาขายไก่ในปี </w:t>
      </w:r>
      <w:r>
        <w:rPr>
          <w:rFonts w:asciiTheme="majorBidi" w:hAnsiTheme="majorBidi" w:cs="Angsana New"/>
          <w:sz w:val="28"/>
        </w:rPr>
        <w:t>2561</w:t>
      </w:r>
      <w:r>
        <w:rPr>
          <w:rFonts w:asciiTheme="majorBidi" w:hAnsiTheme="majorBidi" w:cs="Angsana New" w:hint="cs"/>
          <w:sz w:val="28"/>
          <w:cs/>
        </w:rPr>
        <w:t xml:space="preserve"> เท่ากับ </w:t>
      </w:r>
      <w:r>
        <w:rPr>
          <w:rFonts w:asciiTheme="majorBidi" w:hAnsiTheme="majorBidi" w:cs="Angsana New"/>
          <w:sz w:val="28"/>
        </w:rPr>
        <w:t>37.70</w:t>
      </w:r>
      <w:r>
        <w:rPr>
          <w:rFonts w:asciiTheme="majorBidi" w:hAnsiTheme="majorBidi" w:cs="Angsana New" w:hint="cs"/>
          <w:sz w:val="28"/>
          <w:cs/>
        </w:rPr>
        <w:t xml:space="preserve"> บาทต่อกิโลกรัม ลดลงจากปี </w:t>
      </w:r>
      <w:r>
        <w:rPr>
          <w:rFonts w:asciiTheme="majorBidi" w:hAnsiTheme="majorBidi" w:cs="Angsana New"/>
          <w:sz w:val="28"/>
        </w:rPr>
        <w:t xml:space="preserve">2560 </w:t>
      </w:r>
      <w:r>
        <w:rPr>
          <w:rFonts w:asciiTheme="majorBidi" w:hAnsiTheme="majorBidi" w:cs="Angsana New" w:hint="cs"/>
          <w:sz w:val="28"/>
          <w:cs/>
        </w:rPr>
        <w:t xml:space="preserve">เนื่องจากราคาไก่ในตลาดภายในประเทศลดลง แต่ปริมาณขายในปี </w:t>
      </w:r>
      <w:r>
        <w:rPr>
          <w:rFonts w:asciiTheme="majorBidi" w:hAnsiTheme="majorBidi" w:cs="Angsana New"/>
          <w:sz w:val="28"/>
        </w:rPr>
        <w:t xml:space="preserve">2561 </w:t>
      </w:r>
      <w:r>
        <w:rPr>
          <w:rFonts w:asciiTheme="majorBidi" w:hAnsiTheme="majorBidi" w:cs="Angsana New" w:hint="cs"/>
          <w:sz w:val="28"/>
          <w:cs/>
        </w:rPr>
        <w:t xml:space="preserve">มีจำนวน </w:t>
      </w:r>
      <w:r>
        <w:rPr>
          <w:rFonts w:asciiTheme="majorBidi" w:hAnsiTheme="majorBidi" w:cs="Angsana New"/>
          <w:sz w:val="28"/>
        </w:rPr>
        <w:t xml:space="preserve">405,666.63 </w:t>
      </w:r>
      <w:r>
        <w:rPr>
          <w:rFonts w:asciiTheme="majorBidi" w:hAnsiTheme="majorBidi" w:cs="Angsana New" w:hint="cs"/>
          <w:sz w:val="28"/>
          <w:cs/>
        </w:rPr>
        <w:t xml:space="preserve">ตัน เพิ่มขึ้นจากปี </w:t>
      </w:r>
      <w:r>
        <w:rPr>
          <w:rFonts w:asciiTheme="majorBidi" w:hAnsiTheme="majorBidi" w:cs="Angsana New"/>
          <w:sz w:val="28"/>
        </w:rPr>
        <w:t xml:space="preserve">2560 </w:t>
      </w:r>
      <w:r>
        <w:rPr>
          <w:rFonts w:asciiTheme="majorBidi" w:hAnsiTheme="majorBidi" w:cs="Angsana New" w:hint="cs"/>
          <w:sz w:val="28"/>
          <w:cs/>
        </w:rPr>
        <w:t>เนื่องจากการขยายกำลังการผลิต การขยายฟาร์มและการชำแหละไก่ เพื่อรองรับความต้องการในประเทศและการส่งออก</w:t>
      </w:r>
    </w:p>
    <w:p w:rsidR="00756D54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t>รายได้จากธุรกิจสุกร</w:t>
      </w:r>
    </w:p>
    <w:p w:rsidR="00A553ED" w:rsidRDefault="00273E7F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55348E">
        <w:rPr>
          <w:rFonts w:asciiTheme="majorBidi" w:hAnsiTheme="majorBidi" w:cstheme="majorBidi"/>
          <w:sz w:val="28"/>
          <w:cs/>
        </w:rPr>
        <w:t xml:space="preserve">รายได้จากธุรกิจสุกรในปี </w:t>
      </w:r>
      <w:r w:rsidR="00A710B0" w:rsidRPr="0055348E">
        <w:rPr>
          <w:rFonts w:asciiTheme="majorBidi" w:hAnsiTheme="majorBidi" w:cstheme="majorBidi"/>
          <w:sz w:val="28"/>
        </w:rPr>
        <w:t>255</w:t>
      </w:r>
      <w:r w:rsidR="00A710B0">
        <w:rPr>
          <w:rFonts w:asciiTheme="majorBidi" w:hAnsiTheme="majorBidi" w:cstheme="majorBidi"/>
          <w:sz w:val="28"/>
        </w:rPr>
        <w:t>9</w:t>
      </w:r>
      <w:r w:rsidR="00A710B0" w:rsidRPr="0055348E">
        <w:rPr>
          <w:rFonts w:asciiTheme="majorBidi" w:hAnsiTheme="majorBidi" w:cstheme="majorBidi"/>
          <w:sz w:val="28"/>
        </w:rPr>
        <w:t xml:space="preserve"> </w:t>
      </w:r>
      <w:r w:rsidR="00B42442" w:rsidRPr="0055348E">
        <w:rPr>
          <w:rFonts w:asciiTheme="majorBidi" w:hAnsiTheme="majorBidi" w:cstheme="majorBidi"/>
          <w:sz w:val="28"/>
        </w:rPr>
        <w:t>-</w:t>
      </w:r>
      <w:r w:rsidRPr="0055348E">
        <w:rPr>
          <w:rFonts w:asciiTheme="majorBidi" w:hAnsiTheme="majorBidi" w:cstheme="majorBidi"/>
          <w:sz w:val="28"/>
        </w:rPr>
        <w:t xml:space="preserve"> </w:t>
      </w:r>
      <w:r w:rsidR="00A710B0" w:rsidRPr="0055348E">
        <w:rPr>
          <w:rFonts w:asciiTheme="majorBidi" w:hAnsiTheme="majorBidi" w:cstheme="majorBidi"/>
          <w:sz w:val="28"/>
        </w:rPr>
        <w:t>25</w:t>
      </w:r>
      <w:r w:rsidR="00A710B0">
        <w:rPr>
          <w:rFonts w:asciiTheme="majorBidi" w:hAnsiTheme="majorBidi" w:cstheme="majorBidi"/>
          <w:sz w:val="28"/>
        </w:rPr>
        <w:t>61</w:t>
      </w:r>
      <w:r w:rsidR="00A710B0" w:rsidRPr="0055348E">
        <w:rPr>
          <w:rFonts w:asciiTheme="majorBidi" w:hAnsiTheme="majorBidi" w:cstheme="majorBidi"/>
          <w:sz w:val="28"/>
        </w:rPr>
        <w:t xml:space="preserve"> </w:t>
      </w:r>
      <w:r w:rsidRPr="0055348E">
        <w:rPr>
          <w:rFonts w:asciiTheme="majorBidi" w:hAnsiTheme="majorBidi" w:cstheme="majorBidi"/>
          <w:sz w:val="28"/>
          <w:cs/>
        </w:rPr>
        <w:t xml:space="preserve">มีจำนวน </w:t>
      </w:r>
      <w:r w:rsidR="00A710B0" w:rsidRPr="0055348E">
        <w:rPr>
          <w:rFonts w:asciiTheme="majorBidi" w:hAnsiTheme="majorBidi" w:cstheme="majorBidi"/>
          <w:color w:val="000000"/>
          <w:sz w:val="28"/>
        </w:rPr>
        <w:t>5,439.31</w:t>
      </w:r>
      <w:r w:rsidR="005F370A" w:rsidRPr="0055348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55348E">
        <w:rPr>
          <w:rFonts w:asciiTheme="majorBidi" w:hAnsiTheme="majorBidi" w:cstheme="majorBidi"/>
          <w:sz w:val="28"/>
          <w:cs/>
        </w:rPr>
        <w:t xml:space="preserve">ล้านบาท </w:t>
      </w:r>
      <w:r w:rsidR="00A710B0">
        <w:rPr>
          <w:rFonts w:asciiTheme="majorBidi" w:hAnsiTheme="majorBidi" w:cstheme="majorBidi"/>
          <w:color w:val="000000"/>
          <w:sz w:val="28"/>
        </w:rPr>
        <w:t>5,166.78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="00A710B0">
        <w:rPr>
          <w:rFonts w:asciiTheme="majorBidi" w:hAnsiTheme="majorBidi" w:cstheme="majorBidi"/>
          <w:color w:val="000000"/>
          <w:sz w:val="28"/>
        </w:rPr>
        <w:t>6,255.99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ตามลำดับ โดย</w:t>
      </w:r>
      <w:r w:rsidR="005F370A" w:rsidRPr="0055348E">
        <w:rPr>
          <w:rFonts w:asciiTheme="majorBidi" w:hAnsiTheme="majorBidi" w:cstheme="majorBidi"/>
          <w:sz w:val="28"/>
          <w:cs/>
          <w:lang w:eastAsia="en-SG"/>
        </w:rPr>
        <w:t xml:space="preserve">ในปี </w:t>
      </w:r>
      <w:r w:rsidR="005F370A" w:rsidRPr="0055348E">
        <w:rPr>
          <w:rFonts w:asciiTheme="majorBidi" w:hAnsiTheme="majorBidi" w:cstheme="majorBidi"/>
          <w:sz w:val="28"/>
          <w:lang w:eastAsia="en-SG"/>
        </w:rPr>
        <w:t>25</w:t>
      </w:r>
      <w:r w:rsidR="005F370A">
        <w:rPr>
          <w:rFonts w:asciiTheme="majorBidi" w:hAnsiTheme="majorBidi" w:cstheme="majorBidi"/>
          <w:sz w:val="28"/>
          <w:lang w:eastAsia="en-SG"/>
        </w:rPr>
        <w:t>60</w:t>
      </w:r>
      <w:r w:rsidR="005F370A"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="005F370A">
        <w:rPr>
          <w:rFonts w:asciiTheme="majorBidi" w:hAnsiTheme="majorBidi" w:cstheme="majorBidi" w:hint="cs"/>
          <w:sz w:val="28"/>
          <w:cs/>
          <w:lang w:eastAsia="en-SG"/>
        </w:rPr>
        <w:t>ลดลง</w:t>
      </w:r>
      <w:r w:rsidR="005F370A" w:rsidRPr="0055348E">
        <w:rPr>
          <w:rFonts w:asciiTheme="majorBidi" w:hAnsiTheme="majorBidi" w:cstheme="majorBidi"/>
          <w:sz w:val="28"/>
          <w:cs/>
          <w:lang w:eastAsia="en-SG"/>
        </w:rPr>
        <w:t xml:space="preserve">ร้อยละ </w:t>
      </w:r>
      <w:r w:rsidR="00A74D2C">
        <w:rPr>
          <w:rFonts w:asciiTheme="majorBidi" w:hAnsiTheme="majorBidi" w:cstheme="majorBidi"/>
          <w:sz w:val="28"/>
          <w:lang w:eastAsia="en-SG"/>
        </w:rPr>
        <w:t>5.01</w:t>
      </w:r>
      <w:r w:rsidR="005F370A"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="005F370A"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="005F370A" w:rsidRPr="0055348E">
        <w:rPr>
          <w:rFonts w:asciiTheme="majorBidi" w:hAnsiTheme="majorBidi" w:cstheme="majorBidi"/>
          <w:sz w:val="28"/>
          <w:lang w:eastAsia="en-SG"/>
        </w:rPr>
        <w:t>255</w:t>
      </w:r>
      <w:r w:rsidR="005F370A">
        <w:rPr>
          <w:rFonts w:asciiTheme="majorBidi" w:hAnsiTheme="majorBidi" w:cstheme="majorBidi"/>
          <w:sz w:val="28"/>
          <w:lang w:eastAsia="en-SG"/>
        </w:rPr>
        <w:t>9</w:t>
      </w:r>
      <w:r w:rsidR="003A74BA"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เนื่องจากผลทางด้านราคา โดยราคาขายสุกรในปี </w:t>
      </w:r>
      <w:r w:rsidR="003A74BA">
        <w:rPr>
          <w:rFonts w:asciiTheme="majorBidi" w:hAnsiTheme="majorBidi" w:cstheme="majorBidi"/>
          <w:sz w:val="28"/>
          <w:lang w:eastAsia="en-SG"/>
        </w:rPr>
        <w:t>2560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 w:rsidR="00430D74">
        <w:rPr>
          <w:rFonts w:asciiTheme="majorBidi" w:hAnsiTheme="majorBidi" w:cstheme="majorBidi"/>
          <w:sz w:val="28"/>
          <w:lang w:eastAsia="en-SG"/>
        </w:rPr>
        <w:t>55.63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 เนื่องจากราคาสุกรในประเทศประสบปัญหาราคาตกต่ำ ในขณะที่ปริมาณขายสุกรในปี </w:t>
      </w:r>
      <w:r w:rsidR="003A74BA">
        <w:rPr>
          <w:rFonts w:asciiTheme="majorBidi" w:hAnsiTheme="majorBidi" w:cstheme="majorBidi"/>
          <w:sz w:val="28"/>
          <w:lang w:eastAsia="en-SG"/>
        </w:rPr>
        <w:t>2560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 w:rsidR="00430D74">
        <w:rPr>
          <w:rFonts w:asciiTheme="majorBidi" w:hAnsiTheme="majorBidi" w:cstheme="majorBidi"/>
          <w:sz w:val="28"/>
          <w:lang w:eastAsia="en-SG"/>
        </w:rPr>
        <w:t>80,845.64</w:t>
      </w:r>
      <w:r w:rsidR="003A74BA">
        <w:rPr>
          <w:rFonts w:asciiTheme="majorBidi" w:hAnsiTheme="majorBidi" w:cstheme="majorBidi"/>
          <w:sz w:val="28"/>
          <w:lang w:eastAsia="en-SG"/>
        </w:rPr>
        <w:t xml:space="preserve"> 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 w:rsidR="003A74BA">
        <w:rPr>
          <w:rFonts w:asciiTheme="majorBidi" w:hAnsiTheme="majorBidi" w:cstheme="majorBidi"/>
          <w:sz w:val="28"/>
          <w:lang w:eastAsia="en-SG"/>
        </w:rPr>
        <w:t xml:space="preserve">2559 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เนื่องจากขยายกำลังการผลิตและจำหน่ายชิ้นส่วนเพิ่มขึ้น </w:t>
      </w:r>
    </w:p>
    <w:p w:rsidR="00A07F73" w:rsidRDefault="00A710B0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eastAsia="en-SG"/>
        </w:rPr>
      </w:pP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สำหรับรายได้จากธุรกิจสุกรในปี </w:t>
      </w:r>
      <w:r w:rsidRPr="0055348E">
        <w:rPr>
          <w:rFonts w:asciiTheme="majorBidi" w:hAnsiTheme="majorBidi" w:cstheme="majorBidi"/>
          <w:sz w:val="28"/>
          <w:lang w:eastAsia="en-SG"/>
        </w:rPr>
        <w:t>25</w:t>
      </w:r>
      <w:r>
        <w:rPr>
          <w:rFonts w:asciiTheme="majorBidi" w:hAnsiTheme="majorBidi" w:cstheme="majorBidi"/>
          <w:sz w:val="28"/>
          <w:lang w:eastAsia="en-SG"/>
        </w:rPr>
        <w:t>61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>เพิ่มขึ้น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ร้อยละ </w:t>
      </w:r>
      <w:r>
        <w:rPr>
          <w:rFonts w:asciiTheme="majorBidi" w:hAnsiTheme="majorBidi" w:cstheme="majorBidi"/>
          <w:sz w:val="28"/>
          <w:lang w:eastAsia="en-SG"/>
        </w:rPr>
        <w:t>21.08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55348E">
        <w:rPr>
          <w:rFonts w:asciiTheme="majorBidi" w:hAnsiTheme="majorBidi" w:cstheme="majorBidi"/>
          <w:sz w:val="28"/>
          <w:lang w:eastAsia="en-SG"/>
        </w:rPr>
        <w:t>25</w:t>
      </w:r>
      <w:r>
        <w:rPr>
          <w:rFonts w:asciiTheme="majorBidi" w:hAnsiTheme="majorBidi" w:cstheme="majorBidi"/>
          <w:sz w:val="28"/>
          <w:lang w:eastAsia="en-SG"/>
        </w:rPr>
        <w:t>60</w:t>
      </w:r>
      <w:r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เนื่องจากผลทางด้านราคา โดยราคาขายสุกรในปี </w:t>
      </w:r>
      <w:r>
        <w:rPr>
          <w:rFonts w:asciiTheme="majorBidi" w:hAnsiTheme="majorBidi" w:cstheme="majorBidi"/>
          <w:sz w:val="28"/>
          <w:lang w:eastAsia="en-SG"/>
        </w:rPr>
        <w:t>2561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>
        <w:rPr>
          <w:rFonts w:asciiTheme="majorBidi" w:hAnsiTheme="majorBidi" w:cstheme="majorBidi"/>
          <w:sz w:val="28"/>
          <w:lang w:eastAsia="en-SG"/>
        </w:rPr>
        <w:t>60.56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 เนื่องจากราคาสุกรในประเทศ</w:t>
      </w:r>
      <w:r w:rsidR="00430D74">
        <w:rPr>
          <w:rFonts w:asciiTheme="majorBidi" w:hAnsiTheme="majorBidi" w:cstheme="majorBidi" w:hint="cs"/>
          <w:sz w:val="28"/>
          <w:cs/>
          <w:lang w:eastAsia="en-SG"/>
        </w:rPr>
        <w:t>ที่เพิ่มขึ้น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ในขณะที่ปริมาณขายสุกรในปี </w:t>
      </w:r>
      <w:r>
        <w:rPr>
          <w:rFonts w:asciiTheme="majorBidi" w:hAnsiTheme="majorBidi" w:cstheme="majorBidi"/>
          <w:sz w:val="28"/>
          <w:lang w:eastAsia="en-SG"/>
        </w:rPr>
        <w:t>256</w:t>
      </w:r>
      <w:r w:rsidR="00430D74">
        <w:rPr>
          <w:rFonts w:asciiTheme="majorBidi" w:hAnsiTheme="majorBidi" w:cstheme="majorBidi"/>
          <w:sz w:val="28"/>
          <w:lang w:eastAsia="en-SG"/>
        </w:rPr>
        <w:t>1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 w:rsidR="00430D74">
        <w:rPr>
          <w:rFonts w:asciiTheme="majorBidi" w:hAnsiTheme="majorBidi" w:cstheme="majorBidi"/>
          <w:sz w:val="28"/>
          <w:lang w:eastAsia="en-SG"/>
        </w:rPr>
        <w:t>90,488.24</w:t>
      </w:r>
      <w:r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>
        <w:rPr>
          <w:rFonts w:asciiTheme="majorBidi" w:hAnsiTheme="majorBidi" w:cstheme="majorBidi"/>
          <w:sz w:val="28"/>
          <w:lang w:eastAsia="en-SG"/>
        </w:rPr>
        <w:t>25</w:t>
      </w:r>
      <w:r w:rsidR="00430D74">
        <w:rPr>
          <w:rFonts w:asciiTheme="majorBidi" w:hAnsiTheme="majorBidi" w:cstheme="majorBidi"/>
          <w:sz w:val="28"/>
          <w:lang w:eastAsia="en-SG"/>
        </w:rPr>
        <w:t>60</w:t>
      </w:r>
      <w:r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เนื่องจากขยายกำลังการผลิตและจำหน่ายชิ้นส่วนเพิ่มขึ้น </w:t>
      </w:r>
    </w:p>
    <w:p w:rsidR="00A710B0" w:rsidRPr="003A74BA" w:rsidRDefault="00A710B0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:rsidR="00756D54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รายได้จากธุรกิจอาหารสัตว์</w:t>
      </w:r>
      <w:r w:rsidR="008D77CC">
        <w:rPr>
          <w:rFonts w:asciiTheme="majorBidi" w:hAnsiTheme="majorBidi" w:cstheme="majorBidi" w:hint="cs"/>
          <w:b/>
          <w:bCs/>
          <w:sz w:val="28"/>
          <w:cs/>
        </w:rPr>
        <w:t>และอื่นๆ</w:t>
      </w:r>
    </w:p>
    <w:p w:rsidR="003553A4" w:rsidRPr="00A07F73" w:rsidRDefault="003553A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3553A4">
        <w:rPr>
          <w:rFonts w:asciiTheme="majorBidi" w:hAnsiTheme="majorBidi" w:cstheme="majorBidi" w:hint="cs"/>
          <w:sz w:val="28"/>
          <w:cs/>
        </w:rPr>
        <w:t>รายได้จากธุรกิจอาหารสัตว์</w:t>
      </w:r>
      <w:r w:rsidR="00706E08">
        <w:rPr>
          <w:rFonts w:asciiTheme="majorBidi" w:hAnsiTheme="majorBidi" w:cstheme="majorBidi" w:hint="cs"/>
          <w:sz w:val="28"/>
          <w:cs/>
        </w:rPr>
        <w:t xml:space="preserve">และอื่นๆ </w:t>
      </w:r>
      <w:r w:rsidRPr="003553A4">
        <w:rPr>
          <w:rFonts w:asciiTheme="majorBidi" w:hAnsiTheme="majorBidi" w:cstheme="majorBidi" w:hint="cs"/>
          <w:sz w:val="28"/>
          <w:cs/>
        </w:rPr>
        <w:t xml:space="preserve">ในปี </w:t>
      </w:r>
      <w:r w:rsidR="00430D74" w:rsidRPr="003553A4">
        <w:rPr>
          <w:rFonts w:asciiTheme="majorBidi" w:hAnsiTheme="majorBidi" w:cstheme="majorBidi"/>
          <w:sz w:val="28"/>
        </w:rPr>
        <w:t>255</w:t>
      </w:r>
      <w:r w:rsidR="00430D74">
        <w:rPr>
          <w:rFonts w:asciiTheme="majorBidi" w:hAnsiTheme="majorBidi" w:cstheme="majorBidi"/>
          <w:sz w:val="28"/>
        </w:rPr>
        <w:t>9</w:t>
      </w:r>
      <w:r w:rsidR="00430D74" w:rsidRPr="003553A4">
        <w:rPr>
          <w:rFonts w:asciiTheme="majorBidi" w:hAnsiTheme="majorBidi" w:cstheme="majorBidi"/>
          <w:sz w:val="28"/>
        </w:rPr>
        <w:t xml:space="preserve"> </w:t>
      </w:r>
      <w:r w:rsidRPr="003553A4">
        <w:rPr>
          <w:rFonts w:asciiTheme="majorBidi" w:hAnsiTheme="majorBidi" w:cstheme="majorBidi"/>
          <w:sz w:val="28"/>
        </w:rPr>
        <w:t xml:space="preserve">- </w:t>
      </w:r>
      <w:r w:rsidR="00430D74" w:rsidRPr="003553A4">
        <w:rPr>
          <w:rFonts w:asciiTheme="majorBidi" w:hAnsiTheme="majorBidi" w:cstheme="majorBidi"/>
          <w:sz w:val="28"/>
        </w:rPr>
        <w:t>25</w:t>
      </w:r>
      <w:r w:rsidR="00430D74">
        <w:rPr>
          <w:rFonts w:asciiTheme="majorBidi" w:hAnsiTheme="majorBidi" w:cstheme="majorBidi"/>
          <w:sz w:val="28"/>
        </w:rPr>
        <w:t>61</w:t>
      </w:r>
      <w:r w:rsidR="00430D74" w:rsidRPr="003553A4">
        <w:rPr>
          <w:rFonts w:asciiTheme="majorBidi" w:hAnsiTheme="majorBidi" w:cstheme="majorBidi"/>
          <w:sz w:val="28"/>
        </w:rPr>
        <w:t xml:space="preserve"> </w:t>
      </w:r>
      <w:r w:rsidRPr="003553A4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30D74">
        <w:rPr>
          <w:rFonts w:asciiTheme="majorBidi" w:hAnsiTheme="majorBidi" w:cs="Angsana New"/>
          <w:sz w:val="28"/>
        </w:rPr>
        <w:t>1,826.28</w:t>
      </w:r>
      <w:r w:rsidR="00430D74" w:rsidRPr="003553A4">
        <w:rPr>
          <w:rFonts w:asciiTheme="majorBidi" w:hAnsiTheme="majorBidi" w:cs="Angsana New" w:hint="cs"/>
          <w:sz w:val="28"/>
          <w:cs/>
        </w:rPr>
        <w:t xml:space="preserve"> </w:t>
      </w:r>
      <w:r w:rsidRPr="003553A4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430D74">
        <w:rPr>
          <w:rFonts w:asciiTheme="majorBidi" w:hAnsiTheme="majorBidi" w:cs="Angsana New"/>
          <w:sz w:val="28"/>
        </w:rPr>
        <w:t>2,599.68</w:t>
      </w:r>
      <w:r w:rsidR="00430D74" w:rsidRPr="003553A4">
        <w:rPr>
          <w:rFonts w:asciiTheme="majorBidi" w:hAnsiTheme="majorBidi" w:cs="Angsana New" w:hint="cs"/>
          <w:sz w:val="28"/>
          <w:cs/>
        </w:rPr>
        <w:t xml:space="preserve"> </w:t>
      </w:r>
      <w:r w:rsidRPr="003553A4"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430D74">
        <w:rPr>
          <w:rFonts w:asciiTheme="majorBidi" w:hAnsiTheme="majorBidi" w:cs="Angsana New"/>
          <w:sz w:val="28"/>
        </w:rPr>
        <w:t>3,805.03</w:t>
      </w:r>
      <w:r w:rsidRPr="003553A4">
        <w:rPr>
          <w:rFonts w:asciiTheme="majorBidi" w:hAnsiTheme="majorBidi" w:cs="Angsana New" w:hint="cs"/>
          <w:sz w:val="28"/>
          <w:cs/>
        </w:rPr>
        <w:t xml:space="preserve"> ล้านบาท ตามลำดับ </w:t>
      </w:r>
      <w:r w:rsidR="002C621F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430D74">
        <w:rPr>
          <w:rFonts w:asciiTheme="majorBidi" w:hAnsiTheme="majorBidi" w:cstheme="majorBidi"/>
          <w:sz w:val="28"/>
        </w:rPr>
        <w:t xml:space="preserve">42.35 </w:t>
      </w:r>
      <w:r w:rsidR="002C621F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430D74">
        <w:rPr>
          <w:rFonts w:asciiTheme="majorBidi" w:hAnsiTheme="majorBidi" w:cstheme="majorBidi"/>
          <w:sz w:val="28"/>
        </w:rPr>
        <w:t>46.37</w:t>
      </w:r>
      <w:r w:rsidR="002C621F">
        <w:rPr>
          <w:rFonts w:asciiTheme="majorBidi" w:hAnsiTheme="majorBidi" w:cstheme="majorBidi"/>
          <w:sz w:val="28"/>
        </w:rPr>
        <w:t xml:space="preserve"> </w:t>
      </w:r>
      <w:r w:rsidR="002C621F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9808FC">
        <w:rPr>
          <w:rFonts w:asciiTheme="majorBidi" w:hAnsiTheme="majorBidi" w:cstheme="majorBidi" w:hint="cs"/>
          <w:sz w:val="28"/>
          <w:cs/>
        </w:rPr>
        <w:t>จากปริมาณ</w:t>
      </w:r>
      <w:r w:rsidR="008353AA">
        <w:rPr>
          <w:rFonts w:asciiTheme="majorBidi" w:hAnsiTheme="majorBidi" w:cstheme="majorBidi" w:hint="cs"/>
          <w:sz w:val="28"/>
          <w:cs/>
        </w:rPr>
        <w:t>การ</w:t>
      </w:r>
      <w:r w:rsidR="009808FC">
        <w:rPr>
          <w:rFonts w:asciiTheme="majorBidi" w:hAnsiTheme="majorBidi" w:cstheme="majorBidi" w:hint="cs"/>
          <w:sz w:val="28"/>
          <w:cs/>
        </w:rPr>
        <w:t>จำหน่าย</w:t>
      </w:r>
      <w:r w:rsidR="008D77CC">
        <w:rPr>
          <w:rFonts w:asciiTheme="majorBidi" w:hAnsiTheme="majorBidi" w:cstheme="majorBidi" w:hint="cs"/>
          <w:sz w:val="28"/>
          <w:cs/>
        </w:rPr>
        <w:t>อาหารสัตว์</w:t>
      </w:r>
      <w:r w:rsidR="009808FC">
        <w:rPr>
          <w:rFonts w:asciiTheme="majorBidi" w:hAnsiTheme="majorBidi" w:cstheme="majorBidi" w:hint="cs"/>
          <w:sz w:val="28"/>
          <w:cs/>
        </w:rPr>
        <w:t>ให้แก่บุคคลภา</w:t>
      </w:r>
      <w:r w:rsidR="00A90C70">
        <w:rPr>
          <w:rFonts w:asciiTheme="majorBidi" w:hAnsiTheme="majorBidi" w:cstheme="majorBidi" w:hint="cs"/>
          <w:sz w:val="28"/>
          <w:cs/>
        </w:rPr>
        <w:t>ย</w:t>
      </w:r>
      <w:r w:rsidR="009808FC">
        <w:rPr>
          <w:rFonts w:asciiTheme="majorBidi" w:hAnsiTheme="majorBidi" w:cstheme="majorBidi" w:hint="cs"/>
          <w:sz w:val="28"/>
          <w:cs/>
        </w:rPr>
        <w:t>นอกที่เพิ่มขึ้น โดยปริมาณ</w:t>
      </w:r>
      <w:r w:rsidR="0021080F">
        <w:rPr>
          <w:rFonts w:asciiTheme="majorBidi" w:hAnsiTheme="majorBidi" w:cstheme="majorBidi" w:hint="cs"/>
          <w:sz w:val="28"/>
          <w:cs/>
        </w:rPr>
        <w:t>ยอดขาย</w:t>
      </w:r>
      <w:r w:rsidR="008D77CC">
        <w:rPr>
          <w:rFonts w:asciiTheme="majorBidi" w:hAnsiTheme="majorBidi" w:cstheme="majorBidi" w:hint="cs"/>
          <w:sz w:val="28"/>
          <w:cs/>
        </w:rPr>
        <w:t>อาหารสัตว์</w:t>
      </w:r>
      <w:r w:rsidR="0021080F">
        <w:rPr>
          <w:rFonts w:asciiTheme="majorBidi" w:hAnsiTheme="majorBidi" w:cstheme="majorBidi" w:hint="cs"/>
          <w:sz w:val="28"/>
          <w:cs/>
        </w:rPr>
        <w:t>นอกเครือ</w:t>
      </w:r>
      <w:r w:rsidR="009808FC">
        <w:rPr>
          <w:rFonts w:asciiTheme="majorBidi" w:hAnsiTheme="majorBidi" w:cstheme="majorBidi" w:hint="cs"/>
          <w:sz w:val="28"/>
          <w:cs/>
        </w:rPr>
        <w:t xml:space="preserve">รวมในปี </w:t>
      </w:r>
      <w:r w:rsidR="00430D74">
        <w:rPr>
          <w:rFonts w:asciiTheme="majorBidi" w:hAnsiTheme="majorBidi" w:cstheme="majorBidi"/>
          <w:sz w:val="28"/>
        </w:rPr>
        <w:t xml:space="preserve">2559 </w:t>
      </w:r>
      <w:r w:rsidR="009808FC">
        <w:rPr>
          <w:rFonts w:asciiTheme="majorBidi" w:hAnsiTheme="majorBidi" w:cstheme="majorBidi"/>
          <w:sz w:val="28"/>
        </w:rPr>
        <w:t xml:space="preserve">- </w:t>
      </w:r>
      <w:r w:rsidR="00430D74">
        <w:rPr>
          <w:rFonts w:asciiTheme="majorBidi" w:hAnsiTheme="majorBidi" w:cstheme="majorBidi"/>
          <w:sz w:val="28"/>
        </w:rPr>
        <w:t xml:space="preserve">2561 </w:t>
      </w:r>
      <w:r w:rsidR="009808FC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30D74">
        <w:rPr>
          <w:rFonts w:asciiTheme="majorBidi" w:hAnsiTheme="majorBidi" w:cstheme="majorBidi"/>
          <w:sz w:val="28"/>
        </w:rPr>
        <w:t>137,222.43</w:t>
      </w:r>
      <w:r w:rsidR="00430D74">
        <w:rPr>
          <w:rFonts w:asciiTheme="majorBidi" w:hAnsiTheme="majorBidi" w:cs="Angsana New"/>
          <w:sz w:val="28"/>
        </w:rPr>
        <w:t xml:space="preserve"> </w:t>
      </w:r>
      <w:r w:rsidR="009808FC" w:rsidRPr="0021080F">
        <w:rPr>
          <w:rFonts w:asciiTheme="majorBidi" w:hAnsiTheme="majorBidi" w:cstheme="majorBidi" w:hint="cs"/>
          <w:sz w:val="28"/>
          <w:cs/>
        </w:rPr>
        <w:t xml:space="preserve">ตัน </w:t>
      </w:r>
      <w:r w:rsidR="009808FC" w:rsidRPr="0021080F">
        <w:rPr>
          <w:rFonts w:asciiTheme="majorBidi" w:hAnsiTheme="majorBidi" w:cs="Angsana New"/>
          <w:sz w:val="28"/>
          <w:cs/>
        </w:rPr>
        <w:t xml:space="preserve"> </w:t>
      </w:r>
      <w:r w:rsidR="00430D74">
        <w:rPr>
          <w:rFonts w:asciiTheme="majorBidi" w:hAnsiTheme="majorBidi" w:cstheme="majorBidi"/>
          <w:sz w:val="28"/>
        </w:rPr>
        <w:t>190,857.05</w:t>
      </w:r>
      <w:r w:rsidR="00420F71" w:rsidRPr="0021080F">
        <w:rPr>
          <w:rFonts w:asciiTheme="majorBidi" w:hAnsiTheme="majorBidi" w:cstheme="majorBidi" w:hint="cs"/>
          <w:sz w:val="28"/>
          <w:cs/>
        </w:rPr>
        <w:t xml:space="preserve"> </w:t>
      </w:r>
      <w:r w:rsidR="009808FC" w:rsidRPr="0021080F">
        <w:rPr>
          <w:rFonts w:asciiTheme="majorBidi" w:hAnsiTheme="majorBidi" w:cs="Angsana New" w:hint="cs"/>
          <w:sz w:val="28"/>
          <w:cs/>
        </w:rPr>
        <w:t>ตัน และ</w:t>
      </w:r>
      <w:r w:rsidR="009808FC" w:rsidRPr="0021080F">
        <w:rPr>
          <w:rFonts w:asciiTheme="majorBidi" w:hAnsiTheme="majorBidi" w:cs="Angsana New"/>
          <w:sz w:val="28"/>
          <w:cs/>
        </w:rPr>
        <w:t xml:space="preserve"> </w:t>
      </w:r>
      <w:r w:rsidR="00430D74">
        <w:rPr>
          <w:rFonts w:asciiTheme="majorBidi" w:hAnsiTheme="majorBidi" w:cstheme="majorBidi"/>
          <w:sz w:val="28"/>
        </w:rPr>
        <w:t>290,328.28</w:t>
      </w:r>
      <w:r w:rsidR="009808FC" w:rsidRPr="0021080F">
        <w:rPr>
          <w:rFonts w:asciiTheme="majorBidi" w:hAnsiTheme="majorBidi" w:cstheme="majorBidi" w:hint="cs"/>
          <w:sz w:val="28"/>
          <w:cs/>
        </w:rPr>
        <w:t xml:space="preserve"> ตัน</w:t>
      </w:r>
      <w:r w:rsidR="009808FC">
        <w:rPr>
          <w:rFonts w:asciiTheme="majorBidi" w:hAnsiTheme="majorBidi" w:cstheme="majorBidi" w:hint="cs"/>
          <w:sz w:val="28"/>
          <w:cs/>
        </w:rPr>
        <w:t xml:space="preserve"> </w:t>
      </w:r>
      <w:r w:rsidR="00754DB9">
        <w:rPr>
          <w:rFonts w:asciiTheme="majorBidi" w:hAnsiTheme="majorBidi" w:cstheme="majorBidi" w:hint="cs"/>
          <w:sz w:val="28"/>
          <w:cs/>
        </w:rPr>
        <w:t>ตามลำดับ</w:t>
      </w:r>
      <w:r w:rsidR="00A07F73">
        <w:rPr>
          <w:rFonts w:asciiTheme="majorBidi" w:hAnsiTheme="majorBidi" w:cstheme="majorBidi" w:hint="cs"/>
          <w:sz w:val="28"/>
          <w:cs/>
        </w:rPr>
        <w:t xml:space="preserve"> หรือคิดเป็นเพิ่มขึ้นร้อยละ </w:t>
      </w:r>
      <w:r w:rsidR="00A07F73">
        <w:rPr>
          <w:rFonts w:asciiTheme="majorBidi" w:hAnsiTheme="majorBidi" w:cstheme="majorBidi"/>
          <w:sz w:val="28"/>
        </w:rPr>
        <w:t xml:space="preserve">39.09 </w:t>
      </w:r>
      <w:r w:rsidR="00A07F73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A07F73">
        <w:rPr>
          <w:rFonts w:asciiTheme="majorBidi" w:hAnsiTheme="majorBidi" w:cstheme="majorBidi"/>
          <w:sz w:val="28"/>
        </w:rPr>
        <w:t xml:space="preserve">52.12 </w:t>
      </w:r>
      <w:r w:rsidR="00A07F73">
        <w:rPr>
          <w:rFonts w:asciiTheme="majorBidi" w:hAnsiTheme="majorBidi" w:cstheme="majorBidi" w:hint="cs"/>
          <w:sz w:val="28"/>
          <w:cs/>
        </w:rPr>
        <w:t>ตามลำดับ</w:t>
      </w:r>
    </w:p>
    <w:p w:rsidR="0055348E" w:rsidRPr="00BD5876" w:rsidRDefault="0055348E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D5876">
        <w:rPr>
          <w:rFonts w:asciiTheme="majorBidi" w:hAnsiTheme="majorBidi" w:cstheme="majorBidi" w:hint="cs"/>
          <w:b/>
          <w:bCs/>
          <w:sz w:val="28"/>
          <w:cs/>
        </w:rPr>
        <w:t>ต้นทุนขายสินค้าและต้นทุนการให้บริการ</w:t>
      </w:r>
    </w:p>
    <w:p w:rsidR="0055348E" w:rsidRPr="00BD5876" w:rsidRDefault="0055348E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ต้นทุนขายสินค้าและต้นทุนการให้บริการในปี </w:t>
      </w:r>
      <w:r w:rsidR="00B87999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B87999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B87999">
        <w:rPr>
          <w:rFonts w:asciiTheme="majorBidi" w:hAnsiTheme="majorBidi" w:cstheme="majorBidi"/>
          <w:sz w:val="28"/>
        </w:rPr>
        <w:t xml:space="preserve">18,005.14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87999">
        <w:rPr>
          <w:rFonts w:asciiTheme="majorBidi" w:hAnsiTheme="majorBidi" w:cstheme="majorBidi"/>
          <w:sz w:val="28"/>
        </w:rPr>
        <w:t xml:space="preserve">22,547.51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B87999">
        <w:rPr>
          <w:rFonts w:asciiTheme="majorBidi" w:hAnsiTheme="majorBidi" w:cstheme="majorBidi"/>
          <w:sz w:val="28"/>
        </w:rPr>
        <w:t>25,715.53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โดยในปี </w:t>
      </w:r>
      <w:r w:rsidR="00B87999">
        <w:rPr>
          <w:rFonts w:asciiTheme="majorBidi" w:hAnsiTheme="majorBidi" w:cstheme="majorBidi"/>
          <w:sz w:val="28"/>
        </w:rPr>
        <w:t xml:space="preserve">2560 </w:t>
      </w:r>
      <w:r w:rsidR="00A07F73">
        <w:rPr>
          <w:rFonts w:asciiTheme="majorBidi" w:hAnsiTheme="majorBidi" w:cstheme="majorBidi"/>
          <w:sz w:val="28"/>
        </w:rPr>
        <w:t xml:space="preserve">– 2561 </w:t>
      </w:r>
      <w:r w:rsidR="00B87999">
        <w:rPr>
          <w:rFonts w:asciiTheme="majorBidi" w:hAnsiTheme="majorBidi" w:cstheme="majorBidi" w:hint="cs"/>
          <w:sz w:val="28"/>
          <w:cs/>
        </w:rPr>
        <w:t>เพิ่มขึ้น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B87999">
        <w:rPr>
          <w:rFonts w:asciiTheme="majorBidi" w:hAnsiTheme="majorBidi" w:cstheme="majorBidi"/>
          <w:sz w:val="28"/>
        </w:rPr>
        <w:t>25.23</w:t>
      </w:r>
      <w:r w:rsidR="00A07F73">
        <w:rPr>
          <w:rFonts w:asciiTheme="majorBidi" w:hAnsiTheme="majorBidi" w:cstheme="majorBidi"/>
          <w:sz w:val="28"/>
        </w:rPr>
        <w:t xml:space="preserve"> </w:t>
      </w:r>
      <w:r w:rsidR="00A07F73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A07F73">
        <w:rPr>
          <w:rFonts w:asciiTheme="majorBidi" w:hAnsiTheme="majorBidi" w:cstheme="majorBidi"/>
          <w:sz w:val="28"/>
        </w:rPr>
        <w:t xml:space="preserve">14.05 </w:t>
      </w:r>
      <w:r w:rsidR="00A07F73">
        <w:rPr>
          <w:rFonts w:asciiTheme="majorBidi" w:hAnsiTheme="majorBidi" w:cstheme="majorBidi" w:hint="cs"/>
          <w:sz w:val="28"/>
          <w:cs/>
        </w:rPr>
        <w:t>ตามลำดับ</w:t>
      </w:r>
      <w:r>
        <w:rPr>
          <w:rFonts w:asciiTheme="majorBidi" w:hAnsiTheme="majorBidi" w:cstheme="majorBidi"/>
          <w:sz w:val="28"/>
        </w:rPr>
        <w:t xml:space="preserve"> </w:t>
      </w:r>
      <w:r w:rsidR="00B87999">
        <w:rPr>
          <w:rFonts w:asciiTheme="majorBidi" w:hAnsiTheme="majorBidi" w:cstheme="majorBidi" w:hint="cs"/>
          <w:sz w:val="28"/>
          <w:cs/>
          <w:lang w:eastAsia="en-SG"/>
        </w:rPr>
        <w:t>ตามปริมาณการจำหน่ายที่เพิ่มขึ้น</w:t>
      </w:r>
      <w:r w:rsidR="00BB3B4B" w:rsidRPr="001F4C2D">
        <w:rPr>
          <w:rFonts w:asciiTheme="majorBidi" w:hAnsiTheme="majorBidi" w:cstheme="majorBidi" w:hint="cs"/>
          <w:sz w:val="28"/>
          <w:cs/>
        </w:rPr>
        <w:t xml:space="preserve"> </w:t>
      </w:r>
      <w:r w:rsidR="007F34AC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B87999">
        <w:rPr>
          <w:rFonts w:asciiTheme="majorBidi" w:hAnsiTheme="majorBidi" w:cstheme="majorBidi"/>
          <w:sz w:val="28"/>
        </w:rPr>
        <w:t xml:space="preserve">2559 </w:t>
      </w:r>
      <w:r w:rsidR="007F34AC">
        <w:rPr>
          <w:rFonts w:asciiTheme="majorBidi" w:hAnsiTheme="majorBidi" w:cstheme="majorBidi"/>
          <w:sz w:val="28"/>
        </w:rPr>
        <w:t xml:space="preserve">- </w:t>
      </w:r>
      <w:r w:rsidR="00B87999">
        <w:rPr>
          <w:rFonts w:asciiTheme="majorBidi" w:hAnsiTheme="majorBidi" w:cstheme="majorBidi"/>
          <w:sz w:val="28"/>
        </w:rPr>
        <w:t xml:space="preserve">2561 </w:t>
      </w:r>
      <w:r w:rsidR="007F34AC">
        <w:rPr>
          <w:rFonts w:asciiTheme="majorBidi" w:hAnsiTheme="majorBidi" w:cstheme="majorBidi" w:hint="cs"/>
          <w:sz w:val="28"/>
          <w:cs/>
        </w:rPr>
        <w:t>มีอัตรากำไรขั้นต้น</w:t>
      </w:r>
      <w:r w:rsidR="00BD5876"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AE7DD4" w:rsidRPr="00FA51D0">
        <w:rPr>
          <w:rFonts w:asciiTheme="majorBidi" w:hAnsiTheme="majorBidi" w:cstheme="majorBidi"/>
          <w:sz w:val="28"/>
        </w:rPr>
        <w:t xml:space="preserve">12.71 </w:t>
      </w:r>
      <w:r w:rsidR="00FA51D0" w:rsidRPr="00FA51D0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AE7DD4">
        <w:rPr>
          <w:rFonts w:asciiTheme="majorBidi" w:hAnsiTheme="majorBidi" w:cstheme="majorBidi"/>
          <w:sz w:val="28"/>
        </w:rPr>
        <w:t>12.57</w:t>
      </w:r>
      <w:r w:rsidR="00AE7DD4">
        <w:rPr>
          <w:rFonts w:asciiTheme="majorBidi" w:hAnsiTheme="majorBidi" w:cstheme="majorBidi" w:hint="cs"/>
          <w:sz w:val="28"/>
          <w:cs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FC49BC">
        <w:rPr>
          <w:rFonts w:asciiTheme="majorBidi" w:hAnsiTheme="majorBidi" w:cstheme="majorBidi"/>
          <w:sz w:val="28"/>
        </w:rPr>
        <w:t>8.11</w:t>
      </w:r>
      <w:r w:rsidR="00BD5876">
        <w:rPr>
          <w:rFonts w:asciiTheme="majorBidi" w:hAnsiTheme="majorBidi" w:cstheme="majorBidi" w:hint="cs"/>
          <w:sz w:val="28"/>
          <w:cs/>
        </w:rPr>
        <w:t xml:space="preserve"> ตามลำดับ </w:t>
      </w:r>
    </w:p>
    <w:p w:rsidR="0034574A" w:rsidRDefault="00BD5876" w:rsidP="00BD587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ค่าใช้จ่ายในการขายและบริหาร</w:t>
      </w:r>
    </w:p>
    <w:p w:rsidR="00A9668E" w:rsidRDefault="003A74BA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ต้นทุนในการจัดจำหน่าย</w:t>
      </w:r>
      <w:r w:rsidR="00BD5876" w:rsidRPr="00BD5876">
        <w:rPr>
          <w:rFonts w:asciiTheme="majorBidi" w:hAnsiTheme="majorBidi" w:cstheme="majorBidi" w:hint="cs"/>
          <w:sz w:val="28"/>
          <w:cs/>
        </w:rPr>
        <w:t xml:space="preserve">ในปี </w:t>
      </w:r>
      <w:r w:rsidR="00CF6238" w:rsidRPr="00BD5876">
        <w:rPr>
          <w:rFonts w:asciiTheme="majorBidi" w:hAnsiTheme="majorBidi" w:cstheme="majorBidi"/>
          <w:sz w:val="28"/>
        </w:rPr>
        <w:t>255</w:t>
      </w:r>
      <w:r w:rsidR="00CF6238">
        <w:rPr>
          <w:rFonts w:asciiTheme="majorBidi" w:hAnsiTheme="majorBidi" w:cstheme="majorBidi"/>
          <w:sz w:val="28"/>
        </w:rPr>
        <w:t>9</w:t>
      </w:r>
      <w:r w:rsidR="00CF6238" w:rsidRPr="00BD5876">
        <w:rPr>
          <w:rFonts w:asciiTheme="majorBidi" w:hAnsiTheme="majorBidi" w:cstheme="majorBidi"/>
          <w:sz w:val="28"/>
        </w:rPr>
        <w:t xml:space="preserve"> </w:t>
      </w:r>
      <w:r w:rsidR="00BD5876" w:rsidRPr="00BD5876">
        <w:rPr>
          <w:rFonts w:asciiTheme="majorBidi" w:hAnsiTheme="majorBidi" w:cstheme="majorBidi"/>
          <w:sz w:val="28"/>
        </w:rPr>
        <w:t xml:space="preserve">- </w:t>
      </w:r>
      <w:r w:rsidR="00CF6238" w:rsidRPr="00BD5876">
        <w:rPr>
          <w:rFonts w:asciiTheme="majorBidi" w:hAnsiTheme="majorBidi" w:cstheme="majorBidi"/>
          <w:sz w:val="28"/>
        </w:rPr>
        <w:t>25</w:t>
      </w:r>
      <w:r w:rsidR="00CF6238">
        <w:rPr>
          <w:rFonts w:asciiTheme="majorBidi" w:hAnsiTheme="majorBidi" w:cstheme="majorBidi"/>
          <w:sz w:val="28"/>
        </w:rPr>
        <w:t xml:space="preserve">61 </w:t>
      </w:r>
      <w:r w:rsidR="00BD5876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CF6238">
        <w:rPr>
          <w:rFonts w:asciiTheme="majorBidi" w:hAnsiTheme="majorBidi" w:cstheme="majorBidi"/>
          <w:sz w:val="28"/>
        </w:rPr>
        <w:t xml:space="preserve">420.77 </w:t>
      </w:r>
      <w:r w:rsidR="00BD5876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CF6238">
        <w:rPr>
          <w:rFonts w:asciiTheme="majorBidi" w:hAnsiTheme="majorBidi" w:cstheme="majorBidi"/>
          <w:sz w:val="28"/>
        </w:rPr>
        <w:t xml:space="preserve">771.36 </w:t>
      </w:r>
      <w:r w:rsidR="0013686A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CF6238">
        <w:rPr>
          <w:rFonts w:asciiTheme="majorBidi" w:hAnsiTheme="majorBidi" w:cstheme="majorBidi"/>
          <w:sz w:val="28"/>
        </w:rPr>
        <w:t>826.13</w:t>
      </w:r>
      <w:r w:rsidR="00BD5876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CF6238">
        <w:rPr>
          <w:rFonts w:asciiTheme="majorBidi" w:hAnsiTheme="majorBidi" w:cstheme="majorBidi"/>
          <w:sz w:val="28"/>
        </w:rPr>
        <w:t xml:space="preserve">83.32 </w:t>
      </w:r>
      <w:r w:rsidR="0013686A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CF6238">
        <w:rPr>
          <w:rFonts w:asciiTheme="majorBidi" w:hAnsiTheme="majorBidi" w:cstheme="majorBidi"/>
          <w:sz w:val="28"/>
        </w:rPr>
        <w:t>7.10</w:t>
      </w:r>
      <w:r w:rsidR="00BD5876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>ตามลำดับ โดยเป็นผลจากการเพิ่มหน่วยงานขายทั้ง</w:t>
      </w:r>
      <w:r w:rsidR="00A9668E">
        <w:rPr>
          <w:rFonts w:asciiTheme="majorBidi" w:hAnsiTheme="majorBidi" w:cstheme="majorBidi" w:hint="cs"/>
          <w:sz w:val="28"/>
          <w:cs/>
        </w:rPr>
        <w:t>ด้านการ</w:t>
      </w:r>
      <w:r w:rsidR="00BD5876">
        <w:rPr>
          <w:rFonts w:asciiTheme="majorBidi" w:hAnsiTheme="majorBidi" w:cstheme="majorBidi" w:hint="cs"/>
          <w:sz w:val="28"/>
          <w:cs/>
        </w:rPr>
        <w:t xml:space="preserve">ส่งออกที่เริ่มดำเนินการในปี </w:t>
      </w:r>
      <w:r w:rsidR="00BD5876">
        <w:rPr>
          <w:rFonts w:asciiTheme="majorBidi" w:hAnsiTheme="majorBidi" w:cstheme="majorBidi"/>
          <w:sz w:val="28"/>
        </w:rPr>
        <w:t xml:space="preserve">2558 </w:t>
      </w:r>
      <w:r w:rsidR="00BD5876">
        <w:rPr>
          <w:rFonts w:asciiTheme="majorBidi" w:hAnsiTheme="majorBidi" w:cstheme="majorBidi" w:hint="cs"/>
          <w:sz w:val="28"/>
          <w:cs/>
        </w:rPr>
        <w:t>และหน่วยงานขาย</w:t>
      </w:r>
      <w:r w:rsidR="00A9668E">
        <w:rPr>
          <w:rFonts w:asciiTheme="majorBidi" w:hAnsiTheme="majorBidi" w:cstheme="majorBidi" w:hint="cs"/>
          <w:sz w:val="28"/>
          <w:cs/>
        </w:rPr>
        <w:t xml:space="preserve">ในประเทศให้กระจายครอบคลุมพื้นที่มากขึ้น </w:t>
      </w:r>
    </w:p>
    <w:p w:rsidR="00BD5876" w:rsidRDefault="00A9668E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ค่าใช้จ่ายในการบริหารในปี </w:t>
      </w:r>
      <w:r w:rsidR="00CF6238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CF6238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CF6238">
        <w:rPr>
          <w:rFonts w:asciiTheme="majorBidi" w:hAnsiTheme="majorBidi" w:cstheme="majorBidi"/>
          <w:sz w:val="28"/>
        </w:rPr>
        <w:t xml:space="preserve">524.52 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CF6238">
        <w:rPr>
          <w:rFonts w:asciiTheme="majorBidi" w:hAnsiTheme="majorBidi" w:cstheme="majorBidi"/>
          <w:sz w:val="28"/>
        </w:rPr>
        <w:t>601.39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CF6238">
        <w:rPr>
          <w:rFonts w:asciiTheme="majorBidi" w:hAnsiTheme="majorBidi" w:cstheme="majorBidi"/>
          <w:sz w:val="28"/>
        </w:rPr>
        <w:t>797.37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ตามลำดับ</w:t>
      </w:r>
      <w:r w:rsidR="001B6E38">
        <w:rPr>
          <w:rFonts w:asciiTheme="majorBidi" w:hAnsiTheme="majorBidi" w:cs="Angsana New" w:hint="cs"/>
          <w:sz w:val="28"/>
          <w:cs/>
        </w:rPr>
        <w:t xml:space="preserve"> คิดเป็น</w:t>
      </w:r>
      <w:r w:rsidR="00CF6238">
        <w:rPr>
          <w:rFonts w:asciiTheme="majorBidi" w:hAnsiTheme="majorBidi" w:cstheme="majorBidi" w:hint="cs"/>
          <w:sz w:val="28"/>
          <w:cs/>
        </w:rPr>
        <w:t>เพิ่มขึ้น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CF6238">
        <w:rPr>
          <w:rFonts w:asciiTheme="majorBidi" w:hAnsiTheme="majorBidi" w:cstheme="majorBidi"/>
          <w:sz w:val="28"/>
        </w:rPr>
        <w:t>14.66</w:t>
      </w:r>
      <w:r w:rsidR="0013686A">
        <w:rPr>
          <w:rFonts w:asciiTheme="majorBidi" w:hAnsiTheme="majorBidi" w:cstheme="majorBidi"/>
          <w:sz w:val="28"/>
        </w:rPr>
        <w:t xml:space="preserve"> </w:t>
      </w:r>
      <w:r w:rsidR="001B6E38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1B6E38">
        <w:rPr>
          <w:rFonts w:asciiTheme="majorBidi" w:hAnsiTheme="majorBidi" w:cstheme="majorBidi"/>
          <w:sz w:val="28"/>
        </w:rPr>
        <w:t xml:space="preserve">32.59 </w:t>
      </w:r>
      <w:r w:rsidR="001B6E38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CF6238">
        <w:rPr>
          <w:rFonts w:asciiTheme="majorBidi" w:hAnsiTheme="majorBidi" w:cstheme="majorBidi" w:hint="cs"/>
          <w:sz w:val="28"/>
          <w:cs/>
        </w:rPr>
        <w:t>ตามการดำเนินงานของบริษัทที่เพิ่มขึ้น</w:t>
      </w:r>
      <w:r w:rsidR="0013686A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CF6238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CF6238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/>
          <w:color w:val="000000"/>
          <w:sz w:val="28"/>
          <w:cs/>
        </w:rPr>
        <w:t>อัตรากำไรจากการดำเนินงาน</w:t>
      </w:r>
      <w:r>
        <w:rPr>
          <w:rFonts w:asciiTheme="majorBidi" w:hAnsiTheme="majorBidi" w:cstheme="majorBidi" w:hint="cs"/>
          <w:sz w:val="28"/>
          <w:cs/>
        </w:rPr>
        <w:t xml:space="preserve"> เท่ากับร้อยละ </w:t>
      </w:r>
      <w:r w:rsidR="00CF6238">
        <w:rPr>
          <w:rFonts w:asciiTheme="majorBidi" w:hAnsiTheme="majorBidi" w:cstheme="majorBidi"/>
          <w:sz w:val="28"/>
        </w:rPr>
        <w:t xml:space="preserve">8.68 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CF6238">
        <w:rPr>
          <w:rFonts w:asciiTheme="majorBidi" w:hAnsiTheme="majorBidi" w:cstheme="majorBidi"/>
          <w:sz w:val="28"/>
        </w:rPr>
        <w:t xml:space="preserve">7.48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CF6238">
        <w:rPr>
          <w:rFonts w:asciiTheme="majorBidi" w:hAnsiTheme="majorBidi" w:cstheme="majorBidi"/>
          <w:sz w:val="28"/>
        </w:rPr>
        <w:t>3.49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ตามลำดับ</w:t>
      </w:r>
    </w:p>
    <w:p w:rsidR="00A9668E" w:rsidRPr="00A9668E" w:rsidRDefault="00A9668E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9668E">
        <w:rPr>
          <w:rFonts w:asciiTheme="majorBidi" w:hAnsiTheme="majorBidi" w:cstheme="majorBidi" w:hint="cs"/>
          <w:b/>
          <w:bCs/>
          <w:sz w:val="28"/>
          <w:cs/>
        </w:rPr>
        <w:t>ต้นทุนทางการเงิน</w:t>
      </w:r>
    </w:p>
    <w:p w:rsidR="0013686A" w:rsidRPr="00D3461A" w:rsidRDefault="00A9668E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ต้นทุนทางการเงินในปี </w:t>
      </w:r>
      <w:r w:rsidR="008A3891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8A3891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8A3891">
        <w:rPr>
          <w:rFonts w:asciiTheme="majorBidi" w:hAnsiTheme="majorBidi" w:cstheme="majorBidi"/>
          <w:sz w:val="28"/>
        </w:rPr>
        <w:t>245.45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8A3891">
        <w:rPr>
          <w:rFonts w:asciiTheme="majorBidi" w:hAnsiTheme="majorBidi" w:cstheme="majorBidi"/>
          <w:sz w:val="28"/>
        </w:rPr>
        <w:t>301.53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8A3891">
        <w:rPr>
          <w:rFonts w:asciiTheme="majorBidi" w:hAnsiTheme="majorBidi" w:cstheme="majorBidi"/>
          <w:sz w:val="28"/>
        </w:rPr>
        <w:t>357.09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8A3891">
        <w:rPr>
          <w:rFonts w:asciiTheme="majorBidi" w:hAnsiTheme="majorBidi" w:cstheme="majorBidi"/>
          <w:sz w:val="28"/>
        </w:rPr>
        <w:t xml:space="preserve"> </w:t>
      </w:r>
      <w:r w:rsidR="001B6E38">
        <w:rPr>
          <w:rFonts w:asciiTheme="majorBidi" w:hAnsiTheme="majorBidi" w:cstheme="majorBidi" w:hint="cs"/>
          <w:sz w:val="28"/>
          <w:cs/>
        </w:rPr>
        <w:t>คิดเป็น</w:t>
      </w:r>
      <w:r w:rsidR="008A3891">
        <w:rPr>
          <w:rFonts w:asciiTheme="majorBidi" w:hAnsiTheme="majorBidi" w:cstheme="majorBidi" w:hint="cs"/>
          <w:sz w:val="28"/>
          <w:cs/>
        </w:rPr>
        <w:t>เพิ่มขึ้น</w:t>
      </w:r>
      <w:r w:rsidR="005D4885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8A3891">
        <w:rPr>
          <w:rFonts w:asciiTheme="majorBidi" w:hAnsiTheme="majorBidi" w:cstheme="majorBidi"/>
          <w:sz w:val="28"/>
        </w:rPr>
        <w:t>22.85</w:t>
      </w:r>
      <w:r w:rsidR="005D4885">
        <w:rPr>
          <w:rFonts w:asciiTheme="majorBidi" w:hAnsiTheme="majorBidi" w:cstheme="majorBidi"/>
          <w:sz w:val="28"/>
        </w:rPr>
        <w:t xml:space="preserve"> </w:t>
      </w:r>
      <w:r w:rsidR="001B6E38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1B6E38">
        <w:rPr>
          <w:rFonts w:asciiTheme="majorBidi" w:hAnsiTheme="majorBidi" w:cstheme="majorBidi"/>
          <w:sz w:val="28"/>
        </w:rPr>
        <w:t xml:space="preserve">18.43 </w:t>
      </w:r>
      <w:r w:rsidR="001B6E38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13686A" w:rsidRPr="001F4C2D">
        <w:rPr>
          <w:rFonts w:asciiTheme="majorBidi" w:hAnsiTheme="majorBidi" w:cstheme="majorBidi"/>
          <w:sz w:val="28"/>
          <w:cs/>
        </w:rPr>
        <w:t>เนื่องจาก</w:t>
      </w:r>
      <w:r w:rsidR="003A74BA">
        <w:rPr>
          <w:rFonts w:asciiTheme="majorBidi" w:hAnsiTheme="majorBidi" w:cstheme="majorBidi" w:hint="cs"/>
          <w:sz w:val="28"/>
          <w:cs/>
        </w:rPr>
        <w:t>เป็นไปตามการจัดซื้อวัตถุดิบและการขยายกำลังการผลิตของโรงงาน เพื่อรองรับปริมาณการผลิตที่เพิ่มขึ้น</w:t>
      </w:r>
      <w:r w:rsidR="008A3891">
        <w:rPr>
          <w:rFonts w:asciiTheme="majorBidi" w:hAnsiTheme="majorBidi" w:cstheme="majorBidi"/>
          <w:sz w:val="28"/>
        </w:rPr>
        <w:t xml:space="preserve"> </w:t>
      </w:r>
    </w:p>
    <w:p w:rsidR="00934061" w:rsidRPr="00934061" w:rsidRDefault="00934061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934061">
        <w:rPr>
          <w:rFonts w:asciiTheme="majorBidi" w:hAnsiTheme="majorBidi" w:cstheme="majorBidi" w:hint="cs"/>
          <w:b/>
          <w:bCs/>
          <w:sz w:val="28"/>
          <w:cs/>
        </w:rPr>
        <w:t>กำไร (ขาดทุน) สำหรับปี</w:t>
      </w:r>
    </w:p>
    <w:p w:rsidR="00934061" w:rsidRPr="00DD6826" w:rsidRDefault="00934061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กำไร (ขาดทุน) สำหรับปี </w:t>
      </w:r>
      <w:r w:rsidR="008A3891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8A3891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มีจำนวน</w:t>
      </w:r>
      <w:r>
        <w:rPr>
          <w:rFonts w:asciiTheme="majorBidi" w:hAnsiTheme="majorBidi" w:cstheme="majorBidi"/>
          <w:sz w:val="28"/>
        </w:rPr>
        <w:t xml:space="preserve"> </w:t>
      </w:r>
      <w:r w:rsidR="008A3891">
        <w:rPr>
          <w:rFonts w:asciiTheme="majorBidi" w:hAnsiTheme="majorBidi" w:cstheme="majorBidi"/>
          <w:sz w:val="28"/>
        </w:rPr>
        <w:t xml:space="preserve">1,446.80 </w:t>
      </w:r>
      <w:r w:rsidR="0013686A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8A3891">
        <w:rPr>
          <w:rFonts w:asciiTheme="majorBidi" w:hAnsiTheme="majorBidi" w:cstheme="majorBidi"/>
          <w:sz w:val="28"/>
        </w:rPr>
        <w:t xml:space="preserve">1,518.23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8A3891">
        <w:rPr>
          <w:rFonts w:asciiTheme="majorBidi" w:hAnsiTheme="majorBidi" w:cstheme="majorBidi"/>
          <w:sz w:val="28"/>
        </w:rPr>
        <w:t>615.59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ตามลำดับ โดยใน</w:t>
      </w:r>
      <w:r w:rsidR="00F8313C">
        <w:rPr>
          <w:rFonts w:asciiTheme="majorBidi" w:hAnsiTheme="majorBidi" w:cstheme="majorBidi" w:hint="cs"/>
          <w:sz w:val="28"/>
          <w:cs/>
        </w:rPr>
        <w:t xml:space="preserve">ปี </w:t>
      </w:r>
      <w:r w:rsidR="00F8313C">
        <w:rPr>
          <w:rFonts w:asciiTheme="majorBidi" w:hAnsiTheme="majorBidi" w:cstheme="majorBidi"/>
          <w:sz w:val="28"/>
        </w:rPr>
        <w:t>25</w:t>
      </w:r>
      <w:r w:rsidR="008A3891">
        <w:rPr>
          <w:rFonts w:asciiTheme="majorBidi" w:hAnsiTheme="majorBidi" w:cstheme="majorBidi"/>
          <w:sz w:val="28"/>
        </w:rPr>
        <w:t>60</w:t>
      </w:r>
      <w:r w:rsidR="00F8313C">
        <w:rPr>
          <w:rFonts w:asciiTheme="majorBidi" w:hAnsiTheme="majorBidi" w:cstheme="majorBidi"/>
          <w:sz w:val="28"/>
        </w:rPr>
        <w:t xml:space="preserve"> </w:t>
      </w:r>
      <w:r w:rsidR="00F8313C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3A74BA">
        <w:rPr>
          <w:rFonts w:asciiTheme="majorBidi" w:hAnsiTheme="majorBidi" w:cs="Angsana New"/>
          <w:sz w:val="28"/>
        </w:rPr>
        <w:t>4.94</w:t>
      </w:r>
      <w:r w:rsidR="00C05079">
        <w:rPr>
          <w:rFonts w:asciiTheme="majorBidi" w:hAnsiTheme="majorBidi" w:cs="Angsana New"/>
          <w:sz w:val="28"/>
          <w:cs/>
        </w:rPr>
        <w:t xml:space="preserve"> จากปี </w:t>
      </w:r>
      <w:r w:rsidR="00C05079">
        <w:rPr>
          <w:rFonts w:asciiTheme="majorBidi" w:hAnsiTheme="majorBidi" w:cs="Angsana New"/>
          <w:sz w:val="28"/>
        </w:rPr>
        <w:t>2559</w:t>
      </w:r>
      <w:r w:rsidR="00C05079" w:rsidRPr="00C05079">
        <w:rPr>
          <w:rFonts w:asciiTheme="majorBidi" w:hAnsiTheme="majorBidi" w:cs="Angsana New"/>
          <w:sz w:val="28"/>
          <w:cs/>
        </w:rPr>
        <w:t xml:space="preserve"> </w:t>
      </w:r>
      <w:r w:rsidR="00C05079" w:rsidRPr="001F4C2D">
        <w:rPr>
          <w:rFonts w:asciiTheme="majorBidi" w:hAnsiTheme="majorBidi" w:cs="Angsana New"/>
          <w:sz w:val="28"/>
          <w:cs/>
        </w:rPr>
        <w:t>เนื่องจาก</w:t>
      </w:r>
      <w:r w:rsidR="003A74BA">
        <w:rPr>
          <w:rFonts w:asciiTheme="majorBidi" w:hAnsiTheme="majorBidi" w:cs="Angsana New" w:hint="cs"/>
          <w:sz w:val="28"/>
          <w:cs/>
        </w:rPr>
        <w:t>การเพิ่มช่องทางการจำหน่ายที่มีอัตรากำไรที่ดีขึ้น</w:t>
      </w:r>
      <w:r w:rsidR="008A3891">
        <w:rPr>
          <w:rFonts w:asciiTheme="majorBidi" w:hAnsiTheme="majorBidi" w:cs="Angsana New"/>
          <w:sz w:val="28"/>
        </w:rPr>
        <w:t xml:space="preserve"> </w:t>
      </w:r>
      <w:r w:rsidR="008A3891">
        <w:rPr>
          <w:rFonts w:asciiTheme="majorBidi" w:hAnsiTheme="majorBidi" w:cs="Angsana New" w:hint="cs"/>
          <w:sz w:val="28"/>
          <w:cs/>
        </w:rPr>
        <w:t xml:space="preserve">สำหรับปี </w:t>
      </w:r>
      <w:r w:rsidR="008A3891">
        <w:rPr>
          <w:rFonts w:asciiTheme="majorBidi" w:hAnsiTheme="majorBidi" w:cs="Angsana New"/>
          <w:sz w:val="28"/>
        </w:rPr>
        <w:t xml:space="preserve">2561 </w:t>
      </w:r>
      <w:r w:rsidR="008A3891">
        <w:rPr>
          <w:rFonts w:asciiTheme="majorBidi" w:hAnsiTheme="majorBidi" w:cs="Angsana New" w:hint="cs"/>
          <w:sz w:val="28"/>
          <w:cs/>
        </w:rPr>
        <w:t xml:space="preserve">ลดลงร้อยละ </w:t>
      </w:r>
      <w:r w:rsidR="008A3891">
        <w:rPr>
          <w:rFonts w:asciiTheme="majorBidi" w:hAnsiTheme="majorBidi" w:cs="Angsana New"/>
          <w:sz w:val="28"/>
        </w:rPr>
        <w:t xml:space="preserve">59.45 </w:t>
      </w:r>
      <w:r w:rsidR="00A07F73" w:rsidRPr="001F6CF5">
        <w:rPr>
          <w:rFonts w:asciiTheme="majorBidi" w:hAnsiTheme="majorBidi" w:cs="Angsana New"/>
          <w:sz w:val="28"/>
          <w:cs/>
        </w:rPr>
        <w:t>ส่วนใหญ่เป็นผลมาจากราคาขายไก่เฉลี่ยลดลงและโรงงานไก่ปรุงสุกเพิ่งเริ่มดำเนินงานจึงมีต้นทุนและค่าใช้จ่ายที่ค่อนข้างสูง</w:t>
      </w:r>
      <w:r w:rsidR="00DD6826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A3388B">
        <w:rPr>
          <w:rFonts w:asciiTheme="majorBidi" w:hAnsiTheme="majorBidi" w:cstheme="majorBidi"/>
          <w:sz w:val="28"/>
        </w:rPr>
        <w:t xml:space="preserve">2559 </w:t>
      </w:r>
      <w:r w:rsidR="00DD6826">
        <w:rPr>
          <w:rFonts w:asciiTheme="majorBidi" w:hAnsiTheme="majorBidi" w:cstheme="majorBidi"/>
          <w:sz w:val="28"/>
        </w:rPr>
        <w:t xml:space="preserve">- </w:t>
      </w:r>
      <w:r w:rsidR="00A3388B">
        <w:rPr>
          <w:rFonts w:asciiTheme="majorBidi" w:hAnsiTheme="majorBidi" w:cstheme="majorBidi"/>
          <w:sz w:val="28"/>
        </w:rPr>
        <w:t xml:space="preserve">2561 </w:t>
      </w:r>
      <w:r w:rsidR="00DD6826">
        <w:rPr>
          <w:rFonts w:asciiTheme="majorBidi" w:hAnsiTheme="majorBidi" w:cstheme="majorBidi" w:hint="cs"/>
          <w:sz w:val="28"/>
          <w:cs/>
        </w:rPr>
        <w:t xml:space="preserve">มีอัตรากำไรสุทธิ เท่ากับร้อยละ </w:t>
      </w:r>
      <w:r w:rsidR="008A3891">
        <w:rPr>
          <w:rFonts w:asciiTheme="majorBidi" w:hAnsiTheme="majorBidi" w:cstheme="majorBidi"/>
          <w:sz w:val="28"/>
        </w:rPr>
        <w:t xml:space="preserve">6.96 </w:t>
      </w:r>
      <w:r w:rsidR="00DD6826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8A3891">
        <w:rPr>
          <w:rFonts w:asciiTheme="majorBidi" w:hAnsiTheme="majorBidi" w:cstheme="majorBidi"/>
          <w:sz w:val="28"/>
        </w:rPr>
        <w:t xml:space="preserve">5.85 </w:t>
      </w:r>
      <w:r w:rsidR="00DD6826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A3388B">
        <w:rPr>
          <w:rFonts w:asciiTheme="majorBidi" w:hAnsiTheme="majorBidi" w:cstheme="majorBidi"/>
          <w:sz w:val="28"/>
        </w:rPr>
        <w:t>2.27</w:t>
      </w:r>
      <w:r w:rsidR="00DD6826">
        <w:rPr>
          <w:rFonts w:asciiTheme="majorBidi" w:hAnsiTheme="majorBidi" w:cstheme="majorBidi"/>
          <w:sz w:val="28"/>
        </w:rPr>
        <w:t xml:space="preserve"> </w:t>
      </w:r>
      <w:r w:rsidR="00DD6826">
        <w:rPr>
          <w:rFonts w:asciiTheme="majorBidi" w:hAnsiTheme="majorBidi" w:cstheme="majorBidi" w:hint="cs"/>
          <w:sz w:val="28"/>
          <w:cs/>
        </w:rPr>
        <w:t>ตามลำดับ</w:t>
      </w:r>
    </w:p>
    <w:p w:rsidR="009F734A" w:rsidRPr="0010734C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10734C">
        <w:rPr>
          <w:rFonts w:asciiTheme="majorBidi" w:hAnsiTheme="majorBidi" w:cstheme="majorBidi"/>
          <w:b/>
          <w:bCs/>
          <w:sz w:val="28"/>
          <w:cs/>
        </w:rPr>
        <w:t>การวิเคราะห์</w:t>
      </w:r>
      <w:r w:rsidR="00DD6826">
        <w:rPr>
          <w:rFonts w:asciiTheme="majorBidi" w:hAnsiTheme="majorBidi" w:cstheme="majorBidi" w:hint="cs"/>
          <w:b/>
          <w:bCs/>
          <w:sz w:val="28"/>
          <w:cs/>
        </w:rPr>
        <w:t>งบแสดงฐานะทางการเงิน</w:t>
      </w:r>
    </w:p>
    <w:p w:rsidR="00174702" w:rsidRPr="00174702" w:rsidRDefault="00174702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D6826">
        <w:rPr>
          <w:rFonts w:asciiTheme="majorBidi" w:hAnsiTheme="majorBidi" w:cstheme="majorBidi"/>
          <w:b/>
          <w:bCs/>
          <w:sz w:val="28"/>
          <w:cs/>
        </w:rPr>
        <w:t>สินทรัพย์</w:t>
      </w:r>
    </w:p>
    <w:p w:rsidR="006577C0" w:rsidRPr="00985EB8" w:rsidRDefault="00DD6826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สินทรัพย์รวมของบริษัทและบริษัทย่อย ณ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สิ้นปี </w:t>
      </w:r>
      <w:r w:rsidR="00926028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926028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 </w:t>
      </w:r>
      <w:r w:rsidR="00926028" w:rsidRPr="006B05EE">
        <w:rPr>
          <w:rFonts w:asciiTheme="majorBidi" w:hAnsiTheme="majorBidi" w:cstheme="majorBidi"/>
          <w:sz w:val="28"/>
        </w:rPr>
        <w:t>15,596.27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926028">
        <w:rPr>
          <w:rFonts w:asciiTheme="majorBidi" w:hAnsiTheme="majorBidi" w:cstheme="majorBidi"/>
          <w:sz w:val="28"/>
        </w:rPr>
        <w:t xml:space="preserve">18,893.71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926028">
        <w:rPr>
          <w:rFonts w:asciiTheme="majorBidi" w:hAnsiTheme="majorBidi" w:cstheme="majorBidi"/>
          <w:sz w:val="28"/>
        </w:rPr>
        <w:t xml:space="preserve">22,711.06 </w:t>
      </w:r>
      <w:r>
        <w:rPr>
          <w:rFonts w:asciiTheme="majorBidi" w:hAnsiTheme="majorBidi" w:cstheme="majorBidi" w:hint="cs"/>
          <w:sz w:val="28"/>
          <w:cs/>
        </w:rPr>
        <w:t>ล้านบาท</w:t>
      </w:r>
      <w:r w:rsidR="00301B46">
        <w:rPr>
          <w:rFonts w:asciiTheme="majorBidi" w:hAnsiTheme="majorBidi" w:cstheme="majorBidi" w:hint="cs"/>
          <w:sz w:val="28"/>
          <w:cs/>
        </w:rPr>
        <w:t xml:space="preserve"> ตามลำดับ </w:t>
      </w:r>
      <w:r>
        <w:rPr>
          <w:rFonts w:asciiTheme="majorBidi" w:hAnsiTheme="majorBidi" w:cstheme="majorBidi" w:hint="cs"/>
          <w:sz w:val="28"/>
          <w:cs/>
        </w:rPr>
        <w:t xml:space="preserve"> เพิ่มขึ้นร้อยละ </w:t>
      </w:r>
      <w:r w:rsidR="00926028">
        <w:rPr>
          <w:rFonts w:asciiTheme="majorBidi" w:hAnsiTheme="majorBidi" w:cstheme="majorBidi"/>
          <w:sz w:val="28"/>
        </w:rPr>
        <w:t xml:space="preserve">21.14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926028">
        <w:rPr>
          <w:rFonts w:asciiTheme="majorBidi" w:hAnsiTheme="majorBidi" w:cstheme="majorBidi"/>
          <w:sz w:val="28"/>
        </w:rPr>
        <w:t>20.20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สินทรัพย์ส่วนใหญ่มาจากที่ดิน อาคาร และอุปกรณ์ </w:t>
      </w:r>
      <w:r w:rsidR="00985EB8">
        <w:rPr>
          <w:rFonts w:asciiTheme="majorBidi" w:hAnsiTheme="majorBidi" w:cstheme="majorBidi" w:hint="cs"/>
          <w:sz w:val="28"/>
          <w:cs/>
        </w:rPr>
        <w:t>โดยมีอัตรา</w:t>
      </w:r>
      <w:r w:rsidR="00342DB2">
        <w:rPr>
          <w:rFonts w:asciiTheme="majorBidi" w:hAnsiTheme="majorBidi" w:cstheme="majorBidi" w:hint="cs"/>
          <w:sz w:val="28"/>
          <w:cs/>
        </w:rPr>
        <w:t>ผลตอบแทนจาก</w:t>
      </w:r>
      <w:r w:rsidR="00985EB8">
        <w:rPr>
          <w:rFonts w:asciiTheme="majorBidi" w:hAnsiTheme="majorBidi" w:cstheme="majorBidi" w:hint="cs"/>
          <w:sz w:val="28"/>
          <w:cs/>
        </w:rPr>
        <w:t xml:space="preserve">สินทรัพย์รวม ณ สิ้นปี </w:t>
      </w:r>
      <w:r w:rsidR="00926028">
        <w:rPr>
          <w:rFonts w:asciiTheme="majorBidi" w:hAnsiTheme="majorBidi" w:cstheme="majorBidi"/>
          <w:sz w:val="28"/>
        </w:rPr>
        <w:t xml:space="preserve">2559 </w:t>
      </w:r>
      <w:r w:rsidR="00985EB8">
        <w:rPr>
          <w:rFonts w:asciiTheme="majorBidi" w:hAnsiTheme="majorBidi" w:cstheme="majorBidi"/>
          <w:sz w:val="28"/>
        </w:rPr>
        <w:t xml:space="preserve">- </w:t>
      </w:r>
      <w:r w:rsidR="00926028">
        <w:rPr>
          <w:rFonts w:asciiTheme="majorBidi" w:hAnsiTheme="majorBidi" w:cstheme="majorBidi"/>
          <w:sz w:val="28"/>
        </w:rPr>
        <w:t xml:space="preserve">2561 </w:t>
      </w:r>
      <w:r w:rsidR="00985EB8"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926028" w:rsidRPr="006B05EE">
        <w:rPr>
          <w:rFonts w:asciiTheme="majorBidi" w:hAnsiTheme="majorBidi" w:cstheme="majorBidi"/>
          <w:sz w:val="28"/>
        </w:rPr>
        <w:t>10.20</w:t>
      </w:r>
      <w:r w:rsidR="006B05EE" w:rsidRPr="006B05EE">
        <w:rPr>
          <w:rFonts w:asciiTheme="majorBidi" w:hAnsiTheme="majorBidi" w:cstheme="majorBidi"/>
          <w:sz w:val="28"/>
        </w:rPr>
        <w:t xml:space="preserve"> </w:t>
      </w:r>
      <w:r w:rsidR="00985EB8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926028">
        <w:rPr>
          <w:rFonts w:asciiTheme="majorBidi" w:hAnsiTheme="majorBidi" w:cstheme="majorBidi"/>
          <w:sz w:val="28"/>
        </w:rPr>
        <w:t>8.79</w:t>
      </w:r>
      <w:r w:rsidR="006B05EE" w:rsidRPr="006B05EE">
        <w:rPr>
          <w:rFonts w:asciiTheme="majorBidi" w:hAnsiTheme="majorBidi" w:cstheme="majorBidi"/>
          <w:sz w:val="28"/>
        </w:rPr>
        <w:t xml:space="preserve"> </w:t>
      </w:r>
      <w:r w:rsidR="00985EB8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200B56">
        <w:rPr>
          <w:rFonts w:asciiTheme="majorBidi" w:hAnsiTheme="majorBidi" w:cstheme="majorBidi"/>
          <w:sz w:val="28"/>
        </w:rPr>
        <w:t>3.10</w:t>
      </w:r>
      <w:r w:rsidR="00985EB8">
        <w:rPr>
          <w:rFonts w:asciiTheme="majorBidi" w:hAnsiTheme="majorBidi" w:cstheme="majorBidi"/>
          <w:sz w:val="28"/>
        </w:rPr>
        <w:t xml:space="preserve"> </w:t>
      </w:r>
      <w:r w:rsidR="00985EB8">
        <w:rPr>
          <w:rFonts w:asciiTheme="majorBidi" w:hAnsiTheme="majorBidi" w:cstheme="majorBidi" w:hint="cs"/>
          <w:sz w:val="28"/>
          <w:cs/>
        </w:rPr>
        <w:t xml:space="preserve">ตามลำดับ </w:t>
      </w:r>
    </w:p>
    <w:p w:rsidR="00DD6826" w:rsidRPr="00864FB5" w:rsidRDefault="0061438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64FB5">
        <w:rPr>
          <w:rFonts w:asciiTheme="majorBidi" w:hAnsiTheme="majorBidi" w:cstheme="majorBidi" w:hint="cs"/>
          <w:b/>
          <w:bCs/>
          <w:i/>
          <w:iCs/>
          <w:sz w:val="28"/>
          <w:cs/>
        </w:rPr>
        <w:lastRenderedPageBreak/>
        <w:t>ที่ดิน อาคาร และอุปกรณ์</w:t>
      </w:r>
    </w:p>
    <w:p w:rsidR="0061438C" w:rsidRDefault="0061438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ที่ดิน อาคาร และอุปกรณ์ ณ สิ้นปี </w:t>
      </w:r>
      <w:r w:rsidR="00926028">
        <w:rPr>
          <w:rFonts w:asciiTheme="majorBidi" w:hAnsiTheme="majorBidi" w:cstheme="majorBidi"/>
          <w:sz w:val="28"/>
        </w:rPr>
        <w:t xml:space="preserve">2559 </w:t>
      </w:r>
      <w:r w:rsidR="00864FB5">
        <w:rPr>
          <w:rFonts w:asciiTheme="majorBidi" w:hAnsiTheme="majorBidi" w:cstheme="majorBidi"/>
          <w:sz w:val="28"/>
        </w:rPr>
        <w:t>-</w:t>
      </w:r>
      <w:r>
        <w:rPr>
          <w:rFonts w:asciiTheme="majorBidi" w:hAnsiTheme="majorBidi" w:cstheme="majorBidi"/>
          <w:sz w:val="28"/>
        </w:rPr>
        <w:t xml:space="preserve"> </w:t>
      </w:r>
      <w:r w:rsidR="00926028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926028" w:rsidRPr="006B05EE">
        <w:rPr>
          <w:rFonts w:asciiTheme="majorBidi" w:hAnsiTheme="majorBidi" w:cstheme="majorBidi"/>
          <w:sz w:val="28"/>
        </w:rPr>
        <w:t xml:space="preserve">6,321.20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926028">
        <w:rPr>
          <w:rFonts w:asciiTheme="majorBidi" w:hAnsiTheme="majorBidi" w:cstheme="majorBidi"/>
          <w:sz w:val="28"/>
        </w:rPr>
        <w:t xml:space="preserve">7,930.16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926028">
        <w:rPr>
          <w:rFonts w:asciiTheme="majorBidi" w:hAnsiTheme="majorBidi" w:cstheme="majorBidi"/>
          <w:sz w:val="28"/>
        </w:rPr>
        <w:t>11,246.24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926028">
        <w:rPr>
          <w:rFonts w:asciiTheme="majorBidi" w:hAnsiTheme="majorBidi" w:cstheme="majorBidi"/>
          <w:sz w:val="28"/>
        </w:rPr>
        <w:t>25.45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926028">
        <w:rPr>
          <w:rFonts w:asciiTheme="majorBidi" w:hAnsiTheme="majorBidi" w:cstheme="majorBidi"/>
          <w:sz w:val="28"/>
        </w:rPr>
        <w:t>41.82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864FB5">
        <w:rPr>
          <w:rFonts w:asciiTheme="majorBidi" w:hAnsiTheme="majorBidi" w:cstheme="majorBidi" w:hint="cs"/>
          <w:sz w:val="28"/>
          <w:cs/>
        </w:rPr>
        <w:t>การเพิ่มขึ้นส่วนใหญ่เป็นการสร้าง</w:t>
      </w:r>
      <w:r w:rsidR="00342DB2">
        <w:rPr>
          <w:rFonts w:asciiTheme="majorBidi" w:hAnsiTheme="majorBidi" w:cstheme="majorBidi" w:hint="cs"/>
          <w:sz w:val="28"/>
          <w:cs/>
        </w:rPr>
        <w:t>ฟาร์มและ</w:t>
      </w:r>
      <w:r w:rsidR="00864FB5">
        <w:rPr>
          <w:rFonts w:asciiTheme="majorBidi" w:hAnsiTheme="majorBidi" w:cstheme="majorBidi" w:hint="cs"/>
          <w:sz w:val="28"/>
          <w:cs/>
        </w:rPr>
        <w:t>โรงงาน</w:t>
      </w:r>
      <w:r w:rsidR="00342DB2">
        <w:rPr>
          <w:rFonts w:asciiTheme="majorBidi" w:hAnsiTheme="majorBidi" w:cstheme="majorBidi" w:hint="cs"/>
          <w:sz w:val="28"/>
          <w:cs/>
        </w:rPr>
        <w:t xml:space="preserve">เพื่อขยายกำลังการผลิต </w:t>
      </w:r>
      <w:r w:rsidR="00864FB5">
        <w:rPr>
          <w:rFonts w:asciiTheme="majorBidi" w:hAnsiTheme="majorBidi" w:cstheme="majorBidi" w:hint="cs"/>
          <w:sz w:val="28"/>
          <w:cs/>
        </w:rPr>
        <w:t>ซื้อเครื่องจักรเพื่อรองรับการส่งออกและปรับปรุงให้การผลิตมีประสิทธิภาพเพิ่มมากขึ้น</w:t>
      </w:r>
      <w:r w:rsidR="00905D67">
        <w:rPr>
          <w:rFonts w:asciiTheme="majorBidi" w:hAnsiTheme="majorBidi" w:cstheme="majorBidi"/>
          <w:sz w:val="28"/>
        </w:rPr>
        <w:t xml:space="preserve"> </w:t>
      </w:r>
      <w:r w:rsidR="00905D67">
        <w:rPr>
          <w:rFonts w:asciiTheme="majorBidi" w:hAnsiTheme="majorBidi" w:cstheme="majorBidi" w:hint="cs"/>
          <w:sz w:val="28"/>
          <w:cs/>
        </w:rPr>
        <w:t xml:space="preserve">นอกจากนี้ การเพิ่มขึ้นในปี </w:t>
      </w:r>
      <w:r w:rsidR="00926028">
        <w:rPr>
          <w:rFonts w:asciiTheme="majorBidi" w:hAnsiTheme="majorBidi" w:cstheme="majorBidi"/>
          <w:sz w:val="28"/>
        </w:rPr>
        <w:t>2561</w:t>
      </w:r>
      <w:r w:rsidR="00926028">
        <w:rPr>
          <w:rFonts w:asciiTheme="majorBidi" w:hAnsiTheme="majorBidi" w:cstheme="majorBidi" w:hint="cs"/>
          <w:sz w:val="28"/>
          <w:cs/>
        </w:rPr>
        <w:t xml:space="preserve"> </w:t>
      </w:r>
      <w:r w:rsidR="00905D67">
        <w:rPr>
          <w:rFonts w:asciiTheme="majorBidi" w:hAnsiTheme="majorBidi" w:cstheme="majorBidi" w:hint="cs"/>
          <w:sz w:val="28"/>
          <w:cs/>
        </w:rPr>
        <w:t>ยังมีผลมาจากการสร้างโรงงานไก่ปรุงสุก</w:t>
      </w:r>
      <w:r w:rsidR="00A07F73">
        <w:rPr>
          <w:rFonts w:asciiTheme="majorBidi" w:hAnsiTheme="majorBidi" w:cstheme="majorBidi" w:hint="cs"/>
          <w:sz w:val="28"/>
          <w:cs/>
        </w:rPr>
        <w:t>และการขยายของโรงงานอาหารสัตว์</w:t>
      </w:r>
    </w:p>
    <w:p w:rsidR="00905D67" w:rsidRPr="00DC739D" w:rsidRDefault="00905D67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C739D">
        <w:rPr>
          <w:rFonts w:asciiTheme="majorBidi" w:hAnsiTheme="majorBidi" w:cstheme="majorBidi"/>
          <w:b/>
          <w:bCs/>
          <w:i/>
          <w:iCs/>
          <w:sz w:val="28"/>
          <w:cs/>
        </w:rPr>
        <w:t>ลูกหนี้การค้า</w:t>
      </w:r>
    </w:p>
    <w:p w:rsidR="00905D67" w:rsidRPr="00BF469D" w:rsidRDefault="00BF469D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ลูกหนี้การค้า ณ สิ้นปี </w:t>
      </w:r>
      <w:r>
        <w:rPr>
          <w:rFonts w:asciiTheme="majorBidi" w:hAnsiTheme="majorBidi" w:cstheme="majorBidi"/>
          <w:sz w:val="28"/>
        </w:rPr>
        <w:t>255</w:t>
      </w:r>
      <w:r w:rsidR="00926028">
        <w:rPr>
          <w:rFonts w:asciiTheme="majorBidi" w:hAnsiTheme="majorBidi" w:cstheme="majorBidi"/>
          <w:sz w:val="28"/>
        </w:rPr>
        <w:t>9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122603">
        <w:rPr>
          <w:rFonts w:asciiTheme="majorBidi" w:hAnsiTheme="majorBidi" w:cstheme="majorBidi"/>
          <w:sz w:val="28"/>
        </w:rPr>
        <w:t xml:space="preserve">- </w:t>
      </w:r>
      <w:r w:rsidR="00926028">
        <w:rPr>
          <w:rFonts w:asciiTheme="majorBidi" w:hAnsiTheme="majorBidi" w:cstheme="majorBidi"/>
          <w:sz w:val="28"/>
        </w:rPr>
        <w:t xml:space="preserve">2561 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926028">
        <w:rPr>
          <w:rFonts w:asciiTheme="majorBidi" w:hAnsiTheme="majorBidi" w:cstheme="majorBidi"/>
          <w:sz w:val="28"/>
        </w:rPr>
        <w:t>815.04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926028">
        <w:rPr>
          <w:rFonts w:asciiTheme="majorBidi" w:hAnsiTheme="majorBidi" w:cstheme="majorBidi"/>
          <w:sz w:val="28"/>
        </w:rPr>
        <w:t>1,094.52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และ</w:t>
      </w:r>
      <w:r>
        <w:rPr>
          <w:rFonts w:asciiTheme="majorBidi" w:hAnsiTheme="majorBidi" w:cstheme="majorBidi"/>
          <w:sz w:val="28"/>
        </w:rPr>
        <w:t xml:space="preserve"> </w:t>
      </w:r>
      <w:r w:rsidR="0034673A">
        <w:rPr>
          <w:rFonts w:asciiTheme="majorBidi" w:hAnsiTheme="majorBidi" w:cstheme="majorBidi"/>
          <w:sz w:val="28"/>
        </w:rPr>
        <w:t>1,768.02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34673A">
        <w:rPr>
          <w:rFonts w:asciiTheme="majorBidi" w:hAnsiTheme="majorBidi" w:cstheme="majorBidi"/>
          <w:sz w:val="28"/>
        </w:rPr>
        <w:t>34.29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34673A">
        <w:rPr>
          <w:rFonts w:asciiTheme="majorBidi" w:hAnsiTheme="majorBidi" w:cstheme="majorBidi"/>
          <w:sz w:val="28"/>
        </w:rPr>
        <w:t>61.53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การเพิ่มขึ้นส่วนใหญ่มาจากการปรับช่องทางการจำหน่ายไปด้านการส่งออกและช่องทางอื่นทำให้ </w:t>
      </w:r>
      <w:r>
        <w:rPr>
          <w:rFonts w:asciiTheme="majorBidi" w:hAnsiTheme="majorBidi" w:cstheme="majorBidi"/>
          <w:sz w:val="28"/>
        </w:rPr>
        <w:t xml:space="preserve">Credit term </w:t>
      </w:r>
      <w:r>
        <w:rPr>
          <w:rFonts w:asciiTheme="majorBidi" w:hAnsiTheme="majorBidi" w:cstheme="majorBidi" w:hint="cs"/>
          <w:sz w:val="28"/>
          <w:cs/>
        </w:rPr>
        <w:t>มากขึ้น</w:t>
      </w:r>
    </w:p>
    <w:p w:rsidR="00B71E4A" w:rsidRPr="001330C1" w:rsidRDefault="00B71E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330C1">
        <w:rPr>
          <w:rFonts w:asciiTheme="majorBidi" w:hAnsiTheme="majorBidi" w:cstheme="majorBidi" w:hint="cs"/>
          <w:b/>
          <w:bCs/>
          <w:i/>
          <w:iCs/>
          <w:sz w:val="28"/>
          <w:cs/>
        </w:rPr>
        <w:t>สินค้าคงเหลือ</w:t>
      </w:r>
    </w:p>
    <w:p w:rsidR="00B71E4A" w:rsidRPr="00BA5831" w:rsidRDefault="00B71E4A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สินค้าคงเหลือ ณ สิ้นปี </w:t>
      </w:r>
      <w:r w:rsidR="0034673A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34673A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34673A">
        <w:rPr>
          <w:rFonts w:asciiTheme="majorBidi" w:hAnsiTheme="majorBidi" w:cstheme="majorBidi"/>
          <w:sz w:val="28"/>
        </w:rPr>
        <w:t>2,708.09</w:t>
      </w:r>
      <w:r w:rsidR="00BA583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34673A">
        <w:rPr>
          <w:rFonts w:asciiTheme="majorBidi" w:hAnsiTheme="majorBidi" w:cstheme="majorBidi"/>
          <w:sz w:val="28"/>
        </w:rPr>
        <w:t>2,891.80</w:t>
      </w:r>
      <w:r w:rsidR="00BA583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34673A">
        <w:rPr>
          <w:rFonts w:asciiTheme="majorBidi" w:hAnsiTheme="majorBidi" w:cstheme="majorBidi"/>
          <w:sz w:val="28"/>
        </w:rPr>
        <w:t>3,276.38</w:t>
      </w:r>
      <w:r w:rsidR="00BA583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โดยในปี </w:t>
      </w:r>
      <w:r w:rsidR="0034673A">
        <w:rPr>
          <w:rFonts w:asciiTheme="majorBidi" w:hAnsiTheme="majorBidi" w:cstheme="majorBidi"/>
          <w:sz w:val="28"/>
        </w:rPr>
        <w:t xml:space="preserve">2560 </w:t>
      </w:r>
      <w:r w:rsidR="00BA5831" w:rsidRPr="001F4C2D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BA5831" w:rsidRPr="001F4C2D">
        <w:rPr>
          <w:rFonts w:asciiTheme="majorBidi" w:hAnsiTheme="majorBidi" w:cstheme="majorBidi"/>
          <w:sz w:val="28"/>
        </w:rPr>
        <w:t xml:space="preserve">6.78 </w:t>
      </w:r>
      <w:r w:rsidR="00BA5831" w:rsidRPr="001F4C2D">
        <w:rPr>
          <w:rFonts w:asciiTheme="majorBidi" w:hAnsiTheme="majorBidi" w:cstheme="majorBidi" w:hint="cs"/>
          <w:sz w:val="28"/>
          <w:cs/>
        </w:rPr>
        <w:t>เนื่องจาก</w:t>
      </w:r>
      <w:r w:rsidR="00905D67">
        <w:rPr>
          <w:rFonts w:asciiTheme="majorBidi" w:hAnsiTheme="majorBidi" w:cstheme="majorBidi" w:hint="cs"/>
          <w:sz w:val="28"/>
          <w:cs/>
        </w:rPr>
        <w:t>มีการสำรองอะไหล่สำหร</w:t>
      </w:r>
      <w:r w:rsidR="00122603">
        <w:rPr>
          <w:rFonts w:asciiTheme="majorBidi" w:hAnsiTheme="majorBidi" w:cstheme="majorBidi" w:hint="cs"/>
          <w:sz w:val="28"/>
          <w:cs/>
        </w:rPr>
        <w:t>ั</w:t>
      </w:r>
      <w:r w:rsidR="00905D67">
        <w:rPr>
          <w:rFonts w:asciiTheme="majorBidi" w:hAnsiTheme="majorBidi" w:cstheme="majorBidi" w:hint="cs"/>
          <w:sz w:val="28"/>
          <w:cs/>
        </w:rPr>
        <w:t>บซ่อมแซมเครื่องจักร</w:t>
      </w:r>
      <w:r w:rsidR="0034673A">
        <w:rPr>
          <w:rFonts w:asciiTheme="majorBidi" w:hAnsiTheme="majorBidi" w:cstheme="majorBidi"/>
          <w:sz w:val="28"/>
        </w:rPr>
        <w:t xml:space="preserve"> </w:t>
      </w:r>
      <w:r w:rsidR="0034673A" w:rsidRPr="001F4C2D">
        <w:rPr>
          <w:rFonts w:asciiTheme="majorBidi" w:hAnsiTheme="majorBidi" w:cstheme="majorBidi" w:hint="cs"/>
          <w:sz w:val="28"/>
          <w:cs/>
        </w:rPr>
        <w:t xml:space="preserve">สำหรับสินค้าคงเหลือ ณ สิ้นปี </w:t>
      </w:r>
      <w:r w:rsidR="0034673A" w:rsidRPr="001F4C2D">
        <w:rPr>
          <w:rFonts w:asciiTheme="majorBidi" w:hAnsiTheme="majorBidi" w:cstheme="majorBidi"/>
          <w:sz w:val="28"/>
        </w:rPr>
        <w:t>256</w:t>
      </w:r>
      <w:r w:rsidR="0034673A">
        <w:rPr>
          <w:rFonts w:asciiTheme="majorBidi" w:hAnsiTheme="majorBidi" w:cstheme="majorBidi"/>
          <w:sz w:val="28"/>
        </w:rPr>
        <w:t>1</w:t>
      </w:r>
      <w:r w:rsidR="0034673A" w:rsidRPr="001F4C2D">
        <w:rPr>
          <w:rFonts w:asciiTheme="majorBidi" w:hAnsiTheme="majorBidi" w:cstheme="majorBidi"/>
          <w:sz w:val="28"/>
        </w:rPr>
        <w:t xml:space="preserve"> </w:t>
      </w:r>
      <w:r w:rsidR="0034673A" w:rsidRPr="001F4C2D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34673A">
        <w:rPr>
          <w:rFonts w:asciiTheme="majorBidi" w:hAnsiTheme="majorBidi" w:cstheme="majorBidi"/>
          <w:sz w:val="28"/>
        </w:rPr>
        <w:t>13.30</w:t>
      </w:r>
      <w:r w:rsidR="0034673A" w:rsidRPr="001F4C2D">
        <w:rPr>
          <w:rFonts w:asciiTheme="majorBidi" w:hAnsiTheme="majorBidi" w:cstheme="majorBidi"/>
          <w:sz w:val="28"/>
        </w:rPr>
        <w:t xml:space="preserve"> </w:t>
      </w:r>
      <w:r w:rsidR="00A07F73">
        <w:rPr>
          <w:rFonts w:asciiTheme="majorBidi" w:hAnsiTheme="majorBidi" w:cstheme="majorBidi" w:hint="cs"/>
          <w:sz w:val="28"/>
          <w:cs/>
        </w:rPr>
        <w:t>ส่วนใหญ่เป็นวัตถุดิบและอาหารสัตว์สำเร็จรูปของโรงงานอาหารสัตว์</w:t>
      </w:r>
    </w:p>
    <w:p w:rsidR="00864FB5" w:rsidRPr="001330C1" w:rsidRDefault="00864FB5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330C1">
        <w:rPr>
          <w:rFonts w:asciiTheme="majorBidi" w:hAnsiTheme="majorBidi" w:cstheme="majorBidi" w:hint="cs"/>
          <w:b/>
          <w:bCs/>
          <w:i/>
          <w:iCs/>
          <w:sz w:val="28"/>
          <w:cs/>
        </w:rPr>
        <w:t>เงินทดรองจ่ายให้แก่เกษตรกร</w:t>
      </w:r>
    </w:p>
    <w:p w:rsidR="00B71E4A" w:rsidRPr="00B71E4A" w:rsidRDefault="00864FB5" w:rsidP="00B71E4A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เงินทดรองจ่ายให้แก่เกษตร ณ สิ้นปี </w:t>
      </w:r>
      <w:r w:rsidR="0034673A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34673A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E225BB">
        <w:rPr>
          <w:rFonts w:asciiTheme="majorBidi" w:hAnsiTheme="majorBidi" w:cstheme="majorBidi"/>
          <w:sz w:val="28"/>
        </w:rPr>
        <w:t>794.43</w:t>
      </w:r>
      <w:r w:rsidR="00BA5831" w:rsidRPr="00BA583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34673A">
        <w:rPr>
          <w:rFonts w:asciiTheme="majorBidi" w:hAnsiTheme="majorBidi" w:cstheme="majorBidi"/>
          <w:sz w:val="28"/>
        </w:rPr>
        <w:t>699.92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E225BB">
        <w:rPr>
          <w:rFonts w:asciiTheme="majorBidi" w:hAnsiTheme="majorBidi" w:cstheme="majorBidi"/>
          <w:sz w:val="28"/>
        </w:rPr>
        <w:t>551.22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โดย</w:t>
      </w:r>
      <w:r w:rsidR="00B71E4A">
        <w:rPr>
          <w:rFonts w:asciiTheme="majorBidi" w:hAnsiTheme="majorBidi" w:cs="Angsana New" w:hint="cs"/>
          <w:sz w:val="28"/>
          <w:cs/>
        </w:rPr>
        <w:t xml:space="preserve">ในปี </w:t>
      </w:r>
      <w:r w:rsidR="0034673A">
        <w:rPr>
          <w:rFonts w:asciiTheme="majorBidi" w:hAnsiTheme="majorBidi" w:cs="Angsana New"/>
          <w:sz w:val="28"/>
        </w:rPr>
        <w:t xml:space="preserve">2560 </w:t>
      </w:r>
      <w:r w:rsidR="008D77CC">
        <w:rPr>
          <w:rFonts w:asciiTheme="majorBidi" w:hAnsiTheme="majorBidi" w:cs="Angsana New" w:hint="cs"/>
          <w:sz w:val="28"/>
          <w:cs/>
        </w:rPr>
        <w:t xml:space="preserve">และ </w:t>
      </w:r>
      <w:r w:rsidR="0034673A">
        <w:rPr>
          <w:rFonts w:asciiTheme="majorBidi" w:hAnsiTheme="majorBidi" w:cs="Angsana New"/>
          <w:sz w:val="28"/>
        </w:rPr>
        <w:t xml:space="preserve">2561 </w:t>
      </w:r>
      <w:r w:rsidR="008D77CC">
        <w:rPr>
          <w:rFonts w:asciiTheme="majorBidi" w:hAnsiTheme="majorBidi" w:cs="Angsana New" w:hint="cs"/>
          <w:sz w:val="28"/>
          <w:cs/>
        </w:rPr>
        <w:t>เงินทดรองจ่ายให้แก่เกษตรกรลดลง เนื่องจาก</w:t>
      </w:r>
      <w:r w:rsidR="00B71E4A" w:rsidRPr="003512E5">
        <w:rPr>
          <w:rFonts w:asciiTheme="majorBidi" w:hAnsiTheme="majorBidi" w:cstheme="majorBidi" w:hint="cs"/>
          <w:sz w:val="28"/>
          <w:cs/>
        </w:rPr>
        <w:t>บริษัทให้ความช่วยเหลือเกษตรกรในการเจรจาข้อตกลงกับธนาคารพาณิชย์ และจัดหาช่องทางในการขอส</w:t>
      </w:r>
      <w:r w:rsidR="00B71E4A">
        <w:rPr>
          <w:rFonts w:asciiTheme="majorBidi" w:hAnsiTheme="majorBidi" w:cstheme="majorBidi" w:hint="cs"/>
          <w:sz w:val="28"/>
          <w:cs/>
        </w:rPr>
        <w:t>ินเชื่อให้เกษตรกรเพิ่มขึ้น จึงทำให้เกษตรกร</w:t>
      </w:r>
      <w:r w:rsidR="00B71E4A" w:rsidRPr="003512E5">
        <w:rPr>
          <w:rFonts w:asciiTheme="majorBidi" w:hAnsiTheme="majorBidi" w:cstheme="majorBidi" w:hint="cs"/>
          <w:sz w:val="28"/>
          <w:cs/>
        </w:rPr>
        <w:t>ได้รับสินเชื่อเร็วขึ้น บริษัทจึง</w:t>
      </w:r>
      <w:r w:rsidR="00B71E4A">
        <w:rPr>
          <w:rFonts w:asciiTheme="majorBidi" w:hAnsiTheme="majorBidi" w:cstheme="majorBidi" w:hint="cs"/>
          <w:sz w:val="28"/>
          <w:cs/>
        </w:rPr>
        <w:t>จ่ายเงินทดรองจ่ายให้แก่เกษตรกร</w:t>
      </w:r>
      <w:r w:rsidR="00B71E4A" w:rsidRPr="003512E5">
        <w:rPr>
          <w:rFonts w:asciiTheme="majorBidi" w:hAnsiTheme="majorBidi" w:cstheme="majorBidi" w:hint="cs"/>
          <w:sz w:val="28"/>
          <w:cs/>
        </w:rPr>
        <w:t>ลดลง</w:t>
      </w:r>
      <w:r w:rsidRPr="00864FB5">
        <w:rPr>
          <w:rFonts w:asciiTheme="majorBidi" w:hAnsiTheme="majorBidi" w:cs="Angsana New"/>
          <w:sz w:val="28"/>
          <w:cs/>
        </w:rPr>
        <w:t xml:space="preserve"> </w:t>
      </w:r>
      <w:r w:rsidR="00B71E4A">
        <w:rPr>
          <w:rFonts w:asciiTheme="majorBidi" w:hAnsiTheme="majorBidi" w:cs="Angsana New" w:hint="cs"/>
          <w:sz w:val="28"/>
          <w:cs/>
        </w:rPr>
        <w:t xml:space="preserve"> </w:t>
      </w:r>
    </w:p>
    <w:p w:rsidR="00DD6826" w:rsidRPr="00384955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384955">
        <w:rPr>
          <w:rFonts w:asciiTheme="majorBidi" w:hAnsiTheme="majorBidi" w:cstheme="majorBidi" w:hint="cs"/>
          <w:b/>
          <w:bCs/>
          <w:sz w:val="28"/>
          <w:cs/>
        </w:rPr>
        <w:t>หนี้สิน</w:t>
      </w:r>
    </w:p>
    <w:p w:rsidR="006D6F99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หนี้สินรวมของบริษัทและบริษัทย่อย ณ สิ้นปี </w:t>
      </w:r>
      <w:r w:rsidR="0034673A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34673A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34673A">
        <w:rPr>
          <w:rFonts w:asciiTheme="majorBidi" w:hAnsiTheme="majorBidi" w:cstheme="majorBidi"/>
          <w:sz w:val="28"/>
        </w:rPr>
        <w:t xml:space="preserve">9,469.20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34673A">
        <w:rPr>
          <w:rFonts w:asciiTheme="majorBidi" w:hAnsiTheme="majorBidi" w:cstheme="majorBidi"/>
          <w:sz w:val="28"/>
        </w:rPr>
        <w:t xml:space="preserve">11,522.57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34673A">
        <w:rPr>
          <w:rFonts w:asciiTheme="majorBidi" w:hAnsiTheme="majorBidi" w:cstheme="majorBidi"/>
          <w:sz w:val="28"/>
        </w:rPr>
        <w:t>14,875.71</w:t>
      </w:r>
      <w:r w:rsidR="008559F8">
        <w:rPr>
          <w:rFonts w:asciiTheme="majorBidi" w:hAnsiTheme="majorBidi" w:cstheme="majorBidi"/>
          <w:sz w:val="28"/>
        </w:rPr>
        <w:t xml:space="preserve">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34673A">
        <w:rPr>
          <w:rFonts w:asciiTheme="majorBidi" w:hAnsiTheme="majorBidi" w:cstheme="majorBidi"/>
          <w:sz w:val="28"/>
        </w:rPr>
        <w:t xml:space="preserve">21.68 </w:t>
      </w:r>
      <w:r w:rsidR="008559F8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34673A">
        <w:rPr>
          <w:rFonts w:asciiTheme="majorBidi" w:hAnsiTheme="majorBidi" w:cstheme="majorBidi"/>
          <w:sz w:val="28"/>
        </w:rPr>
        <w:t>29.10</w:t>
      </w:r>
      <w:r>
        <w:rPr>
          <w:rFonts w:asciiTheme="majorBidi" w:hAnsiTheme="majorBidi" w:cstheme="majorBidi"/>
          <w:sz w:val="28"/>
        </w:rPr>
        <w:t xml:space="preserve"> </w:t>
      </w:r>
      <w:r w:rsidR="008559F8">
        <w:rPr>
          <w:rFonts w:asciiTheme="majorBidi" w:hAnsiTheme="majorBidi" w:cstheme="majorBidi" w:hint="cs"/>
          <w:sz w:val="28"/>
          <w:cs/>
        </w:rPr>
        <w:t>ตามลำดับ หนี้สินส่วนใหญ่ประกอบด้วย เงินกู้</w:t>
      </w:r>
      <w:r w:rsidR="00342DB2">
        <w:rPr>
          <w:rFonts w:asciiTheme="majorBidi" w:hAnsiTheme="majorBidi" w:cstheme="majorBidi" w:hint="cs"/>
          <w:sz w:val="28"/>
          <w:cs/>
        </w:rPr>
        <w:t>ยืม</w:t>
      </w:r>
      <w:r w:rsidR="008559F8">
        <w:rPr>
          <w:rFonts w:asciiTheme="majorBidi" w:hAnsiTheme="majorBidi" w:cstheme="majorBidi" w:hint="cs"/>
          <w:sz w:val="28"/>
          <w:cs/>
        </w:rPr>
        <w:t xml:space="preserve">ระยะสั้นจากสถาบันการเงิน รองลงมาเป็น เจ้าหนี้การค้าและเจ้าหนี้อื่น </w:t>
      </w:r>
    </w:p>
    <w:p w:rsidR="008559F8" w:rsidRPr="00384955" w:rsidRDefault="00AA44BD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หนี้สิน</w:t>
      </w:r>
      <w:r w:rsidR="008559F8" w:rsidRPr="00384955">
        <w:rPr>
          <w:rFonts w:asciiTheme="majorBidi" w:hAnsiTheme="majorBidi" w:cstheme="majorBidi" w:hint="cs"/>
          <w:b/>
          <w:bCs/>
          <w:i/>
          <w:iCs/>
          <w:sz w:val="28"/>
          <w:cs/>
        </w:rPr>
        <w:t>ที่มีภาระดอกเบี้ย</w:t>
      </w:r>
    </w:p>
    <w:p w:rsidR="00384955" w:rsidRPr="00AA0A4A" w:rsidRDefault="00384955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หนี้สินที่มีภาระดอกเบี้ย ณ สิ้นปี </w:t>
      </w:r>
      <w:r w:rsidR="0034673A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34673A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34673A">
        <w:rPr>
          <w:rFonts w:asciiTheme="majorBidi" w:hAnsiTheme="majorBidi" w:cs="Angsana New"/>
          <w:sz w:val="28"/>
        </w:rPr>
        <w:t>7,089.27</w:t>
      </w:r>
      <w:r w:rsidR="00704A56" w:rsidRPr="00704A56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34673A">
        <w:rPr>
          <w:rFonts w:asciiTheme="majorBidi" w:hAnsiTheme="majorBidi" w:cs="Angsana New"/>
          <w:sz w:val="28"/>
        </w:rPr>
        <w:t>8,141.60</w:t>
      </w:r>
      <w:r w:rsidR="00704A56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F43B58" w:rsidRPr="00F43B58">
        <w:rPr>
          <w:rFonts w:asciiTheme="majorBidi" w:hAnsiTheme="majorBidi" w:cs="Angsana New"/>
          <w:sz w:val="28"/>
        </w:rPr>
        <w:t>10,782.66</w:t>
      </w:r>
      <w:r>
        <w:rPr>
          <w:rFonts w:asciiTheme="majorBidi" w:hAnsiTheme="majorBidi" w:cs="Angsana New" w:hint="cs"/>
          <w:sz w:val="28"/>
          <w:cs/>
        </w:rPr>
        <w:t xml:space="preserve"> ล้านบาท </w:t>
      </w:r>
      <w:r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F43B58">
        <w:rPr>
          <w:rFonts w:asciiTheme="majorBidi" w:hAnsiTheme="majorBidi" w:cstheme="majorBidi"/>
          <w:sz w:val="28"/>
        </w:rPr>
        <w:t>14.84</w:t>
      </w:r>
      <w:r w:rsidR="00704A56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F43B58">
        <w:rPr>
          <w:rFonts w:asciiTheme="majorBidi" w:hAnsiTheme="majorBidi" w:cstheme="majorBidi"/>
          <w:sz w:val="28"/>
        </w:rPr>
        <w:t>32.44</w:t>
      </w:r>
      <w:r w:rsidR="00704A56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ตามลำดับ โดย</w:t>
      </w:r>
      <w:r w:rsidR="00AA0A4A">
        <w:rPr>
          <w:rFonts w:asciiTheme="majorBidi" w:hAnsiTheme="majorBidi" w:cstheme="majorBidi" w:hint="cs"/>
          <w:sz w:val="28"/>
          <w:cs/>
        </w:rPr>
        <w:t xml:space="preserve"> ณ สิ้นปี </w:t>
      </w:r>
      <w:r w:rsidR="00F43B58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หนี้สินที่มีภาระดอกเบี้ย</w:t>
      </w:r>
      <w:r w:rsidR="00C15722">
        <w:rPr>
          <w:rFonts w:asciiTheme="majorBidi" w:hAnsiTheme="majorBidi" w:cstheme="majorBidi" w:hint="cs"/>
          <w:sz w:val="28"/>
          <w:cs/>
        </w:rPr>
        <w:t>ส่วนใหญ่เป็นหนี้สินระยะสั้น</w:t>
      </w:r>
      <w:r w:rsidR="00AA0A4A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F43B58">
        <w:rPr>
          <w:rFonts w:asciiTheme="majorBidi" w:hAnsiTheme="majorBidi" w:cstheme="majorBidi"/>
          <w:sz w:val="28"/>
        </w:rPr>
        <w:t>69.43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>ของหนี้สินที่มีภาระดอกเบี้ยรวม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 xml:space="preserve">และหนี้สินระยะยาวร้อยละ </w:t>
      </w:r>
      <w:r w:rsidR="00F43B58">
        <w:rPr>
          <w:rFonts w:asciiTheme="majorBidi" w:hAnsiTheme="majorBidi" w:cstheme="majorBidi"/>
          <w:sz w:val="28"/>
        </w:rPr>
        <w:t>30.57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 xml:space="preserve">ของหนี้สินที่มีภาระดอกเบี้ยรวม </w:t>
      </w:r>
    </w:p>
    <w:p w:rsidR="008559F8" w:rsidRPr="00BF469D" w:rsidRDefault="008559F8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เงินกู้ยืมระยะสั้นจากสถาบันการเงิน ณ สิ้นปี </w:t>
      </w:r>
      <w:r w:rsidR="00F43B58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F43B58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F43B58" w:rsidRPr="008559F8">
        <w:rPr>
          <w:rFonts w:ascii="Angsana New" w:eastAsia="Times New Roman" w:hAnsi="Angsana New" w:cs="Angsana New"/>
          <w:sz w:val="28"/>
        </w:rPr>
        <w:t>5,588.08</w:t>
      </w:r>
      <w:r w:rsidR="00DC730F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F43B58">
        <w:rPr>
          <w:rFonts w:ascii="Angsana New" w:eastAsia="Times New Roman" w:hAnsi="Angsana New" w:cs="Angsana New"/>
          <w:sz w:val="28"/>
        </w:rPr>
        <w:t>4,858.94</w:t>
      </w:r>
      <w:r w:rsidR="00DC730F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F43B58">
        <w:rPr>
          <w:rFonts w:ascii="Angsana New" w:eastAsia="Times New Roman" w:hAnsi="Angsana New" w:cs="Angsana New"/>
          <w:sz w:val="28"/>
        </w:rPr>
        <w:t>6,654.79</w:t>
      </w:r>
      <w:r>
        <w:rPr>
          <w:rFonts w:asciiTheme="majorBidi" w:hAnsiTheme="majorBidi" w:cstheme="majorBidi" w:hint="cs"/>
          <w:sz w:val="28"/>
          <w:cs/>
        </w:rPr>
        <w:t xml:space="preserve"> ล้านบาท ตามลำดับ โดย ณ สิ้นปี </w:t>
      </w:r>
      <w:r w:rsidR="00F43B58">
        <w:rPr>
          <w:rFonts w:asciiTheme="majorBidi" w:hAnsiTheme="majorBidi" w:cstheme="majorBidi"/>
          <w:sz w:val="28"/>
        </w:rPr>
        <w:t xml:space="preserve">2560 </w:t>
      </w:r>
      <w:r w:rsidR="00F43B58">
        <w:rPr>
          <w:rFonts w:asciiTheme="majorBidi" w:hAnsiTheme="majorBidi" w:cstheme="majorBidi" w:hint="cs"/>
          <w:sz w:val="28"/>
          <w:cs/>
        </w:rPr>
        <w:t>ลดลง</w:t>
      </w:r>
      <w:r w:rsidR="00384955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F43B58">
        <w:rPr>
          <w:rFonts w:asciiTheme="majorBidi" w:hAnsiTheme="majorBidi" w:cstheme="majorBidi"/>
          <w:sz w:val="28"/>
        </w:rPr>
        <w:t>13.05</w:t>
      </w:r>
      <w:r w:rsidR="00384955">
        <w:rPr>
          <w:rFonts w:asciiTheme="majorBidi" w:hAnsiTheme="majorBidi" w:cstheme="majorBidi"/>
          <w:sz w:val="28"/>
        </w:rPr>
        <w:t xml:space="preserve"> </w:t>
      </w:r>
      <w:r w:rsidR="00384955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F43B58">
        <w:rPr>
          <w:rFonts w:asciiTheme="majorBidi" w:hAnsiTheme="majorBidi" w:cstheme="majorBidi"/>
          <w:sz w:val="28"/>
        </w:rPr>
        <w:t xml:space="preserve">2559 </w:t>
      </w:r>
      <w:r w:rsidR="00AA0A4A">
        <w:rPr>
          <w:rFonts w:asciiTheme="majorBidi" w:hAnsiTheme="majorBidi" w:cstheme="majorBidi" w:hint="cs"/>
          <w:sz w:val="28"/>
          <w:cs/>
        </w:rPr>
        <w:t>เนื่อง</w:t>
      </w:r>
      <w:r w:rsidR="00384955">
        <w:rPr>
          <w:rFonts w:asciiTheme="majorBidi" w:hAnsiTheme="majorBidi" w:cstheme="majorBidi" w:hint="cs"/>
          <w:sz w:val="28"/>
          <w:cs/>
        </w:rPr>
        <w:t>จาก</w:t>
      </w:r>
      <w:r w:rsidR="00F43B58" w:rsidRPr="00F43B58">
        <w:rPr>
          <w:rFonts w:asciiTheme="majorBidi" w:hAnsiTheme="majorBidi" w:cs="Angsana New"/>
          <w:sz w:val="28"/>
          <w:cs/>
        </w:rPr>
        <w:t>มีการปรับสัดส่วนหนี้สินให้เหมาะสมมากขึ้น</w:t>
      </w:r>
      <w:r w:rsidR="00384955">
        <w:rPr>
          <w:rFonts w:asciiTheme="majorBidi" w:hAnsiTheme="majorBidi" w:cstheme="majorBidi"/>
          <w:sz w:val="28"/>
        </w:rPr>
        <w:t xml:space="preserve"> </w:t>
      </w:r>
      <w:r w:rsidR="00DC730F">
        <w:rPr>
          <w:rFonts w:asciiTheme="majorBidi" w:hAnsiTheme="majorBidi" w:cstheme="majorBidi" w:hint="cs"/>
          <w:sz w:val="28"/>
          <w:cs/>
        </w:rPr>
        <w:t xml:space="preserve">สำหรับ ณ สิ้นปี </w:t>
      </w:r>
      <w:r w:rsidR="00F43B58">
        <w:rPr>
          <w:rFonts w:asciiTheme="majorBidi" w:hAnsiTheme="majorBidi" w:cstheme="majorBidi"/>
          <w:sz w:val="28"/>
        </w:rPr>
        <w:t xml:space="preserve">2561 </w:t>
      </w:r>
      <w:r w:rsidR="00F43B58">
        <w:rPr>
          <w:rFonts w:asciiTheme="majorBidi" w:hAnsiTheme="majorBidi" w:cstheme="majorBidi" w:hint="cs"/>
          <w:sz w:val="28"/>
          <w:cs/>
        </w:rPr>
        <w:t>เพิ่มขึ้น</w:t>
      </w:r>
      <w:r w:rsidR="00DC730F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1B170E">
        <w:rPr>
          <w:rFonts w:asciiTheme="majorBidi" w:hAnsiTheme="majorBidi" w:cstheme="majorBidi"/>
          <w:sz w:val="28"/>
        </w:rPr>
        <w:t>36.96</w:t>
      </w:r>
      <w:r w:rsidR="00DC730F">
        <w:rPr>
          <w:rFonts w:asciiTheme="majorBidi" w:hAnsiTheme="majorBidi" w:cstheme="majorBidi"/>
          <w:sz w:val="28"/>
        </w:rPr>
        <w:t xml:space="preserve"> </w:t>
      </w:r>
      <w:r w:rsidR="00DC730F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1B170E">
        <w:rPr>
          <w:rFonts w:asciiTheme="majorBidi" w:hAnsiTheme="majorBidi" w:cstheme="majorBidi"/>
          <w:sz w:val="28"/>
        </w:rPr>
        <w:t xml:space="preserve">2560 </w:t>
      </w:r>
      <w:r w:rsidR="00BF469D">
        <w:rPr>
          <w:rFonts w:asciiTheme="majorBidi" w:hAnsiTheme="majorBidi" w:cstheme="majorBidi" w:hint="cs"/>
          <w:sz w:val="28"/>
          <w:cs/>
        </w:rPr>
        <w:t>เนื่องจาก</w:t>
      </w:r>
      <w:r w:rsidR="00F43B58">
        <w:rPr>
          <w:rFonts w:asciiTheme="majorBidi" w:hAnsiTheme="majorBidi" w:cstheme="majorBidi" w:hint="cs"/>
          <w:sz w:val="28"/>
          <w:cs/>
        </w:rPr>
        <w:t>การขยายธุรกิจของกลุ่มบริษัท</w:t>
      </w:r>
    </w:p>
    <w:p w:rsidR="00384955" w:rsidRDefault="00AA0A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หนี้สินตามสัญญาเช่าการเงิน (รวมหนี้สินตามสัญญาเช่าระยะสั้นและระยะยาว) ณ สิ้นปี </w:t>
      </w:r>
      <w:r w:rsidR="001B170E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1B170E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1B170E">
        <w:rPr>
          <w:rFonts w:asciiTheme="majorBidi" w:hAnsiTheme="majorBidi" w:cstheme="majorBidi"/>
          <w:sz w:val="28"/>
        </w:rPr>
        <w:t>665.59</w:t>
      </w:r>
      <w:r w:rsidR="004238F5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1B170E">
        <w:rPr>
          <w:rFonts w:asciiTheme="majorBidi" w:hAnsiTheme="majorBidi" w:cstheme="majorBidi"/>
          <w:sz w:val="28"/>
        </w:rPr>
        <w:t>863.98</w:t>
      </w:r>
      <w:r w:rsidR="004238F5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1B170E">
        <w:rPr>
          <w:rFonts w:asciiTheme="majorBidi" w:hAnsiTheme="majorBidi" w:cstheme="majorBidi"/>
          <w:sz w:val="28"/>
        </w:rPr>
        <w:t>1,103.00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1B170E">
        <w:rPr>
          <w:rFonts w:asciiTheme="majorBidi" w:hAnsiTheme="majorBidi" w:cstheme="majorBidi"/>
          <w:sz w:val="28"/>
        </w:rPr>
        <w:t>29.81</w:t>
      </w:r>
      <w:r w:rsidR="004238F5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1B170E">
        <w:rPr>
          <w:rFonts w:asciiTheme="majorBidi" w:hAnsiTheme="majorBidi" w:cstheme="majorBidi"/>
          <w:sz w:val="28"/>
        </w:rPr>
        <w:t>27.66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ตามลำดับ การเพิ่มขึ้นเนื่องจากการจัดซื้อเครื่องจักรเพื่อเพิ่มปริมาณและประสิทธิภาพการผลิต</w:t>
      </w:r>
    </w:p>
    <w:p w:rsidR="00B02821" w:rsidRDefault="00B02821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 xml:space="preserve">หุ้นกู้ ณ สิ้นปี </w:t>
      </w:r>
      <w:r w:rsidR="001B170E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238F5">
        <w:rPr>
          <w:rFonts w:asciiTheme="majorBidi" w:hAnsiTheme="majorBidi" w:cstheme="majorBidi"/>
          <w:sz w:val="28"/>
        </w:rPr>
        <w:t>1,</w:t>
      </w:r>
      <w:r w:rsidR="001B170E">
        <w:rPr>
          <w:rFonts w:asciiTheme="majorBidi" w:hAnsiTheme="majorBidi" w:cstheme="majorBidi"/>
          <w:sz w:val="28"/>
        </w:rPr>
        <w:t>148</w:t>
      </w:r>
      <w:r w:rsidR="004238F5">
        <w:rPr>
          <w:rFonts w:asciiTheme="majorBidi" w:hAnsiTheme="majorBidi" w:cstheme="majorBidi"/>
          <w:sz w:val="28"/>
        </w:rPr>
        <w:t>.50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เพื่อใช้เป็นเงินลงทุนระยะยาวในการขยายธุรกิจและใช้เป็นเงินทุนหมุนเวียนในการดำเนินงาน </w:t>
      </w:r>
    </w:p>
    <w:p w:rsidR="0036453F" w:rsidRPr="0036453F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อัตราส่วนหนี้สินต่อส่วนของผู้ถือหุ้น ณ สิ้นปี </w:t>
      </w:r>
      <w:r w:rsidR="001B170E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1B170E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เท่ากับ </w:t>
      </w:r>
      <w:r w:rsidR="001B170E">
        <w:rPr>
          <w:rFonts w:asciiTheme="majorBidi" w:hAnsiTheme="majorBidi" w:cstheme="majorBidi"/>
          <w:sz w:val="28"/>
        </w:rPr>
        <w:t xml:space="preserve">1.55 </w:t>
      </w:r>
      <w:r>
        <w:rPr>
          <w:rFonts w:asciiTheme="majorBidi" w:hAnsiTheme="majorBidi" w:cstheme="majorBidi" w:hint="cs"/>
          <w:sz w:val="28"/>
          <w:cs/>
        </w:rPr>
        <w:t xml:space="preserve">เท่า </w:t>
      </w:r>
      <w:r w:rsidR="001B170E">
        <w:rPr>
          <w:rFonts w:asciiTheme="majorBidi" w:hAnsiTheme="majorBidi" w:cstheme="majorBidi"/>
          <w:sz w:val="28"/>
        </w:rPr>
        <w:t>1.56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เท่า และ </w:t>
      </w:r>
      <w:r w:rsidR="001B170E">
        <w:rPr>
          <w:rFonts w:asciiTheme="majorBidi" w:hAnsiTheme="majorBidi" w:cstheme="majorBidi"/>
          <w:sz w:val="28"/>
        </w:rPr>
        <w:t>1.90</w:t>
      </w:r>
      <w:r w:rsidR="004238F5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เท่า ตามลำดับ </w:t>
      </w:r>
    </w:p>
    <w:p w:rsidR="008559F8" w:rsidRPr="00AA0A4A" w:rsidRDefault="00AA0A4A" w:rsidP="00AA0A4A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A0A4A">
        <w:rPr>
          <w:rFonts w:asciiTheme="majorBidi" w:hAnsiTheme="majorBidi" w:cstheme="majorBidi" w:hint="cs"/>
          <w:b/>
          <w:bCs/>
          <w:sz w:val="28"/>
          <w:cs/>
        </w:rPr>
        <w:t xml:space="preserve">ตารางแสดงหนี้สินที่มีภาระดอกเบี้ย ณ สิ้นปี </w:t>
      </w:r>
      <w:r w:rsidR="00FE76CA" w:rsidRPr="00AA0A4A">
        <w:rPr>
          <w:rFonts w:asciiTheme="majorBidi" w:hAnsiTheme="majorBidi" w:cstheme="majorBidi"/>
          <w:b/>
          <w:bCs/>
          <w:sz w:val="28"/>
        </w:rPr>
        <w:t>255</w:t>
      </w:r>
      <w:r w:rsidR="00FE76CA">
        <w:rPr>
          <w:rFonts w:asciiTheme="majorBidi" w:hAnsiTheme="majorBidi" w:cstheme="majorBidi"/>
          <w:b/>
          <w:bCs/>
          <w:sz w:val="28"/>
        </w:rPr>
        <w:t>9</w:t>
      </w:r>
      <w:r w:rsidR="00FE76CA" w:rsidRPr="00AA0A4A">
        <w:rPr>
          <w:rFonts w:asciiTheme="majorBidi" w:hAnsiTheme="majorBidi" w:cstheme="majorBidi"/>
          <w:b/>
          <w:bCs/>
          <w:sz w:val="28"/>
        </w:rPr>
        <w:t xml:space="preserve"> </w:t>
      </w:r>
      <w:r w:rsidRPr="00AA0A4A">
        <w:rPr>
          <w:rFonts w:asciiTheme="majorBidi" w:hAnsiTheme="majorBidi" w:cstheme="majorBidi"/>
          <w:b/>
          <w:bCs/>
          <w:sz w:val="28"/>
        </w:rPr>
        <w:t xml:space="preserve">- </w:t>
      </w:r>
      <w:r w:rsidR="004238F5" w:rsidRPr="00AA0A4A">
        <w:rPr>
          <w:rFonts w:asciiTheme="majorBidi" w:hAnsiTheme="majorBidi" w:cstheme="majorBidi"/>
          <w:b/>
          <w:bCs/>
          <w:sz w:val="28"/>
        </w:rPr>
        <w:t>25</w:t>
      </w:r>
      <w:r w:rsidR="004238F5">
        <w:rPr>
          <w:rFonts w:asciiTheme="majorBidi" w:hAnsiTheme="majorBidi" w:cstheme="majorBidi"/>
          <w:b/>
          <w:bCs/>
          <w:sz w:val="28"/>
        </w:rPr>
        <w:t>6</w:t>
      </w:r>
      <w:r w:rsidR="00FE76CA">
        <w:rPr>
          <w:rFonts w:asciiTheme="majorBidi" w:hAnsiTheme="majorBidi" w:cstheme="majorBidi"/>
          <w:b/>
          <w:bCs/>
          <w:sz w:val="28"/>
        </w:rPr>
        <w:t>1</w:t>
      </w:r>
      <w:r w:rsidR="004238F5" w:rsidRPr="00AA0A4A">
        <w:rPr>
          <w:rFonts w:asciiTheme="majorBidi" w:hAnsiTheme="majorBidi" w:cstheme="majorBidi"/>
          <w:b/>
          <w:bCs/>
          <w:sz w:val="28"/>
        </w:rPr>
        <w:t xml:space="preserve"> </w:t>
      </w:r>
      <w:r w:rsidRPr="00AA0A4A">
        <w:rPr>
          <w:rFonts w:asciiTheme="majorBidi" w:hAnsiTheme="majorBidi" w:cstheme="majorBidi" w:hint="cs"/>
          <w:b/>
          <w:bCs/>
          <w:sz w:val="28"/>
          <w:cs/>
        </w:rPr>
        <w:t>เป็นดังนี้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18"/>
        <w:gridCol w:w="918"/>
        <w:gridCol w:w="918"/>
        <w:gridCol w:w="918"/>
        <w:gridCol w:w="1006"/>
        <w:gridCol w:w="850"/>
      </w:tblGrid>
      <w:tr w:rsidR="00F43B58" w:rsidRPr="008559F8" w:rsidTr="001F6CF5">
        <w:trPr>
          <w:trHeight w:val="420"/>
          <w:tblHeader/>
        </w:trPr>
        <w:tc>
          <w:tcPr>
            <w:tcW w:w="4253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หนี้สินที่มีภาระดอกเบี้ย</w:t>
            </w:r>
          </w:p>
        </w:tc>
        <w:tc>
          <w:tcPr>
            <w:tcW w:w="1836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2559</w:t>
            </w:r>
          </w:p>
        </w:tc>
        <w:tc>
          <w:tcPr>
            <w:tcW w:w="1836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F43B58" w:rsidP="007412B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</w:t>
            </w:r>
          </w:p>
        </w:tc>
        <w:tc>
          <w:tcPr>
            <w:tcW w:w="1856" w:type="dxa"/>
            <w:gridSpan w:val="2"/>
            <w:shd w:val="clear" w:color="auto" w:fill="D9D9D9" w:themeFill="background1" w:themeFillShade="D9"/>
          </w:tcPr>
          <w:p w:rsidR="00F43B58" w:rsidRPr="008559F8" w:rsidRDefault="00F43B58" w:rsidP="007412B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2561</w:t>
            </w:r>
          </w:p>
        </w:tc>
      </w:tr>
      <w:tr w:rsidR="00F43B58" w:rsidRPr="008559F8" w:rsidTr="001F6CF5">
        <w:trPr>
          <w:trHeight w:val="70"/>
          <w:tblHeader/>
        </w:trPr>
        <w:tc>
          <w:tcPr>
            <w:tcW w:w="4253" w:type="dxa"/>
            <w:vMerge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18" w:type="dxa"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18" w:type="dxa"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18" w:type="dxa"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18" w:type="dxa"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006" w:type="dxa"/>
            <w:shd w:val="clear" w:color="auto" w:fill="D9D9D9" w:themeFill="background1" w:themeFillShade="D9"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ร้อยละ</w:t>
            </w:r>
          </w:p>
        </w:tc>
      </w:tr>
      <w:tr w:rsidR="00F43B58" w:rsidRPr="008559F8" w:rsidTr="001F6CF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5,588.08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78.82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4,858.94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59.68</w:t>
            </w:r>
          </w:p>
        </w:tc>
        <w:tc>
          <w:tcPr>
            <w:tcW w:w="1006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6,654.79</w:t>
            </w:r>
          </w:p>
        </w:tc>
        <w:tc>
          <w:tcPr>
            <w:tcW w:w="850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81.74</w:t>
            </w:r>
          </w:p>
        </w:tc>
      </w:tr>
      <w:tr w:rsidR="00F43B58" w:rsidRPr="008559F8" w:rsidTr="001F6CF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</w:tcPr>
          <w:p w:rsidR="00F43B58" w:rsidRPr="008559F8" w:rsidRDefault="00F43B5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F43B58" w:rsidRPr="008559F8" w:rsidDel="007412B3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210.00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F43B58" w:rsidRPr="008559F8" w:rsidDel="007412B3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2.58</w:t>
            </w:r>
          </w:p>
        </w:tc>
        <w:tc>
          <w:tcPr>
            <w:tcW w:w="1006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43B58" w:rsidRPr="008559F8" w:rsidTr="001F6CF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384.26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5.42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610.27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7.50</w:t>
            </w:r>
          </w:p>
        </w:tc>
        <w:tc>
          <w:tcPr>
            <w:tcW w:w="1006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605.25</w:t>
            </w:r>
          </w:p>
        </w:tc>
        <w:tc>
          <w:tcPr>
            <w:tcW w:w="850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5.61</w:t>
            </w:r>
          </w:p>
        </w:tc>
      </w:tr>
      <w:tr w:rsidR="00F43B58" w:rsidRPr="008559F8" w:rsidTr="001F6CF5">
        <w:trPr>
          <w:trHeight w:val="156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75.39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1.06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146.05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1006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226.87</w:t>
            </w:r>
          </w:p>
        </w:tc>
        <w:tc>
          <w:tcPr>
            <w:tcW w:w="850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2.10</w:t>
            </w:r>
          </w:p>
        </w:tc>
      </w:tr>
      <w:tr w:rsidR="00F43B58" w:rsidRPr="008559F8" w:rsidTr="001F6CF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AA0A4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รวมหนี้สินที่มีภาระดอกเบี้ย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6,047.73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85.31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5,825.26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71.55</w:t>
            </w:r>
          </w:p>
        </w:tc>
        <w:tc>
          <w:tcPr>
            <w:tcW w:w="1006" w:type="dxa"/>
            <w:vAlign w:val="bottom"/>
          </w:tcPr>
          <w:p w:rsidR="00F43B58" w:rsidRP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7,486.91</w:t>
            </w:r>
          </w:p>
        </w:tc>
        <w:tc>
          <w:tcPr>
            <w:tcW w:w="850" w:type="dxa"/>
            <w:vAlign w:val="bottom"/>
          </w:tcPr>
          <w:p w:rsidR="00F43B58" w:rsidRP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69.43</w:t>
            </w:r>
          </w:p>
        </w:tc>
      </w:tr>
      <w:tr w:rsidR="00F43B58" w:rsidRPr="008559F8" w:rsidTr="001F6CF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หุ้นกู้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210.00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2.96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1,148.50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14.11</w:t>
            </w:r>
          </w:p>
        </w:tc>
        <w:tc>
          <w:tcPr>
            <w:tcW w:w="1006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1,148.50</w:t>
            </w:r>
          </w:p>
        </w:tc>
        <w:tc>
          <w:tcPr>
            <w:tcW w:w="850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10.65</w:t>
            </w:r>
          </w:p>
        </w:tc>
      </w:tr>
      <w:tr w:rsidR="00F43B58" w:rsidRPr="008559F8" w:rsidTr="001F6CF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241.34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3.40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449.91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5.53</w:t>
            </w:r>
          </w:p>
        </w:tc>
        <w:tc>
          <w:tcPr>
            <w:tcW w:w="1006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1,271.12</w:t>
            </w:r>
          </w:p>
        </w:tc>
        <w:tc>
          <w:tcPr>
            <w:tcW w:w="850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11.79</w:t>
            </w:r>
          </w:p>
        </w:tc>
      </w:tr>
      <w:tr w:rsidR="00F43B58" w:rsidRPr="008559F8" w:rsidTr="001F6CF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590.19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8.33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717.93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8.82</w:t>
            </w:r>
          </w:p>
        </w:tc>
        <w:tc>
          <w:tcPr>
            <w:tcW w:w="1006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876.13</w:t>
            </w:r>
          </w:p>
        </w:tc>
        <w:tc>
          <w:tcPr>
            <w:tcW w:w="850" w:type="dxa"/>
            <w:vAlign w:val="bottom"/>
          </w:tcPr>
          <w:p w:rsid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8.13</w:t>
            </w:r>
          </w:p>
        </w:tc>
      </w:tr>
      <w:tr w:rsidR="00F43B58" w:rsidRPr="008559F8" w:rsidTr="001F6CF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AA0A4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รวมหนี้สินที่มีภาระดอกเบี้ย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ระยะยาว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1,041.54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14.69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2,316.34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28.45</w:t>
            </w:r>
          </w:p>
        </w:tc>
        <w:tc>
          <w:tcPr>
            <w:tcW w:w="1006" w:type="dxa"/>
            <w:vAlign w:val="bottom"/>
          </w:tcPr>
          <w:p w:rsidR="00F43B58" w:rsidRP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3,295.75</w:t>
            </w:r>
          </w:p>
        </w:tc>
        <w:tc>
          <w:tcPr>
            <w:tcW w:w="850" w:type="dxa"/>
            <w:vAlign w:val="bottom"/>
          </w:tcPr>
          <w:p w:rsidR="00F43B58" w:rsidRP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30.57</w:t>
            </w:r>
          </w:p>
        </w:tc>
      </w:tr>
      <w:tr w:rsidR="00F43B58" w:rsidRPr="008559F8" w:rsidTr="001F6CF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</w:t>
            </w:r>
            <w:r w:rsidRPr="008559F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ที่มีภาระดอกเบี้ย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7,089.27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8,141.60</w:t>
            </w: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:rsidR="00F43B58" w:rsidRPr="008559F8" w:rsidRDefault="00F43B5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  <w:tc>
          <w:tcPr>
            <w:tcW w:w="1006" w:type="dxa"/>
            <w:vAlign w:val="bottom"/>
          </w:tcPr>
          <w:p w:rsidR="00F43B58" w:rsidRP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10,782.66</w:t>
            </w:r>
          </w:p>
        </w:tc>
        <w:tc>
          <w:tcPr>
            <w:tcW w:w="850" w:type="dxa"/>
            <w:vAlign w:val="bottom"/>
          </w:tcPr>
          <w:p w:rsidR="00F43B58" w:rsidRPr="00F43B58" w:rsidRDefault="00F43B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</w:tr>
    </w:tbl>
    <w:p w:rsidR="001330C1" w:rsidRDefault="00293190" w:rsidP="00293190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เจ้าหนี้การค้า</w:t>
      </w:r>
    </w:p>
    <w:p w:rsidR="00503BEC" w:rsidRDefault="00293190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เจ้าหนี้การค้า</w:t>
      </w:r>
      <w:r w:rsidR="00EA780E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 ณ สิ้นปี </w:t>
      </w:r>
      <w:r w:rsidR="00F34ADA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F34ADA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มีจำนวน</w:t>
      </w:r>
      <w:r w:rsidR="00F34ADA">
        <w:rPr>
          <w:rFonts w:asciiTheme="majorBidi" w:hAnsiTheme="majorBidi" w:cstheme="majorBidi"/>
          <w:sz w:val="28"/>
        </w:rPr>
        <w:t xml:space="preserve"> 1,347.11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F34ADA">
        <w:rPr>
          <w:rFonts w:asciiTheme="majorBidi" w:hAnsiTheme="majorBidi" w:cstheme="majorBidi"/>
          <w:sz w:val="28"/>
        </w:rPr>
        <w:t>1,928.04</w:t>
      </w:r>
      <w:r w:rsidR="00175BFB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F34ADA">
        <w:rPr>
          <w:rFonts w:asciiTheme="majorBidi" w:hAnsiTheme="majorBidi" w:cstheme="majorBidi"/>
          <w:sz w:val="28"/>
        </w:rPr>
        <w:t>2,489.51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ตามลำดับ เพิ่มขึ้นร้อยละ</w:t>
      </w:r>
      <w:r w:rsidR="0089741B">
        <w:rPr>
          <w:rFonts w:asciiTheme="majorBidi" w:hAnsiTheme="majorBidi" w:cstheme="majorBidi" w:hint="cs"/>
          <w:sz w:val="28"/>
          <w:cs/>
        </w:rPr>
        <w:t xml:space="preserve"> </w:t>
      </w:r>
      <w:r w:rsidR="00F34ADA">
        <w:rPr>
          <w:rFonts w:asciiTheme="majorBidi" w:hAnsiTheme="majorBidi" w:cstheme="majorBidi"/>
          <w:sz w:val="28"/>
        </w:rPr>
        <w:t>43.12</w:t>
      </w:r>
      <w:r w:rsidR="009247B0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F34ADA">
        <w:rPr>
          <w:rFonts w:asciiTheme="majorBidi" w:hAnsiTheme="majorBidi" w:cstheme="majorBidi"/>
          <w:sz w:val="28"/>
        </w:rPr>
        <w:t>29.12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BF469D">
        <w:rPr>
          <w:rFonts w:asciiTheme="majorBidi" w:hAnsiTheme="majorBidi" w:cstheme="majorBidi" w:hint="cs"/>
          <w:sz w:val="28"/>
          <w:cs/>
        </w:rPr>
        <w:t>ส่วนใหญ่เพิ่มขึ้นเนื่องจากเจ้าหนี้การค้าในส่วนการสั่งซื้อวัตถุดิบเพิ่มขึ้น</w:t>
      </w:r>
    </w:p>
    <w:p w:rsidR="00293190" w:rsidRPr="00985EB8" w:rsidRDefault="00293190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985EB8">
        <w:rPr>
          <w:rFonts w:asciiTheme="majorBidi" w:hAnsiTheme="majorBidi" w:cstheme="majorBidi" w:hint="cs"/>
          <w:b/>
          <w:bCs/>
          <w:sz w:val="28"/>
          <w:cs/>
        </w:rPr>
        <w:t>ส่วนของผู้ถือหุ้น</w:t>
      </w:r>
    </w:p>
    <w:p w:rsidR="0036453F" w:rsidRDefault="00293190" w:rsidP="00BF469D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ส่วนของผู้ถือหุ้น ณ สิ้นปี </w:t>
      </w:r>
      <w:r w:rsidR="00F34ADA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F34ADA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F34ADA">
        <w:rPr>
          <w:rFonts w:asciiTheme="majorBidi" w:hAnsiTheme="majorBidi" w:cstheme="majorBidi"/>
          <w:sz w:val="28"/>
        </w:rPr>
        <w:t>6,127.07</w:t>
      </w:r>
      <w:r w:rsidR="00851819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F34ADA">
        <w:rPr>
          <w:rFonts w:asciiTheme="majorBidi" w:hAnsiTheme="majorBidi" w:cstheme="majorBidi"/>
          <w:sz w:val="28"/>
        </w:rPr>
        <w:t xml:space="preserve">7,371.15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F34ADA">
        <w:rPr>
          <w:rFonts w:asciiTheme="majorBidi" w:hAnsiTheme="majorBidi" w:cstheme="majorBidi"/>
          <w:sz w:val="28"/>
        </w:rPr>
        <w:t>7,835.35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36453F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F34ADA">
        <w:rPr>
          <w:rFonts w:asciiTheme="majorBidi" w:hAnsiTheme="majorBidi" w:cstheme="majorBidi"/>
          <w:sz w:val="28"/>
        </w:rPr>
        <w:t>20.30</w:t>
      </w:r>
      <w:r w:rsidR="0036453F">
        <w:rPr>
          <w:rFonts w:asciiTheme="majorBidi" w:hAnsiTheme="majorBidi" w:cstheme="majorBidi"/>
          <w:sz w:val="28"/>
        </w:rPr>
        <w:t xml:space="preserve"> </w:t>
      </w:r>
      <w:r w:rsidR="00BF469D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F34ADA">
        <w:rPr>
          <w:rFonts w:asciiTheme="majorBidi" w:hAnsiTheme="majorBidi" w:cstheme="majorBidi"/>
          <w:sz w:val="28"/>
        </w:rPr>
        <w:t>6.30</w:t>
      </w:r>
      <w:r w:rsidR="00BF469D">
        <w:rPr>
          <w:rFonts w:asciiTheme="majorBidi" w:hAnsiTheme="majorBidi" w:cstheme="majorBidi"/>
          <w:sz w:val="28"/>
        </w:rPr>
        <w:t xml:space="preserve"> </w:t>
      </w:r>
      <w:r w:rsidR="00BF469D">
        <w:rPr>
          <w:rFonts w:asciiTheme="majorBidi" w:hAnsiTheme="majorBidi" w:cstheme="majorBidi" w:hint="cs"/>
          <w:sz w:val="28"/>
          <w:cs/>
        </w:rPr>
        <w:t>ตามลำดับ</w:t>
      </w:r>
      <w:r w:rsidR="0036453F">
        <w:rPr>
          <w:rFonts w:asciiTheme="majorBidi" w:hAnsiTheme="majorBidi" w:cstheme="majorBidi"/>
          <w:sz w:val="28"/>
        </w:rPr>
        <w:t xml:space="preserve"> </w:t>
      </w:r>
      <w:r w:rsidR="0036453F">
        <w:rPr>
          <w:rFonts w:asciiTheme="majorBidi" w:hAnsiTheme="majorBidi" w:cstheme="majorBidi" w:hint="cs"/>
          <w:sz w:val="28"/>
          <w:cs/>
        </w:rPr>
        <w:t xml:space="preserve">เนื่องจากบริษัทมีผลการดำเนินงานที่ดีขึ้น </w:t>
      </w:r>
    </w:p>
    <w:p w:rsidR="0036453F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อัตราส่วนผลตอบแทนผู้ถือหุ้น ณ สิ้นปี </w:t>
      </w:r>
      <w:r w:rsidR="00F34ADA">
        <w:rPr>
          <w:rFonts w:asciiTheme="majorBidi" w:hAnsiTheme="majorBidi" w:cstheme="majorBidi"/>
          <w:sz w:val="28"/>
        </w:rPr>
        <w:t xml:space="preserve">2559 </w:t>
      </w:r>
      <w:r w:rsidR="005B1347">
        <w:rPr>
          <w:rFonts w:asciiTheme="majorBidi" w:hAnsiTheme="majorBidi" w:cstheme="majorBidi"/>
          <w:sz w:val="28"/>
        </w:rPr>
        <w:t>-</w:t>
      </w:r>
      <w:r>
        <w:rPr>
          <w:rFonts w:asciiTheme="majorBidi" w:hAnsiTheme="majorBidi" w:cstheme="majorBidi"/>
          <w:sz w:val="28"/>
        </w:rPr>
        <w:t xml:space="preserve"> </w:t>
      </w:r>
      <w:r w:rsidR="00F34ADA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F34ADA">
        <w:rPr>
          <w:rFonts w:asciiTheme="majorBidi" w:hAnsiTheme="majorBidi" w:cstheme="majorBidi"/>
          <w:sz w:val="28"/>
        </w:rPr>
        <w:t>26.84</w:t>
      </w:r>
      <w:r w:rsidR="00851819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F34ADA">
        <w:rPr>
          <w:rFonts w:asciiTheme="majorBidi" w:hAnsiTheme="majorBidi" w:cstheme="majorBidi"/>
          <w:sz w:val="28"/>
        </w:rPr>
        <w:t>22.46</w:t>
      </w:r>
      <w:r w:rsidR="00851819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8A4F67">
        <w:rPr>
          <w:rFonts w:asciiTheme="majorBidi" w:hAnsiTheme="majorBidi" w:cstheme="majorBidi"/>
          <w:sz w:val="28"/>
        </w:rPr>
        <w:t>8.49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 </w:t>
      </w:r>
    </w:p>
    <w:p w:rsidR="00293190" w:rsidRPr="005B1347" w:rsidRDefault="005B1347" w:rsidP="005B1347">
      <w:pPr>
        <w:pStyle w:val="ListParagraph"/>
        <w:numPr>
          <w:ilvl w:val="0"/>
          <w:numId w:val="88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5B1347">
        <w:rPr>
          <w:rFonts w:asciiTheme="majorBidi" w:hAnsiTheme="majorBidi" w:cs="Angsana New"/>
          <w:b/>
          <w:bCs/>
          <w:sz w:val="28"/>
          <w:cs/>
        </w:rPr>
        <w:t>สภาพคล่อง</w:t>
      </w:r>
    </w:p>
    <w:p w:rsidR="004D6F85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992209">
        <w:rPr>
          <w:rFonts w:asciiTheme="majorBidi" w:hAnsiTheme="majorBidi" w:cs="Angsana New"/>
          <w:sz w:val="28"/>
          <w:cs/>
        </w:rPr>
        <w:t>บริษัทและบริษัทย่อยมีกำไร</w:t>
      </w:r>
      <w:r w:rsidR="004D6F85">
        <w:rPr>
          <w:rFonts w:asciiTheme="majorBidi" w:hAnsiTheme="majorBidi" w:cs="Angsana New" w:hint="cs"/>
          <w:sz w:val="28"/>
          <w:cs/>
        </w:rPr>
        <w:t xml:space="preserve"> (ขาดทุน) </w:t>
      </w:r>
      <w:r w:rsidRPr="00992209">
        <w:rPr>
          <w:rFonts w:asciiTheme="majorBidi" w:hAnsiTheme="majorBidi" w:cstheme="majorBidi"/>
          <w:sz w:val="28"/>
          <w:cs/>
        </w:rPr>
        <w:t>ก่อน</w:t>
      </w:r>
      <w:r w:rsidRPr="00992209">
        <w:rPr>
          <w:rFonts w:asciiTheme="majorBidi" w:hAnsiTheme="majorBidi" w:cs="Angsana New"/>
          <w:sz w:val="28"/>
          <w:cs/>
        </w:rPr>
        <w:t xml:space="preserve">ภาษีในปี </w:t>
      </w:r>
      <w:r w:rsidR="00F34ADA" w:rsidRPr="00992209">
        <w:rPr>
          <w:rFonts w:asciiTheme="majorBidi" w:hAnsiTheme="majorBidi" w:cstheme="majorBidi"/>
          <w:sz w:val="28"/>
        </w:rPr>
        <w:t>255</w:t>
      </w:r>
      <w:r w:rsidR="00F34ADA">
        <w:rPr>
          <w:rFonts w:asciiTheme="majorBidi" w:hAnsiTheme="majorBidi" w:cstheme="majorBidi"/>
          <w:sz w:val="28"/>
        </w:rPr>
        <w:t>9</w:t>
      </w:r>
      <w:r w:rsidR="00F34ADA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F34ADA" w:rsidRPr="00992209">
        <w:rPr>
          <w:rFonts w:asciiTheme="majorBidi" w:hAnsiTheme="majorBidi" w:cstheme="majorBidi"/>
          <w:sz w:val="28"/>
        </w:rPr>
        <w:t>25</w:t>
      </w:r>
      <w:r w:rsidR="00F34ADA">
        <w:rPr>
          <w:rFonts w:asciiTheme="majorBidi" w:hAnsiTheme="majorBidi" w:cstheme="majorBidi"/>
          <w:sz w:val="28"/>
        </w:rPr>
        <w:t>61</w:t>
      </w:r>
      <w:r w:rsidR="00F34ADA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จำนวน </w:t>
      </w:r>
      <w:r w:rsidR="00F34ADA">
        <w:rPr>
          <w:rFonts w:asciiTheme="majorBidi" w:hAnsiTheme="majorBidi" w:cstheme="majorBidi"/>
          <w:sz w:val="28"/>
        </w:rPr>
        <w:t>1,544.</w:t>
      </w:r>
      <w:r w:rsidR="00F34ADA">
        <w:rPr>
          <w:rFonts w:asciiTheme="majorBidi" w:hAnsiTheme="majorBidi" w:cs="Angsana New"/>
          <w:sz w:val="28"/>
        </w:rPr>
        <w:t>22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F34ADA">
        <w:rPr>
          <w:rFonts w:asciiTheme="majorBidi" w:hAnsiTheme="majorBidi" w:cstheme="majorBidi"/>
          <w:sz w:val="28"/>
        </w:rPr>
        <w:t>1,626.42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F34ADA">
        <w:rPr>
          <w:rFonts w:asciiTheme="majorBidi" w:hAnsiTheme="majorBidi" w:cstheme="majorBidi"/>
          <w:sz w:val="28"/>
        </w:rPr>
        <w:t>618.91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ตามลำดับ เมื่อรวมกับรายการ</w:t>
      </w:r>
      <w:r w:rsidR="004D6F85">
        <w:rPr>
          <w:rFonts w:asciiTheme="majorBidi" w:hAnsiTheme="majorBidi" w:cs="Angsana New" w:hint="cs"/>
          <w:sz w:val="28"/>
          <w:cs/>
        </w:rPr>
        <w:t>ปรับปรุง</w:t>
      </w:r>
      <w:r w:rsidRPr="00992209">
        <w:rPr>
          <w:rFonts w:asciiTheme="majorBidi" w:hAnsiTheme="majorBidi" w:cs="Angsana New"/>
          <w:sz w:val="28"/>
          <w:cs/>
        </w:rPr>
        <w:t>ที่ไม่ใช่เงินสดและการเปลี่ยนแปลงในสินทรัพย์และหนี้สินหมุนเวียนอื่นๆ ทำให้บริษัทและบริษัทย่อยมีเงินสดสุทธิ</w:t>
      </w:r>
      <w:r w:rsidR="004D6F85">
        <w:rPr>
          <w:rFonts w:asciiTheme="majorBidi" w:hAnsiTheme="majorBidi" w:cs="Angsana New" w:hint="cs"/>
          <w:sz w:val="28"/>
          <w:cs/>
        </w:rPr>
        <w:t>ได้มาจาก (</w:t>
      </w:r>
      <w:r w:rsidRPr="00992209">
        <w:rPr>
          <w:rFonts w:asciiTheme="majorBidi" w:hAnsiTheme="majorBidi" w:cs="Angsana New"/>
          <w:sz w:val="28"/>
          <w:cs/>
        </w:rPr>
        <w:t>ใช้ไป</w:t>
      </w:r>
      <w:r w:rsidR="004D6F85">
        <w:rPr>
          <w:rFonts w:asciiTheme="majorBidi" w:hAnsiTheme="majorBidi" w:cs="Angsana New" w:hint="cs"/>
          <w:sz w:val="28"/>
          <w:cs/>
        </w:rPr>
        <w:t xml:space="preserve">) </w:t>
      </w:r>
      <w:r w:rsidRPr="00992209">
        <w:rPr>
          <w:rFonts w:asciiTheme="majorBidi" w:hAnsiTheme="majorBidi" w:cs="Angsana New"/>
          <w:sz w:val="28"/>
          <w:cs/>
        </w:rPr>
        <w:t xml:space="preserve">ในกิจกรรมดำเนินงานในปี </w:t>
      </w:r>
      <w:r w:rsidR="00F34ADA" w:rsidRPr="00992209">
        <w:rPr>
          <w:rFonts w:asciiTheme="majorBidi" w:hAnsiTheme="majorBidi" w:cstheme="majorBidi"/>
          <w:sz w:val="28"/>
        </w:rPr>
        <w:t>255</w:t>
      </w:r>
      <w:r w:rsidR="00F34ADA">
        <w:rPr>
          <w:rFonts w:asciiTheme="majorBidi" w:hAnsiTheme="majorBidi" w:cstheme="majorBidi"/>
          <w:sz w:val="28"/>
        </w:rPr>
        <w:t>9</w:t>
      </w:r>
      <w:r w:rsidR="00F34ADA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F34ADA" w:rsidRPr="00992209">
        <w:rPr>
          <w:rFonts w:asciiTheme="majorBidi" w:hAnsiTheme="majorBidi" w:cstheme="majorBidi"/>
          <w:sz w:val="28"/>
        </w:rPr>
        <w:t>25</w:t>
      </w:r>
      <w:r w:rsidR="00F34ADA">
        <w:rPr>
          <w:rFonts w:asciiTheme="majorBidi" w:hAnsiTheme="majorBidi" w:cstheme="majorBidi"/>
          <w:sz w:val="28"/>
        </w:rPr>
        <w:t>61</w:t>
      </w:r>
      <w:r w:rsidR="00F34ADA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จำนวน </w:t>
      </w:r>
      <w:r w:rsidR="00F34ADA">
        <w:rPr>
          <w:rFonts w:ascii="Angsana New" w:eastAsia="Times New Roman" w:hAnsi="Angsana New" w:cs="Angsana New"/>
          <w:sz w:val="28"/>
        </w:rPr>
        <w:t>503.54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F34ADA">
        <w:rPr>
          <w:rFonts w:ascii="Angsana New" w:eastAsia="Times New Roman" w:hAnsi="Angsana New" w:cs="Angsana New"/>
          <w:sz w:val="28"/>
        </w:rPr>
        <w:t>2,138.93</w:t>
      </w:r>
      <w:r w:rsidR="002F1C6D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493814">
        <w:rPr>
          <w:rFonts w:ascii="Angsana New" w:eastAsia="Times New Roman" w:hAnsi="Angsana New" w:cs="Angsana New"/>
          <w:sz w:val="28"/>
        </w:rPr>
        <w:t>1,047.72</w:t>
      </w:r>
      <w:r w:rsidR="004D6F85">
        <w:rPr>
          <w:rFonts w:asciiTheme="majorBidi" w:hAnsiTheme="majorBidi" w:cs="Angsana New"/>
          <w:sz w:val="28"/>
          <w:cs/>
        </w:rPr>
        <w:t xml:space="preserve"> ล้านบาท ตามลำดับ </w:t>
      </w:r>
      <w:r w:rsidR="004D6F85">
        <w:rPr>
          <w:rFonts w:asciiTheme="majorBidi" w:hAnsiTheme="majorBidi" w:cs="Angsana New" w:hint="cs"/>
          <w:sz w:val="28"/>
          <w:cs/>
        </w:rPr>
        <w:t>โดยรายการปรับปรุงหลักประกอบด้วยค่าเสื่อมราคา</w:t>
      </w:r>
      <w:r w:rsidR="0089741B">
        <w:rPr>
          <w:rFonts w:asciiTheme="majorBidi" w:hAnsiTheme="majorBidi" w:cs="Angsana New" w:hint="cs"/>
          <w:sz w:val="28"/>
          <w:cs/>
        </w:rPr>
        <w:t xml:space="preserve">ที่ดิน อาคารและอุปกรณ์ </w:t>
      </w:r>
      <w:r w:rsidR="004D6F85">
        <w:rPr>
          <w:rFonts w:asciiTheme="majorBidi" w:hAnsiTheme="majorBidi" w:cs="Angsana New" w:hint="cs"/>
          <w:sz w:val="28"/>
          <w:cs/>
        </w:rPr>
        <w:t>ค่าเสื่อมราคาของสินทรัพย์ชีวภาพ ต้นทุนทางการเงิน และรายการเปลี่ยนแปลงในสินทรัพย์และหนี้สินรายการหลัก ประกอบด้วย สินทรัพย์ชีวภาพส่วนที่หมุนเวียนและไม่หมุนเวียน เจ้าหนี้การค้า และ</w:t>
      </w:r>
      <w:r w:rsidR="00A12744">
        <w:rPr>
          <w:rFonts w:asciiTheme="majorBidi" w:hAnsiTheme="majorBidi" w:cs="Angsana New" w:hint="cs"/>
          <w:sz w:val="28"/>
          <w:cs/>
        </w:rPr>
        <w:t>ลูกหนี้</w:t>
      </w:r>
      <w:r w:rsidR="0089741B">
        <w:rPr>
          <w:rFonts w:asciiTheme="majorBidi" w:hAnsiTheme="majorBidi" w:cs="Angsana New" w:hint="cs"/>
          <w:sz w:val="28"/>
          <w:cs/>
        </w:rPr>
        <w:t>การค้า</w:t>
      </w:r>
      <w:r w:rsidR="004D6F85">
        <w:rPr>
          <w:rFonts w:asciiTheme="majorBidi" w:hAnsiTheme="majorBidi" w:cs="Angsana New" w:hint="cs"/>
          <w:sz w:val="28"/>
          <w:cs/>
        </w:rPr>
        <w:t xml:space="preserve"> </w:t>
      </w:r>
    </w:p>
    <w:p w:rsidR="00992209" w:rsidRPr="00992209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92209">
        <w:rPr>
          <w:rFonts w:asciiTheme="majorBidi" w:hAnsiTheme="majorBidi" w:cs="Angsana New"/>
          <w:sz w:val="28"/>
          <w:cs/>
        </w:rPr>
        <w:lastRenderedPageBreak/>
        <w:t xml:space="preserve">เงินสดสุทธิใช้ไปในกิจกรรมการลงทุนของบริษัทและบริษัทย่อยในปี </w:t>
      </w:r>
      <w:r w:rsidR="00566ABE">
        <w:rPr>
          <w:rFonts w:asciiTheme="majorBidi" w:hAnsiTheme="majorBidi" w:cstheme="majorBidi"/>
          <w:sz w:val="28"/>
        </w:rPr>
        <w:t>2559</w:t>
      </w:r>
      <w:r w:rsidR="00566ABE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566ABE" w:rsidRPr="00992209">
        <w:rPr>
          <w:rFonts w:asciiTheme="majorBidi" w:hAnsiTheme="majorBidi" w:cstheme="majorBidi"/>
          <w:sz w:val="28"/>
        </w:rPr>
        <w:t>25</w:t>
      </w:r>
      <w:r w:rsidR="00566ABE">
        <w:rPr>
          <w:rFonts w:asciiTheme="majorBidi" w:hAnsiTheme="majorBidi" w:cstheme="majorBidi"/>
          <w:sz w:val="28"/>
        </w:rPr>
        <w:t>61</w:t>
      </w:r>
      <w:r w:rsidR="00566ABE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มีจำนวน </w:t>
      </w:r>
      <w:r w:rsidR="00566ABE">
        <w:rPr>
          <w:rFonts w:ascii="Angsana New" w:eastAsia="Times New Roman" w:hAnsi="Angsana New" w:cs="Angsana New"/>
          <w:sz w:val="28"/>
        </w:rPr>
        <w:t>582.53</w:t>
      </w:r>
      <w:r w:rsidR="00566ABE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566ABE">
        <w:rPr>
          <w:rFonts w:ascii="Angsana New" w:eastAsia="Times New Roman" w:hAnsi="Angsana New" w:cs="Angsana New"/>
          <w:sz w:val="28"/>
        </w:rPr>
        <w:t>1,460.20</w:t>
      </w:r>
      <w:r w:rsidR="00566ABE">
        <w:rPr>
          <w:rFonts w:asciiTheme="majorBidi" w:hAnsiTheme="majorBidi" w:cs="Angsana New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566ABE">
        <w:rPr>
          <w:rFonts w:ascii="Angsana New" w:eastAsia="Times New Roman" w:hAnsi="Angsana New" w:cs="Angsana New"/>
          <w:sz w:val="28"/>
        </w:rPr>
        <w:t>3,404.31</w:t>
      </w:r>
      <w:r w:rsidR="004618A1">
        <w:rPr>
          <w:rFonts w:asciiTheme="majorBidi" w:hAnsiTheme="majorBidi" w:cs="Angsana New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>ล้านบาท ตามลำดับ ส่วน</w:t>
      </w:r>
      <w:r w:rsidR="004618A1">
        <w:rPr>
          <w:rFonts w:asciiTheme="majorBidi" w:hAnsiTheme="majorBidi" w:cs="Angsana New" w:hint="cs"/>
          <w:sz w:val="28"/>
          <w:cs/>
        </w:rPr>
        <w:t>ใหญ่</w:t>
      </w:r>
      <w:r w:rsidRPr="00992209">
        <w:rPr>
          <w:rFonts w:asciiTheme="majorBidi" w:hAnsiTheme="majorBidi" w:cs="Angsana New"/>
          <w:sz w:val="28"/>
          <w:cs/>
        </w:rPr>
        <w:t>เป็นผลมาจากการที่บริษัทและบริษัทย่อย</w:t>
      </w:r>
      <w:r w:rsidR="004618A1">
        <w:rPr>
          <w:rFonts w:asciiTheme="majorBidi" w:hAnsiTheme="majorBidi" w:cs="Angsana New" w:hint="cs"/>
          <w:sz w:val="28"/>
          <w:cs/>
        </w:rPr>
        <w:t>ซื้อ</w:t>
      </w:r>
      <w:r w:rsidRPr="00992209">
        <w:rPr>
          <w:rFonts w:asciiTheme="majorBidi" w:hAnsiTheme="majorBidi" w:cs="Angsana New"/>
          <w:sz w:val="28"/>
          <w:cs/>
        </w:rPr>
        <w:t>ที่ดิน อาคาร</w:t>
      </w:r>
      <w:r w:rsidR="004618A1">
        <w:rPr>
          <w:rFonts w:asciiTheme="majorBidi" w:hAnsiTheme="majorBidi" w:cs="Angsana New" w:hint="cs"/>
          <w:sz w:val="28"/>
          <w:cs/>
        </w:rPr>
        <w:t>และ</w:t>
      </w:r>
      <w:r w:rsidRPr="00992209">
        <w:rPr>
          <w:rFonts w:asciiTheme="majorBidi" w:hAnsiTheme="majorBidi" w:cs="Angsana New"/>
          <w:sz w:val="28"/>
          <w:cs/>
        </w:rPr>
        <w:t xml:space="preserve"> อุปกรณ์ เพิ่มขึ้น โดย</w:t>
      </w:r>
      <w:r w:rsidR="00A12744" w:rsidRPr="00992209">
        <w:rPr>
          <w:rFonts w:asciiTheme="majorBidi" w:hAnsiTheme="majorBidi" w:cs="Angsana New"/>
          <w:sz w:val="28"/>
          <w:cs/>
        </w:rPr>
        <w:t xml:space="preserve">ในปี </w:t>
      </w:r>
      <w:r w:rsidR="00566ABE" w:rsidRPr="00992209">
        <w:rPr>
          <w:rFonts w:asciiTheme="majorBidi" w:hAnsiTheme="majorBidi" w:cstheme="majorBidi"/>
          <w:sz w:val="28"/>
        </w:rPr>
        <w:t>255</w:t>
      </w:r>
      <w:r w:rsidR="00566ABE">
        <w:rPr>
          <w:rFonts w:asciiTheme="majorBidi" w:hAnsiTheme="majorBidi" w:cstheme="majorBidi"/>
          <w:sz w:val="28"/>
        </w:rPr>
        <w:t>9</w:t>
      </w:r>
      <w:r w:rsidR="00566ABE" w:rsidRPr="00992209">
        <w:rPr>
          <w:rFonts w:asciiTheme="majorBidi" w:hAnsiTheme="majorBidi" w:cstheme="majorBidi"/>
          <w:sz w:val="28"/>
        </w:rPr>
        <w:t xml:space="preserve"> </w:t>
      </w:r>
      <w:r w:rsidR="00A12744" w:rsidRPr="00992209">
        <w:rPr>
          <w:rFonts w:asciiTheme="majorBidi" w:hAnsiTheme="majorBidi" w:cstheme="majorBidi"/>
          <w:sz w:val="28"/>
        </w:rPr>
        <w:t xml:space="preserve">- </w:t>
      </w:r>
      <w:r w:rsidR="00566ABE" w:rsidRPr="00992209">
        <w:rPr>
          <w:rFonts w:asciiTheme="majorBidi" w:hAnsiTheme="majorBidi" w:cstheme="majorBidi"/>
          <w:sz w:val="28"/>
        </w:rPr>
        <w:t>25</w:t>
      </w:r>
      <w:r w:rsidR="00566ABE">
        <w:rPr>
          <w:rFonts w:asciiTheme="majorBidi" w:hAnsiTheme="majorBidi" w:cstheme="majorBidi"/>
          <w:sz w:val="28"/>
        </w:rPr>
        <w:t>61</w:t>
      </w:r>
      <w:r w:rsidR="00566ABE" w:rsidRPr="00992209">
        <w:rPr>
          <w:rFonts w:asciiTheme="majorBidi" w:hAnsiTheme="majorBidi" w:cs="Angsana New"/>
          <w:sz w:val="28"/>
          <w:cs/>
        </w:rPr>
        <w:t xml:space="preserve"> </w:t>
      </w:r>
      <w:r w:rsidR="00A12744">
        <w:rPr>
          <w:rFonts w:asciiTheme="majorBidi" w:hAnsiTheme="majorBidi" w:cs="Angsana New" w:hint="cs"/>
          <w:sz w:val="28"/>
          <w:cs/>
        </w:rPr>
        <w:t>มีเงินสดใช้ไปสำหรับที่ดิน อาคาร อุปกรณ์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จำนวน </w:t>
      </w:r>
      <w:r w:rsidR="00566ABE">
        <w:rPr>
          <w:rFonts w:asciiTheme="majorBidi" w:hAnsiTheme="majorBidi" w:cstheme="majorBidi"/>
          <w:sz w:val="28"/>
        </w:rPr>
        <w:t>714.12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566ABE">
        <w:rPr>
          <w:rFonts w:asciiTheme="majorBidi" w:hAnsiTheme="majorBidi" w:cstheme="majorBidi"/>
          <w:sz w:val="28"/>
        </w:rPr>
        <w:t>1,868.86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566ABE">
        <w:rPr>
          <w:rFonts w:asciiTheme="majorBidi" w:hAnsiTheme="majorBidi" w:cstheme="majorBidi"/>
          <w:sz w:val="28"/>
        </w:rPr>
        <w:t>3,537.88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ตามลำดับ </w:t>
      </w:r>
    </w:p>
    <w:p w:rsidR="004618A1" w:rsidRPr="00C260A9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992209">
        <w:rPr>
          <w:rFonts w:asciiTheme="majorBidi" w:hAnsiTheme="majorBidi" w:cs="Angsana New"/>
          <w:sz w:val="28"/>
          <w:cs/>
        </w:rPr>
        <w:t>นอกจากนี้ มีเงินสดสุทธิ</w:t>
      </w:r>
      <w:r w:rsidR="0089741B">
        <w:rPr>
          <w:rFonts w:asciiTheme="majorBidi" w:hAnsiTheme="majorBidi" w:cs="Angsana New" w:hint="cs"/>
          <w:sz w:val="28"/>
          <w:cs/>
        </w:rPr>
        <w:t>ได้มา</w:t>
      </w:r>
      <w:r w:rsidRPr="00992209">
        <w:rPr>
          <w:rFonts w:asciiTheme="majorBidi" w:hAnsiTheme="majorBidi" w:cs="Angsana New"/>
          <w:sz w:val="28"/>
          <w:cs/>
        </w:rPr>
        <w:t>จาก</w:t>
      </w:r>
      <w:r w:rsidR="0089741B">
        <w:rPr>
          <w:rFonts w:asciiTheme="majorBidi" w:hAnsiTheme="majorBidi" w:cs="Angsana New" w:hint="cs"/>
          <w:sz w:val="28"/>
          <w:cs/>
        </w:rPr>
        <w:t>กิจกรรม</w:t>
      </w:r>
      <w:r w:rsidRPr="00992209">
        <w:rPr>
          <w:rFonts w:asciiTheme="majorBidi" w:hAnsiTheme="majorBidi" w:cs="Angsana New"/>
          <w:sz w:val="28"/>
          <w:cs/>
        </w:rPr>
        <w:t xml:space="preserve">จัดหาเงินของบริษัทและบริษัทย่อยในปี </w:t>
      </w:r>
      <w:r w:rsidR="00C260A9" w:rsidRPr="00992209">
        <w:rPr>
          <w:rFonts w:asciiTheme="majorBidi" w:hAnsiTheme="majorBidi" w:cstheme="majorBidi"/>
          <w:sz w:val="28"/>
        </w:rPr>
        <w:t>255</w:t>
      </w:r>
      <w:r w:rsidR="00C260A9">
        <w:rPr>
          <w:rFonts w:asciiTheme="majorBidi" w:hAnsiTheme="majorBidi" w:cstheme="majorBidi"/>
          <w:sz w:val="28"/>
        </w:rPr>
        <w:t>9</w:t>
      </w:r>
      <w:r w:rsidR="00C260A9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C260A9" w:rsidRPr="00992209">
        <w:rPr>
          <w:rFonts w:asciiTheme="majorBidi" w:hAnsiTheme="majorBidi" w:cstheme="majorBidi"/>
          <w:sz w:val="28"/>
        </w:rPr>
        <w:t>25</w:t>
      </w:r>
      <w:r w:rsidR="00C260A9">
        <w:rPr>
          <w:rFonts w:asciiTheme="majorBidi" w:hAnsiTheme="majorBidi" w:cstheme="majorBidi"/>
          <w:sz w:val="28"/>
        </w:rPr>
        <w:t>61</w:t>
      </w:r>
      <w:r w:rsidR="00C260A9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มีจำนวน </w:t>
      </w:r>
      <w:r w:rsidR="00C260A9">
        <w:rPr>
          <w:rFonts w:ascii="Angsana New" w:eastAsia="Times New Roman" w:hAnsi="Angsana New" w:cs="Angsana New"/>
          <w:sz w:val="28"/>
        </w:rPr>
        <w:t>184.34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C260A9">
        <w:rPr>
          <w:rFonts w:ascii="Angsana New" w:eastAsia="Times New Roman" w:hAnsi="Angsana New" w:cs="Angsana New"/>
          <w:sz w:val="28"/>
        </w:rPr>
        <w:t>149.26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C260A9">
        <w:rPr>
          <w:rFonts w:ascii="Angsana New" w:eastAsia="Times New Roman" w:hAnsi="Angsana New" w:cs="Angsana New"/>
          <w:sz w:val="28"/>
        </w:rPr>
        <w:t>1,485.39</w:t>
      </w:r>
      <w:r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>ล้านบาท ตามลำดับ</w:t>
      </w:r>
      <w:r w:rsidR="004618A1">
        <w:rPr>
          <w:rFonts w:asciiTheme="majorBidi" w:hAnsiTheme="majorBidi" w:cstheme="majorBidi"/>
          <w:sz w:val="28"/>
        </w:rPr>
        <w:t xml:space="preserve"> </w:t>
      </w:r>
      <w:r w:rsidR="002F1C6D">
        <w:rPr>
          <w:rFonts w:asciiTheme="majorBidi" w:hAnsiTheme="majorBidi" w:cstheme="majorBidi" w:hint="cs"/>
          <w:sz w:val="28"/>
          <w:cs/>
        </w:rPr>
        <w:t xml:space="preserve">สำหรับปี </w:t>
      </w:r>
      <w:r w:rsidR="002F1C6D">
        <w:rPr>
          <w:rFonts w:asciiTheme="majorBidi" w:hAnsiTheme="majorBidi" w:cstheme="majorBidi"/>
          <w:sz w:val="28"/>
        </w:rPr>
        <w:t xml:space="preserve">2560 </w:t>
      </w:r>
      <w:r w:rsidR="002F1C6D">
        <w:rPr>
          <w:rFonts w:asciiTheme="majorBidi" w:hAnsiTheme="majorBidi" w:cstheme="majorBidi" w:hint="cs"/>
          <w:sz w:val="28"/>
          <w:cs/>
        </w:rPr>
        <w:t>เป็นผลมาจากเงินสดรับจากการออกหุ้นกู้</w:t>
      </w:r>
      <w:r w:rsidR="00C260A9">
        <w:rPr>
          <w:rFonts w:asciiTheme="majorBidi" w:hAnsiTheme="majorBidi" w:cstheme="majorBidi" w:hint="cs"/>
          <w:sz w:val="28"/>
          <w:cs/>
        </w:rPr>
        <w:t xml:space="preserve"> สำหรับปี </w:t>
      </w:r>
      <w:r w:rsidR="00C260A9">
        <w:rPr>
          <w:rFonts w:asciiTheme="majorBidi" w:hAnsiTheme="majorBidi" w:cstheme="majorBidi"/>
          <w:sz w:val="28"/>
        </w:rPr>
        <w:t>2561</w:t>
      </w:r>
      <w:r w:rsidR="00C260A9">
        <w:rPr>
          <w:rFonts w:asciiTheme="majorBidi" w:hAnsiTheme="majorBidi" w:cstheme="majorBidi" w:hint="cs"/>
          <w:sz w:val="28"/>
          <w:cs/>
        </w:rPr>
        <w:t>ส่วนใหญ่เป็นผลมาจากเงินกู้ยืมระยะสั้นและระยะยาวจากสถาบันการเงิน</w:t>
      </w:r>
    </w:p>
    <w:p w:rsidR="004618A1" w:rsidRDefault="004618A1" w:rsidP="004618A1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F734A">
        <w:rPr>
          <w:rFonts w:asciiTheme="majorBidi" w:hAnsiTheme="majorBidi" w:cstheme="majorBidi"/>
          <w:color w:val="000000"/>
          <w:sz w:val="28"/>
          <w:cs/>
        </w:rPr>
        <w:t>ข้อมูลเกี่ยวกับกระแสเงินสดของบริษัท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และบริษัทย่อย ในปี </w:t>
      </w:r>
      <w:r w:rsidR="00C260A9">
        <w:rPr>
          <w:rFonts w:asciiTheme="majorBidi" w:hAnsiTheme="majorBidi" w:cstheme="majorBidi"/>
          <w:color w:val="000000"/>
          <w:sz w:val="28"/>
        </w:rPr>
        <w:t xml:space="preserve">2559 </w:t>
      </w:r>
      <w:r>
        <w:rPr>
          <w:rFonts w:asciiTheme="majorBidi" w:hAnsiTheme="majorBidi" w:cstheme="majorBidi"/>
          <w:color w:val="000000"/>
          <w:sz w:val="28"/>
        </w:rPr>
        <w:t xml:space="preserve">- </w:t>
      </w:r>
      <w:r w:rsidR="00C260A9">
        <w:rPr>
          <w:rFonts w:asciiTheme="majorBidi" w:hAnsiTheme="majorBidi" w:cstheme="majorBidi"/>
          <w:color w:val="000000"/>
          <w:sz w:val="28"/>
        </w:rPr>
        <w:t xml:space="preserve">2561 </w:t>
      </w:r>
      <w:r>
        <w:rPr>
          <w:rFonts w:asciiTheme="majorBidi" w:hAnsiTheme="majorBidi" w:cstheme="majorBidi" w:hint="cs"/>
          <w:color w:val="000000"/>
          <w:sz w:val="28"/>
          <w:cs/>
        </w:rPr>
        <w:t>เป็นดังนี้</w:t>
      </w:r>
    </w:p>
    <w:tbl>
      <w:tblPr>
        <w:tblW w:w="94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181"/>
        <w:gridCol w:w="1182"/>
        <w:gridCol w:w="1182"/>
      </w:tblGrid>
      <w:tr w:rsidR="00015656" w:rsidRPr="005B1347" w:rsidTr="001F6CF5">
        <w:trPr>
          <w:trHeight w:val="94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656" w:rsidRPr="005B1347" w:rsidRDefault="0001565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ล้านบาท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5656" w:rsidRPr="005B1347" w:rsidRDefault="00015656" w:rsidP="00A960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b/>
                <w:bCs/>
                <w:sz w:val="28"/>
              </w:rPr>
              <w:t>255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5656" w:rsidRPr="005B1347" w:rsidRDefault="00015656" w:rsidP="00A960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b/>
                <w:bCs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656" w:rsidRPr="005B1347" w:rsidRDefault="00015656" w:rsidP="00A960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2561</w:t>
            </w:r>
          </w:p>
        </w:tc>
      </w:tr>
      <w:tr w:rsidR="00015656" w:rsidRPr="005B1347" w:rsidTr="001F6CF5">
        <w:trPr>
          <w:trHeight w:val="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503.54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2,138.93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5656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1,047.72 </w:t>
            </w:r>
          </w:p>
        </w:tc>
      </w:tr>
      <w:tr w:rsidR="00015656" w:rsidRPr="005B1347" w:rsidTr="001F6CF5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(582.53)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(1,460.20)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656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(3,404.31)</w:t>
            </w:r>
          </w:p>
        </w:tc>
      </w:tr>
      <w:tr w:rsidR="00015656" w:rsidRPr="005B1347" w:rsidTr="001F6CF5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184.34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149.26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656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1,485.39 </w:t>
            </w:r>
          </w:p>
        </w:tc>
      </w:tr>
      <w:tr w:rsidR="00015656" w:rsidRPr="005B1347" w:rsidTr="001F6CF5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เงินสดและรายการเทียบเท่าเงินสดเพิ่มขึ้น(ลดลง) 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Pr="005B1347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105.35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827.98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656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(871.20)</w:t>
            </w:r>
          </w:p>
        </w:tc>
      </w:tr>
      <w:tr w:rsidR="00015656" w:rsidRPr="005B1347" w:rsidTr="001F6CF5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203.59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308.70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656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1,105.33 </w:t>
            </w:r>
          </w:p>
        </w:tc>
      </w:tr>
      <w:tr w:rsidR="00015656" w:rsidRPr="005B1347" w:rsidTr="001F6CF5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  <w:cs/>
              </w:rPr>
              <w:t>ผลกระทบจากอัตราแลกเปลี่ยนของเงินตราต่างประเทศคงเหลือสิ้นปี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</w:rPr>
              <w:t>(0.25)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(31.36)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656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        -   </w:t>
            </w:r>
          </w:p>
        </w:tc>
      </w:tr>
      <w:tr w:rsidR="00015656" w:rsidRPr="005B1347" w:rsidTr="001F6CF5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เงินสดและรายการเทียบเท่าเงินสดปลายปี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308.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656" w:rsidRPr="005B1347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1,105.33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656" w:rsidRDefault="00015656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210.08 </w:t>
            </w:r>
          </w:p>
        </w:tc>
      </w:tr>
    </w:tbl>
    <w:p w:rsidR="004618A1" w:rsidRPr="004618A1" w:rsidRDefault="004618A1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</w:p>
    <w:p w:rsidR="00733572" w:rsidRPr="00733572" w:rsidRDefault="00733572" w:rsidP="00733572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sectPr w:rsidR="00733572" w:rsidRPr="00733572" w:rsidSect="00AC7E87"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C0A" w:rsidRDefault="00A57C0A" w:rsidP="00984C1D">
      <w:pPr>
        <w:spacing w:after="0" w:line="240" w:lineRule="auto"/>
      </w:pPr>
      <w:r>
        <w:separator/>
      </w:r>
    </w:p>
  </w:endnote>
  <w:endnote w:type="continuationSeparator" w:id="0">
    <w:p w:rsidR="00A57C0A" w:rsidRDefault="00A57C0A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FOJ M+ Helvetica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0A" w:rsidRPr="00984C1D" w:rsidRDefault="00A57C0A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(นโยบายและภาพรวมการประกอบธุรกิจ)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9F734A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A57C0A" w:rsidRDefault="00A57C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0A" w:rsidRPr="00984C1D" w:rsidRDefault="00A57C0A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</w:t>
    </w:r>
    <w:r>
      <w:rPr>
        <w:rFonts w:asciiTheme="majorBidi" w:eastAsiaTheme="majorEastAsia" w:hAnsiTheme="majorBidi" w:cstheme="majorBidi"/>
        <w:sz w:val="24"/>
        <w:szCs w:val="24"/>
      </w:rPr>
      <w:t>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21D53" w:rsidRPr="00F21D53">
      <w:rPr>
        <w:rFonts w:asciiTheme="majorBidi" w:eastAsiaTheme="majorEastAsia" w:hAnsiTheme="majorBidi" w:cstheme="majorBidi"/>
        <w:noProof/>
        <w:sz w:val="24"/>
        <w:szCs w:val="24"/>
      </w:rPr>
      <w:t>87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0A" w:rsidRPr="00984C1D" w:rsidRDefault="00A57C0A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21D53" w:rsidRPr="00F21D53">
      <w:rPr>
        <w:rFonts w:asciiTheme="majorBidi" w:eastAsiaTheme="majorEastAsia" w:hAnsiTheme="majorBidi" w:cstheme="majorBidi"/>
        <w:noProof/>
        <w:sz w:val="24"/>
        <w:szCs w:val="24"/>
      </w:rPr>
      <w:t>86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C0A" w:rsidRDefault="00A57C0A" w:rsidP="00984C1D">
      <w:pPr>
        <w:spacing w:after="0" w:line="240" w:lineRule="auto"/>
      </w:pPr>
      <w:r>
        <w:separator/>
      </w:r>
    </w:p>
  </w:footnote>
  <w:footnote w:type="continuationSeparator" w:id="0">
    <w:p w:rsidR="00A57C0A" w:rsidRDefault="00A57C0A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0A" w:rsidRPr="008A1DF2" w:rsidRDefault="00A57C0A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 xml:space="preserve">ส่วนที่ 1 การประกอบธุรกิจ </w:t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  <w:t>บริษัท ไทยฟู้ดส์ กรุ๊ป จำกัด (มหาชน)</w:t>
    </w:r>
  </w:p>
  <w:p w:rsidR="00A57C0A" w:rsidRDefault="00A57C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0A" w:rsidRPr="008A1DF2" w:rsidRDefault="00A57C0A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</w:p>
  <w:p w:rsidR="00A57C0A" w:rsidRDefault="00A57C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0A" w:rsidRDefault="00A57C0A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bookmarkStart w:id="3" w:name="OLE_LINK3"/>
    <w:bookmarkStart w:id="4" w:name="OLE_LINK4"/>
    <w:bookmarkStart w:id="5" w:name="OLE_LINK5"/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  <w:bookmarkEnd w:id="3"/>
    <w:bookmarkEnd w:id="4"/>
    <w:bookmarkEnd w:id="5"/>
  </w:p>
  <w:p w:rsidR="00A57C0A" w:rsidRDefault="00A57C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5203E34"/>
    <w:lvl w:ilvl="0">
      <w:start w:val="1"/>
      <w:numFmt w:val="decimal"/>
      <w:pStyle w:val="Alpha3-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E72DCD6"/>
    <w:lvl w:ilvl="0">
      <w:start w:val="1"/>
      <w:numFmt w:val="bullet"/>
      <w:pStyle w:val="Arabic4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61BB9"/>
    <w:multiLevelType w:val="singleLevel"/>
    <w:tmpl w:val="AD24A92E"/>
    <w:lvl w:ilvl="0">
      <w:start w:val="1"/>
      <w:numFmt w:val="decimal"/>
      <w:pStyle w:val="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3">
    <w:nsid w:val="039D5640"/>
    <w:multiLevelType w:val="hybridMultilevel"/>
    <w:tmpl w:val="38D6FD94"/>
    <w:lvl w:ilvl="0" w:tplc="ADC878F0">
      <w:start w:val="1"/>
      <w:numFmt w:val="upperLetter"/>
      <w:pStyle w:val="Alpha3-Aitalic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667DCF"/>
    <w:multiLevelType w:val="singleLevel"/>
    <w:tmpl w:val="ABB6E0E2"/>
    <w:lvl w:ilvl="0">
      <w:start w:val="1"/>
      <w:numFmt w:val="decimal"/>
      <w:pStyle w:val="V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>
    <w:nsid w:val="04C07026"/>
    <w:multiLevelType w:val="hybridMultilevel"/>
    <w:tmpl w:val="4CE084D6"/>
    <w:lvl w:ilvl="0" w:tplc="E8F229B4">
      <w:start w:val="1"/>
      <w:numFmt w:val="decimal"/>
      <w:lvlText w:val="%1)"/>
      <w:lvlJc w:val="left"/>
      <w:pPr>
        <w:ind w:left="20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051076B7"/>
    <w:multiLevelType w:val="hybridMultilevel"/>
    <w:tmpl w:val="9D9A99FE"/>
    <w:lvl w:ilvl="0" w:tplc="54C68D74">
      <w:start w:val="1"/>
      <w:numFmt w:val="decimal"/>
      <w:pStyle w:val="Arabic2-1"/>
      <w:lvlText w:val="%1.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61A3148"/>
    <w:multiLevelType w:val="multilevel"/>
    <w:tmpl w:val="D5B65C7A"/>
    <w:lvl w:ilvl="0">
      <w:start w:val="1"/>
      <w:numFmt w:val="bullet"/>
      <w:pStyle w:val="bullet6"/>
      <w:lvlText w:val=""/>
      <w:lvlJc w:val="left"/>
      <w:pPr>
        <w:tabs>
          <w:tab w:val="num" w:pos="3260"/>
        </w:tabs>
        <w:ind w:left="3260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5386"/>
        </w:tabs>
        <w:ind w:left="5386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953"/>
        </w:tabs>
        <w:ind w:left="5953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6520"/>
        </w:tabs>
        <w:ind w:left="6520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3"/>
        </w:tabs>
        <w:ind w:left="4277" w:hanging="1584"/>
      </w:pPr>
      <w:rPr>
        <w:rFonts w:cs="Times New Roman" w:hint="default"/>
      </w:rPr>
    </w:lvl>
  </w:abstractNum>
  <w:abstractNum w:abstractNumId="8">
    <w:nsid w:val="06F21B9D"/>
    <w:multiLevelType w:val="hybridMultilevel"/>
    <w:tmpl w:val="2B12B6DA"/>
    <w:lvl w:ilvl="0" w:tplc="11346DDC">
      <w:start w:val="1"/>
      <w:numFmt w:val="decimal"/>
      <w:pStyle w:val="Arabic5-1"/>
      <w:lvlText w:val="%1.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3F2E2F"/>
    <w:multiLevelType w:val="multilevel"/>
    <w:tmpl w:val="7BDADB82"/>
    <w:styleLink w:val="Style-Letter"/>
    <w:lvl w:ilvl="0">
      <w:start w:val="1"/>
      <w:numFmt w:val="decimal"/>
      <w:pStyle w:val="Letter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spacing w:val="0"/>
        <w:w w:val="100"/>
        <w:position w:val="0"/>
        <w:sz w:val="20"/>
        <w:szCs w:val="20"/>
      </w:rPr>
    </w:lvl>
    <w:lvl w:ilvl="1">
      <w:start w:val="1"/>
      <w:numFmt w:val="lowerLetter"/>
      <w:pStyle w:val="LetterH2"/>
      <w:lvlText w:val="(%2)"/>
      <w:lvlJc w:val="left"/>
      <w:pPr>
        <w:tabs>
          <w:tab w:val="num" w:pos="1440"/>
        </w:tabs>
        <w:ind w:left="144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2">
      <w:start w:val="1"/>
      <w:numFmt w:val="lowerRoman"/>
      <w:pStyle w:val="LetterH3"/>
      <w:lvlText w:val="(%3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3">
      <w:start w:val="1"/>
      <w:numFmt w:val="upperLetter"/>
      <w:pStyle w:val="LetterH4"/>
      <w:lvlText w:val="(%4)"/>
      <w:lvlJc w:val="left"/>
      <w:pPr>
        <w:tabs>
          <w:tab w:val="num" w:pos="2880"/>
        </w:tabs>
        <w:ind w:left="288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4">
      <w:start w:val="1"/>
      <w:numFmt w:val="upperRoman"/>
      <w:pStyle w:val="LetterH5"/>
      <w:lvlText w:val="(%5)"/>
      <w:lvlJc w:val="left"/>
      <w:pPr>
        <w:tabs>
          <w:tab w:val="num" w:pos="3600"/>
        </w:tabs>
        <w:ind w:left="360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07EE5F0B"/>
    <w:multiLevelType w:val="hybridMultilevel"/>
    <w:tmpl w:val="3A483FCA"/>
    <w:lvl w:ilvl="0" w:tplc="79C28C1A">
      <w:start w:val="1"/>
      <w:numFmt w:val="lowerLetter"/>
      <w:pStyle w:val="TableAlpha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7A161E"/>
    <w:multiLevelType w:val="hybridMultilevel"/>
    <w:tmpl w:val="B750E5BC"/>
    <w:lvl w:ilvl="0" w:tplc="1CD467E2">
      <w:start w:val="1"/>
      <w:numFmt w:val="upperLetter"/>
      <w:pStyle w:val="Alpha5-A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FE6D9F"/>
    <w:multiLevelType w:val="hybridMultilevel"/>
    <w:tmpl w:val="A5A6668C"/>
    <w:lvl w:ilvl="0" w:tplc="FFFFFFFF">
      <w:start w:val="1"/>
      <w:numFmt w:val="lowerLetter"/>
      <w:pStyle w:val="Alpha5-a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177F5A"/>
    <w:multiLevelType w:val="hybridMultilevel"/>
    <w:tmpl w:val="CE4CD726"/>
    <w:lvl w:ilvl="0" w:tplc="FFFFFFFF">
      <w:start w:val="1"/>
      <w:numFmt w:val="upperLetter"/>
      <w:pStyle w:val="Alpha5-Aitalic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BF1B4C"/>
    <w:multiLevelType w:val="singleLevel"/>
    <w:tmpl w:val="DF9AC7CE"/>
    <w:lvl w:ilvl="0">
      <w:start w:val="1"/>
      <w:numFmt w:val="upperRoman"/>
      <w:pStyle w:val="Roman2-I"/>
      <w:lvlText w:val="%1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15">
    <w:nsid w:val="0D2A2A20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CC09DF"/>
    <w:multiLevelType w:val="hybridMultilevel"/>
    <w:tmpl w:val="B3BA89CC"/>
    <w:lvl w:ilvl="0" w:tplc="FFFFFFFF">
      <w:start w:val="1"/>
      <w:numFmt w:val="upperRoman"/>
      <w:pStyle w:val="Roman6-I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48A18C7"/>
    <w:multiLevelType w:val="multilevel"/>
    <w:tmpl w:val="77580EE0"/>
    <w:lvl w:ilvl="0">
      <w:start w:val="1"/>
      <w:numFmt w:val="decimal"/>
      <w:pStyle w:val="Level1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default"/>
        <w:sz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559"/>
        </w:tabs>
        <w:ind w:left="1559" w:hanging="567"/>
      </w:pPr>
      <w:rPr>
        <w:rFonts w:cs="Times New Roman" w:hint="default"/>
        <w:sz w:val="17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26"/>
        </w:tabs>
        <w:ind w:left="2126" w:hanging="567"/>
      </w:pPr>
      <w:rPr>
        <w:rFonts w:cs="Times New Roman" w:hint="default"/>
        <w:sz w:val="19"/>
      </w:rPr>
    </w:lvl>
    <w:lvl w:ilvl="4">
      <w:start w:val="1"/>
      <w:numFmt w:val="upperRoman"/>
      <w:pStyle w:val="Level5"/>
      <w:lvlText w:val="(%5)"/>
      <w:lvlJc w:val="left"/>
      <w:pPr>
        <w:tabs>
          <w:tab w:val="num" w:pos="2693"/>
        </w:tabs>
        <w:ind w:left="2693" w:hanging="567"/>
      </w:pPr>
      <w:rPr>
        <w:rFonts w:cs="Times New Roman" w:hint="default"/>
        <w:sz w:val="19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60"/>
        </w:tabs>
        <w:ind w:left="3260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cs="Times New Roman" w:hint="default"/>
      </w:rPr>
    </w:lvl>
  </w:abstractNum>
  <w:abstractNum w:abstractNumId="18">
    <w:nsid w:val="15B45773"/>
    <w:multiLevelType w:val="multilevel"/>
    <w:tmpl w:val="5740BC78"/>
    <w:lvl w:ilvl="0">
      <w:start w:val="1"/>
      <w:numFmt w:val="bullet"/>
      <w:pStyle w:val="bullet5"/>
      <w:lvlText w:val=""/>
      <w:lvlJc w:val="left"/>
      <w:pPr>
        <w:tabs>
          <w:tab w:val="num" w:pos="2693"/>
        </w:tabs>
        <w:ind w:left="2693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386"/>
        </w:tabs>
        <w:ind w:left="5386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953"/>
        </w:tabs>
        <w:ind w:left="5953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6"/>
        </w:tabs>
        <w:ind w:left="35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710" w:hanging="1584"/>
      </w:pPr>
      <w:rPr>
        <w:rFonts w:cs="Times New Roman" w:hint="default"/>
      </w:rPr>
    </w:lvl>
  </w:abstractNum>
  <w:abstractNum w:abstractNumId="19">
    <w:nsid w:val="1822010C"/>
    <w:multiLevelType w:val="hybridMultilevel"/>
    <w:tmpl w:val="AF74A5C6"/>
    <w:lvl w:ilvl="0" w:tplc="FFFFFFFF">
      <w:start w:val="1"/>
      <w:numFmt w:val="upperRoman"/>
      <w:pStyle w:val="Roman5-I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82E4723"/>
    <w:multiLevelType w:val="hybridMultilevel"/>
    <w:tmpl w:val="9B687FD6"/>
    <w:lvl w:ilvl="0" w:tplc="E4123B8C">
      <w:start w:val="1"/>
      <w:numFmt w:val="bullet"/>
      <w:pStyle w:val="OC-BulletPoints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18A81201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1B2A5100"/>
    <w:multiLevelType w:val="singleLevel"/>
    <w:tmpl w:val="37B4483E"/>
    <w:lvl w:ilvl="0">
      <w:start w:val="1"/>
      <w:numFmt w:val="lowerLetter"/>
      <w:pStyle w:val="Alpha2-abold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3">
    <w:nsid w:val="1BF71723"/>
    <w:multiLevelType w:val="hybridMultilevel"/>
    <w:tmpl w:val="A73427BC"/>
    <w:lvl w:ilvl="0" w:tplc="FFFFFFFF">
      <w:start w:val="1"/>
      <w:numFmt w:val="upperRoman"/>
      <w:pStyle w:val="Roman6-I0"/>
      <w:lvlText w:val="%1"/>
      <w:lvlJc w:val="left"/>
      <w:pPr>
        <w:tabs>
          <w:tab w:val="num" w:pos="2693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D9C1907"/>
    <w:multiLevelType w:val="multilevel"/>
    <w:tmpl w:val="398E8F0A"/>
    <w:styleLink w:val="Style-Schedule"/>
    <w:lvl w:ilvl="0">
      <w:start w:val="1"/>
      <w:numFmt w:val="decimal"/>
      <w:pStyle w:val="Schedule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17"/>
      </w:rPr>
    </w:lvl>
    <w:lvl w:ilvl="3">
      <w:start w:val="1"/>
      <w:numFmt w:val="lowerRoman"/>
      <w:pStyle w:val="Schedule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0"/>
      </w:rPr>
    </w:lvl>
    <w:lvl w:ilvl="4">
      <w:start w:val="1"/>
      <w:numFmt w:val="lowerLetter"/>
      <w:pStyle w:val="ScheduleH5"/>
      <w:lvlText w:val="(%5)"/>
      <w:lvlJc w:val="left"/>
      <w:pPr>
        <w:tabs>
          <w:tab w:val="num" w:pos="2592"/>
        </w:tabs>
        <w:ind w:left="2592" w:hanging="432"/>
      </w:pPr>
      <w:rPr>
        <w:rFonts w:cs="Times New Roman" w:hint="default"/>
      </w:rPr>
    </w:lvl>
    <w:lvl w:ilvl="5">
      <w:start w:val="1"/>
      <w:numFmt w:val="upperRoman"/>
      <w:pStyle w:val="Schedule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5">
    <w:nsid w:val="227F2D31"/>
    <w:multiLevelType w:val="singleLevel"/>
    <w:tmpl w:val="C4A46844"/>
    <w:lvl w:ilvl="0">
      <w:start w:val="1"/>
      <w:numFmt w:val="upperLetter"/>
      <w:pStyle w:val="Alpha1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  <w:sz w:val="22"/>
      </w:rPr>
    </w:lvl>
  </w:abstractNum>
  <w:abstractNum w:abstractNumId="26">
    <w:nsid w:val="23745916"/>
    <w:multiLevelType w:val="singleLevel"/>
    <w:tmpl w:val="1CB4A816"/>
    <w:lvl w:ilvl="0">
      <w:start w:val="1"/>
      <w:numFmt w:val="decimal"/>
      <w:pStyle w:val="Arabic3-1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27">
    <w:nsid w:val="26151EF8"/>
    <w:multiLevelType w:val="singleLevel"/>
    <w:tmpl w:val="50E49316"/>
    <w:lvl w:ilvl="0">
      <w:start w:val="1"/>
      <w:numFmt w:val="lowerLetter"/>
      <w:pStyle w:val="Alpha2-abold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8">
    <w:nsid w:val="263D3B13"/>
    <w:multiLevelType w:val="hybridMultilevel"/>
    <w:tmpl w:val="F15A9424"/>
    <w:lvl w:ilvl="0" w:tplc="9010552A">
      <w:start w:val="1"/>
      <w:numFmt w:val="decimal"/>
      <w:pStyle w:val="Arabic6-1"/>
      <w:lvlText w:val="%1.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7C15654"/>
    <w:multiLevelType w:val="hybridMultilevel"/>
    <w:tmpl w:val="4A24B6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8545890"/>
    <w:multiLevelType w:val="hybridMultilevel"/>
    <w:tmpl w:val="AACCEBA0"/>
    <w:lvl w:ilvl="0" w:tplc="FFFFFFFF">
      <w:start w:val="1"/>
      <w:numFmt w:val="upperLetter"/>
      <w:pStyle w:val="Alpha3-Abold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1">
    <w:nsid w:val="28ED50AE"/>
    <w:multiLevelType w:val="hybridMultilevel"/>
    <w:tmpl w:val="CCB4A3DC"/>
    <w:lvl w:ilvl="0" w:tplc="60A873C0">
      <w:start w:val="1"/>
      <w:numFmt w:val="lowerRoman"/>
      <w:pStyle w:val="Roman5-i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2A111319"/>
    <w:multiLevelType w:val="hybridMultilevel"/>
    <w:tmpl w:val="C860C4AE"/>
    <w:lvl w:ilvl="0" w:tplc="EC7287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F63519"/>
    <w:multiLevelType w:val="multilevel"/>
    <w:tmpl w:val="CB228756"/>
    <w:lvl w:ilvl="0">
      <w:start w:val="1"/>
      <w:numFmt w:val="lowerRoman"/>
      <w:lvlText w:val="(%1)"/>
      <w:lvlJc w:val="left"/>
      <w:pPr>
        <w:tabs>
          <w:tab w:val="num" w:pos="1559"/>
        </w:tabs>
        <w:ind w:left="1559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Roman"/>
      <w:lvlText w:val="(%2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2">
      <w:start w:val="1"/>
      <w:numFmt w:val="upperRoman"/>
      <w:pStyle w:val="3Level-Iblock"/>
      <w:lvlText w:val="(%3)"/>
      <w:lvlJc w:val="left"/>
      <w:pPr>
        <w:tabs>
          <w:tab w:val="num" w:pos="2288"/>
        </w:tabs>
        <w:ind w:left="2288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312"/>
        </w:tabs>
        <w:ind w:left="531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92"/>
        </w:tabs>
        <w:ind w:left="6392" w:hanging="360"/>
      </w:pPr>
      <w:rPr>
        <w:rFonts w:cs="Times New Roman" w:hint="default"/>
      </w:rPr>
    </w:lvl>
  </w:abstractNum>
  <w:abstractNum w:abstractNumId="34">
    <w:nsid w:val="2CC83560"/>
    <w:multiLevelType w:val="multilevel"/>
    <w:tmpl w:val="909C5CA2"/>
    <w:lvl w:ilvl="0">
      <w:start w:val="1"/>
      <w:numFmt w:val="lowerLetter"/>
      <w:pStyle w:val="Alpha3-a0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D1E1462"/>
    <w:multiLevelType w:val="multilevel"/>
    <w:tmpl w:val="C5389AE8"/>
    <w:styleLink w:val="Style-ScheduleTitle"/>
    <w:lvl w:ilvl="0">
      <w:start w:val="1"/>
      <w:numFmt w:val="decimal"/>
      <w:pStyle w:val="Schedule-1Title"/>
      <w:suff w:val="space"/>
      <w:lvlText w:val="Schedule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6">
    <w:nsid w:val="2D542E13"/>
    <w:multiLevelType w:val="multilevel"/>
    <w:tmpl w:val="349CBF9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2E2917BE"/>
    <w:multiLevelType w:val="singleLevel"/>
    <w:tmpl w:val="68D4F4A4"/>
    <w:lvl w:ilvl="0">
      <w:start w:val="1"/>
      <w:numFmt w:val="upperLetter"/>
      <w:pStyle w:val="Alpha2-A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38">
    <w:nsid w:val="2F4A759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9">
    <w:nsid w:val="30AF581B"/>
    <w:multiLevelType w:val="hybridMultilevel"/>
    <w:tmpl w:val="AEB0081A"/>
    <w:lvl w:ilvl="0" w:tplc="EA9041D8">
      <w:start w:val="1"/>
      <w:numFmt w:val="upperRoman"/>
      <w:pStyle w:val="Roman3-I"/>
      <w:lvlText w:val="%1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79A63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0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FAC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587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383C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88B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6885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A4B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0D34226"/>
    <w:multiLevelType w:val="hybridMultilevel"/>
    <w:tmpl w:val="C5D061AC"/>
    <w:lvl w:ilvl="0" w:tplc="FFFFFFFF">
      <w:start w:val="1"/>
      <w:numFmt w:val="bullet"/>
      <w:pStyle w:val="Table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1775C68"/>
    <w:multiLevelType w:val="multilevel"/>
    <w:tmpl w:val="AC56F718"/>
    <w:styleLink w:val="Style-AppendixTitle"/>
    <w:lvl w:ilvl="0">
      <w:start w:val="1"/>
      <w:numFmt w:val="upperLetter"/>
      <w:pStyle w:val="Appendix-1Title"/>
      <w:suff w:val="space"/>
      <w:lvlText w:val="Appendix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Appendix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Appendix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2">
    <w:nsid w:val="33BF6B96"/>
    <w:multiLevelType w:val="hybridMultilevel"/>
    <w:tmpl w:val="518029CA"/>
    <w:lvl w:ilvl="0" w:tplc="70748D14">
      <w:start w:val="1"/>
      <w:numFmt w:val="lowerLetter"/>
      <w:pStyle w:val="Alpha2-a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A6D02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2F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A0E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FE5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CC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246F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9EC9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B8E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386006ED"/>
    <w:multiLevelType w:val="singleLevel"/>
    <w:tmpl w:val="8A5A3CA8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4">
    <w:nsid w:val="38A01AA1"/>
    <w:multiLevelType w:val="hybridMultilevel"/>
    <w:tmpl w:val="89B0B002"/>
    <w:lvl w:ilvl="0" w:tplc="FFFFFFFF">
      <w:start w:val="1"/>
      <w:numFmt w:val="lowerRoman"/>
      <w:pStyle w:val="TableRoman"/>
      <w:lvlText w:val="(%1)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9A65F3E"/>
    <w:multiLevelType w:val="hybridMultilevel"/>
    <w:tmpl w:val="267605D6"/>
    <w:lvl w:ilvl="0" w:tplc="FFFFFFFF">
      <w:start w:val="1"/>
      <w:numFmt w:val="upperRoman"/>
      <w:pStyle w:val="Roman3-I0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3A5468C7"/>
    <w:multiLevelType w:val="hybridMultilevel"/>
    <w:tmpl w:val="41000300"/>
    <w:lvl w:ilvl="0" w:tplc="08090001">
      <w:start w:val="1"/>
      <w:numFmt w:val="upperLetter"/>
      <w:pStyle w:val="Alpha2-A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3B1606E9"/>
    <w:multiLevelType w:val="multilevel"/>
    <w:tmpl w:val="3B382C80"/>
    <w:lvl w:ilvl="0">
      <w:start w:val="1"/>
      <w:numFmt w:val="decimal"/>
      <w:pStyle w:val="Arabic5-1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3D19169C"/>
    <w:multiLevelType w:val="hybridMultilevel"/>
    <w:tmpl w:val="34089BE8"/>
    <w:lvl w:ilvl="0" w:tplc="3F5C087E">
      <w:start w:val="1"/>
      <w:numFmt w:val="decimal"/>
      <w:pStyle w:val="Arabic4-10"/>
      <w:lvlText w:val="%1.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49DE1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C2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60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446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5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B88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70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9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3E2A1603"/>
    <w:multiLevelType w:val="singleLevel"/>
    <w:tmpl w:val="1BC0003A"/>
    <w:lvl w:ilvl="0">
      <w:start w:val="1"/>
      <w:numFmt w:val="upperLetter"/>
      <w:pStyle w:val="Alpha2-Abold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0">
    <w:nsid w:val="3F806562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2A6173E"/>
    <w:multiLevelType w:val="hybridMultilevel"/>
    <w:tmpl w:val="C17E9724"/>
    <w:lvl w:ilvl="0" w:tplc="31306F9A">
      <w:start w:val="1"/>
      <w:numFmt w:val="upperRoman"/>
      <w:pStyle w:val="Roman4-I"/>
      <w:lvlText w:val="%1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CEA05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DA5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C56E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0CBF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A69E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508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185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A6F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43B836E3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43B95F26"/>
    <w:multiLevelType w:val="singleLevel"/>
    <w:tmpl w:val="EDF08F36"/>
    <w:lvl w:ilvl="0">
      <w:start w:val="1"/>
      <w:numFmt w:val="upperLetter"/>
      <w:pStyle w:val="Alpha4-Abold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</w:abstractNum>
  <w:abstractNum w:abstractNumId="54">
    <w:nsid w:val="45DF503B"/>
    <w:multiLevelType w:val="multilevel"/>
    <w:tmpl w:val="1F2E701C"/>
    <w:styleLink w:val="Style-Parties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5">
    <w:nsid w:val="498E10D6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F890D2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7">
    <w:nsid w:val="4FAC3619"/>
    <w:multiLevelType w:val="singleLevel"/>
    <w:tmpl w:val="1DB4C2AE"/>
    <w:lvl w:ilvl="0">
      <w:start w:val="1"/>
      <w:numFmt w:val="upperRoman"/>
      <w:pStyle w:val="Roman2-I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8">
    <w:nsid w:val="50A22FDC"/>
    <w:multiLevelType w:val="multilevel"/>
    <w:tmpl w:val="599C2E58"/>
    <w:lvl w:ilvl="0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819"/>
        </w:tabs>
        <w:ind w:left="4819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386"/>
        </w:tabs>
        <w:ind w:left="5386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99"/>
        </w:tabs>
        <w:ind w:left="29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9"/>
        </w:tabs>
        <w:ind w:left="3143" w:hanging="1584"/>
      </w:pPr>
      <w:rPr>
        <w:rFonts w:cs="Times New Roman" w:hint="default"/>
      </w:rPr>
    </w:lvl>
  </w:abstractNum>
  <w:abstractNum w:abstractNumId="59">
    <w:nsid w:val="52107FBD"/>
    <w:multiLevelType w:val="hybridMultilevel"/>
    <w:tmpl w:val="8B76CFBC"/>
    <w:lvl w:ilvl="0" w:tplc="FC20E824">
      <w:start w:val="1"/>
      <w:numFmt w:val="decimal"/>
      <w:pStyle w:val="Arabic6-10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36B07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568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26D7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02F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43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68B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900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C3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526F327D"/>
    <w:multiLevelType w:val="multilevel"/>
    <w:tmpl w:val="3DB47BC8"/>
    <w:lvl w:ilvl="0">
      <w:start w:val="1"/>
      <w:numFmt w:val="bullet"/>
      <w:pStyle w:val="bullet2"/>
      <w:lvlText w:val=""/>
      <w:lvlJc w:val="left"/>
      <w:pPr>
        <w:tabs>
          <w:tab w:val="num" w:pos="992"/>
        </w:tabs>
        <w:ind w:left="992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3685"/>
        </w:tabs>
        <w:ind w:left="3685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252"/>
        </w:tabs>
        <w:ind w:left="4252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009" w:hanging="1584"/>
      </w:pPr>
      <w:rPr>
        <w:rFonts w:cs="Times New Roman" w:hint="default"/>
      </w:rPr>
    </w:lvl>
  </w:abstractNum>
  <w:abstractNum w:abstractNumId="61">
    <w:nsid w:val="582C6602"/>
    <w:multiLevelType w:val="singleLevel"/>
    <w:tmpl w:val="D06E86F4"/>
    <w:lvl w:ilvl="0">
      <w:start w:val="1"/>
      <w:numFmt w:val="upperLetter"/>
      <w:pStyle w:val="Alpha2-Abold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62">
    <w:nsid w:val="58E351C1"/>
    <w:multiLevelType w:val="singleLevel"/>
    <w:tmpl w:val="1D0EFCDE"/>
    <w:lvl w:ilvl="0">
      <w:start w:val="1"/>
      <w:numFmt w:val="upperLetter"/>
      <w:pStyle w:val="Note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63">
    <w:nsid w:val="5A61061D"/>
    <w:multiLevelType w:val="hybridMultilevel"/>
    <w:tmpl w:val="85C2CAE0"/>
    <w:lvl w:ilvl="0" w:tplc="E842B468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>
    <w:nsid w:val="5BBB4E10"/>
    <w:multiLevelType w:val="hybridMultilevel"/>
    <w:tmpl w:val="E1FE8B66"/>
    <w:lvl w:ilvl="0" w:tplc="E12C04AA">
      <w:start w:val="1"/>
      <w:numFmt w:val="upperLetter"/>
      <w:pStyle w:val="Alpha5-Abold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/>
        <w:i w:val="0"/>
      </w:rPr>
    </w:lvl>
    <w:lvl w:ilvl="1" w:tplc="571415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52D5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46B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68C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842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F09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A84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0C5F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CC839EA"/>
    <w:multiLevelType w:val="multilevel"/>
    <w:tmpl w:val="41A0E282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Roman"/>
      <w:pStyle w:val="5Level-iblock"/>
      <w:lvlText w:val="(%5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888"/>
        </w:tabs>
        <w:ind w:left="388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968"/>
        </w:tabs>
        <w:ind w:left="4968" w:hanging="360"/>
      </w:pPr>
      <w:rPr>
        <w:rFonts w:cs="Times New Roman" w:hint="default"/>
      </w:rPr>
    </w:lvl>
  </w:abstractNum>
  <w:abstractNum w:abstractNumId="66">
    <w:nsid w:val="5FA1017F"/>
    <w:multiLevelType w:val="hybridMultilevel"/>
    <w:tmpl w:val="DF7C500E"/>
    <w:lvl w:ilvl="0" w:tplc="FFFFFFFF">
      <w:start w:val="1"/>
      <w:numFmt w:val="lowerRoman"/>
      <w:pStyle w:val="Roman4-i0"/>
      <w:lvlText w:val="(%1)"/>
      <w:lvlJc w:val="left"/>
      <w:pPr>
        <w:tabs>
          <w:tab w:val="num" w:pos="992"/>
        </w:tabs>
        <w:ind w:left="992" w:hanging="567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60EA2FF4"/>
    <w:multiLevelType w:val="multilevel"/>
    <w:tmpl w:val="4E78CF62"/>
    <w:styleLink w:val="Style-Appendix"/>
    <w:lvl w:ilvl="0">
      <w:start w:val="1"/>
      <w:numFmt w:val="decimal"/>
      <w:pStyle w:val="Appendix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b/>
        <w:sz w:val="22"/>
        <w:szCs w:val="22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3">
      <w:start w:val="1"/>
      <w:numFmt w:val="lowerRoman"/>
      <w:lvlRestart w:val="0"/>
      <w:pStyle w:val="Appendix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AppendixH5"/>
      <w:lvlText w:val="(%5)"/>
      <w:lvlJc w:val="left"/>
      <w:pPr>
        <w:tabs>
          <w:tab w:val="num" w:pos="2592"/>
        </w:tabs>
        <w:ind w:left="2592" w:hanging="432"/>
      </w:pPr>
      <w:rPr>
        <w:rFonts w:ascii="Arial" w:eastAsia="SimSun" w:hAnsi="Arial" w:cs="Times New Roman" w:hint="default"/>
        <w:b w:val="0"/>
        <w:i w:val="0"/>
        <w:sz w:val="21"/>
        <w:szCs w:val="21"/>
      </w:rPr>
    </w:lvl>
    <w:lvl w:ilvl="5">
      <w:start w:val="1"/>
      <w:numFmt w:val="upperRoman"/>
      <w:pStyle w:val="Appendix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17"/>
        <w:szCs w:val="17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</w:abstractNum>
  <w:abstractNum w:abstractNumId="68">
    <w:nsid w:val="61746202"/>
    <w:multiLevelType w:val="hybridMultilevel"/>
    <w:tmpl w:val="70282F64"/>
    <w:lvl w:ilvl="0" w:tplc="62A0302C">
      <w:start w:val="1"/>
      <w:numFmt w:val="lowerRoman"/>
      <w:pStyle w:val="Roman6-i1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66BE0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0C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8B29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60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D028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7E2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66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3C8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61913453"/>
    <w:multiLevelType w:val="hybridMultilevel"/>
    <w:tmpl w:val="01EE607E"/>
    <w:lvl w:ilvl="0" w:tplc="FFFFFFFF">
      <w:start w:val="1"/>
      <w:numFmt w:val="upperRoman"/>
      <w:pStyle w:val="Roman4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636F6129"/>
    <w:multiLevelType w:val="hybridMultilevel"/>
    <w:tmpl w:val="6E007FB0"/>
    <w:lvl w:ilvl="0" w:tplc="FFFFFFFF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39A63F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EF4378"/>
    <w:multiLevelType w:val="hybridMultilevel"/>
    <w:tmpl w:val="2F5ADFA4"/>
    <w:lvl w:ilvl="0" w:tplc="FFFFFFFF">
      <w:start w:val="1"/>
      <w:numFmt w:val="upperLetter"/>
      <w:pStyle w:val="Alpha4-A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6A4E0C90"/>
    <w:multiLevelType w:val="multilevel"/>
    <w:tmpl w:val="15664E6E"/>
    <w:styleLink w:val="Style-Recitals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74">
    <w:nsid w:val="6A587824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6BBB44DA"/>
    <w:multiLevelType w:val="multilevel"/>
    <w:tmpl w:val="DEFAB320"/>
    <w:lvl w:ilvl="0">
      <w:start w:val="1"/>
      <w:numFmt w:val="bullet"/>
      <w:pStyle w:val="bullet3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252"/>
        </w:tabs>
        <w:ind w:left="4252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819"/>
        </w:tabs>
        <w:ind w:left="4819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576" w:hanging="1584"/>
      </w:pPr>
      <w:rPr>
        <w:rFonts w:cs="Times New Roman" w:hint="default"/>
      </w:rPr>
    </w:lvl>
  </w:abstractNum>
  <w:abstractNum w:abstractNumId="76">
    <w:nsid w:val="6C1C448F"/>
    <w:multiLevelType w:val="singleLevel"/>
    <w:tmpl w:val="474A6D54"/>
    <w:lvl w:ilvl="0">
      <w:start w:val="1"/>
      <w:numFmt w:val="decimal"/>
      <w:pStyle w:val="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77">
    <w:nsid w:val="6D326DD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8">
    <w:nsid w:val="6E9227B7"/>
    <w:multiLevelType w:val="hybridMultilevel"/>
    <w:tmpl w:val="9FECC04C"/>
    <w:lvl w:ilvl="0" w:tplc="840C1FE2">
      <w:start w:val="1"/>
      <w:numFmt w:val="decimal"/>
      <w:lvlText w:val="%1)"/>
      <w:lvlJc w:val="left"/>
      <w:pPr>
        <w:ind w:left="128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>
    <w:nsid w:val="6F097D95"/>
    <w:multiLevelType w:val="hybridMultilevel"/>
    <w:tmpl w:val="A0C4F8EE"/>
    <w:lvl w:ilvl="0" w:tplc="57A855FC">
      <w:start w:val="1"/>
      <w:numFmt w:val="bullet"/>
      <w:pStyle w:val="Bullet1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0">
    <w:nsid w:val="6F9E5C60"/>
    <w:multiLevelType w:val="singleLevel"/>
    <w:tmpl w:val="FC5C03D6"/>
    <w:lvl w:ilvl="0">
      <w:start w:val="1"/>
      <w:numFmt w:val="upperLetter"/>
      <w:pStyle w:val="Alpha1G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81">
    <w:nsid w:val="71911479"/>
    <w:multiLevelType w:val="hybridMultilevel"/>
    <w:tmpl w:val="0F6C12BA"/>
    <w:lvl w:ilvl="0" w:tplc="EB6C4438">
      <w:start w:val="1"/>
      <w:numFmt w:val="upperLetter"/>
      <w:pStyle w:val="Alpha4-Aitalic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  <w:b w:val="0"/>
        <w:i/>
      </w:rPr>
    </w:lvl>
    <w:lvl w:ilvl="1" w:tplc="85684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E3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949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AA6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E7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0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EE60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C0EB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72904889"/>
    <w:multiLevelType w:val="hybridMultilevel"/>
    <w:tmpl w:val="EEB677B2"/>
    <w:lvl w:ilvl="0" w:tplc="C06CA1FA">
      <w:start w:val="1"/>
      <w:numFmt w:val="decimal"/>
      <w:pStyle w:val="Arabic3-10"/>
      <w:lvlText w:val="%1.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7470420D"/>
    <w:multiLevelType w:val="singleLevel"/>
    <w:tmpl w:val="10CA9982"/>
    <w:lvl w:ilvl="0">
      <w:start w:val="1"/>
      <w:numFmt w:val="lowerLetter"/>
      <w:pStyle w:val="Alpha2aitalicnum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</w:abstractNum>
  <w:abstractNum w:abstractNumId="84">
    <w:nsid w:val="77280355"/>
    <w:multiLevelType w:val="hybridMultilevel"/>
    <w:tmpl w:val="F948FE22"/>
    <w:lvl w:ilvl="0" w:tplc="0AB4EC7E">
      <w:start w:val="1"/>
      <w:numFmt w:val="upperRoman"/>
      <w:pStyle w:val="Roman5-I1"/>
      <w:lvlText w:val="%1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49F23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86A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8AA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F218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084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C80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CF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0A8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7A1E337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A038D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F0955DC"/>
    <w:multiLevelType w:val="hybridMultilevel"/>
    <w:tmpl w:val="F0324C8C"/>
    <w:lvl w:ilvl="0" w:tplc="FFFFFFFF">
      <w:start w:val="1"/>
      <w:numFmt w:val="lowerLetter"/>
      <w:pStyle w:val="Roman2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6"/>
  </w:num>
  <w:num w:numId="2">
    <w:abstractNumId w:val="36"/>
  </w:num>
  <w:num w:numId="3">
    <w:abstractNumId w:val="1"/>
  </w:num>
  <w:num w:numId="4">
    <w:abstractNumId w:val="0"/>
  </w:num>
  <w:num w:numId="5">
    <w:abstractNumId w:val="57"/>
  </w:num>
  <w:num w:numId="6">
    <w:abstractNumId w:val="14"/>
  </w:num>
  <w:num w:numId="7">
    <w:abstractNumId w:val="2"/>
  </w:num>
  <w:num w:numId="8">
    <w:abstractNumId w:val="4"/>
  </w:num>
  <w:num w:numId="9">
    <w:abstractNumId w:val="26"/>
  </w:num>
  <w:num w:numId="10">
    <w:abstractNumId w:val="76"/>
  </w:num>
  <w:num w:numId="11">
    <w:abstractNumId w:val="44"/>
  </w:num>
  <w:num w:numId="12">
    <w:abstractNumId w:val="17"/>
  </w:num>
  <w:num w:numId="13">
    <w:abstractNumId w:val="82"/>
  </w:num>
  <w:num w:numId="14">
    <w:abstractNumId w:val="48"/>
  </w:num>
  <w:num w:numId="15">
    <w:abstractNumId w:val="8"/>
  </w:num>
  <w:num w:numId="16">
    <w:abstractNumId w:val="59"/>
  </w:num>
  <w:num w:numId="17">
    <w:abstractNumId w:val="28"/>
  </w:num>
  <w:num w:numId="18">
    <w:abstractNumId w:val="60"/>
  </w:num>
  <w:num w:numId="19">
    <w:abstractNumId w:val="75"/>
  </w:num>
  <w:num w:numId="20">
    <w:abstractNumId w:val="58"/>
  </w:num>
  <w:num w:numId="21">
    <w:abstractNumId w:val="18"/>
  </w:num>
  <w:num w:numId="22">
    <w:abstractNumId w:val="7"/>
  </w:num>
  <w:num w:numId="23">
    <w:abstractNumId w:val="10"/>
  </w:num>
  <w:num w:numId="24">
    <w:abstractNumId w:val="49"/>
  </w:num>
  <w:num w:numId="25">
    <w:abstractNumId w:val="27"/>
  </w:num>
  <w:num w:numId="26">
    <w:abstractNumId w:val="22"/>
  </w:num>
  <w:num w:numId="27">
    <w:abstractNumId w:val="83"/>
  </w:num>
  <w:num w:numId="28">
    <w:abstractNumId w:val="30"/>
  </w:num>
  <w:num w:numId="29">
    <w:abstractNumId w:val="87"/>
  </w:num>
  <w:num w:numId="30">
    <w:abstractNumId w:val="72"/>
  </w:num>
  <w:num w:numId="31">
    <w:abstractNumId w:val="53"/>
  </w:num>
  <w:num w:numId="32">
    <w:abstractNumId w:val="11"/>
  </w:num>
  <w:num w:numId="33">
    <w:abstractNumId w:val="12"/>
  </w:num>
  <w:num w:numId="34">
    <w:abstractNumId w:val="25"/>
  </w:num>
  <w:num w:numId="35">
    <w:abstractNumId w:val="80"/>
  </w:num>
  <w:num w:numId="36">
    <w:abstractNumId w:val="37"/>
  </w:num>
  <w:num w:numId="37">
    <w:abstractNumId w:val="61"/>
  </w:num>
  <w:num w:numId="38">
    <w:abstractNumId w:val="46"/>
  </w:num>
  <w:num w:numId="39">
    <w:abstractNumId w:val="42"/>
  </w:num>
  <w:num w:numId="40">
    <w:abstractNumId w:val="3"/>
  </w:num>
  <w:num w:numId="41">
    <w:abstractNumId w:val="81"/>
  </w:num>
  <w:num w:numId="42">
    <w:abstractNumId w:val="64"/>
  </w:num>
  <w:num w:numId="43">
    <w:abstractNumId w:val="13"/>
  </w:num>
  <w:num w:numId="44">
    <w:abstractNumId w:val="33"/>
  </w:num>
  <w:num w:numId="45">
    <w:abstractNumId w:val="40"/>
  </w:num>
  <w:num w:numId="46">
    <w:abstractNumId w:val="45"/>
  </w:num>
  <w:num w:numId="47">
    <w:abstractNumId w:val="39"/>
  </w:num>
  <w:num w:numId="48">
    <w:abstractNumId w:val="69"/>
  </w:num>
  <w:num w:numId="49">
    <w:abstractNumId w:val="51"/>
  </w:num>
  <w:num w:numId="50">
    <w:abstractNumId w:val="19"/>
  </w:num>
  <w:num w:numId="51">
    <w:abstractNumId w:val="31"/>
  </w:num>
  <w:num w:numId="52">
    <w:abstractNumId w:val="84"/>
  </w:num>
  <w:num w:numId="53">
    <w:abstractNumId w:val="16"/>
  </w:num>
  <w:num w:numId="54">
    <w:abstractNumId w:val="68"/>
  </w:num>
  <w:num w:numId="55">
    <w:abstractNumId w:val="23"/>
  </w:num>
  <w:num w:numId="56">
    <w:abstractNumId w:val="6"/>
  </w:num>
  <w:num w:numId="57">
    <w:abstractNumId w:val="65"/>
  </w:num>
  <w:num w:numId="58">
    <w:abstractNumId w:val="70"/>
  </w:num>
  <w:num w:numId="59">
    <w:abstractNumId w:val="62"/>
    <w:lvlOverride w:ilvl="0">
      <w:startOverride w:val="1"/>
    </w:lvlOverride>
  </w:num>
  <w:num w:numId="60">
    <w:abstractNumId w:val="34"/>
  </w:num>
  <w:num w:numId="61">
    <w:abstractNumId w:val="47"/>
  </w:num>
  <w:num w:numId="62">
    <w:abstractNumId w:val="77"/>
  </w:num>
  <w:num w:numId="63">
    <w:abstractNumId w:val="56"/>
  </w:num>
  <w:num w:numId="64">
    <w:abstractNumId w:val="38"/>
  </w:num>
  <w:num w:numId="65">
    <w:abstractNumId w:val="67"/>
  </w:num>
  <w:num w:numId="66">
    <w:abstractNumId w:val="41"/>
  </w:num>
  <w:num w:numId="67">
    <w:abstractNumId w:val="9"/>
  </w:num>
  <w:num w:numId="68">
    <w:abstractNumId w:val="54"/>
  </w:num>
  <w:num w:numId="69">
    <w:abstractNumId w:val="73"/>
  </w:num>
  <w:num w:numId="70">
    <w:abstractNumId w:val="24"/>
  </w:num>
  <w:num w:numId="71">
    <w:abstractNumId w:val="35"/>
  </w:num>
  <w:num w:numId="72">
    <w:abstractNumId w:val="66"/>
  </w:num>
  <w:num w:numId="73">
    <w:abstractNumId w:val="43"/>
  </w:num>
  <w:num w:numId="74">
    <w:abstractNumId w:val="20"/>
  </w:num>
  <w:num w:numId="75">
    <w:abstractNumId w:val="79"/>
  </w:num>
  <w:num w:numId="76">
    <w:abstractNumId w:val="29"/>
  </w:num>
  <w:num w:numId="77">
    <w:abstractNumId w:val="74"/>
  </w:num>
  <w:num w:numId="78">
    <w:abstractNumId w:val="52"/>
  </w:num>
  <w:num w:numId="79">
    <w:abstractNumId w:val="21"/>
  </w:num>
  <w:num w:numId="80">
    <w:abstractNumId w:val="50"/>
  </w:num>
  <w:num w:numId="81">
    <w:abstractNumId w:val="15"/>
  </w:num>
  <w:num w:numId="82">
    <w:abstractNumId w:val="85"/>
  </w:num>
  <w:num w:numId="83">
    <w:abstractNumId w:val="55"/>
  </w:num>
  <w:num w:numId="84">
    <w:abstractNumId w:val="71"/>
  </w:num>
  <w:num w:numId="85">
    <w:abstractNumId w:val="32"/>
  </w:num>
  <w:num w:numId="86">
    <w:abstractNumId w:val="63"/>
  </w:num>
  <w:num w:numId="87">
    <w:abstractNumId w:val="78"/>
  </w:num>
  <w:num w:numId="88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05A2C"/>
    <w:rsid w:val="00007908"/>
    <w:rsid w:val="00007FAE"/>
    <w:rsid w:val="0001292A"/>
    <w:rsid w:val="00015656"/>
    <w:rsid w:val="000216BC"/>
    <w:rsid w:val="00023554"/>
    <w:rsid w:val="000321C5"/>
    <w:rsid w:val="00034159"/>
    <w:rsid w:val="00035152"/>
    <w:rsid w:val="000464C2"/>
    <w:rsid w:val="000543B0"/>
    <w:rsid w:val="00063736"/>
    <w:rsid w:val="00065C52"/>
    <w:rsid w:val="00066E2A"/>
    <w:rsid w:val="00083F18"/>
    <w:rsid w:val="00084C49"/>
    <w:rsid w:val="00091D12"/>
    <w:rsid w:val="00092F86"/>
    <w:rsid w:val="00095AA9"/>
    <w:rsid w:val="000A0DA4"/>
    <w:rsid w:val="000A3567"/>
    <w:rsid w:val="000A43DB"/>
    <w:rsid w:val="000A6CB3"/>
    <w:rsid w:val="000C217D"/>
    <w:rsid w:val="000C64D5"/>
    <w:rsid w:val="000D1B5D"/>
    <w:rsid w:val="000D3D07"/>
    <w:rsid w:val="000D5C4A"/>
    <w:rsid w:val="000D7B7D"/>
    <w:rsid w:val="000E1E5C"/>
    <w:rsid w:val="000F26FD"/>
    <w:rsid w:val="000F6D89"/>
    <w:rsid w:val="0010734C"/>
    <w:rsid w:val="00122603"/>
    <w:rsid w:val="001330C1"/>
    <w:rsid w:val="0013686A"/>
    <w:rsid w:val="00136EC0"/>
    <w:rsid w:val="00164C52"/>
    <w:rsid w:val="00165ACA"/>
    <w:rsid w:val="001719D8"/>
    <w:rsid w:val="00174702"/>
    <w:rsid w:val="001750A0"/>
    <w:rsid w:val="00175BFB"/>
    <w:rsid w:val="00175F7E"/>
    <w:rsid w:val="00176724"/>
    <w:rsid w:val="00183A2C"/>
    <w:rsid w:val="00183EBB"/>
    <w:rsid w:val="00185C9F"/>
    <w:rsid w:val="001B170E"/>
    <w:rsid w:val="001B6AAA"/>
    <w:rsid w:val="001B6E38"/>
    <w:rsid w:val="001B7DFC"/>
    <w:rsid w:val="001C04E1"/>
    <w:rsid w:val="001C47CA"/>
    <w:rsid w:val="001C5BF0"/>
    <w:rsid w:val="001D547D"/>
    <w:rsid w:val="001D5F40"/>
    <w:rsid w:val="001E6B7E"/>
    <w:rsid w:val="001F089B"/>
    <w:rsid w:val="001F3C1E"/>
    <w:rsid w:val="001F4C2D"/>
    <w:rsid w:val="001F6CF5"/>
    <w:rsid w:val="00200B56"/>
    <w:rsid w:val="00201C69"/>
    <w:rsid w:val="00207856"/>
    <w:rsid w:val="0021080F"/>
    <w:rsid w:val="00221A59"/>
    <w:rsid w:val="00225246"/>
    <w:rsid w:val="00227858"/>
    <w:rsid w:val="002456EA"/>
    <w:rsid w:val="00245AB1"/>
    <w:rsid w:val="00250BDD"/>
    <w:rsid w:val="00251048"/>
    <w:rsid w:val="00256312"/>
    <w:rsid w:val="00273E7F"/>
    <w:rsid w:val="00286BF9"/>
    <w:rsid w:val="00287947"/>
    <w:rsid w:val="00293190"/>
    <w:rsid w:val="002A438A"/>
    <w:rsid w:val="002B40E4"/>
    <w:rsid w:val="002C621F"/>
    <w:rsid w:val="002D4ED3"/>
    <w:rsid w:val="002F1752"/>
    <w:rsid w:val="002F1C6D"/>
    <w:rsid w:val="00300505"/>
    <w:rsid w:val="00301B46"/>
    <w:rsid w:val="003050D9"/>
    <w:rsid w:val="00310067"/>
    <w:rsid w:val="0031154E"/>
    <w:rsid w:val="00312273"/>
    <w:rsid w:val="00315B27"/>
    <w:rsid w:val="00321B1C"/>
    <w:rsid w:val="00342DB2"/>
    <w:rsid w:val="0034574A"/>
    <w:rsid w:val="0034673A"/>
    <w:rsid w:val="003512E5"/>
    <w:rsid w:val="0035486F"/>
    <w:rsid w:val="003552BC"/>
    <w:rsid w:val="003553A4"/>
    <w:rsid w:val="0036343F"/>
    <w:rsid w:val="00364314"/>
    <w:rsid w:val="0036453F"/>
    <w:rsid w:val="00371994"/>
    <w:rsid w:val="00377B8E"/>
    <w:rsid w:val="0038024D"/>
    <w:rsid w:val="00384955"/>
    <w:rsid w:val="0039709D"/>
    <w:rsid w:val="003A74BA"/>
    <w:rsid w:val="003C15C0"/>
    <w:rsid w:val="003C7E1E"/>
    <w:rsid w:val="003D2175"/>
    <w:rsid w:val="003D2DFE"/>
    <w:rsid w:val="003E1515"/>
    <w:rsid w:val="003F2ACA"/>
    <w:rsid w:val="003F458A"/>
    <w:rsid w:val="003F5FBD"/>
    <w:rsid w:val="00400466"/>
    <w:rsid w:val="00412131"/>
    <w:rsid w:val="00420F71"/>
    <w:rsid w:val="0042273F"/>
    <w:rsid w:val="004238F5"/>
    <w:rsid w:val="00430D74"/>
    <w:rsid w:val="00431E51"/>
    <w:rsid w:val="00440C77"/>
    <w:rsid w:val="00443BC2"/>
    <w:rsid w:val="00444740"/>
    <w:rsid w:val="00445991"/>
    <w:rsid w:val="00446473"/>
    <w:rsid w:val="004517EC"/>
    <w:rsid w:val="00453BB5"/>
    <w:rsid w:val="00453ECC"/>
    <w:rsid w:val="00456CC6"/>
    <w:rsid w:val="004618A1"/>
    <w:rsid w:val="0046197A"/>
    <w:rsid w:val="00462939"/>
    <w:rsid w:val="0049029F"/>
    <w:rsid w:val="004932EA"/>
    <w:rsid w:val="00493814"/>
    <w:rsid w:val="004947E9"/>
    <w:rsid w:val="004B1A4D"/>
    <w:rsid w:val="004B3D00"/>
    <w:rsid w:val="004D044F"/>
    <w:rsid w:val="004D4EB9"/>
    <w:rsid w:val="004D6F85"/>
    <w:rsid w:val="004E3238"/>
    <w:rsid w:val="004F0E00"/>
    <w:rsid w:val="00503BEC"/>
    <w:rsid w:val="005113D3"/>
    <w:rsid w:val="005124F9"/>
    <w:rsid w:val="00520496"/>
    <w:rsid w:val="00531FF3"/>
    <w:rsid w:val="005434B2"/>
    <w:rsid w:val="0055348E"/>
    <w:rsid w:val="00566ABE"/>
    <w:rsid w:val="005743BF"/>
    <w:rsid w:val="005748CC"/>
    <w:rsid w:val="00575991"/>
    <w:rsid w:val="00590238"/>
    <w:rsid w:val="00595575"/>
    <w:rsid w:val="0059773E"/>
    <w:rsid w:val="00597E15"/>
    <w:rsid w:val="005A578A"/>
    <w:rsid w:val="005B1347"/>
    <w:rsid w:val="005B1E3B"/>
    <w:rsid w:val="005B24D0"/>
    <w:rsid w:val="005B3F5E"/>
    <w:rsid w:val="005B4BF5"/>
    <w:rsid w:val="005B532D"/>
    <w:rsid w:val="005C4FD8"/>
    <w:rsid w:val="005D14FC"/>
    <w:rsid w:val="005D4885"/>
    <w:rsid w:val="005D7B6E"/>
    <w:rsid w:val="005E0793"/>
    <w:rsid w:val="005E0E4B"/>
    <w:rsid w:val="005E520B"/>
    <w:rsid w:val="005F02F4"/>
    <w:rsid w:val="005F2D0F"/>
    <w:rsid w:val="005F370A"/>
    <w:rsid w:val="005F67A5"/>
    <w:rsid w:val="005F7263"/>
    <w:rsid w:val="005F729B"/>
    <w:rsid w:val="00601B5E"/>
    <w:rsid w:val="00603479"/>
    <w:rsid w:val="00605506"/>
    <w:rsid w:val="00613A57"/>
    <w:rsid w:val="0061438C"/>
    <w:rsid w:val="0062288B"/>
    <w:rsid w:val="006259B0"/>
    <w:rsid w:val="00631748"/>
    <w:rsid w:val="00633295"/>
    <w:rsid w:val="0063712B"/>
    <w:rsid w:val="00647A31"/>
    <w:rsid w:val="00655557"/>
    <w:rsid w:val="006574E5"/>
    <w:rsid w:val="006577C0"/>
    <w:rsid w:val="00671CEA"/>
    <w:rsid w:val="0067347A"/>
    <w:rsid w:val="00675BD0"/>
    <w:rsid w:val="00682D9E"/>
    <w:rsid w:val="006A272A"/>
    <w:rsid w:val="006A3087"/>
    <w:rsid w:val="006A6E98"/>
    <w:rsid w:val="006A7D9E"/>
    <w:rsid w:val="006B05EE"/>
    <w:rsid w:val="006B733B"/>
    <w:rsid w:val="006D6F99"/>
    <w:rsid w:val="006E2757"/>
    <w:rsid w:val="006E3582"/>
    <w:rsid w:val="00700826"/>
    <w:rsid w:val="00701643"/>
    <w:rsid w:val="0070180F"/>
    <w:rsid w:val="0070245B"/>
    <w:rsid w:val="0070495B"/>
    <w:rsid w:val="00704A56"/>
    <w:rsid w:val="00706E08"/>
    <w:rsid w:val="00710A6C"/>
    <w:rsid w:val="0071321D"/>
    <w:rsid w:val="007143C0"/>
    <w:rsid w:val="00731B29"/>
    <w:rsid w:val="00733572"/>
    <w:rsid w:val="007412B3"/>
    <w:rsid w:val="00746325"/>
    <w:rsid w:val="00747BEA"/>
    <w:rsid w:val="00754DB9"/>
    <w:rsid w:val="00756D54"/>
    <w:rsid w:val="007607D7"/>
    <w:rsid w:val="0078660B"/>
    <w:rsid w:val="007A1530"/>
    <w:rsid w:val="007A5291"/>
    <w:rsid w:val="007A53B3"/>
    <w:rsid w:val="007A5B2D"/>
    <w:rsid w:val="007B53D2"/>
    <w:rsid w:val="007B63D6"/>
    <w:rsid w:val="007C3571"/>
    <w:rsid w:val="007C3B9E"/>
    <w:rsid w:val="007C7EBC"/>
    <w:rsid w:val="007D1D57"/>
    <w:rsid w:val="007E3173"/>
    <w:rsid w:val="007F34AC"/>
    <w:rsid w:val="007F71E4"/>
    <w:rsid w:val="00801D6C"/>
    <w:rsid w:val="008071F5"/>
    <w:rsid w:val="00810277"/>
    <w:rsid w:val="00810633"/>
    <w:rsid w:val="00810C27"/>
    <w:rsid w:val="00813280"/>
    <w:rsid w:val="0082013D"/>
    <w:rsid w:val="00827C85"/>
    <w:rsid w:val="00831447"/>
    <w:rsid w:val="00832636"/>
    <w:rsid w:val="008353AA"/>
    <w:rsid w:val="008412FD"/>
    <w:rsid w:val="00843F62"/>
    <w:rsid w:val="00846A04"/>
    <w:rsid w:val="00851819"/>
    <w:rsid w:val="00852D44"/>
    <w:rsid w:val="008535DD"/>
    <w:rsid w:val="008559F8"/>
    <w:rsid w:val="00856961"/>
    <w:rsid w:val="00864FB5"/>
    <w:rsid w:val="0087132A"/>
    <w:rsid w:val="00893506"/>
    <w:rsid w:val="0089741B"/>
    <w:rsid w:val="008A1DF2"/>
    <w:rsid w:val="008A3891"/>
    <w:rsid w:val="008A4F67"/>
    <w:rsid w:val="008B183B"/>
    <w:rsid w:val="008B1E2B"/>
    <w:rsid w:val="008D775F"/>
    <w:rsid w:val="008D77CC"/>
    <w:rsid w:val="008E604D"/>
    <w:rsid w:val="008F43D2"/>
    <w:rsid w:val="008F744B"/>
    <w:rsid w:val="0090302D"/>
    <w:rsid w:val="00903D74"/>
    <w:rsid w:val="00905D67"/>
    <w:rsid w:val="00906D64"/>
    <w:rsid w:val="009074F8"/>
    <w:rsid w:val="00912ED1"/>
    <w:rsid w:val="00915351"/>
    <w:rsid w:val="0092459B"/>
    <w:rsid w:val="009247B0"/>
    <w:rsid w:val="00926028"/>
    <w:rsid w:val="00932643"/>
    <w:rsid w:val="00934061"/>
    <w:rsid w:val="00934B2E"/>
    <w:rsid w:val="00934EE9"/>
    <w:rsid w:val="00936074"/>
    <w:rsid w:val="00947935"/>
    <w:rsid w:val="00955428"/>
    <w:rsid w:val="00970DA6"/>
    <w:rsid w:val="0097667B"/>
    <w:rsid w:val="0097792C"/>
    <w:rsid w:val="00977937"/>
    <w:rsid w:val="009808FC"/>
    <w:rsid w:val="00984C1D"/>
    <w:rsid w:val="00985EB8"/>
    <w:rsid w:val="0098771F"/>
    <w:rsid w:val="0099151F"/>
    <w:rsid w:val="00992209"/>
    <w:rsid w:val="009934EB"/>
    <w:rsid w:val="0099616E"/>
    <w:rsid w:val="009A1107"/>
    <w:rsid w:val="009A7BA1"/>
    <w:rsid w:val="009B7934"/>
    <w:rsid w:val="009C0DFD"/>
    <w:rsid w:val="009C3F7D"/>
    <w:rsid w:val="009D4039"/>
    <w:rsid w:val="009D42B8"/>
    <w:rsid w:val="009D518A"/>
    <w:rsid w:val="009D57AF"/>
    <w:rsid w:val="009D7853"/>
    <w:rsid w:val="009E31DE"/>
    <w:rsid w:val="009E6222"/>
    <w:rsid w:val="009F0F43"/>
    <w:rsid w:val="009F257A"/>
    <w:rsid w:val="009F32A9"/>
    <w:rsid w:val="009F5C4F"/>
    <w:rsid w:val="009F734A"/>
    <w:rsid w:val="00A04801"/>
    <w:rsid w:val="00A070CD"/>
    <w:rsid w:val="00A07E38"/>
    <w:rsid w:val="00A07F73"/>
    <w:rsid w:val="00A10779"/>
    <w:rsid w:val="00A12744"/>
    <w:rsid w:val="00A15DF4"/>
    <w:rsid w:val="00A32CED"/>
    <w:rsid w:val="00A3388B"/>
    <w:rsid w:val="00A34F01"/>
    <w:rsid w:val="00A471A4"/>
    <w:rsid w:val="00A553ED"/>
    <w:rsid w:val="00A57C0A"/>
    <w:rsid w:val="00A632CF"/>
    <w:rsid w:val="00A638B5"/>
    <w:rsid w:val="00A710B0"/>
    <w:rsid w:val="00A74D2C"/>
    <w:rsid w:val="00A76897"/>
    <w:rsid w:val="00A83AB1"/>
    <w:rsid w:val="00A90C70"/>
    <w:rsid w:val="00A93531"/>
    <w:rsid w:val="00A956B7"/>
    <w:rsid w:val="00A95CF0"/>
    <w:rsid w:val="00A960D2"/>
    <w:rsid w:val="00A9668E"/>
    <w:rsid w:val="00AA0A4A"/>
    <w:rsid w:val="00AA17AC"/>
    <w:rsid w:val="00AA44BD"/>
    <w:rsid w:val="00AA5AF3"/>
    <w:rsid w:val="00AB6DED"/>
    <w:rsid w:val="00AC3EAD"/>
    <w:rsid w:val="00AC7E87"/>
    <w:rsid w:val="00AD7FE3"/>
    <w:rsid w:val="00AE7DD4"/>
    <w:rsid w:val="00AF075B"/>
    <w:rsid w:val="00AF318E"/>
    <w:rsid w:val="00B02821"/>
    <w:rsid w:val="00B15039"/>
    <w:rsid w:val="00B25226"/>
    <w:rsid w:val="00B33D17"/>
    <w:rsid w:val="00B35CB4"/>
    <w:rsid w:val="00B42442"/>
    <w:rsid w:val="00B5146B"/>
    <w:rsid w:val="00B54B71"/>
    <w:rsid w:val="00B644DB"/>
    <w:rsid w:val="00B71E4A"/>
    <w:rsid w:val="00B860B6"/>
    <w:rsid w:val="00B87999"/>
    <w:rsid w:val="00B943D8"/>
    <w:rsid w:val="00BA5831"/>
    <w:rsid w:val="00BB281F"/>
    <w:rsid w:val="00BB3B4B"/>
    <w:rsid w:val="00BB4014"/>
    <w:rsid w:val="00BD1E79"/>
    <w:rsid w:val="00BD3AE0"/>
    <w:rsid w:val="00BD5876"/>
    <w:rsid w:val="00BD61AC"/>
    <w:rsid w:val="00BD7C7E"/>
    <w:rsid w:val="00BF469D"/>
    <w:rsid w:val="00BF4F08"/>
    <w:rsid w:val="00BF5381"/>
    <w:rsid w:val="00BF5CC2"/>
    <w:rsid w:val="00C04C6F"/>
    <w:rsid w:val="00C04DE8"/>
    <w:rsid w:val="00C0506E"/>
    <w:rsid w:val="00C05079"/>
    <w:rsid w:val="00C135D5"/>
    <w:rsid w:val="00C150F2"/>
    <w:rsid w:val="00C15556"/>
    <w:rsid w:val="00C15722"/>
    <w:rsid w:val="00C15B5E"/>
    <w:rsid w:val="00C22531"/>
    <w:rsid w:val="00C260A9"/>
    <w:rsid w:val="00C27B49"/>
    <w:rsid w:val="00C33D79"/>
    <w:rsid w:val="00C34315"/>
    <w:rsid w:val="00C80476"/>
    <w:rsid w:val="00C82C5E"/>
    <w:rsid w:val="00C9782D"/>
    <w:rsid w:val="00CA1EFB"/>
    <w:rsid w:val="00CA6636"/>
    <w:rsid w:val="00CA7BA8"/>
    <w:rsid w:val="00CB3E2E"/>
    <w:rsid w:val="00CC389D"/>
    <w:rsid w:val="00CD1DCC"/>
    <w:rsid w:val="00CD2397"/>
    <w:rsid w:val="00CD2DA7"/>
    <w:rsid w:val="00CD6612"/>
    <w:rsid w:val="00CE1589"/>
    <w:rsid w:val="00CE328E"/>
    <w:rsid w:val="00CE49AA"/>
    <w:rsid w:val="00CF3C28"/>
    <w:rsid w:val="00CF6238"/>
    <w:rsid w:val="00D10835"/>
    <w:rsid w:val="00D108F5"/>
    <w:rsid w:val="00D20619"/>
    <w:rsid w:val="00D22310"/>
    <w:rsid w:val="00D31E5B"/>
    <w:rsid w:val="00D3461A"/>
    <w:rsid w:val="00D35852"/>
    <w:rsid w:val="00D60FDA"/>
    <w:rsid w:val="00D63020"/>
    <w:rsid w:val="00D65C1B"/>
    <w:rsid w:val="00D72B73"/>
    <w:rsid w:val="00D76ACF"/>
    <w:rsid w:val="00D80195"/>
    <w:rsid w:val="00D83DFA"/>
    <w:rsid w:val="00D841E9"/>
    <w:rsid w:val="00D85C7D"/>
    <w:rsid w:val="00D91253"/>
    <w:rsid w:val="00D93F75"/>
    <w:rsid w:val="00DA513E"/>
    <w:rsid w:val="00DA5B61"/>
    <w:rsid w:val="00DB086A"/>
    <w:rsid w:val="00DB3D3F"/>
    <w:rsid w:val="00DC5944"/>
    <w:rsid w:val="00DC730F"/>
    <w:rsid w:val="00DC739D"/>
    <w:rsid w:val="00DD0EBC"/>
    <w:rsid w:val="00DD2100"/>
    <w:rsid w:val="00DD30BC"/>
    <w:rsid w:val="00DD3368"/>
    <w:rsid w:val="00DD6826"/>
    <w:rsid w:val="00DE4FE4"/>
    <w:rsid w:val="00DE5E19"/>
    <w:rsid w:val="00DE7094"/>
    <w:rsid w:val="00DF49B2"/>
    <w:rsid w:val="00E130A5"/>
    <w:rsid w:val="00E225BB"/>
    <w:rsid w:val="00E25E53"/>
    <w:rsid w:val="00E33963"/>
    <w:rsid w:val="00E505E7"/>
    <w:rsid w:val="00E5124E"/>
    <w:rsid w:val="00E51748"/>
    <w:rsid w:val="00E54078"/>
    <w:rsid w:val="00E65773"/>
    <w:rsid w:val="00E711CE"/>
    <w:rsid w:val="00E72BE8"/>
    <w:rsid w:val="00E80F9B"/>
    <w:rsid w:val="00E91B89"/>
    <w:rsid w:val="00E97811"/>
    <w:rsid w:val="00EA2F42"/>
    <w:rsid w:val="00EA69A1"/>
    <w:rsid w:val="00EA780E"/>
    <w:rsid w:val="00EB3F3F"/>
    <w:rsid w:val="00EE3396"/>
    <w:rsid w:val="00EE7EAA"/>
    <w:rsid w:val="00F007E8"/>
    <w:rsid w:val="00F0441B"/>
    <w:rsid w:val="00F11CE2"/>
    <w:rsid w:val="00F129B8"/>
    <w:rsid w:val="00F156C0"/>
    <w:rsid w:val="00F21D53"/>
    <w:rsid w:val="00F30515"/>
    <w:rsid w:val="00F34ADA"/>
    <w:rsid w:val="00F43B58"/>
    <w:rsid w:val="00F52354"/>
    <w:rsid w:val="00F52F3F"/>
    <w:rsid w:val="00F6003D"/>
    <w:rsid w:val="00F60C7A"/>
    <w:rsid w:val="00F66719"/>
    <w:rsid w:val="00F8313C"/>
    <w:rsid w:val="00FA51D0"/>
    <w:rsid w:val="00FA652D"/>
    <w:rsid w:val="00FB1B05"/>
    <w:rsid w:val="00FB2978"/>
    <w:rsid w:val="00FB53FB"/>
    <w:rsid w:val="00FC49BC"/>
    <w:rsid w:val="00FD70C7"/>
    <w:rsid w:val="00FE2783"/>
    <w:rsid w:val="00FE6A59"/>
    <w:rsid w:val="00FE6B36"/>
    <w:rsid w:val="00FE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page number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A1"/>
  </w:style>
  <w:style w:type="paragraph" w:styleId="Heading1">
    <w:name w:val="heading 1"/>
    <w:basedOn w:val="Normal"/>
    <w:next w:val="Normal"/>
    <w:link w:val="Heading1Char"/>
    <w:uiPriority w:val="9"/>
    <w:qFormat/>
    <w:rsid w:val="00936074"/>
    <w:pPr>
      <w:tabs>
        <w:tab w:val="num" w:pos="1440"/>
      </w:tabs>
      <w:spacing w:after="140" w:line="290" w:lineRule="auto"/>
      <w:outlineLvl w:val="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6074"/>
    <w:pPr>
      <w:tabs>
        <w:tab w:val="num" w:pos="864"/>
      </w:tabs>
      <w:spacing w:after="140" w:line="290" w:lineRule="auto"/>
      <w:ind w:left="864" w:hanging="144"/>
      <w:outlineLvl w:val="3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6074"/>
    <w:pPr>
      <w:tabs>
        <w:tab w:val="num" w:pos="1008"/>
      </w:tabs>
      <w:spacing w:after="140" w:line="290" w:lineRule="auto"/>
      <w:ind w:left="1008" w:hanging="432"/>
      <w:outlineLvl w:val="4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6074"/>
    <w:pPr>
      <w:tabs>
        <w:tab w:val="num" w:pos="1296"/>
      </w:tabs>
      <w:spacing w:after="140" w:line="290" w:lineRule="auto"/>
      <w:ind w:left="1296" w:hanging="288"/>
      <w:outlineLvl w:val="6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6074"/>
    <w:pPr>
      <w:tabs>
        <w:tab w:val="num" w:pos="1440"/>
      </w:tabs>
      <w:spacing w:after="140" w:line="290" w:lineRule="auto"/>
      <w:ind w:left="1440" w:hanging="432"/>
      <w:outlineLvl w:val="7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6074"/>
    <w:pPr>
      <w:tabs>
        <w:tab w:val="num" w:pos="1584"/>
      </w:tabs>
      <w:spacing w:after="140" w:line="290" w:lineRule="auto"/>
      <w:ind w:left="1584" w:hanging="144"/>
      <w:outlineLvl w:val="8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uiPriority w:val="99"/>
    <w:rsid w:val="00C80476"/>
  </w:style>
  <w:style w:type="paragraph" w:styleId="BalloonText">
    <w:name w:val="Balloon Text"/>
    <w:basedOn w:val="Normal"/>
    <w:link w:val="BalloonTextChar"/>
    <w:uiPriority w:val="99"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936074"/>
    <w:pPr>
      <w:keepNext/>
      <w:spacing w:after="140" w:line="290" w:lineRule="auto"/>
      <w:ind w:left="181" w:hanging="181"/>
      <w:outlineLvl w:val="0"/>
    </w:pPr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936074"/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paragraph" w:styleId="Signature">
    <w:name w:val="Signature"/>
    <w:basedOn w:val="Normal"/>
    <w:link w:val="SignatureChar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936074"/>
    <w:pPr>
      <w:spacing w:before="480"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alutationChar">
    <w:name w:val="Salutation Char"/>
    <w:basedOn w:val="DefaultParagraphFont"/>
    <w:link w:val="Salutation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Date">
    <w:name w:val="Date"/>
    <w:basedOn w:val="Normal"/>
    <w:next w:val="Normal"/>
    <w:link w:val="DateChar"/>
    <w:rsid w:val="00936074"/>
    <w:pPr>
      <w:spacing w:after="48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DateChar">
    <w:name w:val="Date Char"/>
    <w:basedOn w:val="DefaultParagraphFont"/>
    <w:link w:val="Dat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93607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93607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93607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93607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93607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93607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93607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93607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93607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936074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customStyle="1" w:styleId="Head">
    <w:name w:val="Head"/>
    <w:basedOn w:val="Normal"/>
    <w:next w:val="Body"/>
    <w:rsid w:val="0093607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styleId="TOC1">
    <w:name w:val="toc 1"/>
    <w:basedOn w:val="Normal"/>
    <w:next w:val="Normal"/>
    <w:uiPriority w:val="39"/>
    <w:rsid w:val="00936074"/>
    <w:pPr>
      <w:spacing w:before="140" w:after="140" w:line="290" w:lineRule="auto"/>
      <w:ind w:left="850" w:hanging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22">
    <w:name w:val="Title22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93607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936074"/>
    <w:pPr>
      <w:keepNext/>
      <w:keepLines/>
      <w:spacing w:after="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93607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93607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93607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936074"/>
    <w:pPr>
      <w:ind w:left="0"/>
    </w:pPr>
    <w:rPr>
      <w:sz w:val="18"/>
    </w:rPr>
  </w:style>
  <w:style w:type="paragraph" w:customStyle="1" w:styleId="TOCHead">
    <w:name w:val="TOCHead"/>
    <w:basedOn w:val="Head"/>
    <w:next w:val="Body"/>
    <w:rsid w:val="0093607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936074"/>
    <w:pPr>
      <w:keepNext/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Cs w:val="20"/>
      <w:lang w:val="en-GB" w:bidi="ar-SA"/>
    </w:rPr>
  </w:style>
  <w:style w:type="paragraph" w:customStyle="1" w:styleId="Alpha1G-Aitalic">
    <w:name w:val="Alpha 1G-(A) italic"/>
    <w:basedOn w:val="Normal"/>
    <w:rsid w:val="00936074"/>
    <w:pPr>
      <w:numPr>
        <w:numId w:val="35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936074"/>
    <w:pPr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936074"/>
    <w:pPr>
      <w:numPr>
        <w:numId w:val="27"/>
      </w:numPr>
    </w:pPr>
  </w:style>
  <w:style w:type="paragraph" w:customStyle="1" w:styleId="Alpha2-Abold0">
    <w:name w:val="Alpha 2-(A) bold"/>
    <w:basedOn w:val="Normal"/>
    <w:next w:val="Body2"/>
    <w:rsid w:val="00936074"/>
    <w:pPr>
      <w:keepNext/>
      <w:numPr>
        <w:numId w:val="24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936074"/>
    <w:pPr>
      <w:ind w:left="992"/>
    </w:pPr>
  </w:style>
  <w:style w:type="paragraph" w:customStyle="1" w:styleId="Alpha2-abold">
    <w:name w:val="Alpha 2-(a) bold"/>
    <w:basedOn w:val="Normal"/>
    <w:next w:val="Body2"/>
    <w:rsid w:val="00936074"/>
    <w:pPr>
      <w:keepNext/>
      <w:numPr>
        <w:numId w:val="25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936074"/>
    <w:pPr>
      <w:keepNext/>
      <w:numPr>
        <w:numId w:val="37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936074"/>
    <w:pPr>
      <w:keepNext/>
      <w:numPr>
        <w:numId w:val="26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936074"/>
    <w:pPr>
      <w:keepNext/>
      <w:numPr>
        <w:numId w:val="39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93607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936074"/>
    <w:pPr>
      <w:numPr>
        <w:numId w:val="4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936074"/>
    <w:pPr>
      <w:keepNext/>
      <w:numPr>
        <w:numId w:val="28"/>
      </w:numPr>
    </w:pPr>
    <w:rPr>
      <w:b/>
    </w:rPr>
  </w:style>
  <w:style w:type="paragraph" w:customStyle="1" w:styleId="Body3">
    <w:name w:val="Body 3"/>
    <w:basedOn w:val="Body"/>
    <w:rsid w:val="00936074"/>
    <w:pPr>
      <w:ind w:left="1559"/>
    </w:pPr>
  </w:style>
  <w:style w:type="paragraph" w:customStyle="1" w:styleId="Alpha4-a0">
    <w:name w:val="Alpha 4-(a)"/>
    <w:basedOn w:val="Normal"/>
    <w:rsid w:val="0093607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936074"/>
    <w:pPr>
      <w:numPr>
        <w:numId w:val="3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936074"/>
    <w:pPr>
      <w:numPr>
        <w:numId w:val="31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936074"/>
    <w:pPr>
      <w:ind w:left="2126"/>
    </w:pPr>
  </w:style>
  <w:style w:type="paragraph" w:customStyle="1" w:styleId="Alpha5-a0">
    <w:name w:val="Alpha 5-(a)"/>
    <w:basedOn w:val="Normal"/>
    <w:rsid w:val="00936074"/>
    <w:pPr>
      <w:numPr>
        <w:numId w:val="3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93607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936074"/>
    <w:pPr>
      <w:keepNext/>
      <w:numPr>
        <w:numId w:val="42"/>
      </w:numPr>
    </w:pPr>
    <w:rPr>
      <w:b/>
    </w:rPr>
  </w:style>
  <w:style w:type="paragraph" w:customStyle="1" w:styleId="Body5">
    <w:name w:val="Body 5"/>
    <w:basedOn w:val="Body"/>
    <w:rsid w:val="00936074"/>
    <w:pPr>
      <w:ind w:left="2693"/>
    </w:pPr>
  </w:style>
  <w:style w:type="paragraph" w:customStyle="1" w:styleId="Arabic2-10">
    <w:name w:val="Arabic 2-(1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93607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936074"/>
    <w:pPr>
      <w:numPr>
        <w:numId w:val="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936074"/>
    <w:pPr>
      <w:numPr>
        <w:numId w:val="1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936074"/>
    <w:pPr>
      <w:numPr>
        <w:numId w:val="3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936074"/>
    <w:pPr>
      <w:numPr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936074"/>
    <w:pPr>
      <w:numPr>
        <w:numId w:val="6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93607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93607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93607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936074"/>
  </w:style>
  <w:style w:type="paragraph" w:customStyle="1" w:styleId="Body6">
    <w:name w:val="Body 6"/>
    <w:basedOn w:val="Body"/>
    <w:rsid w:val="00936074"/>
    <w:pPr>
      <w:ind w:left="3260"/>
    </w:pPr>
  </w:style>
  <w:style w:type="paragraph" w:customStyle="1" w:styleId="Body-G">
    <w:name w:val="Body-G"/>
    <w:basedOn w:val="Normal"/>
    <w:rsid w:val="0093607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93607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936074"/>
    <w:pPr>
      <w:numPr>
        <w:numId w:val="18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93607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936074"/>
    <w:pPr>
      <w:numPr>
        <w:numId w:val="2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93607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93607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93607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93607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936074"/>
    <w:pPr>
      <w:numPr>
        <w:numId w:val="10"/>
      </w:numPr>
    </w:pPr>
  </w:style>
  <w:style w:type="paragraph" w:customStyle="1" w:styleId="CellRowSpacer">
    <w:name w:val="CellRowSpacer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936074"/>
    <w:pPr>
      <w:spacing w:after="140"/>
      <w:jc w:val="center"/>
    </w:pPr>
    <w:rPr>
      <w:sz w:val="17"/>
    </w:rPr>
  </w:style>
  <w:style w:type="paragraph" w:styleId="DocumentMap">
    <w:name w:val="Document Map"/>
    <w:basedOn w:val="Normal"/>
    <w:link w:val="DocumentMapChar"/>
    <w:rsid w:val="00936074"/>
    <w:pPr>
      <w:shd w:val="clear" w:color="auto" w:fill="000080"/>
      <w:spacing w:after="140" w:line="290" w:lineRule="auto"/>
    </w:pPr>
    <w:rPr>
      <w:rFonts w:ascii="Times New Roman" w:eastAsia="SimSun" w:hAnsi="Times New Roman" w:cs="Angsana New"/>
      <w:kern w:val="20"/>
      <w:sz w:val="2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36074"/>
    <w:rPr>
      <w:rFonts w:ascii="Times New Roman" w:eastAsia="SimSun" w:hAnsi="Times New Roman" w:cs="Angsana New"/>
      <w:kern w:val="20"/>
      <w:sz w:val="2"/>
      <w:szCs w:val="20"/>
      <w:shd w:val="clear" w:color="auto" w:fill="000080"/>
      <w:lang w:val="en-GB"/>
    </w:rPr>
  </w:style>
  <w:style w:type="character" w:styleId="EndnoteReference">
    <w:name w:val="endnote reference"/>
    <w:rsid w:val="00936074"/>
    <w:rPr>
      <w:rFonts w:ascii="Arial" w:hAnsi="Arial" w:cs="Times New Roman"/>
      <w:vertAlign w:val="superscript"/>
    </w:rPr>
  </w:style>
  <w:style w:type="paragraph" w:styleId="EndnoteText">
    <w:name w:val="endnote text"/>
    <w:basedOn w:val="Normal"/>
    <w:link w:val="Endnote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styleId="FollowedHyperlink">
    <w:name w:val="FollowedHyperlink"/>
    <w:rsid w:val="00936074"/>
    <w:rPr>
      <w:rFonts w:cs="Times New Roman"/>
      <w:color w:val="AF005F"/>
      <w:u w:val="none"/>
    </w:rPr>
  </w:style>
  <w:style w:type="paragraph" w:customStyle="1" w:styleId="Head-C">
    <w:name w:val="Head - C"/>
    <w:basedOn w:val="Normal"/>
    <w:next w:val="Body"/>
    <w:rsid w:val="0093607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customStyle="1" w:styleId="CellBodyIndent1">
    <w:name w:val="CellBody Indent 1"/>
    <w:basedOn w:val="CellBody"/>
    <w:rsid w:val="00936074"/>
    <w:pPr>
      <w:ind w:left="170"/>
    </w:pPr>
  </w:style>
  <w:style w:type="paragraph" w:customStyle="1" w:styleId="CellBodyIndent2">
    <w:name w:val="CellBody Indent 2"/>
    <w:basedOn w:val="CellBody"/>
    <w:rsid w:val="00936074"/>
    <w:pPr>
      <w:ind w:left="340"/>
    </w:pPr>
  </w:style>
  <w:style w:type="paragraph" w:customStyle="1" w:styleId="CellBodyIndent3">
    <w:name w:val="CellBody Indent 3"/>
    <w:basedOn w:val="CellBody"/>
    <w:rsid w:val="00936074"/>
    <w:pPr>
      <w:ind w:left="510"/>
    </w:pPr>
  </w:style>
  <w:style w:type="paragraph" w:customStyle="1" w:styleId="Level1">
    <w:name w:val="Level 1"/>
    <w:basedOn w:val="Normal"/>
    <w:rsid w:val="00936074"/>
    <w:pPr>
      <w:numPr>
        <w:numId w:val="12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936074"/>
    <w:pPr>
      <w:numPr>
        <w:ilvl w:val="1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936074"/>
    <w:pPr>
      <w:numPr>
        <w:ilvl w:val="2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936074"/>
    <w:pPr>
      <w:numPr>
        <w:ilvl w:val="3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936074"/>
    <w:pPr>
      <w:numPr>
        <w:ilvl w:val="4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936074"/>
    <w:pPr>
      <w:numPr>
        <w:ilvl w:val="5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acroText">
    <w:name w:val="macro"/>
    <w:link w:val="MacroTextChar"/>
    <w:rsid w:val="00936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90" w:lineRule="auto"/>
    </w:pPr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rsid w:val="00936074"/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936074"/>
    <w:pPr>
      <w:numPr>
        <w:numId w:val="59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936074"/>
    <w:pPr>
      <w:spacing w:before="40" w:after="40"/>
      <w:ind w:left="0"/>
    </w:pPr>
    <w:rPr>
      <w:sz w:val="18"/>
    </w:rPr>
  </w:style>
  <w:style w:type="paragraph" w:customStyle="1" w:styleId="Roman3-I0">
    <w:name w:val="Roman 3-(I)"/>
    <w:basedOn w:val="Normal"/>
    <w:rsid w:val="00936074"/>
    <w:pPr>
      <w:numPr>
        <w:numId w:val="4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936074"/>
    <w:pPr>
      <w:numPr>
        <w:numId w:val="4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936074"/>
    <w:pPr>
      <w:numPr>
        <w:numId w:val="29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936074"/>
    <w:pPr>
      <w:numPr>
        <w:numId w:val="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936074"/>
    <w:pPr>
      <w:numPr>
        <w:numId w:val="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936074"/>
    <w:pPr>
      <w:numPr>
        <w:numId w:val="7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93607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93607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93607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93607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93607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93607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93607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93607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936074"/>
    <w:rPr>
      <w:sz w:val="18"/>
    </w:rPr>
  </w:style>
  <w:style w:type="paragraph" w:customStyle="1" w:styleId="SmCellHead">
    <w:name w:val="SmCellHead"/>
    <w:basedOn w:val="CellHead"/>
    <w:rsid w:val="00936074"/>
    <w:rPr>
      <w:sz w:val="18"/>
    </w:rPr>
  </w:style>
  <w:style w:type="paragraph" w:customStyle="1" w:styleId="SmCell-Headitalic">
    <w:name w:val="SmCell-Headitalic"/>
    <w:basedOn w:val="CellHead"/>
    <w:rsid w:val="0093607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936074"/>
    <w:pPr>
      <w:numPr>
        <w:numId w:val="7"/>
      </w:numPr>
    </w:pPr>
  </w:style>
  <w:style w:type="paragraph" w:customStyle="1" w:styleId="SubHead">
    <w:name w:val="SubHead"/>
    <w:basedOn w:val="Normal"/>
    <w:next w:val="Body"/>
    <w:link w:val="SubHeadChar"/>
    <w:rsid w:val="0093607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93607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936074"/>
    <w:rPr>
      <w:i/>
    </w:rPr>
  </w:style>
  <w:style w:type="paragraph" w:customStyle="1" w:styleId="TableAlpha">
    <w:name w:val="Table Alpha"/>
    <w:basedOn w:val="CellBody"/>
    <w:rsid w:val="00936074"/>
    <w:pPr>
      <w:numPr>
        <w:numId w:val="23"/>
      </w:numPr>
      <w:jc w:val="both"/>
    </w:pPr>
  </w:style>
  <w:style w:type="paragraph" w:styleId="TableofAuthorities">
    <w:name w:val="table of authorities"/>
    <w:basedOn w:val="Normal"/>
    <w:next w:val="Normal"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ableofFigures">
    <w:name w:val="table of figures"/>
    <w:basedOn w:val="Normal"/>
    <w:next w:val="Normal"/>
    <w:rsid w:val="00936074"/>
    <w:pPr>
      <w:spacing w:after="140" w:line="290" w:lineRule="auto"/>
      <w:ind w:left="400" w:hanging="4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Roman">
    <w:name w:val="Table Roman"/>
    <w:basedOn w:val="CellBody"/>
    <w:rsid w:val="00936074"/>
    <w:pPr>
      <w:numPr>
        <w:numId w:val="11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styleId="TOAHeading">
    <w:name w:val="toa heading"/>
    <w:basedOn w:val="Normal"/>
    <w:next w:val="Normal"/>
    <w:rsid w:val="00936074"/>
    <w:pPr>
      <w:spacing w:before="120" w:after="140" w:line="290" w:lineRule="auto"/>
    </w:pPr>
    <w:rPr>
      <w:rFonts w:ascii="Arial" w:eastAsia="SimSun" w:hAnsi="Arial" w:cs="Arial"/>
      <w:b/>
      <w:bCs/>
      <w:kern w:val="20"/>
      <w:sz w:val="24"/>
      <w:szCs w:val="24"/>
      <w:lang w:val="en-GB" w:bidi="ar-SA"/>
    </w:rPr>
  </w:style>
  <w:style w:type="paragraph" w:styleId="TOC2">
    <w:name w:val="toc 2"/>
    <w:basedOn w:val="Normal"/>
    <w:next w:val="Normal"/>
    <w:rsid w:val="00936074"/>
    <w:pPr>
      <w:spacing w:before="60" w:after="6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3">
    <w:name w:val="toc 3"/>
    <w:basedOn w:val="Normal"/>
    <w:next w:val="Normal"/>
    <w:rsid w:val="00936074"/>
    <w:pPr>
      <w:spacing w:before="60" w:after="60" w:line="290" w:lineRule="auto"/>
      <w:ind w:left="184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4">
    <w:name w:val="toc 4"/>
    <w:basedOn w:val="Normal"/>
    <w:next w:val="Normal"/>
    <w:rsid w:val="00936074"/>
    <w:pPr>
      <w:spacing w:before="40" w:after="40" w:line="290" w:lineRule="auto"/>
      <w:ind w:left="2268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5">
    <w:name w:val="toc 5"/>
    <w:basedOn w:val="Normal"/>
    <w:next w:val="Normal"/>
    <w:rsid w:val="00936074"/>
    <w:pPr>
      <w:spacing w:after="140" w:line="290" w:lineRule="auto"/>
      <w:ind w:left="269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6">
    <w:name w:val="toc 6"/>
    <w:basedOn w:val="Normal"/>
    <w:next w:val="Normal"/>
    <w:rsid w:val="00936074"/>
    <w:pPr>
      <w:spacing w:after="140" w:line="290" w:lineRule="auto"/>
      <w:ind w:left="3119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7">
    <w:name w:val="toc 7"/>
    <w:basedOn w:val="Normal"/>
    <w:next w:val="Normal"/>
    <w:rsid w:val="00936074"/>
    <w:pPr>
      <w:spacing w:after="140" w:line="290" w:lineRule="auto"/>
      <w:ind w:left="12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8">
    <w:name w:val="toc 8"/>
    <w:basedOn w:val="Normal"/>
    <w:next w:val="Normal"/>
    <w:rsid w:val="00936074"/>
    <w:pPr>
      <w:spacing w:after="140" w:line="290" w:lineRule="auto"/>
      <w:ind w:left="14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9">
    <w:name w:val="toc 9"/>
    <w:basedOn w:val="Normal"/>
    <w:next w:val="Normal"/>
    <w:rsid w:val="00936074"/>
    <w:pPr>
      <w:spacing w:after="140" w:line="290" w:lineRule="auto"/>
      <w:ind w:left="16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VSmCellBody">
    <w:name w:val="VSmCellBody"/>
    <w:basedOn w:val="CellBody"/>
    <w:rsid w:val="00936074"/>
    <w:rPr>
      <w:sz w:val="17"/>
    </w:rPr>
  </w:style>
  <w:style w:type="paragraph" w:customStyle="1" w:styleId="VSmCellHead">
    <w:name w:val="VSmCellHead"/>
    <w:basedOn w:val="CellHead"/>
    <w:rsid w:val="00936074"/>
    <w:rPr>
      <w:sz w:val="17"/>
    </w:rPr>
  </w:style>
  <w:style w:type="paragraph" w:customStyle="1" w:styleId="VSmCell-Headitalic">
    <w:name w:val="VSmCell-Headitalic"/>
    <w:basedOn w:val="CellHead"/>
    <w:rsid w:val="0093607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936074"/>
    <w:pPr>
      <w:numPr>
        <w:numId w:val="8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936074"/>
    <w:pPr>
      <w:numPr>
        <w:numId w:val="60"/>
      </w:numPr>
    </w:pPr>
  </w:style>
  <w:style w:type="paragraph" w:customStyle="1" w:styleId="Alpha3-Aitalic">
    <w:name w:val="Alpha 3-(A) italic"/>
    <w:basedOn w:val="Normal"/>
    <w:rsid w:val="0093607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936074"/>
    <w:pPr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93607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936074"/>
    <w:pPr>
      <w:numPr>
        <w:ilvl w:val="2"/>
        <w:numId w:val="44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936074"/>
    <w:pPr>
      <w:numPr>
        <w:numId w:val="45"/>
      </w:numPr>
    </w:pPr>
  </w:style>
  <w:style w:type="paragraph" w:customStyle="1" w:styleId="StyleTOCHeadJustifiedBefore0ptAfter7pt">
    <w:name w:val="Style TOCHead + Justified Before:  0 pt After:  7 pt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93607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styleId="BlockText">
    <w:name w:val="Block Text"/>
    <w:basedOn w:val="Normal"/>
    <w:rsid w:val="00936074"/>
    <w:pPr>
      <w:spacing w:after="120" w:line="290" w:lineRule="auto"/>
      <w:ind w:left="1440" w:righ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BodyText2">
    <w:name w:val="Body Text 2"/>
    <w:basedOn w:val="Normal"/>
    <w:link w:val="BodyText2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936074"/>
    <w:pPr>
      <w:spacing w:after="120" w:line="290" w:lineRule="auto"/>
      <w:ind w:firstLine="210"/>
      <w:jc w:val="left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936074"/>
    <w:pPr>
      <w:spacing w:line="290" w:lineRule="auto"/>
      <w:ind w:firstLine="21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936074"/>
    <w:pPr>
      <w:spacing w:after="140" w:line="290" w:lineRule="auto"/>
    </w:pPr>
    <w:rPr>
      <w:rFonts w:ascii="Times New Roman" w:eastAsia="SimSun" w:hAnsi="Times New Roman" w:cs="Times New Roman"/>
      <w:b/>
      <w:bCs/>
      <w:kern w:val="20"/>
      <w:sz w:val="20"/>
      <w:szCs w:val="20"/>
      <w:lang w:val="en-GB" w:bidi="ar-SA"/>
    </w:rPr>
  </w:style>
  <w:style w:type="paragraph" w:styleId="Closing">
    <w:name w:val="Closing"/>
    <w:basedOn w:val="Normal"/>
    <w:link w:val="ClosingChar"/>
    <w:rsid w:val="00936074"/>
    <w:pPr>
      <w:spacing w:after="140" w:line="290" w:lineRule="auto"/>
      <w:ind w:left="432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6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6074"/>
    <w:rPr>
      <w:rFonts w:ascii="Times New Roman" w:eastAsia="SimSun" w:hAnsi="Times New Roman" w:cs="Angsana New"/>
      <w:b/>
      <w:bCs/>
      <w:kern w:val="20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EnvelopeAddress">
    <w:name w:val="envelope address"/>
    <w:basedOn w:val="Normal"/>
    <w:rsid w:val="00936074"/>
    <w:pPr>
      <w:framePr w:w="7920" w:h="1980" w:hRule="exact" w:hSpace="180" w:wrap="auto" w:hAnchor="page" w:xAlign="center" w:yAlign="bottom"/>
      <w:spacing w:after="140" w:line="290" w:lineRule="auto"/>
      <w:ind w:left="2880"/>
    </w:pPr>
    <w:rPr>
      <w:rFonts w:ascii="Arial" w:eastAsia="SimSun" w:hAnsi="Arial" w:cs="Arial"/>
      <w:kern w:val="20"/>
      <w:sz w:val="24"/>
      <w:szCs w:val="24"/>
      <w:lang w:val="en-GB" w:bidi="ar-SA"/>
    </w:rPr>
  </w:style>
  <w:style w:type="paragraph" w:styleId="EnvelopeReturn">
    <w:name w:val="envelope return"/>
    <w:basedOn w:val="Normal"/>
    <w:rsid w:val="00936074"/>
    <w:pPr>
      <w:spacing w:after="140" w:line="290" w:lineRule="auto"/>
    </w:pPr>
    <w:rPr>
      <w:rFonts w:ascii="Arial" w:eastAsia="SimSun" w:hAnsi="Arial" w:cs="Arial"/>
      <w:kern w:val="20"/>
      <w:sz w:val="20"/>
      <w:szCs w:val="20"/>
      <w:lang w:val="en-GB" w:bidi="ar-SA"/>
    </w:rPr>
  </w:style>
  <w:style w:type="paragraph" w:styleId="HTMLAddress">
    <w:name w:val="HTML Address"/>
    <w:basedOn w:val="Normal"/>
    <w:link w:val="HTMLAddressChar"/>
    <w:rsid w:val="00936074"/>
    <w:pPr>
      <w:spacing w:after="140" w:line="290" w:lineRule="auto"/>
    </w:pPr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936074"/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936074"/>
    <w:pPr>
      <w:spacing w:after="140" w:line="290" w:lineRule="auto"/>
    </w:pPr>
    <w:rPr>
      <w:rFonts w:ascii="Courier New" w:eastAsia="SimSun" w:hAnsi="Courier New" w:cs="Angsana New"/>
      <w:kern w:val="2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936074"/>
    <w:rPr>
      <w:rFonts w:ascii="Courier New" w:eastAsia="SimSun" w:hAnsi="Courier New" w:cs="Angsana New"/>
      <w:kern w:val="2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2">
    <w:name w:val="index 2"/>
    <w:basedOn w:val="Normal"/>
    <w:next w:val="Normal"/>
    <w:autoRedefine/>
    <w:rsid w:val="00936074"/>
    <w:pPr>
      <w:spacing w:after="140" w:line="290" w:lineRule="auto"/>
      <w:ind w:left="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3">
    <w:name w:val="index 3"/>
    <w:basedOn w:val="Normal"/>
    <w:next w:val="Normal"/>
    <w:autoRedefine/>
    <w:rsid w:val="00936074"/>
    <w:pPr>
      <w:spacing w:after="140" w:line="290" w:lineRule="auto"/>
      <w:ind w:left="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4">
    <w:name w:val="index 4"/>
    <w:basedOn w:val="Normal"/>
    <w:next w:val="Normal"/>
    <w:autoRedefine/>
    <w:rsid w:val="00936074"/>
    <w:pPr>
      <w:spacing w:after="140" w:line="290" w:lineRule="auto"/>
      <w:ind w:left="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5">
    <w:name w:val="index 5"/>
    <w:basedOn w:val="Normal"/>
    <w:next w:val="Normal"/>
    <w:autoRedefine/>
    <w:rsid w:val="00936074"/>
    <w:pPr>
      <w:spacing w:after="140" w:line="290" w:lineRule="auto"/>
      <w:ind w:left="10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6">
    <w:name w:val="index 6"/>
    <w:basedOn w:val="Normal"/>
    <w:next w:val="Normal"/>
    <w:autoRedefine/>
    <w:rsid w:val="00936074"/>
    <w:pPr>
      <w:spacing w:after="140" w:line="290" w:lineRule="auto"/>
      <w:ind w:left="1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7">
    <w:name w:val="index 7"/>
    <w:basedOn w:val="Normal"/>
    <w:next w:val="Normal"/>
    <w:autoRedefine/>
    <w:rsid w:val="00936074"/>
    <w:pPr>
      <w:spacing w:after="140" w:line="290" w:lineRule="auto"/>
      <w:ind w:left="1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8">
    <w:name w:val="index 8"/>
    <w:basedOn w:val="Normal"/>
    <w:next w:val="Normal"/>
    <w:autoRedefine/>
    <w:rsid w:val="00936074"/>
    <w:pPr>
      <w:spacing w:after="140" w:line="290" w:lineRule="auto"/>
      <w:ind w:left="1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9">
    <w:name w:val="index 9"/>
    <w:basedOn w:val="Normal"/>
    <w:next w:val="Normal"/>
    <w:autoRedefine/>
    <w:rsid w:val="00936074"/>
    <w:pPr>
      <w:spacing w:after="140" w:line="290" w:lineRule="auto"/>
      <w:ind w:left="1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Heading">
    <w:name w:val="index heading"/>
    <w:basedOn w:val="Normal"/>
    <w:next w:val="Index1"/>
    <w:rsid w:val="00936074"/>
    <w:pPr>
      <w:spacing w:after="140" w:line="290" w:lineRule="auto"/>
    </w:pPr>
    <w:rPr>
      <w:rFonts w:ascii="Arial" w:eastAsia="SimSun" w:hAnsi="Arial" w:cs="Arial"/>
      <w:b/>
      <w:bCs/>
      <w:kern w:val="20"/>
      <w:sz w:val="20"/>
      <w:szCs w:val="20"/>
      <w:lang w:val="en-GB" w:bidi="ar-SA"/>
    </w:rPr>
  </w:style>
  <w:style w:type="paragraph" w:styleId="List">
    <w:name w:val="List"/>
    <w:basedOn w:val="Normal"/>
    <w:rsid w:val="00936074"/>
    <w:pPr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2">
    <w:name w:val="List 2"/>
    <w:basedOn w:val="Normal"/>
    <w:rsid w:val="00936074"/>
    <w:pPr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3">
    <w:name w:val="List 3"/>
    <w:basedOn w:val="Normal"/>
    <w:rsid w:val="00936074"/>
    <w:pPr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4">
    <w:name w:val="List 4"/>
    <w:basedOn w:val="Normal"/>
    <w:rsid w:val="00936074"/>
    <w:pPr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5">
    <w:name w:val="List 5"/>
    <w:basedOn w:val="Normal"/>
    <w:rsid w:val="00936074"/>
    <w:pPr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">
    <w:name w:val="List Bullet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2">
    <w:name w:val="List Bullet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3">
    <w:name w:val="List Bullet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4">
    <w:name w:val="List Bullet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5">
    <w:name w:val="List Bullet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">
    <w:name w:val="List Continue"/>
    <w:basedOn w:val="Normal"/>
    <w:rsid w:val="00936074"/>
    <w:pPr>
      <w:spacing w:after="120" w:line="290" w:lineRule="auto"/>
      <w:ind w:left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2">
    <w:name w:val="List Continue 2"/>
    <w:basedOn w:val="Normal"/>
    <w:rsid w:val="00936074"/>
    <w:pPr>
      <w:spacing w:after="12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3">
    <w:name w:val="List Continue 3"/>
    <w:basedOn w:val="Normal"/>
    <w:rsid w:val="00936074"/>
    <w:pPr>
      <w:spacing w:after="120" w:line="290" w:lineRule="auto"/>
      <w:ind w:left="108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4">
    <w:name w:val="List Continue 4"/>
    <w:basedOn w:val="Normal"/>
    <w:rsid w:val="00936074"/>
    <w:pPr>
      <w:spacing w:after="120" w:line="290" w:lineRule="auto"/>
      <w:ind w:lef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5">
    <w:name w:val="List Continue 5"/>
    <w:basedOn w:val="Normal"/>
    <w:rsid w:val="00936074"/>
    <w:pPr>
      <w:spacing w:after="120" w:line="290" w:lineRule="auto"/>
      <w:ind w:left="18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">
    <w:name w:val="List Number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2">
    <w:name w:val="List Number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3">
    <w:name w:val="List Number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4">
    <w:name w:val="List Number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5">
    <w:name w:val="List Number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essageHeader">
    <w:name w:val="Message Header"/>
    <w:basedOn w:val="Normal"/>
    <w:link w:val="MessageHeaderChar"/>
    <w:rsid w:val="00936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40" w:line="290" w:lineRule="auto"/>
      <w:ind w:left="1080" w:hanging="1080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936074"/>
    <w:rPr>
      <w:rFonts w:ascii="Cambria" w:eastAsia="SimSun" w:hAnsi="Cambria" w:cs="Angsana New"/>
      <w:kern w:val="20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936074"/>
    <w:pPr>
      <w:spacing w:after="14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NoteHeading">
    <w:name w:val="Note Heading"/>
    <w:basedOn w:val="Normal"/>
    <w:next w:val="Normal"/>
    <w:link w:val="NoteHeading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Subtitle">
    <w:name w:val="Subtitle"/>
    <w:basedOn w:val="Normal"/>
    <w:link w:val="SubtitleChar"/>
    <w:uiPriority w:val="11"/>
    <w:qFormat/>
    <w:rsid w:val="00936074"/>
    <w:pPr>
      <w:spacing w:after="60" w:line="290" w:lineRule="auto"/>
      <w:jc w:val="center"/>
      <w:outlineLvl w:val="1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936074"/>
    <w:rPr>
      <w:rFonts w:ascii="Cambria" w:eastAsia="SimSun" w:hAnsi="Cambria" w:cs="Angsana New"/>
      <w:kern w:val="20"/>
      <w:sz w:val="24"/>
      <w:szCs w:val="24"/>
      <w:lang w:val="en-GB"/>
    </w:rPr>
  </w:style>
  <w:style w:type="paragraph" w:customStyle="1" w:styleId="Body-DTP">
    <w:name w:val="Body-DTP"/>
    <w:basedOn w:val="Normal"/>
    <w:link w:val="Body-DTPChar"/>
    <w:rsid w:val="0093607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93607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936074"/>
    <w:pPr>
      <w:spacing w:before="0"/>
    </w:pPr>
  </w:style>
  <w:style w:type="paragraph" w:customStyle="1" w:styleId="Title12">
    <w:name w:val="Title12"/>
    <w:basedOn w:val="Body-DTP"/>
    <w:rsid w:val="0093607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93607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936074"/>
    <w:pPr>
      <w:numPr>
        <w:ilvl w:val="4"/>
        <w:numId w:val="57"/>
      </w:numPr>
      <w:tabs>
        <w:tab w:val="clear" w:pos="2160"/>
        <w:tab w:val="num" w:pos="360"/>
        <w:tab w:val="num" w:pos="3600"/>
      </w:tabs>
      <w:ind w:left="3600" w:hanging="360"/>
      <w:outlineLvl w:val="4"/>
    </w:pPr>
  </w:style>
  <w:style w:type="character" w:styleId="CommentReference">
    <w:name w:val="annotation reference"/>
    <w:rsid w:val="0093607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936074"/>
    <w:pPr>
      <w:numPr>
        <w:numId w:val="58"/>
      </w:numPr>
      <w:tabs>
        <w:tab w:val="clear" w:pos="720"/>
        <w:tab w:val="left" w:pos="1440"/>
      </w:tabs>
      <w:spacing w:after="240" w:line="240" w:lineRule="auto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93607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936074"/>
    <w:pPr>
      <w:tabs>
        <w:tab w:val="clear" w:pos="4513"/>
        <w:tab w:val="clear" w:pos="9026"/>
        <w:tab w:val="center" w:pos="4153"/>
        <w:tab w:val="right" w:pos="8306"/>
      </w:tabs>
      <w:spacing w:after="140" w:line="290" w:lineRule="auto"/>
      <w:jc w:val="right"/>
    </w:pPr>
    <w:rPr>
      <w:rFonts w:ascii="Arial" w:eastAsia="SimSun" w:hAnsi="Arial" w:cs="Arial"/>
      <w:b/>
      <w:kern w:val="20"/>
      <w:sz w:val="20"/>
      <w:szCs w:val="16"/>
      <w:lang w:val="en-GB"/>
    </w:rPr>
  </w:style>
  <w:style w:type="character" w:customStyle="1" w:styleId="SubHeadItalicBoldChar">
    <w:name w:val="SubHeadItalicBold Char"/>
    <w:link w:val="SubHeadItalicBold"/>
    <w:locked/>
    <w:rsid w:val="0093607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93607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93607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936074"/>
    <w:pPr>
      <w:keepNext/>
      <w:keepLines/>
      <w:numPr>
        <w:numId w:val="65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936074"/>
    <w:pPr>
      <w:keepNext/>
      <w:keepLines/>
      <w:numPr>
        <w:ilvl w:val="1"/>
        <w:numId w:val="65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3">
    <w:name w:val="Appendix H3"/>
    <w:rsid w:val="00936074"/>
    <w:pPr>
      <w:numPr>
        <w:ilvl w:val="2"/>
        <w:numId w:val="65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4">
    <w:name w:val="Appendix H4"/>
    <w:rsid w:val="00936074"/>
    <w:pPr>
      <w:numPr>
        <w:ilvl w:val="3"/>
        <w:numId w:val="65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5">
    <w:name w:val="Appendix H5"/>
    <w:rsid w:val="00936074"/>
    <w:pPr>
      <w:numPr>
        <w:ilvl w:val="4"/>
        <w:numId w:val="65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6">
    <w:name w:val="Appendix H6"/>
    <w:rsid w:val="00936074"/>
    <w:pPr>
      <w:numPr>
        <w:ilvl w:val="5"/>
        <w:numId w:val="65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Appendix-1Title">
    <w:name w:val="Appendix-1Title"/>
    <w:next w:val="BodyText"/>
    <w:rsid w:val="00936074"/>
    <w:pPr>
      <w:pageBreakBefore/>
      <w:numPr>
        <w:numId w:val="66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936074"/>
    <w:pPr>
      <w:keepNext/>
      <w:keepLines/>
      <w:numPr>
        <w:ilvl w:val="1"/>
        <w:numId w:val="66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Appendix-3Title">
    <w:name w:val="Appendix-3Title"/>
    <w:rsid w:val="00936074"/>
    <w:pPr>
      <w:keepLines/>
      <w:numPr>
        <w:ilvl w:val="2"/>
        <w:numId w:val="66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BodyText05">
    <w:name w:val="Body Text 0.5"/>
    <w:rsid w:val="00936074"/>
    <w:pPr>
      <w:spacing w:after="240" w:line="290" w:lineRule="auto"/>
      <w:ind w:left="72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0">
    <w:name w:val="Body Text 1.0"/>
    <w:rsid w:val="00936074"/>
    <w:pPr>
      <w:spacing w:after="240" w:line="290" w:lineRule="auto"/>
      <w:ind w:left="144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5">
    <w:name w:val="Body Text 1.5"/>
    <w:rsid w:val="00936074"/>
    <w:pPr>
      <w:spacing w:after="240" w:line="290" w:lineRule="auto"/>
      <w:ind w:left="2160"/>
      <w:jc w:val="both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DMSFooter">
    <w:name w:val="DMSFooter"/>
    <w:basedOn w:val="Footer"/>
    <w:rsid w:val="00936074"/>
    <w:pPr>
      <w:tabs>
        <w:tab w:val="clear" w:pos="4513"/>
        <w:tab w:val="clear" w:pos="9026"/>
        <w:tab w:val="center" w:pos="4320"/>
        <w:tab w:val="right" w:pos="8640"/>
      </w:tabs>
      <w:spacing w:after="140" w:line="290" w:lineRule="auto"/>
      <w:jc w:val="both"/>
    </w:pPr>
    <w:rPr>
      <w:rFonts w:ascii="Times New Roman" w:eastAsia="SimSun" w:hAnsi="Times New Roman" w:cs="Times New Roman"/>
      <w:kern w:val="20"/>
      <w:sz w:val="12"/>
      <w:szCs w:val="20"/>
      <w:lang w:val="en-GB"/>
    </w:rPr>
  </w:style>
  <w:style w:type="paragraph" w:customStyle="1" w:styleId="Email">
    <w:name w:val="Email"/>
    <w:semiHidden/>
    <w:rsid w:val="00936074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 w:bidi="ar-SA"/>
    </w:rPr>
  </w:style>
  <w:style w:type="character" w:customStyle="1" w:styleId="EmailSignature">
    <w:name w:val="Email Signature"/>
    <w:semiHidden/>
    <w:rsid w:val="0093607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93607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936074"/>
    <w:rPr>
      <w:rFonts w:cs="Times New Roman"/>
    </w:rPr>
  </w:style>
  <w:style w:type="character" w:styleId="HTMLCite">
    <w:name w:val="HTML Cite"/>
    <w:rsid w:val="00936074"/>
    <w:rPr>
      <w:rFonts w:cs="Times New Roman"/>
      <w:i/>
      <w:iCs/>
    </w:rPr>
  </w:style>
  <w:style w:type="character" w:styleId="HTMLCode">
    <w:name w:val="HTML Code"/>
    <w:rsid w:val="0093607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36074"/>
    <w:rPr>
      <w:rFonts w:cs="Times New Roman"/>
      <w:i/>
      <w:iCs/>
    </w:rPr>
  </w:style>
  <w:style w:type="character" w:styleId="HTMLKeyboard">
    <w:name w:val="HTML Keyboard"/>
    <w:rsid w:val="0093607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36074"/>
    <w:rPr>
      <w:rFonts w:ascii="Courier New" w:hAnsi="Courier New" w:cs="Courier New"/>
    </w:rPr>
  </w:style>
  <w:style w:type="character" w:styleId="HTMLTypewriter">
    <w:name w:val="HTML Typewriter"/>
    <w:rsid w:val="0093607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36074"/>
    <w:rPr>
      <w:rFonts w:cs="Times New Roman"/>
      <w:i/>
      <w:iCs/>
    </w:rPr>
  </w:style>
  <w:style w:type="paragraph" w:customStyle="1" w:styleId="LetterH1">
    <w:name w:val="Letter H1"/>
    <w:rsid w:val="00936074"/>
    <w:pPr>
      <w:numPr>
        <w:numId w:val="67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2">
    <w:name w:val="Letter H2"/>
    <w:rsid w:val="00936074"/>
    <w:pPr>
      <w:numPr>
        <w:ilvl w:val="1"/>
        <w:numId w:val="67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3">
    <w:name w:val="Letter H3"/>
    <w:rsid w:val="00936074"/>
    <w:pPr>
      <w:numPr>
        <w:ilvl w:val="2"/>
        <w:numId w:val="67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4">
    <w:name w:val="Letter H4"/>
    <w:rsid w:val="00936074"/>
    <w:pPr>
      <w:numPr>
        <w:ilvl w:val="3"/>
        <w:numId w:val="67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5">
    <w:name w:val="Letter H5"/>
    <w:rsid w:val="00936074"/>
    <w:pPr>
      <w:numPr>
        <w:ilvl w:val="4"/>
        <w:numId w:val="67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character" w:styleId="LineNumber">
    <w:name w:val="line number"/>
    <w:rsid w:val="00936074"/>
    <w:rPr>
      <w:rFonts w:cs="Times New Roman"/>
    </w:rPr>
  </w:style>
  <w:style w:type="paragraph" w:customStyle="1" w:styleId="Recitals">
    <w:name w:val="Recitals"/>
    <w:rsid w:val="00936074"/>
    <w:pPr>
      <w:keepLines/>
      <w:numPr>
        <w:numId w:val="69"/>
      </w:numPr>
      <w:spacing w:after="240" w:line="290" w:lineRule="auto"/>
      <w:jc w:val="both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H1">
    <w:name w:val="Schedule H1"/>
    <w:rsid w:val="00936074"/>
    <w:pPr>
      <w:keepNext/>
      <w:keepLines/>
      <w:numPr>
        <w:numId w:val="70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936074"/>
    <w:pPr>
      <w:keepNext/>
      <w:keepLines/>
      <w:numPr>
        <w:ilvl w:val="1"/>
        <w:numId w:val="70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3">
    <w:name w:val="Schedule H3"/>
    <w:rsid w:val="00936074"/>
    <w:pPr>
      <w:numPr>
        <w:ilvl w:val="2"/>
        <w:numId w:val="70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4">
    <w:name w:val="Schedule H4"/>
    <w:rsid w:val="00936074"/>
    <w:pPr>
      <w:numPr>
        <w:ilvl w:val="3"/>
        <w:numId w:val="70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5">
    <w:name w:val="Schedule H5"/>
    <w:rsid w:val="00936074"/>
    <w:pPr>
      <w:numPr>
        <w:ilvl w:val="4"/>
        <w:numId w:val="70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6">
    <w:name w:val="Schedule H6"/>
    <w:rsid w:val="00936074"/>
    <w:pPr>
      <w:numPr>
        <w:ilvl w:val="5"/>
        <w:numId w:val="70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-1Title">
    <w:name w:val="Schedule-1Title"/>
    <w:next w:val="BodyText"/>
    <w:rsid w:val="00936074"/>
    <w:pPr>
      <w:pageBreakBefore/>
      <w:numPr>
        <w:numId w:val="71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936074"/>
    <w:pPr>
      <w:keepNext/>
      <w:keepLines/>
      <w:numPr>
        <w:ilvl w:val="1"/>
        <w:numId w:val="71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0"/>
      <w:szCs w:val="20"/>
      <w:lang w:val="en-GB" w:bidi="ar-SA"/>
    </w:rPr>
  </w:style>
  <w:style w:type="paragraph" w:customStyle="1" w:styleId="Schedule-3Title">
    <w:name w:val="Schedule-3Title"/>
    <w:rsid w:val="00936074"/>
    <w:pPr>
      <w:keepLines/>
      <w:numPr>
        <w:ilvl w:val="2"/>
        <w:numId w:val="71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0"/>
      <w:szCs w:val="20"/>
      <w:lang w:val="en-GB" w:eastAsia="zh-CN" w:bidi="ar-SA"/>
    </w:rPr>
  </w:style>
  <w:style w:type="table" w:styleId="Table3Deffects1">
    <w:name w:val="Table 3D effect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93607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paragraph" w:customStyle="1" w:styleId="TOCTitle">
    <w:name w:val="TOC Title"/>
    <w:rsid w:val="0093607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character" w:customStyle="1" w:styleId="DeltaViewInsertion">
    <w:name w:val="DeltaView Insertion"/>
    <w:rsid w:val="00936074"/>
    <w:rPr>
      <w:b/>
      <w:color w:val="0000FF"/>
      <w:spacing w:val="0"/>
      <w:u w:val="double"/>
    </w:rPr>
  </w:style>
  <w:style w:type="paragraph" w:styleId="NoSpacing">
    <w:name w:val="No Spacing"/>
    <w:uiPriority w:val="1"/>
    <w:qFormat/>
    <w:rsid w:val="0093607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936074"/>
    <w:pPr>
      <w:widowControl w:val="0"/>
      <w:spacing w:after="0" w:line="240" w:lineRule="auto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93607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936074"/>
    <w:pPr>
      <w:numPr>
        <w:numId w:val="67"/>
      </w:numPr>
    </w:pPr>
  </w:style>
  <w:style w:type="numbering" w:customStyle="1" w:styleId="Style-Schedule">
    <w:name w:val="Style-Schedule"/>
    <w:rsid w:val="00936074"/>
    <w:pPr>
      <w:numPr>
        <w:numId w:val="70"/>
      </w:numPr>
    </w:pPr>
  </w:style>
  <w:style w:type="numbering" w:customStyle="1" w:styleId="Style-ScheduleTitle">
    <w:name w:val="Style-ScheduleTitle"/>
    <w:rsid w:val="00936074"/>
    <w:pPr>
      <w:numPr>
        <w:numId w:val="71"/>
      </w:numPr>
    </w:pPr>
  </w:style>
  <w:style w:type="numbering" w:styleId="ArticleSection">
    <w:name w:val="Outline List 3"/>
    <w:basedOn w:val="NoList"/>
    <w:rsid w:val="00936074"/>
    <w:pPr>
      <w:numPr>
        <w:numId w:val="64"/>
      </w:numPr>
    </w:pPr>
  </w:style>
  <w:style w:type="numbering" w:customStyle="1" w:styleId="Style-AppendixTitle">
    <w:name w:val="Style-AppendixTitle"/>
    <w:rsid w:val="00936074"/>
    <w:pPr>
      <w:numPr>
        <w:numId w:val="66"/>
      </w:numPr>
    </w:pPr>
  </w:style>
  <w:style w:type="numbering" w:customStyle="1" w:styleId="Style-Parties">
    <w:name w:val="Style-Parties"/>
    <w:rsid w:val="00936074"/>
    <w:pPr>
      <w:numPr>
        <w:numId w:val="68"/>
      </w:numPr>
    </w:pPr>
  </w:style>
  <w:style w:type="numbering" w:styleId="1ai">
    <w:name w:val="Outline List 1"/>
    <w:basedOn w:val="NoList"/>
    <w:rsid w:val="00936074"/>
    <w:pPr>
      <w:numPr>
        <w:numId w:val="63"/>
      </w:numPr>
    </w:pPr>
  </w:style>
  <w:style w:type="numbering" w:customStyle="1" w:styleId="Style-Appendix">
    <w:name w:val="Style-Appendix"/>
    <w:rsid w:val="00936074"/>
    <w:pPr>
      <w:numPr>
        <w:numId w:val="65"/>
      </w:numPr>
    </w:pPr>
  </w:style>
  <w:style w:type="numbering" w:customStyle="1" w:styleId="Style-Recitals">
    <w:name w:val="Style-Recitals"/>
    <w:rsid w:val="00936074"/>
    <w:pPr>
      <w:numPr>
        <w:numId w:val="69"/>
      </w:numPr>
    </w:pPr>
  </w:style>
  <w:style w:type="numbering" w:styleId="111111">
    <w:name w:val="Outline List 2"/>
    <w:basedOn w:val="NoList"/>
    <w:rsid w:val="00936074"/>
    <w:pPr>
      <w:numPr>
        <w:numId w:val="62"/>
      </w:numPr>
    </w:pPr>
  </w:style>
  <w:style w:type="table" w:customStyle="1" w:styleId="TableGrid10">
    <w:name w:val="Table Grid1"/>
    <w:basedOn w:val="TableNormal"/>
    <w:next w:val="TableGrid"/>
    <w:semiHidden/>
    <w:rsid w:val="00936074"/>
    <w:pPr>
      <w:keepLines/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pha3-a1">
    <w:name w:val="alpha3-a"/>
    <w:basedOn w:val="Normal"/>
    <w:rsid w:val="0093607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936074"/>
    <w:rPr>
      <w:strike/>
      <w:color w:val="FF0000"/>
    </w:rPr>
  </w:style>
  <w:style w:type="paragraph" w:customStyle="1" w:styleId="Source">
    <w:name w:val="Source"/>
    <w:basedOn w:val="Normal"/>
    <w:rsid w:val="00936074"/>
    <w:pPr>
      <w:tabs>
        <w:tab w:val="left" w:pos="648"/>
      </w:tabs>
      <w:spacing w:before="72" w:after="0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936074"/>
    <w:pPr>
      <w:keepNext/>
      <w:spacing w:after="0" w:line="240" w:lineRule="auto"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936074"/>
    <w:pPr>
      <w:keepNext/>
      <w:spacing w:before="50" w:after="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93607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936074"/>
    <w:pPr>
      <w:numPr>
        <w:numId w:val="7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93607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93607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936074"/>
    <w:pPr>
      <w:spacing w:after="240" w:line="240" w:lineRule="auto"/>
      <w:ind w:firstLine="7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93607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93607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93607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93607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93607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93607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93607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936074"/>
    <w:pPr>
      <w:numPr>
        <w:numId w:val="74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93607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936074"/>
    <w:pPr>
      <w:keepNext/>
      <w:numPr>
        <w:numId w:val="75"/>
      </w:numPr>
      <w:spacing w:after="0" w:line="240" w:lineRule="auto"/>
    </w:pPr>
    <w:rPr>
      <w:rFonts w:ascii="Times New Roman" w:eastAsia="Batang" w:hAnsi="Times New Roman" w:cs="Angsana New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936074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DeltaViewMoveDestination">
    <w:name w:val="DeltaView Move Destination"/>
    <w:rsid w:val="0093607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936074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3607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74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7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936074"/>
    <w:rPr>
      <w:i/>
      <w:color w:val="5A5A5A"/>
    </w:rPr>
  </w:style>
  <w:style w:type="character" w:styleId="IntenseEmphasis">
    <w:name w:val="Intense Emphasis"/>
    <w:uiPriority w:val="21"/>
    <w:qFormat/>
    <w:rsid w:val="0093607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93607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936074"/>
    <w:rPr>
      <w:b/>
      <w:sz w:val="24"/>
      <w:u w:val="single"/>
    </w:rPr>
  </w:style>
  <w:style w:type="character" w:styleId="BookTitle">
    <w:name w:val="Book Title"/>
    <w:uiPriority w:val="33"/>
    <w:qFormat/>
    <w:rsid w:val="0093607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074"/>
    <w:pPr>
      <w:keepNext/>
      <w:tabs>
        <w:tab w:val="clear" w:pos="1440"/>
      </w:tabs>
      <w:spacing w:before="240" w:after="60" w:line="240" w:lineRule="auto"/>
      <w:outlineLvl w:val="9"/>
    </w:pPr>
    <w:rPr>
      <w:rFonts w:ascii="Cambria" w:hAnsi="Cambria"/>
      <w:b/>
      <w:bCs/>
      <w:kern w:val="32"/>
      <w:sz w:val="32"/>
      <w:szCs w:val="32"/>
      <w:lang w:val="en-US" w:bidi="en-US"/>
    </w:rPr>
  </w:style>
  <w:style w:type="paragraph" w:customStyle="1" w:styleId="Style">
    <w:name w:val="Style"/>
    <w:rsid w:val="0093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936074"/>
    <w:pPr>
      <w:keepLines/>
      <w:spacing w:before="240" w:after="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9360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page number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A1"/>
  </w:style>
  <w:style w:type="paragraph" w:styleId="Heading1">
    <w:name w:val="heading 1"/>
    <w:basedOn w:val="Normal"/>
    <w:next w:val="Normal"/>
    <w:link w:val="Heading1Char"/>
    <w:uiPriority w:val="9"/>
    <w:qFormat/>
    <w:rsid w:val="00936074"/>
    <w:pPr>
      <w:tabs>
        <w:tab w:val="num" w:pos="1440"/>
      </w:tabs>
      <w:spacing w:after="140" w:line="290" w:lineRule="auto"/>
      <w:outlineLvl w:val="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6074"/>
    <w:pPr>
      <w:tabs>
        <w:tab w:val="num" w:pos="864"/>
      </w:tabs>
      <w:spacing w:after="140" w:line="290" w:lineRule="auto"/>
      <w:ind w:left="864" w:hanging="144"/>
      <w:outlineLvl w:val="3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6074"/>
    <w:pPr>
      <w:tabs>
        <w:tab w:val="num" w:pos="1008"/>
      </w:tabs>
      <w:spacing w:after="140" w:line="290" w:lineRule="auto"/>
      <w:ind w:left="1008" w:hanging="432"/>
      <w:outlineLvl w:val="4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6074"/>
    <w:pPr>
      <w:tabs>
        <w:tab w:val="num" w:pos="1296"/>
      </w:tabs>
      <w:spacing w:after="140" w:line="290" w:lineRule="auto"/>
      <w:ind w:left="1296" w:hanging="288"/>
      <w:outlineLvl w:val="6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6074"/>
    <w:pPr>
      <w:tabs>
        <w:tab w:val="num" w:pos="1440"/>
      </w:tabs>
      <w:spacing w:after="140" w:line="290" w:lineRule="auto"/>
      <w:ind w:left="1440" w:hanging="432"/>
      <w:outlineLvl w:val="7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6074"/>
    <w:pPr>
      <w:tabs>
        <w:tab w:val="num" w:pos="1584"/>
      </w:tabs>
      <w:spacing w:after="140" w:line="290" w:lineRule="auto"/>
      <w:ind w:left="1584" w:hanging="144"/>
      <w:outlineLvl w:val="8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uiPriority w:val="99"/>
    <w:rsid w:val="00C80476"/>
  </w:style>
  <w:style w:type="paragraph" w:styleId="BalloonText">
    <w:name w:val="Balloon Text"/>
    <w:basedOn w:val="Normal"/>
    <w:link w:val="BalloonTextChar"/>
    <w:uiPriority w:val="99"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936074"/>
    <w:pPr>
      <w:keepNext/>
      <w:spacing w:after="140" w:line="290" w:lineRule="auto"/>
      <w:ind w:left="181" w:hanging="181"/>
      <w:outlineLvl w:val="0"/>
    </w:pPr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936074"/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paragraph" w:styleId="Signature">
    <w:name w:val="Signature"/>
    <w:basedOn w:val="Normal"/>
    <w:link w:val="SignatureChar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936074"/>
    <w:pPr>
      <w:spacing w:before="480"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alutationChar">
    <w:name w:val="Salutation Char"/>
    <w:basedOn w:val="DefaultParagraphFont"/>
    <w:link w:val="Salutation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Date">
    <w:name w:val="Date"/>
    <w:basedOn w:val="Normal"/>
    <w:next w:val="Normal"/>
    <w:link w:val="DateChar"/>
    <w:rsid w:val="00936074"/>
    <w:pPr>
      <w:spacing w:after="48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DateChar">
    <w:name w:val="Date Char"/>
    <w:basedOn w:val="DefaultParagraphFont"/>
    <w:link w:val="Dat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93607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93607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93607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93607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93607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93607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93607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93607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93607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936074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customStyle="1" w:styleId="Head">
    <w:name w:val="Head"/>
    <w:basedOn w:val="Normal"/>
    <w:next w:val="Body"/>
    <w:rsid w:val="0093607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styleId="TOC1">
    <w:name w:val="toc 1"/>
    <w:basedOn w:val="Normal"/>
    <w:next w:val="Normal"/>
    <w:uiPriority w:val="39"/>
    <w:rsid w:val="00936074"/>
    <w:pPr>
      <w:spacing w:before="140" w:after="140" w:line="290" w:lineRule="auto"/>
      <w:ind w:left="850" w:hanging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22">
    <w:name w:val="Title22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93607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936074"/>
    <w:pPr>
      <w:keepNext/>
      <w:keepLines/>
      <w:spacing w:after="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93607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93607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93607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936074"/>
    <w:pPr>
      <w:ind w:left="0"/>
    </w:pPr>
    <w:rPr>
      <w:sz w:val="18"/>
    </w:rPr>
  </w:style>
  <w:style w:type="paragraph" w:customStyle="1" w:styleId="TOCHead">
    <w:name w:val="TOCHead"/>
    <w:basedOn w:val="Head"/>
    <w:next w:val="Body"/>
    <w:rsid w:val="0093607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936074"/>
    <w:pPr>
      <w:keepNext/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Cs w:val="20"/>
      <w:lang w:val="en-GB" w:bidi="ar-SA"/>
    </w:rPr>
  </w:style>
  <w:style w:type="paragraph" w:customStyle="1" w:styleId="Alpha1G-Aitalic">
    <w:name w:val="Alpha 1G-(A) italic"/>
    <w:basedOn w:val="Normal"/>
    <w:rsid w:val="00936074"/>
    <w:pPr>
      <w:numPr>
        <w:numId w:val="35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936074"/>
    <w:pPr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936074"/>
    <w:pPr>
      <w:numPr>
        <w:numId w:val="27"/>
      </w:numPr>
    </w:pPr>
  </w:style>
  <w:style w:type="paragraph" w:customStyle="1" w:styleId="Alpha2-Abold0">
    <w:name w:val="Alpha 2-(A) bold"/>
    <w:basedOn w:val="Normal"/>
    <w:next w:val="Body2"/>
    <w:rsid w:val="00936074"/>
    <w:pPr>
      <w:keepNext/>
      <w:numPr>
        <w:numId w:val="24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936074"/>
    <w:pPr>
      <w:ind w:left="992"/>
    </w:pPr>
  </w:style>
  <w:style w:type="paragraph" w:customStyle="1" w:styleId="Alpha2-abold">
    <w:name w:val="Alpha 2-(a) bold"/>
    <w:basedOn w:val="Normal"/>
    <w:next w:val="Body2"/>
    <w:rsid w:val="00936074"/>
    <w:pPr>
      <w:keepNext/>
      <w:numPr>
        <w:numId w:val="25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936074"/>
    <w:pPr>
      <w:keepNext/>
      <w:numPr>
        <w:numId w:val="37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936074"/>
    <w:pPr>
      <w:keepNext/>
      <w:numPr>
        <w:numId w:val="26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936074"/>
    <w:pPr>
      <w:keepNext/>
      <w:numPr>
        <w:numId w:val="39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93607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936074"/>
    <w:pPr>
      <w:numPr>
        <w:numId w:val="4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936074"/>
    <w:pPr>
      <w:keepNext/>
      <w:numPr>
        <w:numId w:val="28"/>
      </w:numPr>
    </w:pPr>
    <w:rPr>
      <w:b/>
    </w:rPr>
  </w:style>
  <w:style w:type="paragraph" w:customStyle="1" w:styleId="Body3">
    <w:name w:val="Body 3"/>
    <w:basedOn w:val="Body"/>
    <w:rsid w:val="00936074"/>
    <w:pPr>
      <w:ind w:left="1559"/>
    </w:pPr>
  </w:style>
  <w:style w:type="paragraph" w:customStyle="1" w:styleId="Alpha4-a0">
    <w:name w:val="Alpha 4-(a)"/>
    <w:basedOn w:val="Normal"/>
    <w:rsid w:val="0093607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936074"/>
    <w:pPr>
      <w:numPr>
        <w:numId w:val="3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936074"/>
    <w:pPr>
      <w:numPr>
        <w:numId w:val="31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936074"/>
    <w:pPr>
      <w:ind w:left="2126"/>
    </w:pPr>
  </w:style>
  <w:style w:type="paragraph" w:customStyle="1" w:styleId="Alpha5-a0">
    <w:name w:val="Alpha 5-(a)"/>
    <w:basedOn w:val="Normal"/>
    <w:rsid w:val="00936074"/>
    <w:pPr>
      <w:numPr>
        <w:numId w:val="3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93607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936074"/>
    <w:pPr>
      <w:keepNext/>
      <w:numPr>
        <w:numId w:val="42"/>
      </w:numPr>
    </w:pPr>
    <w:rPr>
      <w:b/>
    </w:rPr>
  </w:style>
  <w:style w:type="paragraph" w:customStyle="1" w:styleId="Body5">
    <w:name w:val="Body 5"/>
    <w:basedOn w:val="Body"/>
    <w:rsid w:val="00936074"/>
    <w:pPr>
      <w:ind w:left="2693"/>
    </w:pPr>
  </w:style>
  <w:style w:type="paragraph" w:customStyle="1" w:styleId="Arabic2-10">
    <w:name w:val="Arabic 2-(1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93607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936074"/>
    <w:pPr>
      <w:numPr>
        <w:numId w:val="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936074"/>
    <w:pPr>
      <w:numPr>
        <w:numId w:val="1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936074"/>
    <w:pPr>
      <w:numPr>
        <w:numId w:val="3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936074"/>
    <w:pPr>
      <w:numPr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936074"/>
    <w:pPr>
      <w:numPr>
        <w:numId w:val="6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93607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93607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93607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936074"/>
  </w:style>
  <w:style w:type="paragraph" w:customStyle="1" w:styleId="Body6">
    <w:name w:val="Body 6"/>
    <w:basedOn w:val="Body"/>
    <w:rsid w:val="00936074"/>
    <w:pPr>
      <w:ind w:left="3260"/>
    </w:pPr>
  </w:style>
  <w:style w:type="paragraph" w:customStyle="1" w:styleId="Body-G">
    <w:name w:val="Body-G"/>
    <w:basedOn w:val="Normal"/>
    <w:rsid w:val="0093607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93607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936074"/>
    <w:pPr>
      <w:numPr>
        <w:numId w:val="18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93607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936074"/>
    <w:pPr>
      <w:numPr>
        <w:numId w:val="2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93607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93607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93607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93607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936074"/>
    <w:pPr>
      <w:numPr>
        <w:numId w:val="10"/>
      </w:numPr>
    </w:pPr>
  </w:style>
  <w:style w:type="paragraph" w:customStyle="1" w:styleId="CellRowSpacer">
    <w:name w:val="CellRowSpacer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936074"/>
    <w:pPr>
      <w:spacing w:after="140"/>
      <w:jc w:val="center"/>
    </w:pPr>
    <w:rPr>
      <w:sz w:val="17"/>
    </w:rPr>
  </w:style>
  <w:style w:type="paragraph" w:styleId="DocumentMap">
    <w:name w:val="Document Map"/>
    <w:basedOn w:val="Normal"/>
    <w:link w:val="DocumentMapChar"/>
    <w:rsid w:val="00936074"/>
    <w:pPr>
      <w:shd w:val="clear" w:color="auto" w:fill="000080"/>
      <w:spacing w:after="140" w:line="290" w:lineRule="auto"/>
    </w:pPr>
    <w:rPr>
      <w:rFonts w:ascii="Times New Roman" w:eastAsia="SimSun" w:hAnsi="Times New Roman" w:cs="Angsana New"/>
      <w:kern w:val="20"/>
      <w:sz w:val="2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36074"/>
    <w:rPr>
      <w:rFonts w:ascii="Times New Roman" w:eastAsia="SimSun" w:hAnsi="Times New Roman" w:cs="Angsana New"/>
      <w:kern w:val="20"/>
      <w:sz w:val="2"/>
      <w:szCs w:val="20"/>
      <w:shd w:val="clear" w:color="auto" w:fill="000080"/>
      <w:lang w:val="en-GB"/>
    </w:rPr>
  </w:style>
  <w:style w:type="character" w:styleId="EndnoteReference">
    <w:name w:val="endnote reference"/>
    <w:rsid w:val="00936074"/>
    <w:rPr>
      <w:rFonts w:ascii="Arial" w:hAnsi="Arial" w:cs="Times New Roman"/>
      <w:vertAlign w:val="superscript"/>
    </w:rPr>
  </w:style>
  <w:style w:type="paragraph" w:styleId="EndnoteText">
    <w:name w:val="endnote text"/>
    <w:basedOn w:val="Normal"/>
    <w:link w:val="Endnote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styleId="FollowedHyperlink">
    <w:name w:val="FollowedHyperlink"/>
    <w:rsid w:val="00936074"/>
    <w:rPr>
      <w:rFonts w:cs="Times New Roman"/>
      <w:color w:val="AF005F"/>
      <w:u w:val="none"/>
    </w:rPr>
  </w:style>
  <w:style w:type="paragraph" w:customStyle="1" w:styleId="Head-C">
    <w:name w:val="Head - C"/>
    <w:basedOn w:val="Normal"/>
    <w:next w:val="Body"/>
    <w:rsid w:val="0093607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customStyle="1" w:styleId="CellBodyIndent1">
    <w:name w:val="CellBody Indent 1"/>
    <w:basedOn w:val="CellBody"/>
    <w:rsid w:val="00936074"/>
    <w:pPr>
      <w:ind w:left="170"/>
    </w:pPr>
  </w:style>
  <w:style w:type="paragraph" w:customStyle="1" w:styleId="CellBodyIndent2">
    <w:name w:val="CellBody Indent 2"/>
    <w:basedOn w:val="CellBody"/>
    <w:rsid w:val="00936074"/>
    <w:pPr>
      <w:ind w:left="340"/>
    </w:pPr>
  </w:style>
  <w:style w:type="paragraph" w:customStyle="1" w:styleId="CellBodyIndent3">
    <w:name w:val="CellBody Indent 3"/>
    <w:basedOn w:val="CellBody"/>
    <w:rsid w:val="00936074"/>
    <w:pPr>
      <w:ind w:left="510"/>
    </w:pPr>
  </w:style>
  <w:style w:type="paragraph" w:customStyle="1" w:styleId="Level1">
    <w:name w:val="Level 1"/>
    <w:basedOn w:val="Normal"/>
    <w:rsid w:val="00936074"/>
    <w:pPr>
      <w:numPr>
        <w:numId w:val="12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936074"/>
    <w:pPr>
      <w:numPr>
        <w:ilvl w:val="1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936074"/>
    <w:pPr>
      <w:numPr>
        <w:ilvl w:val="2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936074"/>
    <w:pPr>
      <w:numPr>
        <w:ilvl w:val="3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936074"/>
    <w:pPr>
      <w:numPr>
        <w:ilvl w:val="4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936074"/>
    <w:pPr>
      <w:numPr>
        <w:ilvl w:val="5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acroText">
    <w:name w:val="macro"/>
    <w:link w:val="MacroTextChar"/>
    <w:rsid w:val="00936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90" w:lineRule="auto"/>
    </w:pPr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rsid w:val="00936074"/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936074"/>
    <w:pPr>
      <w:numPr>
        <w:numId w:val="59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936074"/>
    <w:pPr>
      <w:spacing w:before="40" w:after="40"/>
      <w:ind w:left="0"/>
    </w:pPr>
    <w:rPr>
      <w:sz w:val="18"/>
    </w:rPr>
  </w:style>
  <w:style w:type="paragraph" w:customStyle="1" w:styleId="Roman3-I0">
    <w:name w:val="Roman 3-(I)"/>
    <w:basedOn w:val="Normal"/>
    <w:rsid w:val="00936074"/>
    <w:pPr>
      <w:numPr>
        <w:numId w:val="4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936074"/>
    <w:pPr>
      <w:numPr>
        <w:numId w:val="4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936074"/>
    <w:pPr>
      <w:numPr>
        <w:numId w:val="29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936074"/>
    <w:pPr>
      <w:numPr>
        <w:numId w:val="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936074"/>
    <w:pPr>
      <w:numPr>
        <w:numId w:val="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936074"/>
    <w:pPr>
      <w:numPr>
        <w:numId w:val="7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93607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93607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93607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93607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93607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93607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93607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93607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936074"/>
    <w:rPr>
      <w:sz w:val="18"/>
    </w:rPr>
  </w:style>
  <w:style w:type="paragraph" w:customStyle="1" w:styleId="SmCellHead">
    <w:name w:val="SmCellHead"/>
    <w:basedOn w:val="CellHead"/>
    <w:rsid w:val="00936074"/>
    <w:rPr>
      <w:sz w:val="18"/>
    </w:rPr>
  </w:style>
  <w:style w:type="paragraph" w:customStyle="1" w:styleId="SmCell-Headitalic">
    <w:name w:val="SmCell-Headitalic"/>
    <w:basedOn w:val="CellHead"/>
    <w:rsid w:val="0093607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936074"/>
    <w:pPr>
      <w:numPr>
        <w:numId w:val="7"/>
      </w:numPr>
    </w:pPr>
  </w:style>
  <w:style w:type="paragraph" w:customStyle="1" w:styleId="SubHead">
    <w:name w:val="SubHead"/>
    <w:basedOn w:val="Normal"/>
    <w:next w:val="Body"/>
    <w:link w:val="SubHeadChar"/>
    <w:rsid w:val="0093607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93607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936074"/>
    <w:rPr>
      <w:i/>
    </w:rPr>
  </w:style>
  <w:style w:type="paragraph" w:customStyle="1" w:styleId="TableAlpha">
    <w:name w:val="Table Alpha"/>
    <w:basedOn w:val="CellBody"/>
    <w:rsid w:val="00936074"/>
    <w:pPr>
      <w:numPr>
        <w:numId w:val="23"/>
      </w:numPr>
      <w:jc w:val="both"/>
    </w:pPr>
  </w:style>
  <w:style w:type="paragraph" w:styleId="TableofAuthorities">
    <w:name w:val="table of authorities"/>
    <w:basedOn w:val="Normal"/>
    <w:next w:val="Normal"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ableofFigures">
    <w:name w:val="table of figures"/>
    <w:basedOn w:val="Normal"/>
    <w:next w:val="Normal"/>
    <w:rsid w:val="00936074"/>
    <w:pPr>
      <w:spacing w:after="140" w:line="290" w:lineRule="auto"/>
      <w:ind w:left="400" w:hanging="4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Roman">
    <w:name w:val="Table Roman"/>
    <w:basedOn w:val="CellBody"/>
    <w:rsid w:val="00936074"/>
    <w:pPr>
      <w:numPr>
        <w:numId w:val="11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styleId="TOAHeading">
    <w:name w:val="toa heading"/>
    <w:basedOn w:val="Normal"/>
    <w:next w:val="Normal"/>
    <w:rsid w:val="00936074"/>
    <w:pPr>
      <w:spacing w:before="120" w:after="140" w:line="290" w:lineRule="auto"/>
    </w:pPr>
    <w:rPr>
      <w:rFonts w:ascii="Arial" w:eastAsia="SimSun" w:hAnsi="Arial" w:cs="Arial"/>
      <w:b/>
      <w:bCs/>
      <w:kern w:val="20"/>
      <w:sz w:val="24"/>
      <w:szCs w:val="24"/>
      <w:lang w:val="en-GB" w:bidi="ar-SA"/>
    </w:rPr>
  </w:style>
  <w:style w:type="paragraph" w:styleId="TOC2">
    <w:name w:val="toc 2"/>
    <w:basedOn w:val="Normal"/>
    <w:next w:val="Normal"/>
    <w:rsid w:val="00936074"/>
    <w:pPr>
      <w:spacing w:before="60" w:after="6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3">
    <w:name w:val="toc 3"/>
    <w:basedOn w:val="Normal"/>
    <w:next w:val="Normal"/>
    <w:rsid w:val="00936074"/>
    <w:pPr>
      <w:spacing w:before="60" w:after="60" w:line="290" w:lineRule="auto"/>
      <w:ind w:left="184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4">
    <w:name w:val="toc 4"/>
    <w:basedOn w:val="Normal"/>
    <w:next w:val="Normal"/>
    <w:rsid w:val="00936074"/>
    <w:pPr>
      <w:spacing w:before="40" w:after="40" w:line="290" w:lineRule="auto"/>
      <w:ind w:left="2268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5">
    <w:name w:val="toc 5"/>
    <w:basedOn w:val="Normal"/>
    <w:next w:val="Normal"/>
    <w:rsid w:val="00936074"/>
    <w:pPr>
      <w:spacing w:after="140" w:line="290" w:lineRule="auto"/>
      <w:ind w:left="269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6">
    <w:name w:val="toc 6"/>
    <w:basedOn w:val="Normal"/>
    <w:next w:val="Normal"/>
    <w:rsid w:val="00936074"/>
    <w:pPr>
      <w:spacing w:after="140" w:line="290" w:lineRule="auto"/>
      <w:ind w:left="3119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7">
    <w:name w:val="toc 7"/>
    <w:basedOn w:val="Normal"/>
    <w:next w:val="Normal"/>
    <w:rsid w:val="00936074"/>
    <w:pPr>
      <w:spacing w:after="140" w:line="290" w:lineRule="auto"/>
      <w:ind w:left="12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8">
    <w:name w:val="toc 8"/>
    <w:basedOn w:val="Normal"/>
    <w:next w:val="Normal"/>
    <w:rsid w:val="00936074"/>
    <w:pPr>
      <w:spacing w:after="140" w:line="290" w:lineRule="auto"/>
      <w:ind w:left="14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9">
    <w:name w:val="toc 9"/>
    <w:basedOn w:val="Normal"/>
    <w:next w:val="Normal"/>
    <w:rsid w:val="00936074"/>
    <w:pPr>
      <w:spacing w:after="140" w:line="290" w:lineRule="auto"/>
      <w:ind w:left="16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VSmCellBody">
    <w:name w:val="VSmCellBody"/>
    <w:basedOn w:val="CellBody"/>
    <w:rsid w:val="00936074"/>
    <w:rPr>
      <w:sz w:val="17"/>
    </w:rPr>
  </w:style>
  <w:style w:type="paragraph" w:customStyle="1" w:styleId="VSmCellHead">
    <w:name w:val="VSmCellHead"/>
    <w:basedOn w:val="CellHead"/>
    <w:rsid w:val="00936074"/>
    <w:rPr>
      <w:sz w:val="17"/>
    </w:rPr>
  </w:style>
  <w:style w:type="paragraph" w:customStyle="1" w:styleId="VSmCell-Headitalic">
    <w:name w:val="VSmCell-Headitalic"/>
    <w:basedOn w:val="CellHead"/>
    <w:rsid w:val="0093607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936074"/>
    <w:pPr>
      <w:numPr>
        <w:numId w:val="8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936074"/>
    <w:pPr>
      <w:numPr>
        <w:numId w:val="60"/>
      </w:numPr>
    </w:pPr>
  </w:style>
  <w:style w:type="paragraph" w:customStyle="1" w:styleId="Alpha3-Aitalic">
    <w:name w:val="Alpha 3-(A) italic"/>
    <w:basedOn w:val="Normal"/>
    <w:rsid w:val="0093607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936074"/>
    <w:pPr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93607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936074"/>
    <w:pPr>
      <w:numPr>
        <w:ilvl w:val="2"/>
        <w:numId w:val="44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936074"/>
    <w:pPr>
      <w:numPr>
        <w:numId w:val="45"/>
      </w:numPr>
    </w:pPr>
  </w:style>
  <w:style w:type="paragraph" w:customStyle="1" w:styleId="StyleTOCHeadJustifiedBefore0ptAfter7pt">
    <w:name w:val="Style TOCHead + Justified Before:  0 pt After:  7 pt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93607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styleId="BlockText">
    <w:name w:val="Block Text"/>
    <w:basedOn w:val="Normal"/>
    <w:rsid w:val="00936074"/>
    <w:pPr>
      <w:spacing w:after="120" w:line="290" w:lineRule="auto"/>
      <w:ind w:left="1440" w:righ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BodyText2">
    <w:name w:val="Body Text 2"/>
    <w:basedOn w:val="Normal"/>
    <w:link w:val="BodyText2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936074"/>
    <w:pPr>
      <w:spacing w:after="120" w:line="290" w:lineRule="auto"/>
      <w:ind w:firstLine="210"/>
      <w:jc w:val="left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936074"/>
    <w:pPr>
      <w:spacing w:line="290" w:lineRule="auto"/>
      <w:ind w:firstLine="21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936074"/>
    <w:pPr>
      <w:spacing w:after="140" w:line="290" w:lineRule="auto"/>
    </w:pPr>
    <w:rPr>
      <w:rFonts w:ascii="Times New Roman" w:eastAsia="SimSun" w:hAnsi="Times New Roman" w:cs="Times New Roman"/>
      <w:b/>
      <w:bCs/>
      <w:kern w:val="20"/>
      <w:sz w:val="20"/>
      <w:szCs w:val="20"/>
      <w:lang w:val="en-GB" w:bidi="ar-SA"/>
    </w:rPr>
  </w:style>
  <w:style w:type="paragraph" w:styleId="Closing">
    <w:name w:val="Closing"/>
    <w:basedOn w:val="Normal"/>
    <w:link w:val="ClosingChar"/>
    <w:rsid w:val="00936074"/>
    <w:pPr>
      <w:spacing w:after="140" w:line="290" w:lineRule="auto"/>
      <w:ind w:left="432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6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6074"/>
    <w:rPr>
      <w:rFonts w:ascii="Times New Roman" w:eastAsia="SimSun" w:hAnsi="Times New Roman" w:cs="Angsana New"/>
      <w:b/>
      <w:bCs/>
      <w:kern w:val="20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EnvelopeAddress">
    <w:name w:val="envelope address"/>
    <w:basedOn w:val="Normal"/>
    <w:rsid w:val="00936074"/>
    <w:pPr>
      <w:framePr w:w="7920" w:h="1980" w:hRule="exact" w:hSpace="180" w:wrap="auto" w:hAnchor="page" w:xAlign="center" w:yAlign="bottom"/>
      <w:spacing w:after="140" w:line="290" w:lineRule="auto"/>
      <w:ind w:left="2880"/>
    </w:pPr>
    <w:rPr>
      <w:rFonts w:ascii="Arial" w:eastAsia="SimSun" w:hAnsi="Arial" w:cs="Arial"/>
      <w:kern w:val="20"/>
      <w:sz w:val="24"/>
      <w:szCs w:val="24"/>
      <w:lang w:val="en-GB" w:bidi="ar-SA"/>
    </w:rPr>
  </w:style>
  <w:style w:type="paragraph" w:styleId="EnvelopeReturn">
    <w:name w:val="envelope return"/>
    <w:basedOn w:val="Normal"/>
    <w:rsid w:val="00936074"/>
    <w:pPr>
      <w:spacing w:after="140" w:line="290" w:lineRule="auto"/>
    </w:pPr>
    <w:rPr>
      <w:rFonts w:ascii="Arial" w:eastAsia="SimSun" w:hAnsi="Arial" w:cs="Arial"/>
      <w:kern w:val="20"/>
      <w:sz w:val="20"/>
      <w:szCs w:val="20"/>
      <w:lang w:val="en-GB" w:bidi="ar-SA"/>
    </w:rPr>
  </w:style>
  <w:style w:type="paragraph" w:styleId="HTMLAddress">
    <w:name w:val="HTML Address"/>
    <w:basedOn w:val="Normal"/>
    <w:link w:val="HTMLAddressChar"/>
    <w:rsid w:val="00936074"/>
    <w:pPr>
      <w:spacing w:after="140" w:line="290" w:lineRule="auto"/>
    </w:pPr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936074"/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936074"/>
    <w:pPr>
      <w:spacing w:after="140" w:line="290" w:lineRule="auto"/>
    </w:pPr>
    <w:rPr>
      <w:rFonts w:ascii="Courier New" w:eastAsia="SimSun" w:hAnsi="Courier New" w:cs="Angsana New"/>
      <w:kern w:val="2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936074"/>
    <w:rPr>
      <w:rFonts w:ascii="Courier New" w:eastAsia="SimSun" w:hAnsi="Courier New" w:cs="Angsana New"/>
      <w:kern w:val="2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2">
    <w:name w:val="index 2"/>
    <w:basedOn w:val="Normal"/>
    <w:next w:val="Normal"/>
    <w:autoRedefine/>
    <w:rsid w:val="00936074"/>
    <w:pPr>
      <w:spacing w:after="140" w:line="290" w:lineRule="auto"/>
      <w:ind w:left="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3">
    <w:name w:val="index 3"/>
    <w:basedOn w:val="Normal"/>
    <w:next w:val="Normal"/>
    <w:autoRedefine/>
    <w:rsid w:val="00936074"/>
    <w:pPr>
      <w:spacing w:after="140" w:line="290" w:lineRule="auto"/>
      <w:ind w:left="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4">
    <w:name w:val="index 4"/>
    <w:basedOn w:val="Normal"/>
    <w:next w:val="Normal"/>
    <w:autoRedefine/>
    <w:rsid w:val="00936074"/>
    <w:pPr>
      <w:spacing w:after="140" w:line="290" w:lineRule="auto"/>
      <w:ind w:left="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5">
    <w:name w:val="index 5"/>
    <w:basedOn w:val="Normal"/>
    <w:next w:val="Normal"/>
    <w:autoRedefine/>
    <w:rsid w:val="00936074"/>
    <w:pPr>
      <w:spacing w:after="140" w:line="290" w:lineRule="auto"/>
      <w:ind w:left="10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6">
    <w:name w:val="index 6"/>
    <w:basedOn w:val="Normal"/>
    <w:next w:val="Normal"/>
    <w:autoRedefine/>
    <w:rsid w:val="00936074"/>
    <w:pPr>
      <w:spacing w:after="140" w:line="290" w:lineRule="auto"/>
      <w:ind w:left="1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7">
    <w:name w:val="index 7"/>
    <w:basedOn w:val="Normal"/>
    <w:next w:val="Normal"/>
    <w:autoRedefine/>
    <w:rsid w:val="00936074"/>
    <w:pPr>
      <w:spacing w:after="140" w:line="290" w:lineRule="auto"/>
      <w:ind w:left="1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8">
    <w:name w:val="index 8"/>
    <w:basedOn w:val="Normal"/>
    <w:next w:val="Normal"/>
    <w:autoRedefine/>
    <w:rsid w:val="00936074"/>
    <w:pPr>
      <w:spacing w:after="140" w:line="290" w:lineRule="auto"/>
      <w:ind w:left="1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9">
    <w:name w:val="index 9"/>
    <w:basedOn w:val="Normal"/>
    <w:next w:val="Normal"/>
    <w:autoRedefine/>
    <w:rsid w:val="00936074"/>
    <w:pPr>
      <w:spacing w:after="140" w:line="290" w:lineRule="auto"/>
      <w:ind w:left="1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Heading">
    <w:name w:val="index heading"/>
    <w:basedOn w:val="Normal"/>
    <w:next w:val="Index1"/>
    <w:rsid w:val="00936074"/>
    <w:pPr>
      <w:spacing w:after="140" w:line="290" w:lineRule="auto"/>
    </w:pPr>
    <w:rPr>
      <w:rFonts w:ascii="Arial" w:eastAsia="SimSun" w:hAnsi="Arial" w:cs="Arial"/>
      <w:b/>
      <w:bCs/>
      <w:kern w:val="20"/>
      <w:sz w:val="20"/>
      <w:szCs w:val="20"/>
      <w:lang w:val="en-GB" w:bidi="ar-SA"/>
    </w:rPr>
  </w:style>
  <w:style w:type="paragraph" w:styleId="List">
    <w:name w:val="List"/>
    <w:basedOn w:val="Normal"/>
    <w:rsid w:val="00936074"/>
    <w:pPr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2">
    <w:name w:val="List 2"/>
    <w:basedOn w:val="Normal"/>
    <w:rsid w:val="00936074"/>
    <w:pPr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3">
    <w:name w:val="List 3"/>
    <w:basedOn w:val="Normal"/>
    <w:rsid w:val="00936074"/>
    <w:pPr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4">
    <w:name w:val="List 4"/>
    <w:basedOn w:val="Normal"/>
    <w:rsid w:val="00936074"/>
    <w:pPr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5">
    <w:name w:val="List 5"/>
    <w:basedOn w:val="Normal"/>
    <w:rsid w:val="00936074"/>
    <w:pPr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">
    <w:name w:val="List Bullet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2">
    <w:name w:val="List Bullet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3">
    <w:name w:val="List Bullet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4">
    <w:name w:val="List Bullet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5">
    <w:name w:val="List Bullet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">
    <w:name w:val="List Continue"/>
    <w:basedOn w:val="Normal"/>
    <w:rsid w:val="00936074"/>
    <w:pPr>
      <w:spacing w:after="120" w:line="290" w:lineRule="auto"/>
      <w:ind w:left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2">
    <w:name w:val="List Continue 2"/>
    <w:basedOn w:val="Normal"/>
    <w:rsid w:val="00936074"/>
    <w:pPr>
      <w:spacing w:after="12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3">
    <w:name w:val="List Continue 3"/>
    <w:basedOn w:val="Normal"/>
    <w:rsid w:val="00936074"/>
    <w:pPr>
      <w:spacing w:after="120" w:line="290" w:lineRule="auto"/>
      <w:ind w:left="108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4">
    <w:name w:val="List Continue 4"/>
    <w:basedOn w:val="Normal"/>
    <w:rsid w:val="00936074"/>
    <w:pPr>
      <w:spacing w:after="120" w:line="290" w:lineRule="auto"/>
      <w:ind w:lef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5">
    <w:name w:val="List Continue 5"/>
    <w:basedOn w:val="Normal"/>
    <w:rsid w:val="00936074"/>
    <w:pPr>
      <w:spacing w:after="120" w:line="290" w:lineRule="auto"/>
      <w:ind w:left="18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">
    <w:name w:val="List Number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2">
    <w:name w:val="List Number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3">
    <w:name w:val="List Number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4">
    <w:name w:val="List Number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5">
    <w:name w:val="List Number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essageHeader">
    <w:name w:val="Message Header"/>
    <w:basedOn w:val="Normal"/>
    <w:link w:val="MessageHeaderChar"/>
    <w:rsid w:val="00936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40" w:line="290" w:lineRule="auto"/>
      <w:ind w:left="1080" w:hanging="1080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936074"/>
    <w:rPr>
      <w:rFonts w:ascii="Cambria" w:eastAsia="SimSun" w:hAnsi="Cambria" w:cs="Angsana New"/>
      <w:kern w:val="20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936074"/>
    <w:pPr>
      <w:spacing w:after="14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NoteHeading">
    <w:name w:val="Note Heading"/>
    <w:basedOn w:val="Normal"/>
    <w:next w:val="Normal"/>
    <w:link w:val="NoteHeading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Subtitle">
    <w:name w:val="Subtitle"/>
    <w:basedOn w:val="Normal"/>
    <w:link w:val="SubtitleChar"/>
    <w:uiPriority w:val="11"/>
    <w:qFormat/>
    <w:rsid w:val="00936074"/>
    <w:pPr>
      <w:spacing w:after="60" w:line="290" w:lineRule="auto"/>
      <w:jc w:val="center"/>
      <w:outlineLvl w:val="1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936074"/>
    <w:rPr>
      <w:rFonts w:ascii="Cambria" w:eastAsia="SimSun" w:hAnsi="Cambria" w:cs="Angsana New"/>
      <w:kern w:val="20"/>
      <w:sz w:val="24"/>
      <w:szCs w:val="24"/>
      <w:lang w:val="en-GB"/>
    </w:rPr>
  </w:style>
  <w:style w:type="paragraph" w:customStyle="1" w:styleId="Body-DTP">
    <w:name w:val="Body-DTP"/>
    <w:basedOn w:val="Normal"/>
    <w:link w:val="Body-DTPChar"/>
    <w:rsid w:val="0093607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93607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936074"/>
    <w:pPr>
      <w:spacing w:before="0"/>
    </w:pPr>
  </w:style>
  <w:style w:type="paragraph" w:customStyle="1" w:styleId="Title12">
    <w:name w:val="Title12"/>
    <w:basedOn w:val="Body-DTP"/>
    <w:rsid w:val="0093607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93607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936074"/>
    <w:pPr>
      <w:numPr>
        <w:ilvl w:val="4"/>
        <w:numId w:val="57"/>
      </w:numPr>
      <w:tabs>
        <w:tab w:val="clear" w:pos="2160"/>
        <w:tab w:val="num" w:pos="360"/>
        <w:tab w:val="num" w:pos="3600"/>
      </w:tabs>
      <w:ind w:left="3600" w:hanging="360"/>
      <w:outlineLvl w:val="4"/>
    </w:pPr>
  </w:style>
  <w:style w:type="character" w:styleId="CommentReference">
    <w:name w:val="annotation reference"/>
    <w:rsid w:val="0093607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936074"/>
    <w:pPr>
      <w:numPr>
        <w:numId w:val="58"/>
      </w:numPr>
      <w:tabs>
        <w:tab w:val="clear" w:pos="720"/>
        <w:tab w:val="left" w:pos="1440"/>
      </w:tabs>
      <w:spacing w:after="240" w:line="240" w:lineRule="auto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93607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936074"/>
    <w:pPr>
      <w:tabs>
        <w:tab w:val="clear" w:pos="4513"/>
        <w:tab w:val="clear" w:pos="9026"/>
        <w:tab w:val="center" w:pos="4153"/>
        <w:tab w:val="right" w:pos="8306"/>
      </w:tabs>
      <w:spacing w:after="140" w:line="290" w:lineRule="auto"/>
      <w:jc w:val="right"/>
    </w:pPr>
    <w:rPr>
      <w:rFonts w:ascii="Arial" w:eastAsia="SimSun" w:hAnsi="Arial" w:cs="Arial"/>
      <w:b/>
      <w:kern w:val="20"/>
      <w:sz w:val="20"/>
      <w:szCs w:val="16"/>
      <w:lang w:val="en-GB"/>
    </w:rPr>
  </w:style>
  <w:style w:type="character" w:customStyle="1" w:styleId="SubHeadItalicBoldChar">
    <w:name w:val="SubHeadItalicBold Char"/>
    <w:link w:val="SubHeadItalicBold"/>
    <w:locked/>
    <w:rsid w:val="0093607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93607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93607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936074"/>
    <w:pPr>
      <w:keepNext/>
      <w:keepLines/>
      <w:numPr>
        <w:numId w:val="65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936074"/>
    <w:pPr>
      <w:keepNext/>
      <w:keepLines/>
      <w:numPr>
        <w:ilvl w:val="1"/>
        <w:numId w:val="65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3">
    <w:name w:val="Appendix H3"/>
    <w:rsid w:val="00936074"/>
    <w:pPr>
      <w:numPr>
        <w:ilvl w:val="2"/>
        <w:numId w:val="65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4">
    <w:name w:val="Appendix H4"/>
    <w:rsid w:val="00936074"/>
    <w:pPr>
      <w:numPr>
        <w:ilvl w:val="3"/>
        <w:numId w:val="65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5">
    <w:name w:val="Appendix H5"/>
    <w:rsid w:val="00936074"/>
    <w:pPr>
      <w:numPr>
        <w:ilvl w:val="4"/>
        <w:numId w:val="65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6">
    <w:name w:val="Appendix H6"/>
    <w:rsid w:val="00936074"/>
    <w:pPr>
      <w:numPr>
        <w:ilvl w:val="5"/>
        <w:numId w:val="65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Appendix-1Title">
    <w:name w:val="Appendix-1Title"/>
    <w:next w:val="BodyText"/>
    <w:rsid w:val="00936074"/>
    <w:pPr>
      <w:pageBreakBefore/>
      <w:numPr>
        <w:numId w:val="66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936074"/>
    <w:pPr>
      <w:keepNext/>
      <w:keepLines/>
      <w:numPr>
        <w:ilvl w:val="1"/>
        <w:numId w:val="66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Appendix-3Title">
    <w:name w:val="Appendix-3Title"/>
    <w:rsid w:val="00936074"/>
    <w:pPr>
      <w:keepLines/>
      <w:numPr>
        <w:ilvl w:val="2"/>
        <w:numId w:val="66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BodyText05">
    <w:name w:val="Body Text 0.5"/>
    <w:rsid w:val="00936074"/>
    <w:pPr>
      <w:spacing w:after="240" w:line="290" w:lineRule="auto"/>
      <w:ind w:left="72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0">
    <w:name w:val="Body Text 1.0"/>
    <w:rsid w:val="00936074"/>
    <w:pPr>
      <w:spacing w:after="240" w:line="290" w:lineRule="auto"/>
      <w:ind w:left="144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5">
    <w:name w:val="Body Text 1.5"/>
    <w:rsid w:val="00936074"/>
    <w:pPr>
      <w:spacing w:after="240" w:line="290" w:lineRule="auto"/>
      <w:ind w:left="2160"/>
      <w:jc w:val="both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DMSFooter">
    <w:name w:val="DMSFooter"/>
    <w:basedOn w:val="Footer"/>
    <w:rsid w:val="00936074"/>
    <w:pPr>
      <w:tabs>
        <w:tab w:val="clear" w:pos="4513"/>
        <w:tab w:val="clear" w:pos="9026"/>
        <w:tab w:val="center" w:pos="4320"/>
        <w:tab w:val="right" w:pos="8640"/>
      </w:tabs>
      <w:spacing w:after="140" w:line="290" w:lineRule="auto"/>
      <w:jc w:val="both"/>
    </w:pPr>
    <w:rPr>
      <w:rFonts w:ascii="Times New Roman" w:eastAsia="SimSun" w:hAnsi="Times New Roman" w:cs="Times New Roman"/>
      <w:kern w:val="20"/>
      <w:sz w:val="12"/>
      <w:szCs w:val="20"/>
      <w:lang w:val="en-GB"/>
    </w:rPr>
  </w:style>
  <w:style w:type="paragraph" w:customStyle="1" w:styleId="Email">
    <w:name w:val="Email"/>
    <w:semiHidden/>
    <w:rsid w:val="00936074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 w:bidi="ar-SA"/>
    </w:rPr>
  </w:style>
  <w:style w:type="character" w:customStyle="1" w:styleId="EmailSignature">
    <w:name w:val="Email Signature"/>
    <w:semiHidden/>
    <w:rsid w:val="0093607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93607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936074"/>
    <w:rPr>
      <w:rFonts w:cs="Times New Roman"/>
    </w:rPr>
  </w:style>
  <w:style w:type="character" w:styleId="HTMLCite">
    <w:name w:val="HTML Cite"/>
    <w:rsid w:val="00936074"/>
    <w:rPr>
      <w:rFonts w:cs="Times New Roman"/>
      <w:i/>
      <w:iCs/>
    </w:rPr>
  </w:style>
  <w:style w:type="character" w:styleId="HTMLCode">
    <w:name w:val="HTML Code"/>
    <w:rsid w:val="0093607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36074"/>
    <w:rPr>
      <w:rFonts w:cs="Times New Roman"/>
      <w:i/>
      <w:iCs/>
    </w:rPr>
  </w:style>
  <w:style w:type="character" w:styleId="HTMLKeyboard">
    <w:name w:val="HTML Keyboard"/>
    <w:rsid w:val="0093607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36074"/>
    <w:rPr>
      <w:rFonts w:ascii="Courier New" w:hAnsi="Courier New" w:cs="Courier New"/>
    </w:rPr>
  </w:style>
  <w:style w:type="character" w:styleId="HTMLTypewriter">
    <w:name w:val="HTML Typewriter"/>
    <w:rsid w:val="0093607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36074"/>
    <w:rPr>
      <w:rFonts w:cs="Times New Roman"/>
      <w:i/>
      <w:iCs/>
    </w:rPr>
  </w:style>
  <w:style w:type="paragraph" w:customStyle="1" w:styleId="LetterH1">
    <w:name w:val="Letter H1"/>
    <w:rsid w:val="00936074"/>
    <w:pPr>
      <w:numPr>
        <w:numId w:val="67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2">
    <w:name w:val="Letter H2"/>
    <w:rsid w:val="00936074"/>
    <w:pPr>
      <w:numPr>
        <w:ilvl w:val="1"/>
        <w:numId w:val="67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3">
    <w:name w:val="Letter H3"/>
    <w:rsid w:val="00936074"/>
    <w:pPr>
      <w:numPr>
        <w:ilvl w:val="2"/>
        <w:numId w:val="67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4">
    <w:name w:val="Letter H4"/>
    <w:rsid w:val="00936074"/>
    <w:pPr>
      <w:numPr>
        <w:ilvl w:val="3"/>
        <w:numId w:val="67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5">
    <w:name w:val="Letter H5"/>
    <w:rsid w:val="00936074"/>
    <w:pPr>
      <w:numPr>
        <w:ilvl w:val="4"/>
        <w:numId w:val="67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character" w:styleId="LineNumber">
    <w:name w:val="line number"/>
    <w:rsid w:val="00936074"/>
    <w:rPr>
      <w:rFonts w:cs="Times New Roman"/>
    </w:rPr>
  </w:style>
  <w:style w:type="paragraph" w:customStyle="1" w:styleId="Recitals">
    <w:name w:val="Recitals"/>
    <w:rsid w:val="00936074"/>
    <w:pPr>
      <w:keepLines/>
      <w:numPr>
        <w:numId w:val="69"/>
      </w:numPr>
      <w:spacing w:after="240" w:line="290" w:lineRule="auto"/>
      <w:jc w:val="both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H1">
    <w:name w:val="Schedule H1"/>
    <w:rsid w:val="00936074"/>
    <w:pPr>
      <w:keepNext/>
      <w:keepLines/>
      <w:numPr>
        <w:numId w:val="70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936074"/>
    <w:pPr>
      <w:keepNext/>
      <w:keepLines/>
      <w:numPr>
        <w:ilvl w:val="1"/>
        <w:numId w:val="70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3">
    <w:name w:val="Schedule H3"/>
    <w:rsid w:val="00936074"/>
    <w:pPr>
      <w:numPr>
        <w:ilvl w:val="2"/>
        <w:numId w:val="70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4">
    <w:name w:val="Schedule H4"/>
    <w:rsid w:val="00936074"/>
    <w:pPr>
      <w:numPr>
        <w:ilvl w:val="3"/>
        <w:numId w:val="70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5">
    <w:name w:val="Schedule H5"/>
    <w:rsid w:val="00936074"/>
    <w:pPr>
      <w:numPr>
        <w:ilvl w:val="4"/>
        <w:numId w:val="70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6">
    <w:name w:val="Schedule H6"/>
    <w:rsid w:val="00936074"/>
    <w:pPr>
      <w:numPr>
        <w:ilvl w:val="5"/>
        <w:numId w:val="70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-1Title">
    <w:name w:val="Schedule-1Title"/>
    <w:next w:val="BodyText"/>
    <w:rsid w:val="00936074"/>
    <w:pPr>
      <w:pageBreakBefore/>
      <w:numPr>
        <w:numId w:val="71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936074"/>
    <w:pPr>
      <w:keepNext/>
      <w:keepLines/>
      <w:numPr>
        <w:ilvl w:val="1"/>
        <w:numId w:val="71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0"/>
      <w:szCs w:val="20"/>
      <w:lang w:val="en-GB" w:bidi="ar-SA"/>
    </w:rPr>
  </w:style>
  <w:style w:type="paragraph" w:customStyle="1" w:styleId="Schedule-3Title">
    <w:name w:val="Schedule-3Title"/>
    <w:rsid w:val="00936074"/>
    <w:pPr>
      <w:keepLines/>
      <w:numPr>
        <w:ilvl w:val="2"/>
        <w:numId w:val="71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0"/>
      <w:szCs w:val="20"/>
      <w:lang w:val="en-GB" w:eastAsia="zh-CN" w:bidi="ar-SA"/>
    </w:rPr>
  </w:style>
  <w:style w:type="table" w:styleId="Table3Deffects1">
    <w:name w:val="Table 3D effect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93607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paragraph" w:customStyle="1" w:styleId="TOCTitle">
    <w:name w:val="TOC Title"/>
    <w:rsid w:val="0093607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character" w:customStyle="1" w:styleId="DeltaViewInsertion">
    <w:name w:val="DeltaView Insertion"/>
    <w:rsid w:val="00936074"/>
    <w:rPr>
      <w:b/>
      <w:color w:val="0000FF"/>
      <w:spacing w:val="0"/>
      <w:u w:val="double"/>
    </w:rPr>
  </w:style>
  <w:style w:type="paragraph" w:styleId="NoSpacing">
    <w:name w:val="No Spacing"/>
    <w:uiPriority w:val="1"/>
    <w:qFormat/>
    <w:rsid w:val="0093607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936074"/>
    <w:pPr>
      <w:widowControl w:val="0"/>
      <w:spacing w:after="0" w:line="240" w:lineRule="auto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93607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936074"/>
    <w:pPr>
      <w:numPr>
        <w:numId w:val="67"/>
      </w:numPr>
    </w:pPr>
  </w:style>
  <w:style w:type="numbering" w:customStyle="1" w:styleId="Style-Schedule">
    <w:name w:val="Style-Schedule"/>
    <w:rsid w:val="00936074"/>
    <w:pPr>
      <w:numPr>
        <w:numId w:val="70"/>
      </w:numPr>
    </w:pPr>
  </w:style>
  <w:style w:type="numbering" w:customStyle="1" w:styleId="Style-ScheduleTitle">
    <w:name w:val="Style-ScheduleTitle"/>
    <w:rsid w:val="00936074"/>
    <w:pPr>
      <w:numPr>
        <w:numId w:val="71"/>
      </w:numPr>
    </w:pPr>
  </w:style>
  <w:style w:type="numbering" w:styleId="ArticleSection">
    <w:name w:val="Outline List 3"/>
    <w:basedOn w:val="NoList"/>
    <w:rsid w:val="00936074"/>
    <w:pPr>
      <w:numPr>
        <w:numId w:val="64"/>
      </w:numPr>
    </w:pPr>
  </w:style>
  <w:style w:type="numbering" w:customStyle="1" w:styleId="Style-AppendixTitle">
    <w:name w:val="Style-AppendixTitle"/>
    <w:rsid w:val="00936074"/>
    <w:pPr>
      <w:numPr>
        <w:numId w:val="66"/>
      </w:numPr>
    </w:pPr>
  </w:style>
  <w:style w:type="numbering" w:customStyle="1" w:styleId="Style-Parties">
    <w:name w:val="Style-Parties"/>
    <w:rsid w:val="00936074"/>
    <w:pPr>
      <w:numPr>
        <w:numId w:val="68"/>
      </w:numPr>
    </w:pPr>
  </w:style>
  <w:style w:type="numbering" w:styleId="1ai">
    <w:name w:val="Outline List 1"/>
    <w:basedOn w:val="NoList"/>
    <w:rsid w:val="00936074"/>
    <w:pPr>
      <w:numPr>
        <w:numId w:val="63"/>
      </w:numPr>
    </w:pPr>
  </w:style>
  <w:style w:type="numbering" w:customStyle="1" w:styleId="Style-Appendix">
    <w:name w:val="Style-Appendix"/>
    <w:rsid w:val="00936074"/>
    <w:pPr>
      <w:numPr>
        <w:numId w:val="65"/>
      </w:numPr>
    </w:pPr>
  </w:style>
  <w:style w:type="numbering" w:customStyle="1" w:styleId="Style-Recitals">
    <w:name w:val="Style-Recitals"/>
    <w:rsid w:val="00936074"/>
    <w:pPr>
      <w:numPr>
        <w:numId w:val="69"/>
      </w:numPr>
    </w:pPr>
  </w:style>
  <w:style w:type="numbering" w:styleId="111111">
    <w:name w:val="Outline List 2"/>
    <w:basedOn w:val="NoList"/>
    <w:rsid w:val="00936074"/>
    <w:pPr>
      <w:numPr>
        <w:numId w:val="62"/>
      </w:numPr>
    </w:pPr>
  </w:style>
  <w:style w:type="table" w:customStyle="1" w:styleId="TableGrid10">
    <w:name w:val="Table Grid1"/>
    <w:basedOn w:val="TableNormal"/>
    <w:next w:val="TableGrid"/>
    <w:semiHidden/>
    <w:rsid w:val="00936074"/>
    <w:pPr>
      <w:keepLines/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pha3-a1">
    <w:name w:val="alpha3-a"/>
    <w:basedOn w:val="Normal"/>
    <w:rsid w:val="0093607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936074"/>
    <w:rPr>
      <w:strike/>
      <w:color w:val="FF0000"/>
    </w:rPr>
  </w:style>
  <w:style w:type="paragraph" w:customStyle="1" w:styleId="Source">
    <w:name w:val="Source"/>
    <w:basedOn w:val="Normal"/>
    <w:rsid w:val="00936074"/>
    <w:pPr>
      <w:tabs>
        <w:tab w:val="left" w:pos="648"/>
      </w:tabs>
      <w:spacing w:before="72" w:after="0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936074"/>
    <w:pPr>
      <w:keepNext/>
      <w:spacing w:after="0" w:line="240" w:lineRule="auto"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936074"/>
    <w:pPr>
      <w:keepNext/>
      <w:spacing w:before="50" w:after="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93607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936074"/>
    <w:pPr>
      <w:numPr>
        <w:numId w:val="7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93607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93607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936074"/>
    <w:pPr>
      <w:spacing w:after="240" w:line="240" w:lineRule="auto"/>
      <w:ind w:firstLine="7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93607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93607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93607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93607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93607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93607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93607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936074"/>
    <w:pPr>
      <w:numPr>
        <w:numId w:val="74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93607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936074"/>
    <w:pPr>
      <w:keepNext/>
      <w:numPr>
        <w:numId w:val="75"/>
      </w:numPr>
      <w:spacing w:after="0" w:line="240" w:lineRule="auto"/>
    </w:pPr>
    <w:rPr>
      <w:rFonts w:ascii="Times New Roman" w:eastAsia="Batang" w:hAnsi="Times New Roman" w:cs="Angsana New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936074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DeltaViewMoveDestination">
    <w:name w:val="DeltaView Move Destination"/>
    <w:rsid w:val="0093607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936074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3607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74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7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936074"/>
    <w:rPr>
      <w:i/>
      <w:color w:val="5A5A5A"/>
    </w:rPr>
  </w:style>
  <w:style w:type="character" w:styleId="IntenseEmphasis">
    <w:name w:val="Intense Emphasis"/>
    <w:uiPriority w:val="21"/>
    <w:qFormat/>
    <w:rsid w:val="0093607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93607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936074"/>
    <w:rPr>
      <w:b/>
      <w:sz w:val="24"/>
      <w:u w:val="single"/>
    </w:rPr>
  </w:style>
  <w:style w:type="character" w:styleId="BookTitle">
    <w:name w:val="Book Title"/>
    <w:uiPriority w:val="33"/>
    <w:qFormat/>
    <w:rsid w:val="0093607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074"/>
    <w:pPr>
      <w:keepNext/>
      <w:tabs>
        <w:tab w:val="clear" w:pos="1440"/>
      </w:tabs>
      <w:spacing w:before="240" w:after="60" w:line="240" w:lineRule="auto"/>
      <w:outlineLvl w:val="9"/>
    </w:pPr>
    <w:rPr>
      <w:rFonts w:ascii="Cambria" w:hAnsi="Cambria"/>
      <w:b/>
      <w:bCs/>
      <w:kern w:val="32"/>
      <w:sz w:val="32"/>
      <w:szCs w:val="32"/>
      <w:lang w:val="en-US" w:bidi="en-US"/>
    </w:rPr>
  </w:style>
  <w:style w:type="paragraph" w:customStyle="1" w:styleId="Style">
    <w:name w:val="Style"/>
    <w:rsid w:val="0093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936074"/>
    <w:pPr>
      <w:keepLines/>
      <w:spacing w:before="240" w:after="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9360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EA6E8-9E78-4AAF-A0E0-790B32E9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 การประกอบธุรกิจ 		บริษัท ไทยฟู้ดส์ กรุ๊ป จำกัด (มหาชน)</vt:lpstr>
    </vt:vector>
  </TitlesOfParts>
  <Company>Microsoft</Company>
  <LinksUpToDate>false</LinksUpToDate>
  <CharactersWithSpaces>18985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 การประกอบธุรกิจ 		บริษัท ไทยฟู้ดส์ กรุ๊ป จำกัด (มหาชน)</dc:title>
  <dc:creator>Athika Mahasuwan</dc:creator>
  <cp:lastModifiedBy>Chormard Luengcomchat</cp:lastModifiedBy>
  <cp:revision>7</cp:revision>
  <cp:lastPrinted>2019-03-11T06:28:00Z</cp:lastPrinted>
  <dcterms:created xsi:type="dcterms:W3CDTF">2019-03-29T08:43:00Z</dcterms:created>
  <dcterms:modified xsi:type="dcterms:W3CDTF">2019-04-04T08:33:00Z</dcterms:modified>
</cp:coreProperties>
</file>