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955" w:rsidRPr="00AD3D7E" w:rsidRDefault="00216955" w:rsidP="001F61EC">
      <w:pPr>
        <w:jc w:val="thaiDistribute"/>
        <w:rPr>
          <w:rFonts w:ascii="Cordia New" w:hAnsi="Cordia New"/>
          <w:b/>
          <w:bCs/>
          <w:sz w:val="28"/>
          <w:rtl/>
          <w:cs/>
          <w:lang w:val="en-US" w:bidi="th-TH"/>
        </w:rPr>
      </w:pPr>
    </w:p>
    <w:p w:rsidR="00216955" w:rsidRPr="00AD3D7E" w:rsidRDefault="00216955" w:rsidP="001F61EC">
      <w:pPr>
        <w:jc w:val="center"/>
        <w:rPr>
          <w:rFonts w:ascii="Cordia New" w:eastAsia="Cordia New" w:hAnsi="Cordia New"/>
          <w:b/>
          <w:bCs/>
          <w:sz w:val="32"/>
          <w:szCs w:val="32"/>
          <w:lang w:val="en-US" w:bidi="th-TH"/>
        </w:rPr>
      </w:pPr>
      <w:r w:rsidRPr="00AD3D7E">
        <w:rPr>
          <w:rFonts w:ascii="Cordia New" w:eastAsia="Cordia New" w:hAnsi="Cordia New"/>
          <w:b/>
          <w:bCs/>
          <w:sz w:val="32"/>
          <w:szCs w:val="32"/>
          <w:cs/>
          <w:lang w:bidi="th-TH"/>
        </w:rPr>
        <w:t xml:space="preserve">ส่วนที่ </w:t>
      </w:r>
      <w:r w:rsidRPr="00AD3D7E">
        <w:rPr>
          <w:rFonts w:ascii="Cordia New" w:eastAsia="Cordia New" w:hAnsi="Cordia New"/>
          <w:b/>
          <w:bCs/>
          <w:sz w:val="32"/>
          <w:szCs w:val="32"/>
          <w:lang w:val="en-US" w:bidi="th-TH"/>
        </w:rPr>
        <w:t>3</w:t>
      </w:r>
    </w:p>
    <w:p w:rsidR="00216955" w:rsidRPr="00AD3D7E" w:rsidRDefault="00216955" w:rsidP="001F61EC">
      <w:pPr>
        <w:tabs>
          <w:tab w:val="left" w:pos="284"/>
        </w:tabs>
        <w:jc w:val="center"/>
        <w:rPr>
          <w:rFonts w:ascii="Cordia New" w:eastAsia="Cordia New" w:hAnsi="Cordia New"/>
          <w:b/>
          <w:bCs/>
          <w:sz w:val="32"/>
          <w:szCs w:val="32"/>
          <w:lang w:bidi="th-TH"/>
        </w:rPr>
      </w:pPr>
      <w:r w:rsidRPr="00AD3D7E">
        <w:rPr>
          <w:rFonts w:ascii="Cordia New" w:eastAsia="Cordia New" w:hAnsi="Cordia New" w:hint="cs"/>
          <w:b/>
          <w:bCs/>
          <w:sz w:val="32"/>
          <w:szCs w:val="32"/>
          <w:cs/>
          <w:lang w:bidi="th-TH"/>
        </w:rPr>
        <w:t>ฐานะการเงิน</w:t>
      </w:r>
      <w:r w:rsidRPr="00AD3D7E">
        <w:rPr>
          <w:rFonts w:ascii="Cordia New" w:eastAsia="Cordia New" w:hAnsi="Cordia New"/>
          <w:b/>
          <w:bCs/>
          <w:sz w:val="32"/>
          <w:szCs w:val="32"/>
          <w:cs/>
          <w:lang w:bidi="th-TH"/>
        </w:rPr>
        <w:t>และ</w:t>
      </w:r>
      <w:r w:rsidRPr="00AD3D7E">
        <w:rPr>
          <w:rFonts w:ascii="Cordia New" w:eastAsia="Cordia New" w:hAnsi="Cordia New" w:hint="cs"/>
          <w:b/>
          <w:bCs/>
          <w:sz w:val="32"/>
          <w:szCs w:val="32"/>
          <w:cs/>
          <w:lang w:bidi="th-TH"/>
        </w:rPr>
        <w:t>ผลการดำเนินงาน</w:t>
      </w:r>
    </w:p>
    <w:p w:rsidR="00216955" w:rsidRPr="00AD3D7E" w:rsidRDefault="00216955" w:rsidP="001F61EC">
      <w:pPr>
        <w:pStyle w:val="ListParagraph"/>
        <w:tabs>
          <w:tab w:val="left" w:pos="1440"/>
        </w:tabs>
        <w:ind w:left="360"/>
        <w:jc w:val="thaiDistribute"/>
        <w:rPr>
          <w:rFonts w:ascii="Cordia New" w:hAnsi="Cordia New"/>
          <w:sz w:val="24"/>
          <w:szCs w:val="24"/>
          <w:lang w:val="en-US" w:eastAsia="en-US"/>
        </w:rPr>
      </w:pPr>
    </w:p>
    <w:p w:rsidR="006C3722" w:rsidRPr="00AD3D7E" w:rsidRDefault="00EA6240" w:rsidP="001F61EC">
      <w:pPr>
        <w:pStyle w:val="ListParagraph"/>
        <w:numPr>
          <w:ilvl w:val="0"/>
          <w:numId w:val="1"/>
        </w:numPr>
        <w:tabs>
          <w:tab w:val="left" w:pos="1440"/>
        </w:tabs>
        <w:ind w:left="426" w:hanging="426"/>
        <w:jc w:val="thaiDistribute"/>
        <w:rPr>
          <w:rFonts w:ascii="Cordia New" w:hAnsi="Cordia New"/>
          <w:sz w:val="24"/>
          <w:szCs w:val="24"/>
          <w:u w:val="single"/>
          <w:lang w:val="en-US" w:eastAsia="en-US" w:bidi="th-TH"/>
        </w:rPr>
      </w:pPr>
      <w:r w:rsidRPr="00AD3D7E">
        <w:rPr>
          <w:rFonts w:ascii="Cordia New" w:hAnsi="Cordia New"/>
          <w:b/>
          <w:bCs/>
          <w:sz w:val="32"/>
          <w:szCs w:val="32"/>
          <w:u w:val="single"/>
          <w:cs/>
          <w:lang w:val="en-US" w:eastAsia="en-US" w:bidi="th-TH"/>
        </w:rPr>
        <w:t>ข้อมูลทางการเงินที่สำคัญ</w:t>
      </w:r>
    </w:p>
    <w:p w:rsidR="00EA1A55" w:rsidRPr="00AD3D7E" w:rsidRDefault="00EA1A55" w:rsidP="001F61EC">
      <w:pPr>
        <w:pStyle w:val="ListParagraph"/>
        <w:tabs>
          <w:tab w:val="left" w:pos="1440"/>
        </w:tabs>
        <w:ind w:left="426"/>
        <w:jc w:val="thaiDistribute"/>
        <w:rPr>
          <w:rFonts w:ascii="Cordia New" w:hAnsi="Cordia New"/>
          <w:sz w:val="24"/>
          <w:szCs w:val="24"/>
          <w:lang w:val="en-US" w:eastAsia="en-US" w:bidi="th-TH"/>
        </w:rPr>
      </w:pPr>
    </w:p>
    <w:p w:rsidR="00BB6624" w:rsidRPr="00AD3D7E" w:rsidRDefault="00BB6624" w:rsidP="001F61EC">
      <w:pPr>
        <w:ind w:left="426" w:hanging="11"/>
        <w:rPr>
          <w:rFonts w:ascii="Cordia New" w:hAnsi="Cordia New"/>
          <w:b/>
          <w:bCs/>
          <w:sz w:val="28"/>
          <w:lang w:val="en-US" w:eastAsia="en-US" w:bidi="th-TH"/>
        </w:rPr>
      </w:pPr>
      <w:r w:rsidRPr="00AD3D7E">
        <w:rPr>
          <w:rFonts w:ascii="Cordia New" w:hAnsi="Cordia New"/>
          <w:b/>
          <w:bCs/>
          <w:sz w:val="28"/>
          <w:cs/>
          <w:lang w:val="en-US" w:eastAsia="en-US" w:bidi="th-TH"/>
        </w:rPr>
        <w:t>สรุปรายงานการสอบบัญชี</w:t>
      </w:r>
    </w:p>
    <w:p w:rsidR="00BB6624" w:rsidRPr="00AD3D7E" w:rsidRDefault="00BB6624" w:rsidP="001F61EC">
      <w:pPr>
        <w:ind w:left="426" w:hanging="11"/>
        <w:jc w:val="both"/>
        <w:rPr>
          <w:rFonts w:ascii="Cordia New" w:hAnsi="Cordia New"/>
          <w:sz w:val="28"/>
          <w:lang w:val="en-US" w:eastAsia="en-US"/>
        </w:rPr>
      </w:pPr>
      <w:r w:rsidRPr="00AD3D7E">
        <w:rPr>
          <w:rFonts w:ascii="Cordia New" w:hAnsi="Cordia New"/>
          <w:sz w:val="28"/>
          <w:cs/>
          <w:lang w:val="en-US" w:eastAsia="en-US" w:bidi="th-TH"/>
        </w:rPr>
        <w:t>สรุปรายงานของผู้สอบบัญชีจากงบการเงินรวมและข้อมูลทางการเงินรวมระหว่างกาลสามารถสรุปได้ดังนี้</w:t>
      </w:r>
    </w:p>
    <w:p w:rsidR="00AE5792" w:rsidRPr="00AD3D7E" w:rsidRDefault="00AE5792" w:rsidP="001F61EC">
      <w:pPr>
        <w:ind w:left="426" w:hanging="11"/>
        <w:jc w:val="both"/>
        <w:rPr>
          <w:rFonts w:ascii="Cordia New" w:hAnsi="Cordia New"/>
          <w:sz w:val="10"/>
          <w:szCs w:val="10"/>
          <w:lang w:val="en-US" w:eastAsia="en-US"/>
        </w:rPr>
      </w:pPr>
    </w:p>
    <w:tbl>
      <w:tblPr>
        <w:tblStyle w:val="TableGrid"/>
        <w:tblW w:w="9639" w:type="dxa"/>
        <w:tblInd w:w="421" w:type="dxa"/>
        <w:tblLook w:val="04A0" w:firstRow="1" w:lastRow="0" w:firstColumn="1" w:lastColumn="0" w:noHBand="0" w:noVBand="1"/>
      </w:tblPr>
      <w:tblGrid>
        <w:gridCol w:w="4613"/>
        <w:gridCol w:w="5026"/>
      </w:tblGrid>
      <w:tr w:rsidR="00AD3D7E" w:rsidRPr="00AD3D7E" w:rsidTr="00115C2B">
        <w:trPr>
          <w:tblHeader/>
        </w:trPr>
        <w:tc>
          <w:tcPr>
            <w:tcW w:w="4613" w:type="dxa"/>
            <w:shd w:val="clear" w:color="auto" w:fill="D9D9D9" w:themeFill="background1" w:themeFillShade="D9"/>
          </w:tcPr>
          <w:p w:rsidR="00BB6624" w:rsidRPr="00AD3D7E" w:rsidRDefault="00BB6624" w:rsidP="001F61EC">
            <w:pPr>
              <w:jc w:val="center"/>
              <w:rPr>
                <w:rFonts w:ascii="Cordia New" w:hAnsi="Cordia New"/>
                <w:b/>
                <w:bCs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 w:hint="cs"/>
                <w:b/>
                <w:bCs/>
                <w:sz w:val="28"/>
                <w:szCs w:val="28"/>
                <w:cs/>
                <w:lang w:val="en-US" w:eastAsia="en-US" w:bidi="th-TH"/>
              </w:rPr>
              <w:t>งบการเงิน / ข้อมูลทางการเงิน</w:t>
            </w:r>
          </w:p>
        </w:tc>
        <w:tc>
          <w:tcPr>
            <w:tcW w:w="5026" w:type="dxa"/>
            <w:shd w:val="clear" w:color="auto" w:fill="D9D9D9" w:themeFill="background1" w:themeFillShade="D9"/>
          </w:tcPr>
          <w:p w:rsidR="00BB6624" w:rsidRPr="00AD3D7E" w:rsidRDefault="00BB6624" w:rsidP="001F61EC">
            <w:pPr>
              <w:jc w:val="center"/>
              <w:rPr>
                <w:rFonts w:ascii="Cordia New" w:hAnsi="Cordia New"/>
                <w:b/>
                <w:bCs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 w:hint="cs"/>
                <w:b/>
                <w:bCs/>
                <w:sz w:val="28"/>
                <w:szCs w:val="28"/>
                <w:cs/>
                <w:lang w:val="en-US" w:eastAsia="en-US" w:bidi="th-TH"/>
              </w:rPr>
              <w:t xml:space="preserve">ผู้สอบบัญชีรับอนุญาต / </w:t>
            </w:r>
            <w:bookmarkStart w:id="0" w:name="_Toc432775632"/>
            <w:r w:rsidRPr="00AD3D7E">
              <w:rPr>
                <w:rFonts w:ascii="Cordia New" w:hAnsi="Cordia New"/>
                <w:b/>
                <w:bCs/>
                <w:sz w:val="28"/>
                <w:szCs w:val="28"/>
                <w:cs/>
                <w:lang w:val="en-US" w:eastAsia="en-US" w:bidi="th-TH"/>
              </w:rPr>
              <w:t>ความเห็นหรือข้อสรุปผู้สอบบัญชี</w:t>
            </w:r>
            <w:bookmarkEnd w:id="0"/>
          </w:p>
        </w:tc>
      </w:tr>
      <w:tr w:rsidR="00AD3D7E" w:rsidRPr="00AD3D7E" w:rsidTr="002A3718">
        <w:tc>
          <w:tcPr>
            <w:tcW w:w="4613" w:type="dxa"/>
            <w:shd w:val="clear" w:color="auto" w:fill="auto"/>
          </w:tcPr>
          <w:p w:rsidR="00BB6624" w:rsidRPr="00AD3D7E" w:rsidRDefault="00BB6624" w:rsidP="00553705">
            <w:pPr>
              <w:rPr>
                <w:rFonts w:ascii="Cordia New" w:hAnsi="Cordia New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>งบการเงิน</w:t>
            </w:r>
            <w:r w:rsidRPr="00AD3D7E">
              <w:rPr>
                <w:rFonts w:ascii="Cordia New" w:hAnsi="Cordia New"/>
                <w:sz w:val="28"/>
                <w:szCs w:val="28"/>
                <w:cs/>
                <w:lang w:val="en-US" w:eastAsia="en-US" w:bidi="th-TH"/>
              </w:rPr>
              <w:t>รวม</w:t>
            </w:r>
            <w:r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 xml:space="preserve"> </w:t>
            </w:r>
            <w:r w:rsidR="001F76E4" w:rsidRPr="00AD3D7E">
              <w:rPr>
                <w:rFonts w:ascii="Cordia New" w:hAnsi="Cordia New"/>
                <w:sz w:val="28"/>
                <w:szCs w:val="28"/>
                <w:cs/>
                <w:lang w:val="en-US" w:eastAsia="en-US" w:bidi="th-TH"/>
              </w:rPr>
              <w:t xml:space="preserve">สำหรับปีบัญชีสิ้นสุดวันที่ </w:t>
            </w:r>
            <w:r w:rsidR="001F76E4" w:rsidRPr="00AD3D7E">
              <w:rPr>
                <w:rFonts w:ascii="Cordia New" w:hAnsi="Cordia New"/>
                <w:sz w:val="28"/>
                <w:szCs w:val="28"/>
                <w:lang w:val="en-US" w:eastAsia="en-US" w:bidi="th-TH"/>
              </w:rPr>
              <w:t>31</w:t>
            </w:r>
            <w:r w:rsidRPr="00AD3D7E">
              <w:rPr>
                <w:rFonts w:ascii="Cordia New" w:hAnsi="Cordia New"/>
                <w:sz w:val="28"/>
                <w:szCs w:val="28"/>
                <w:cs/>
                <w:lang w:val="en-US" w:eastAsia="en-US" w:bidi="th-TH"/>
              </w:rPr>
              <w:t xml:space="preserve"> ธันวาคม </w:t>
            </w:r>
            <w:r w:rsidR="001F76E4" w:rsidRPr="00AD3D7E">
              <w:rPr>
                <w:rFonts w:ascii="Cordia New" w:hAnsi="Cordia New"/>
                <w:sz w:val="28"/>
                <w:szCs w:val="28"/>
                <w:lang w:val="en-US" w:eastAsia="en-US" w:bidi="th-TH"/>
              </w:rPr>
              <w:t>25</w:t>
            </w:r>
            <w:r w:rsidR="00DC4EEF" w:rsidRPr="00AD3D7E">
              <w:rPr>
                <w:rFonts w:ascii="Cordia New" w:hAnsi="Cordia New"/>
                <w:sz w:val="28"/>
                <w:szCs w:val="28"/>
                <w:lang w:val="en-US" w:eastAsia="en-US" w:bidi="th-TH"/>
              </w:rPr>
              <w:t>60</w:t>
            </w:r>
            <w:r w:rsidR="001F76E4"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 xml:space="preserve"> </w:t>
            </w:r>
            <w:r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>(ตรวจสอบแล้ว)</w:t>
            </w:r>
            <w:r w:rsidRPr="00AD3D7E">
              <w:rPr>
                <w:rFonts w:ascii="Cordia New" w:hAnsi="Cordia New"/>
                <w:sz w:val="28"/>
                <w:szCs w:val="28"/>
                <w:cs/>
                <w:lang w:val="en-US" w:eastAsia="en-US" w:bidi="th-TH"/>
              </w:rPr>
              <w:t xml:space="preserve"> </w:t>
            </w:r>
          </w:p>
        </w:tc>
        <w:tc>
          <w:tcPr>
            <w:tcW w:w="5026" w:type="dxa"/>
            <w:shd w:val="clear" w:color="auto" w:fill="auto"/>
          </w:tcPr>
          <w:p w:rsidR="00BB6624" w:rsidRPr="00AD3D7E" w:rsidRDefault="00BB6624" w:rsidP="001F61EC">
            <w:pPr>
              <w:jc w:val="thaiDistribute"/>
              <w:rPr>
                <w:rFonts w:ascii="Cordia New" w:hAnsi="Cordia New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>นาย</w:t>
            </w:r>
            <w:r w:rsidRPr="00AD3D7E">
              <w:rPr>
                <w:rFonts w:ascii="Cordia New" w:hAnsi="Cordia New"/>
                <w:sz w:val="28"/>
                <w:szCs w:val="28"/>
                <w:cs/>
                <w:lang w:val="en-US" w:eastAsia="en-US" w:bidi="th-TH"/>
              </w:rPr>
              <w:t>สมชาย จิณโณวาท</w:t>
            </w:r>
          </w:p>
          <w:p w:rsidR="00BB6624" w:rsidRPr="00AD3D7E" w:rsidRDefault="00BB6624" w:rsidP="001F61EC">
            <w:pPr>
              <w:jc w:val="thaiDistribute"/>
              <w:rPr>
                <w:rFonts w:ascii="Cordia New" w:hAnsi="Cordia New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/>
                <w:sz w:val="28"/>
                <w:szCs w:val="28"/>
                <w:cs/>
                <w:lang w:val="en-US" w:eastAsia="en-US" w:bidi="th-TH"/>
              </w:rPr>
              <w:t>บริษัท ไพร้ซวอเตอร์เฮาส์คูเปอร์ส เอบีเอเอส จำกัด</w:t>
            </w:r>
          </w:p>
          <w:p w:rsidR="00BB6624" w:rsidRPr="00AD3D7E" w:rsidRDefault="00BB6624" w:rsidP="00553705">
            <w:pPr>
              <w:jc w:val="thaiDistribute"/>
              <w:rPr>
                <w:rFonts w:ascii="Cordia New" w:hAnsi="Cordia New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>ผู้สอบบัญชีให้ความเห็นอย่างไม่มีเงื่อนไขไว้ในรายงานของผู้สอบบัญชีว่า</w:t>
            </w:r>
            <w:r w:rsidR="002529AE"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 xml:space="preserve"> </w:t>
            </w:r>
            <w:r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 xml:space="preserve">งบการเงินรวมของบริษัทฯ และบริษัทย่อย (กลุ่มกิจการ) ได้แสดงฐานะทางการเงินรวมของกลุ่มกิจการของบริษัทฯ ณ </w:t>
            </w:r>
            <w:r w:rsidR="002529AE" w:rsidRPr="00AD3D7E">
              <w:rPr>
                <w:rFonts w:ascii="Cordia New" w:hAnsi="Cordia New"/>
                <w:sz w:val="28"/>
                <w:szCs w:val="28"/>
                <w:cs/>
                <w:lang w:val="en-US" w:eastAsia="en-US" w:bidi="th-TH"/>
              </w:rPr>
              <w:t xml:space="preserve">วันที่ </w:t>
            </w:r>
            <w:r w:rsidR="002529AE" w:rsidRPr="00AD3D7E">
              <w:rPr>
                <w:rFonts w:ascii="Cordia New" w:hAnsi="Cordia New"/>
                <w:sz w:val="28"/>
                <w:szCs w:val="28"/>
                <w:lang w:val="en-US" w:eastAsia="en-US" w:bidi="th-TH"/>
              </w:rPr>
              <w:t>31</w:t>
            </w:r>
            <w:r w:rsidR="002529AE" w:rsidRPr="00AD3D7E">
              <w:rPr>
                <w:rFonts w:ascii="Cordia New" w:hAnsi="Cordia New"/>
                <w:sz w:val="28"/>
                <w:szCs w:val="28"/>
                <w:cs/>
                <w:lang w:val="en-US" w:eastAsia="en-US" w:bidi="th-TH"/>
              </w:rPr>
              <w:t xml:space="preserve"> ธันวาคม </w:t>
            </w:r>
            <w:r w:rsidR="002529AE" w:rsidRPr="00AD3D7E">
              <w:rPr>
                <w:rFonts w:ascii="Cordia New" w:hAnsi="Cordia New"/>
                <w:sz w:val="28"/>
                <w:szCs w:val="28"/>
                <w:lang w:val="en-US" w:eastAsia="en-US" w:bidi="th-TH"/>
              </w:rPr>
              <w:t>25</w:t>
            </w:r>
            <w:r w:rsidR="00DC4EEF" w:rsidRPr="00AD3D7E">
              <w:rPr>
                <w:rFonts w:ascii="Cordia New" w:hAnsi="Cordia New"/>
                <w:sz w:val="28"/>
                <w:szCs w:val="28"/>
                <w:lang w:val="en-US" w:eastAsia="en-US" w:bidi="th-TH"/>
              </w:rPr>
              <w:t>60</w:t>
            </w:r>
            <w:r w:rsidR="002529AE"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 xml:space="preserve"> </w:t>
            </w:r>
            <w:r w:rsidRPr="00AD3D7E">
              <w:rPr>
                <w:rFonts w:ascii="Cordia New" w:hAnsi="Cordia New" w:hint="cs"/>
                <w:sz w:val="28"/>
                <w:szCs w:val="28"/>
                <w:cs/>
                <w:lang w:val="en-US" w:eastAsia="en-US" w:bidi="th-TH"/>
              </w:rPr>
              <w:t xml:space="preserve">และผลการดำเนินการรวม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 </w:t>
            </w:r>
          </w:p>
        </w:tc>
      </w:tr>
    </w:tbl>
    <w:p w:rsidR="00BB6624" w:rsidRPr="00AD3D7E" w:rsidRDefault="00BB6624" w:rsidP="001F61EC">
      <w:pPr>
        <w:tabs>
          <w:tab w:val="left" w:pos="720"/>
        </w:tabs>
        <w:rPr>
          <w:rFonts w:ascii="Browallia New" w:hAnsi="Browallia New" w:cs="Browallia New"/>
          <w:sz w:val="28"/>
          <w:lang w:eastAsia="en-US" w:bidi="th-TH"/>
        </w:rPr>
      </w:pPr>
    </w:p>
    <w:p w:rsidR="00B27A67" w:rsidRPr="00AD3D7E" w:rsidRDefault="00B27A67" w:rsidP="001F61EC">
      <w:pPr>
        <w:tabs>
          <w:tab w:val="left" w:pos="720"/>
        </w:tabs>
        <w:rPr>
          <w:rFonts w:asciiTheme="minorBidi" w:hAnsiTheme="minorBidi" w:cstheme="minorBidi"/>
          <w:sz w:val="28"/>
          <w:lang w:eastAsia="en-US" w:bidi="th-TH"/>
        </w:rPr>
      </w:pPr>
    </w:p>
    <w:p w:rsidR="00B27A67" w:rsidRPr="00AD3D7E" w:rsidRDefault="00B27A67" w:rsidP="00B27A67">
      <w:pPr>
        <w:tabs>
          <w:tab w:val="left" w:pos="360"/>
        </w:tabs>
        <w:ind w:left="360"/>
        <w:rPr>
          <w:rFonts w:asciiTheme="minorBidi" w:hAnsiTheme="minorBidi" w:cstheme="minorBidi"/>
          <w:sz w:val="28"/>
          <w:rtl/>
          <w:cs/>
          <w:lang w:eastAsia="en-US"/>
        </w:rPr>
      </w:pPr>
      <w:r w:rsidRPr="00AD3D7E">
        <w:rPr>
          <w:rFonts w:asciiTheme="minorBidi" w:hAnsiTheme="minorBidi" w:cstheme="minorBidi"/>
          <w:sz w:val="28"/>
          <w:cs/>
          <w:lang w:eastAsia="en-US" w:bidi="th-TH"/>
        </w:rPr>
        <w:t>ตารางแสดงงบการเงินรวมและอัตราส่วนทางการเงิน ของ</w:t>
      </w:r>
      <w:r w:rsidRPr="00AD3D7E">
        <w:rPr>
          <w:rFonts w:asciiTheme="minorBidi" w:hAnsiTheme="minorBidi" w:cstheme="minorBidi" w:hint="cs"/>
          <w:sz w:val="28"/>
          <w:cs/>
          <w:lang w:eastAsia="en-US" w:bidi="th-TH"/>
        </w:rPr>
        <w:t xml:space="preserve"> </w:t>
      </w:r>
      <w:r w:rsidRPr="00AD3D7E">
        <w:rPr>
          <w:rFonts w:asciiTheme="minorBidi" w:hAnsiTheme="minorBidi" w:cstheme="minorBidi"/>
          <w:sz w:val="28"/>
          <w:cs/>
          <w:lang w:eastAsia="en-US" w:bidi="th-TH"/>
        </w:rPr>
        <w:t>บริษัท กัลฟ์ เอ็นเนอร์จี ดีเวลลอปเมนท์ จำกัด (มหาชน) และบริษัทย่อย</w:t>
      </w:r>
      <w:r w:rsidRPr="00AD3D7E">
        <w:rPr>
          <w:rFonts w:asciiTheme="minorBidi" w:hAnsiTheme="minorBidi" w:cstheme="minorBidi" w:hint="cs"/>
          <w:sz w:val="28"/>
          <w:cs/>
          <w:lang w:eastAsia="en-US" w:bidi="th-TH"/>
        </w:rPr>
        <w:t xml:space="preserve"> ประจำปี </w:t>
      </w:r>
      <w:r w:rsidR="003A1BBA" w:rsidRPr="00AD3D7E">
        <w:rPr>
          <w:rFonts w:asciiTheme="minorBidi" w:hAnsiTheme="minorBidi" w:cstheme="minorBidi"/>
          <w:sz w:val="28"/>
          <w:lang w:eastAsia="en-US" w:bidi="th-TH"/>
        </w:rPr>
        <w:t>2558-2560</w:t>
      </w:r>
    </w:p>
    <w:p w:rsidR="00824196" w:rsidRPr="00AD3D7E" w:rsidRDefault="00824196" w:rsidP="001F61EC">
      <w:pPr>
        <w:rPr>
          <w:rFonts w:asciiTheme="minorBidi" w:hAnsiTheme="minorBidi" w:cstheme="minorBidi"/>
          <w:cs/>
          <w:lang w:bidi="th-TH"/>
        </w:rPr>
      </w:pPr>
    </w:p>
    <w:p w:rsidR="00BB6624" w:rsidRPr="00AD3D7E" w:rsidRDefault="00BB6624" w:rsidP="001F61EC">
      <w:pPr>
        <w:rPr>
          <w:rFonts w:asciiTheme="minorBidi" w:hAnsiTheme="minorBidi" w:cstheme="minorBidi"/>
        </w:rPr>
      </w:pPr>
    </w:p>
    <w:p w:rsidR="00BB6624" w:rsidRPr="00AD3D7E" w:rsidRDefault="00BB6624" w:rsidP="001F61EC">
      <w:pPr>
        <w:rPr>
          <w:rFonts w:asciiTheme="minorBidi" w:hAnsiTheme="minorBidi" w:cstheme="minorBidi"/>
          <w:lang w:val="en-US"/>
        </w:rPr>
      </w:pPr>
      <w:r w:rsidRPr="00AD3D7E">
        <w:rPr>
          <w:rFonts w:asciiTheme="minorBidi" w:hAnsiTheme="minorBidi" w:cstheme="minorBidi"/>
        </w:rPr>
        <w:br w:type="page"/>
      </w:r>
    </w:p>
    <w:p w:rsidR="00BB6624" w:rsidRPr="00AD3D7E" w:rsidRDefault="00BB6624" w:rsidP="001F61EC">
      <w:pPr>
        <w:rPr>
          <w:b/>
          <w:bCs/>
          <w:lang w:bidi="th-TH"/>
        </w:rPr>
      </w:pPr>
    </w:p>
    <w:p w:rsidR="008E4470" w:rsidRPr="00AD3D7E" w:rsidRDefault="00E33CC7" w:rsidP="001F61EC">
      <w:pPr>
        <w:jc w:val="center"/>
        <w:rPr>
          <w:b/>
          <w:bCs/>
          <w:cs/>
          <w:lang w:bidi="th-TH"/>
        </w:rPr>
      </w:pPr>
      <w:r w:rsidRPr="00AD3D7E">
        <w:rPr>
          <w:noProof/>
          <w:lang w:val="en-US" w:eastAsia="en-US" w:bidi="th-TH"/>
        </w:rPr>
        <w:drawing>
          <wp:inline distT="0" distB="0" distL="0" distR="0" wp14:anchorId="263C8B59" wp14:editId="7BBA8A3A">
            <wp:extent cx="6332220" cy="806386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06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624" w:rsidRPr="00AD3D7E" w:rsidRDefault="00BB6624" w:rsidP="001F61EC">
      <w:pPr>
        <w:rPr>
          <w:noProof/>
          <w:szCs w:val="20"/>
          <w:lang w:val="en-US" w:eastAsia="en-US" w:bidi="th-TH"/>
        </w:rPr>
      </w:pPr>
    </w:p>
    <w:p w:rsidR="004520EF" w:rsidRPr="00AD3D7E" w:rsidRDefault="004520EF" w:rsidP="004520EF">
      <w:pPr>
        <w:jc w:val="center"/>
        <w:rPr>
          <w:b/>
          <w:bCs/>
          <w:lang w:bidi="th-TH"/>
        </w:rPr>
      </w:pPr>
      <w:r w:rsidRPr="00AD3D7E">
        <w:rPr>
          <w:noProof/>
          <w:lang w:val="en-US" w:eastAsia="en-US" w:bidi="th-TH"/>
        </w:rPr>
        <w:lastRenderedPageBreak/>
        <w:drawing>
          <wp:inline distT="0" distB="0" distL="0" distR="0" wp14:anchorId="3E55DC6A" wp14:editId="7EF5A665">
            <wp:extent cx="6332220" cy="7085241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7085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470" w:rsidRPr="00AD3D7E" w:rsidRDefault="008E4470" w:rsidP="001F61EC">
      <w:pPr>
        <w:rPr>
          <w:b/>
          <w:bCs/>
          <w:lang w:bidi="th-TH"/>
        </w:rPr>
      </w:pPr>
    </w:p>
    <w:p w:rsidR="00DB1E01" w:rsidRPr="00AD3D7E" w:rsidRDefault="00DB1E01">
      <w:pPr>
        <w:spacing w:after="160" w:line="259" w:lineRule="auto"/>
        <w:rPr>
          <w:noProof/>
          <w:szCs w:val="20"/>
          <w:cs/>
          <w:lang w:val="en-US" w:eastAsia="en-US" w:bidi="th-TH"/>
        </w:rPr>
      </w:pPr>
      <w:r w:rsidRPr="00AD3D7E">
        <w:rPr>
          <w:noProof/>
          <w:szCs w:val="20"/>
          <w:cs/>
          <w:lang w:val="en-US" w:eastAsia="en-US" w:bidi="th-TH"/>
        </w:rPr>
        <w:br w:type="page"/>
      </w:r>
    </w:p>
    <w:p w:rsidR="008E4470" w:rsidRPr="00AD3D7E" w:rsidRDefault="000B689E" w:rsidP="00DB1E01">
      <w:pPr>
        <w:jc w:val="center"/>
        <w:rPr>
          <w:b/>
          <w:bCs/>
          <w:lang w:bidi="th-TH"/>
        </w:rPr>
      </w:pPr>
      <w:r w:rsidRPr="00AD3D7E">
        <w:rPr>
          <w:noProof/>
          <w:lang w:val="en-US" w:eastAsia="en-US" w:bidi="th-TH"/>
        </w:rPr>
        <w:lastRenderedPageBreak/>
        <w:drawing>
          <wp:inline distT="0" distB="0" distL="0" distR="0" wp14:anchorId="30FD735E" wp14:editId="063FAE99">
            <wp:extent cx="6332220" cy="6087890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608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470" w:rsidRPr="00AD3D7E" w:rsidRDefault="008E4470" w:rsidP="001F61EC">
      <w:pPr>
        <w:jc w:val="center"/>
        <w:rPr>
          <w:b/>
          <w:bCs/>
          <w:cs/>
          <w:lang w:bidi="th-TH"/>
        </w:rPr>
      </w:pPr>
    </w:p>
    <w:p w:rsidR="000F13B5" w:rsidRPr="00AD3D7E" w:rsidRDefault="000F13B5" w:rsidP="001F61EC">
      <w:pPr>
        <w:rPr>
          <w:b/>
          <w:bCs/>
          <w:lang w:bidi="th-TH"/>
        </w:rPr>
      </w:pPr>
    </w:p>
    <w:p w:rsidR="000F13B5" w:rsidRPr="00AD3D7E" w:rsidRDefault="000F13B5" w:rsidP="001F61EC">
      <w:pPr>
        <w:rPr>
          <w:b/>
          <w:bCs/>
          <w:lang w:bidi="th-TH"/>
        </w:rPr>
      </w:pPr>
      <w:r w:rsidRPr="00AD3D7E">
        <w:rPr>
          <w:b/>
          <w:bCs/>
          <w:lang w:bidi="th-TH"/>
        </w:rPr>
        <w:br w:type="page"/>
      </w:r>
    </w:p>
    <w:p w:rsidR="0090072D" w:rsidRPr="00AD3D7E" w:rsidRDefault="00E33CC7" w:rsidP="00FB5206">
      <w:pPr>
        <w:jc w:val="center"/>
        <w:rPr>
          <w:b/>
          <w:bCs/>
          <w:lang w:bidi="th-TH"/>
        </w:rPr>
      </w:pPr>
      <w:r w:rsidRPr="00AD3D7E">
        <w:rPr>
          <w:noProof/>
          <w:szCs w:val="20"/>
          <w:cs/>
          <w:lang w:val="en-US" w:eastAsia="en-US" w:bidi="th-TH"/>
        </w:rPr>
        <w:lastRenderedPageBreak/>
        <w:drawing>
          <wp:inline distT="0" distB="0" distL="0" distR="0" wp14:anchorId="5419E811" wp14:editId="00E8AEC5">
            <wp:extent cx="6332220" cy="67119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671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217" w:rsidRPr="00AD3D7E" w:rsidRDefault="00F03217">
      <w:pPr>
        <w:spacing w:after="160" w:line="259" w:lineRule="auto"/>
        <w:rPr>
          <w:b/>
          <w:bCs/>
          <w:lang w:bidi="th-TH"/>
        </w:rPr>
      </w:pPr>
      <w:r w:rsidRPr="00AD3D7E">
        <w:rPr>
          <w:b/>
          <w:bCs/>
          <w:lang w:bidi="th-TH"/>
        </w:rPr>
        <w:br w:type="page"/>
      </w:r>
    </w:p>
    <w:p w:rsidR="00F03217" w:rsidRPr="00AD3D7E" w:rsidRDefault="00E33CC7" w:rsidP="00FB5206">
      <w:pPr>
        <w:jc w:val="center"/>
        <w:rPr>
          <w:b/>
          <w:bCs/>
          <w:lang w:bidi="th-TH"/>
        </w:rPr>
      </w:pPr>
      <w:r w:rsidRPr="00AD3D7E">
        <w:rPr>
          <w:noProof/>
          <w:lang w:val="en-US" w:eastAsia="en-US" w:bidi="th-TH"/>
        </w:rPr>
        <w:lastRenderedPageBreak/>
        <w:drawing>
          <wp:inline distT="0" distB="0" distL="0" distR="0" wp14:anchorId="79855FD4" wp14:editId="0CBA44ED">
            <wp:extent cx="6332220" cy="53670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536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DB0" w:rsidRPr="00AD3D7E" w:rsidRDefault="0077658B" w:rsidP="001F61EC">
      <w:pPr>
        <w:jc w:val="center"/>
        <w:rPr>
          <w:b/>
          <w:bCs/>
          <w:lang w:bidi="th-TH"/>
        </w:rPr>
      </w:pPr>
      <w:r w:rsidRPr="00AD3D7E">
        <w:rPr>
          <w:noProof/>
          <w:lang w:val="en-US" w:eastAsia="en-US" w:bidi="th-TH"/>
        </w:rPr>
        <w:lastRenderedPageBreak/>
        <w:drawing>
          <wp:inline distT="0" distB="0" distL="0" distR="0" wp14:anchorId="60F2EF51" wp14:editId="62D3F19B">
            <wp:extent cx="6332220" cy="8373917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837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387" w:rsidRPr="00AD3D7E" w:rsidRDefault="00717A3B" w:rsidP="001F61EC">
      <w:pPr>
        <w:jc w:val="center"/>
        <w:rPr>
          <w:b/>
          <w:bCs/>
          <w:lang w:bidi="th-TH"/>
        </w:rPr>
      </w:pPr>
      <w:r w:rsidRPr="00AD3D7E">
        <w:rPr>
          <w:noProof/>
          <w:lang w:val="en-US" w:eastAsia="en-US" w:bidi="th-TH"/>
        </w:rPr>
        <w:lastRenderedPageBreak/>
        <w:drawing>
          <wp:inline distT="0" distB="0" distL="0" distR="0" wp14:anchorId="77E8B8D2" wp14:editId="3607579C">
            <wp:extent cx="6331585" cy="84867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237" cy="849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A1D" w:rsidRPr="00AD3D7E" w:rsidRDefault="00E33CC7" w:rsidP="001F61EC">
      <w:pPr>
        <w:jc w:val="center"/>
        <w:rPr>
          <w:b/>
          <w:bCs/>
          <w:lang w:val="en-US" w:bidi="th-TH"/>
        </w:rPr>
      </w:pPr>
      <w:r w:rsidRPr="00AD3D7E">
        <w:rPr>
          <w:noProof/>
          <w:lang w:val="en-US" w:eastAsia="en-US" w:bidi="th-TH"/>
        </w:rPr>
        <w:lastRenderedPageBreak/>
        <w:drawing>
          <wp:inline distT="0" distB="0" distL="0" distR="0" wp14:anchorId="52B8D74F" wp14:editId="1828D129">
            <wp:extent cx="5866978" cy="4295775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731" cy="430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387" w:rsidRPr="00AD3D7E" w:rsidRDefault="00087387" w:rsidP="001F61EC">
      <w:pPr>
        <w:jc w:val="center"/>
        <w:rPr>
          <w:b/>
          <w:bCs/>
          <w:lang w:val="en-US" w:bidi="th-TH"/>
        </w:rPr>
      </w:pPr>
    </w:p>
    <w:p w:rsidR="00BA54D1" w:rsidRPr="00AD3D7E" w:rsidRDefault="00BA54D1" w:rsidP="001F61EC">
      <w:pPr>
        <w:rPr>
          <w:b/>
          <w:bCs/>
          <w:cs/>
          <w:lang w:val="en-US" w:bidi="th-TH"/>
        </w:rPr>
      </w:pPr>
      <w:r w:rsidRPr="00AD3D7E">
        <w:rPr>
          <w:b/>
          <w:bCs/>
          <w:cs/>
          <w:lang w:val="en-US" w:bidi="th-TH"/>
        </w:rPr>
        <w:br w:type="page"/>
      </w:r>
    </w:p>
    <w:p w:rsidR="00331DB0" w:rsidRPr="00AD3D7E" w:rsidRDefault="00BA54D1" w:rsidP="001F61EC">
      <w:pPr>
        <w:rPr>
          <w:b/>
          <w:bCs/>
          <w:sz w:val="32"/>
          <w:szCs w:val="32"/>
          <w:lang w:val="en-US" w:bidi="th-TH"/>
        </w:rPr>
      </w:pPr>
      <w:r w:rsidRPr="00AD3D7E">
        <w:rPr>
          <w:rFonts w:hint="cs"/>
          <w:b/>
          <w:bCs/>
          <w:sz w:val="32"/>
          <w:szCs w:val="32"/>
          <w:cs/>
          <w:lang w:val="en-US" w:bidi="th-TH"/>
        </w:rPr>
        <w:lastRenderedPageBreak/>
        <w:t>อัตราส่วนทางการเงิน</w:t>
      </w:r>
      <w:r w:rsidR="00C56116" w:rsidRPr="00AD3D7E">
        <w:rPr>
          <w:rFonts w:hint="cs"/>
          <w:b/>
          <w:bCs/>
          <w:sz w:val="32"/>
          <w:szCs w:val="32"/>
          <w:cs/>
          <w:lang w:val="en-US" w:bidi="th-TH"/>
        </w:rPr>
        <w:t>ที่สำคัญ</w:t>
      </w:r>
      <w:r w:rsidRPr="00AD3D7E">
        <w:rPr>
          <w:rFonts w:hint="cs"/>
          <w:b/>
          <w:bCs/>
          <w:sz w:val="32"/>
          <w:szCs w:val="32"/>
          <w:cs/>
          <w:lang w:val="en-US" w:bidi="th-TH"/>
        </w:rPr>
        <w:t>ของบริษัท</w:t>
      </w:r>
      <w:r w:rsidR="00C56116" w:rsidRPr="00AD3D7E">
        <w:rPr>
          <w:rFonts w:hint="cs"/>
          <w:b/>
          <w:bCs/>
          <w:sz w:val="32"/>
          <w:szCs w:val="32"/>
          <w:cs/>
          <w:lang w:val="en-US" w:bidi="th-TH"/>
        </w:rPr>
        <w:t>กัลฟ์ เอ็นเนอร์จี ดีเวลลอปเม้นท์ จำกัด (มหาชน)</w:t>
      </w: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6115"/>
        <w:gridCol w:w="1279"/>
        <w:gridCol w:w="1241"/>
        <w:gridCol w:w="1283"/>
      </w:tblGrid>
      <w:tr w:rsidR="00AD3D7E" w:rsidRPr="00AD3D7E" w:rsidTr="004E6ADD">
        <w:trPr>
          <w:tblHeader/>
          <w:jc w:val="center"/>
        </w:trPr>
        <w:tc>
          <w:tcPr>
            <w:tcW w:w="6115" w:type="dxa"/>
            <w:vMerge w:val="restart"/>
            <w:shd w:val="clear" w:color="auto" w:fill="D9D9D9" w:themeFill="background1" w:themeFillShade="D9"/>
          </w:tcPr>
          <w:p w:rsidR="00C56116" w:rsidRPr="00AD3D7E" w:rsidRDefault="00C56116" w:rsidP="001F61EC">
            <w:pPr>
              <w:pStyle w:val="Body"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อัตราส่วนทางการเงิน</w:t>
            </w:r>
          </w:p>
        </w:tc>
        <w:tc>
          <w:tcPr>
            <w:tcW w:w="3803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56116" w:rsidRPr="00AD3D7E" w:rsidRDefault="00FE53F8" w:rsidP="001F61EC">
            <w:pPr>
              <w:pStyle w:val="Body"/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สำหรับปีบัญชีสิ้นสุดวันที่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C56116"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</w:tr>
      <w:tr w:rsidR="00AD3D7E" w:rsidRPr="00AD3D7E" w:rsidTr="004E6ADD">
        <w:trPr>
          <w:tblHeader/>
          <w:jc w:val="center"/>
        </w:trPr>
        <w:tc>
          <w:tcPr>
            <w:tcW w:w="611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56116" w:rsidRPr="00AD3D7E" w:rsidRDefault="00C56116" w:rsidP="001F61EC">
            <w:pPr>
              <w:pStyle w:val="Body"/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56116" w:rsidRPr="00AD3D7E" w:rsidRDefault="00C56116" w:rsidP="001F61EC">
            <w:pPr>
              <w:pStyle w:val="Body"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25</w:t>
            </w:r>
            <w:r w:rsidR="004E6ADD"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56116" w:rsidRPr="00AD3D7E" w:rsidRDefault="00C56116" w:rsidP="001F61EC">
            <w:pPr>
              <w:pStyle w:val="Body"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25</w:t>
            </w:r>
            <w:r w:rsidR="004E6ADD"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59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56116" w:rsidRPr="00AD3D7E" w:rsidRDefault="00C56116" w:rsidP="001F61EC">
            <w:pPr>
              <w:pStyle w:val="Body"/>
              <w:spacing w:after="0"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255</w:t>
            </w:r>
            <w:r w:rsidR="004E6ADD"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6116" w:rsidRPr="00AD3D7E" w:rsidRDefault="00C56116" w:rsidP="001F61E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อัตราส่วนสภาพคล่อง (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Liquidity Ratio)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6116" w:rsidRPr="00AD3D7E" w:rsidRDefault="00C56116" w:rsidP="001F61E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6116" w:rsidRPr="00AD3D7E" w:rsidRDefault="00C56116" w:rsidP="001F61E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56116" w:rsidRPr="00AD3D7E" w:rsidRDefault="00C56116" w:rsidP="001F61E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อัตราส่วนสภาพคล่อง 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3.54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0.46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0.47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อัตราส่วนสภาพคล่องหมุนเร็ว</w:t>
            </w:r>
            <w:r w:rsidRPr="00AD3D7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3.11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0.23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0.28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อัตราส่วนสภาพคล่องกระแสเงินสด 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(0.08)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(0.13)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(0.32)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อัตราส่วนหมุนเวียนลูกหนี้การค้า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5.13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2.92 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5.09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ระยะเวลาเก็บหนี้เฉลี่ย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(วัน)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70.15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123.11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70.69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อัตราส่วนหมุนเวียนสินค้าคงเหลือ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>1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  -  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 -  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56.02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ระยะเวลาขายสินค้าเฉลี่ย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(วัน)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  -  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 -  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6.43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อัตราส่วนหมุนเวียนเจ้าหนี้การค้า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13.02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 -  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50.11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ระยะเวลาชำระหนี้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(วัน)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27.66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 -  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7.18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วงจรเงินสด (</w:t>
            </w:r>
            <w:r w:rsidRPr="00AD3D7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Cash Cycle)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(วัน)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42.49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123.11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69.93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keepNext/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อัตราส่วนแสดงความสามารถในการหากำไร (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Profitability Ratio)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lang w:bidi="th-TH"/>
              </w:rPr>
              <w:t>2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> 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> 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อัตรากำไรขั้นต้น 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24.46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2.46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32.23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อัตรากำไรจากการดำเนินงาน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2.46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(243.88)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(75.56)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อัตรากำไร (ขาดทุน) อื่น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54.32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86.57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14.05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อัตราส่วนเงินสดต่อการทำกำไร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n.a.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197.43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201.46 </w:t>
            </w:r>
          </w:p>
        </w:tc>
      </w:tr>
      <w:tr w:rsidR="00AD3D7E" w:rsidRPr="00AD3D7E" w:rsidTr="004C2FC7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อัตราส่วนกำไรสุทธิ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(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>4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46.89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13.15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(140.99)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501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อัตราผลตอบแทนผู้ถือหุ้น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18.17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7.17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(35.05)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keepNext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อัตราส่วนแสดงประสิทธิภาพในการดำเนินงาน (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Efficiency Ratio)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4"/>
                <w:szCs w:val="24"/>
              </w:rPr>
            </w:pPr>
            <w:r w:rsidRPr="00AD3D7E">
              <w:rPr>
                <w:rFonts w:ascii="Cordia New" w:hAnsi="Cordia New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4"/>
                <w:szCs w:val="24"/>
              </w:rPr>
            </w:pPr>
            <w:r w:rsidRPr="00AD3D7E">
              <w:rPr>
                <w:rFonts w:ascii="Cordia New" w:hAnsi="Cordia New"/>
                <w:sz w:val="24"/>
                <w:szCs w:val="24"/>
              </w:rPr>
              <w:t> 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อัตราผลตอบแทนจากสินทรัพย์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4.87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0.55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(6.94)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อัตราผลตอบแทนจากสินทรัพย์ถาวร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10.63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1.16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(17.14)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อัตราการหมุนของสินทรัพย์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0.12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0.04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0.05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3AB1" w:rsidRPr="00AD3D7E" w:rsidRDefault="00C63AB1" w:rsidP="00C63AB1">
            <w:pPr>
              <w:keepNext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อัตราส่วนวิเคราะห์นโยบายทางการเงิน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br/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Financial Policy Ratio)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3AB1" w:rsidRPr="00AD3D7E" w:rsidRDefault="00C63AB1" w:rsidP="00C63AB1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3AB1" w:rsidRPr="00AD3D7E" w:rsidRDefault="00C63AB1" w:rsidP="00C63AB1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63AB1" w:rsidRPr="00AD3D7E" w:rsidRDefault="00C63AB1" w:rsidP="00C63AB1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 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อัตราส่วนหนี้สินต่อส่วนของผู้ถือหุ้น 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1.56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15.31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7.35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</w:tabs>
              <w:autoSpaceDE w:val="0"/>
              <w:autoSpaceDN w:val="0"/>
              <w:adjustRightInd w:val="0"/>
              <w:ind w:left="216" w:right="-108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อัตราส่วนความสามารถชำระดอกเบี้ย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0.29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(3.10)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(1.21)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  <w:tab w:val="right" w:leader="dot" w:pos="510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อัตราส่วนความสามารถชำระภาระผูกพัน</w:t>
            </w:r>
            <w:r w:rsidRPr="00AD3D7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(Cash basis)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(0.01)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(0.02)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(0.09)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อัตราการจ่ายเงินปันผลต่อกำไรสุทธิ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4"/>
                <w:szCs w:val="24"/>
              </w:rPr>
            </w:pPr>
            <w:r w:rsidRPr="00AD3D7E">
              <w:rPr>
                <w:rFonts w:ascii="Cordia New" w:hAnsi="Cordia New"/>
                <w:sz w:val="24"/>
                <w:szCs w:val="24"/>
              </w:rPr>
              <w:t xml:space="preserve">             -  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4"/>
                <w:szCs w:val="24"/>
              </w:rPr>
            </w:pPr>
            <w:r w:rsidRPr="00AD3D7E">
              <w:rPr>
                <w:rFonts w:ascii="Cordia New" w:hAnsi="Cordia New"/>
                <w:sz w:val="24"/>
                <w:szCs w:val="24"/>
              </w:rPr>
              <w:t xml:space="preserve">            -  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4"/>
                <w:szCs w:val="24"/>
              </w:rPr>
            </w:pPr>
            <w:r w:rsidRPr="00AD3D7E">
              <w:rPr>
                <w:rFonts w:ascii="Cordia New" w:hAnsi="Cordia New"/>
                <w:sz w:val="24"/>
                <w:szCs w:val="24"/>
              </w:rPr>
              <w:t xml:space="preserve">              -   </w:t>
            </w:r>
          </w:p>
        </w:tc>
      </w:tr>
      <w:tr w:rsidR="00AD3D7E" w:rsidRPr="00AD3D7E" w:rsidTr="004E6ADD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</w:tabs>
              <w:autoSpaceDE w:val="0"/>
              <w:autoSpaceDN w:val="0"/>
              <w:adjustRightInd w:val="0"/>
              <w:ind w:left="216" w:right="-108" w:hanging="21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อัตราส่วนหนี้สินที่มีภาระดอกเบี้ยต่อส่วนของผู้ถือหุ้น</w:t>
            </w:r>
            <w:r w:rsidRPr="00AD3D7E">
              <w:rPr>
                <w:rFonts w:asciiTheme="minorBidi" w:hAnsiTheme="minorBidi" w:cstheme="minorBidi"/>
                <w:sz w:val="28"/>
                <w:szCs w:val="28"/>
                <w:lang w:bidi="th-TH"/>
              </w:rPr>
              <w:br/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</w:t>
            </w:r>
            <w:r w:rsidRPr="00AD3D7E">
              <w:rPr>
                <w:rFonts w:asciiTheme="minorBidi" w:hAnsiTheme="minorBidi" w:cstheme="minorBidi"/>
                <w:sz w:val="28"/>
                <w:szCs w:val="28"/>
              </w:rPr>
              <w:t xml:space="preserve">Interest Bearing Debt)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val="en-US" w:bidi="th-TH"/>
              </w:rPr>
              <w:t>3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1.45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14.59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6.87 </w:t>
            </w:r>
          </w:p>
        </w:tc>
      </w:tr>
      <w:tr w:rsidR="00AD3D7E" w:rsidRPr="00AD3D7E" w:rsidTr="004C2FC7">
        <w:trPr>
          <w:jc w:val="center"/>
        </w:trPr>
        <w:tc>
          <w:tcPr>
            <w:tcW w:w="6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3CC7" w:rsidRPr="00AD3D7E" w:rsidRDefault="00E33CC7" w:rsidP="00E33CC7">
            <w:pPr>
              <w:widowControl w:val="0"/>
              <w:tabs>
                <w:tab w:val="right" w:leader="dot" w:pos="4920"/>
              </w:tabs>
              <w:autoSpaceDE w:val="0"/>
              <w:autoSpaceDN w:val="0"/>
              <w:adjustRightInd w:val="0"/>
              <w:ind w:left="216" w:hanging="21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อัตราส่วนหนี้สินสุทธิต่อส่วนของผู้ถือหุ้น (เท่า)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>5</w:t>
            </w:r>
            <w:r w:rsidRPr="00AD3D7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)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1.04 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14.55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CC7" w:rsidRPr="00AD3D7E" w:rsidRDefault="00E33CC7" w:rsidP="00E33CC7">
            <w:pPr>
              <w:jc w:val="right"/>
              <w:rPr>
                <w:rFonts w:ascii="Cordia New" w:hAnsi="Cordia New"/>
                <w:sz w:val="28"/>
                <w:szCs w:val="28"/>
              </w:rPr>
            </w:pPr>
            <w:r w:rsidRPr="00AD3D7E">
              <w:rPr>
                <w:rFonts w:ascii="Cordia New" w:hAnsi="Cordia New"/>
                <w:sz w:val="28"/>
                <w:szCs w:val="28"/>
              </w:rPr>
              <w:t xml:space="preserve">           6.75 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65"/>
        <w:gridCol w:w="7765"/>
      </w:tblGrid>
      <w:tr w:rsidR="00AD3D7E" w:rsidRPr="00AD3D7E" w:rsidTr="00E33CC7">
        <w:trPr>
          <w:gridAfter w:val="1"/>
          <w:wAfter w:w="7765" w:type="dxa"/>
        </w:trPr>
        <w:tc>
          <w:tcPr>
            <w:tcW w:w="1865" w:type="dxa"/>
            <w:tcBorders>
              <w:top w:val="single" w:sz="4" w:space="0" w:color="auto"/>
            </w:tcBorders>
            <w:vAlign w:val="bottom"/>
          </w:tcPr>
          <w:p w:rsidR="006C385B" w:rsidRPr="00AD3D7E" w:rsidRDefault="006C385B" w:rsidP="00E33CC7">
            <w:pPr>
              <w:jc w:val="both"/>
              <w:rPr>
                <w:rFonts w:ascii="Cordia New" w:hAnsi="Cordia New"/>
                <w:kern w:val="20"/>
                <w:szCs w:val="20"/>
                <w:lang w:eastAsia="en-US"/>
              </w:rPr>
            </w:pPr>
            <w:r w:rsidRPr="00AD3D7E">
              <w:rPr>
                <w:rFonts w:ascii="Cordia New" w:hAnsi="Cordia New"/>
                <w:kern w:val="20"/>
                <w:szCs w:val="20"/>
                <w:cs/>
                <w:lang w:eastAsia="en-US" w:bidi="th-TH"/>
              </w:rPr>
              <w:lastRenderedPageBreak/>
              <w:t>หมายเหตุ</w:t>
            </w:r>
            <w:r w:rsidRPr="00AD3D7E">
              <w:rPr>
                <w:rFonts w:ascii="Cordia New" w:hAnsi="Cordia New"/>
                <w:kern w:val="20"/>
                <w:szCs w:val="20"/>
                <w:lang w:eastAsia="en-US"/>
              </w:rPr>
              <w:t>:</w:t>
            </w:r>
          </w:p>
        </w:tc>
      </w:tr>
      <w:tr w:rsidR="00AD3D7E" w:rsidRPr="00AD3D7E" w:rsidTr="00E33CC7">
        <w:trPr>
          <w:cantSplit/>
        </w:trPr>
        <w:tc>
          <w:tcPr>
            <w:tcW w:w="9630" w:type="dxa"/>
            <w:gridSpan w:val="2"/>
            <w:vAlign w:val="bottom"/>
          </w:tcPr>
          <w:p w:rsidR="006C385B" w:rsidRPr="00AD3D7E" w:rsidRDefault="006C385B" w:rsidP="006C385B">
            <w:pPr>
              <w:pStyle w:val="Note"/>
              <w:numPr>
                <w:ilvl w:val="0"/>
                <w:numId w:val="0"/>
              </w:numPr>
              <w:spacing w:before="0" w:after="0" w:line="240" w:lineRule="auto"/>
              <w:ind w:left="425" w:hanging="425"/>
              <w:jc w:val="thaiDistribute"/>
              <w:rPr>
                <w:rFonts w:ascii="Cordia New" w:hAnsi="Cordia New" w:cs="Cordia New"/>
                <w:sz w:val="20"/>
                <w:lang w:val="en-US"/>
              </w:rPr>
            </w:pPr>
          </w:p>
        </w:tc>
      </w:tr>
      <w:tr w:rsidR="00AD3D7E" w:rsidRPr="00AD3D7E" w:rsidTr="00E33CC7">
        <w:trPr>
          <w:cantSplit/>
        </w:trPr>
        <w:tc>
          <w:tcPr>
            <w:tcW w:w="9630" w:type="dxa"/>
            <w:gridSpan w:val="2"/>
            <w:vAlign w:val="bottom"/>
          </w:tcPr>
          <w:p w:rsidR="006C385B" w:rsidRPr="00AD3D7E" w:rsidRDefault="006C385B" w:rsidP="006C385B">
            <w:pPr>
              <w:pStyle w:val="Note"/>
              <w:numPr>
                <w:ilvl w:val="0"/>
                <w:numId w:val="31"/>
              </w:numPr>
              <w:spacing w:before="0" w:after="0" w:line="240" w:lineRule="auto"/>
              <w:jc w:val="thaiDistribute"/>
              <w:rPr>
                <w:rFonts w:ascii="Cordia New" w:hAnsi="Cordia New" w:cs="Cordia New"/>
                <w:sz w:val="20"/>
                <w:lang w:val="en-US"/>
              </w:rPr>
            </w:pP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อัตราส่วนหมุนเวียนสินค้าคงเหลือคำนวณโดยการหาผลรวมข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 xml:space="preserve">อง (ก)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ต้นทุนขาย</w:t>
            </w:r>
            <w:r w:rsidRPr="00AD3D7E">
              <w:rPr>
                <w:rFonts w:ascii="Cordia New" w:hAnsi="Cordia New" w:cs="Cordia New"/>
                <w:spacing w:val="-4"/>
                <w:sz w:val="20"/>
                <w:lang w:val="en-US" w:bidi="th-TH"/>
              </w:rPr>
              <w:t xml:space="preserve"> 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(ข) ต้นทุน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บริการ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 xml:space="preserve"> (ค)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ต้นทุนจากการขายไฟ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 xml:space="preserve">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และ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 xml:space="preserve"> (ง) ต้นทุน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ค่าบริหารจัดการ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 xml:space="preserve">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แล้วจึงหารด้วยสินค้าคงเหลือเฉลี่ย ทั้งนี้ สินค้าคงเหลือเฉลี่ยคำนวณโดยการหาค่าเฉลี่ยของสินค้า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สำเร็จรูป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 ณ วันต้นงวด และ ณ วันสิ้นงวด ตามที่ปรากฏในงบแสดงฐานะทางการเงินรวม โดย ณ วันที่ 31 ธันวาคม 2557 บริษัทฯ 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มีมูลค่าสินค้า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สำเร็จรูปคงเหลือ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เท่ากับ</w:t>
            </w:r>
            <w:r w:rsidRPr="00AD3D7E">
              <w:rPr>
                <w:rFonts w:ascii="Cordia New" w:hAnsi="Cordia New" w:cs="Cordia New"/>
                <w:sz w:val="20"/>
                <w:szCs w:val="18"/>
                <w:cs/>
                <w:lang w:val="en-US" w:bidi="th-TH"/>
              </w:rPr>
              <w:t xml:space="preserve"> 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3.83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 xml:space="preserve"> 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ล้าน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บาท</w:t>
            </w:r>
            <w:r w:rsidRPr="00AD3D7E">
              <w:rPr>
                <w:rFonts w:ascii="Cordia New" w:hAnsi="Cordia New" w:cs="Cordia New"/>
                <w:sz w:val="20"/>
                <w:lang w:val="en-US" w:bidi="th-TH"/>
              </w:rPr>
              <w:t xml:space="preserve"> 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และอุปกรณ์สำนักงานเท่ากับ 12.79 ล้านบาท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 xml:space="preserve"> 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(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จากธุรกิจที่บริษัทฯ ได้จำหน่ายธุรกิจไปแล้ว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 xml:space="preserve">) และไม่มีสินค้าสำเร็จรูปคงเหลือและอุปกรณ์สำนักงาน ณ วันที่ 31 ธันวาคม 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2558 และ 2559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 xml:space="preserve"> และวันที่ 30 กันยายน 2560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 xml:space="preserve"> </w:t>
            </w:r>
          </w:p>
        </w:tc>
      </w:tr>
      <w:tr w:rsidR="00AD3D7E" w:rsidRPr="00AD3D7E" w:rsidTr="00E33CC7">
        <w:trPr>
          <w:cantSplit/>
        </w:trPr>
        <w:tc>
          <w:tcPr>
            <w:tcW w:w="9630" w:type="dxa"/>
            <w:gridSpan w:val="2"/>
            <w:vAlign w:val="bottom"/>
          </w:tcPr>
          <w:p w:rsidR="006C385B" w:rsidRPr="00AD3D7E" w:rsidRDefault="006C385B" w:rsidP="006C385B">
            <w:pPr>
              <w:pStyle w:val="Note"/>
              <w:numPr>
                <w:ilvl w:val="0"/>
                <w:numId w:val="31"/>
              </w:numPr>
              <w:spacing w:before="0" w:after="0" w:line="240" w:lineRule="auto"/>
              <w:jc w:val="thaiDistribute"/>
              <w:rPr>
                <w:rFonts w:ascii="Cordia New" w:hAnsi="Cordia New" w:cs="Cordia New"/>
                <w:sz w:val="20"/>
                <w:lang w:val="en-US"/>
              </w:rPr>
            </w:pP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ในเดือนพฤศจิกายน 2558 บริษัทฯ ได้จำหน่ายหุ้นทั้งหมดที่ถือใน </w:t>
            </w:r>
            <w:r w:rsidRPr="00AD3D7E">
              <w:rPr>
                <w:rFonts w:ascii="Cordia New" w:hAnsi="Cordia New" w:cs="Cordia New"/>
                <w:spacing w:val="-4"/>
                <w:sz w:val="20"/>
                <w:lang w:val="en-US"/>
              </w:rPr>
              <w:t xml:space="preserve">Pomodoro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ให้แก่บริษัท รัชคาร โฮลดิ้ง จำกัด และในเดือนกันยายน 2559 บริษัทฯ ได้จำหน่ายหุ้นทั้งหมดที่ถือใน </w:t>
            </w:r>
            <w:r w:rsidRPr="00AD3D7E">
              <w:rPr>
                <w:rFonts w:ascii="Cordia New" w:hAnsi="Cordia New" w:cs="Cordia New"/>
                <w:spacing w:val="-4"/>
                <w:sz w:val="20"/>
                <w:lang w:val="en-US"/>
              </w:rPr>
              <w:t xml:space="preserve">Gulf Sport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ให้แก่ผู้ถือหุ้นรายใหญ่ของบริษัทฯ โดยภายหลังจากที่ </w:t>
            </w:r>
            <w:r w:rsidRPr="00AD3D7E">
              <w:rPr>
                <w:rFonts w:ascii="Cordia New" w:hAnsi="Cordia New" w:cs="Cordia New"/>
                <w:spacing w:val="-4"/>
                <w:sz w:val="20"/>
                <w:lang w:val="en-US"/>
              </w:rPr>
              <w:t xml:space="preserve">Gulf Sport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จัดรายการแข่งขันไทยแลนด์ กอล์ฟ แชมเปี้ยนชิพ ประจำปี 2558 เสร็จสิ้นแล้ว </w:t>
            </w:r>
            <w:r w:rsidRPr="00AD3D7E">
              <w:rPr>
                <w:rFonts w:ascii="Cordia New" w:hAnsi="Cordia New" w:cs="Cordia New"/>
                <w:spacing w:val="-4"/>
                <w:sz w:val="20"/>
                <w:lang w:val="en-US"/>
              </w:rPr>
              <w:t xml:space="preserve">Gulf Sport 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ไม่ได้รับรู้รายได้ใด ๆ สำหรับรอบปีบัญชีสิ้นสุดวันที่ 31 ธันวาคม 2559 ดังนั้น บริษัทฯ จึงไม่ได้รับรู้รายได้จากการขายและบริการของ </w:t>
            </w:r>
            <w:r w:rsidRPr="00AD3D7E">
              <w:rPr>
                <w:rFonts w:ascii="Cordia New" w:hAnsi="Cordia New" w:cs="Cordia New"/>
                <w:spacing w:val="-4"/>
                <w:sz w:val="20"/>
                <w:lang w:val="en-US"/>
              </w:rPr>
              <w:t xml:space="preserve">Pomodoro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และ </w:t>
            </w:r>
            <w:r w:rsidRPr="00AD3D7E">
              <w:rPr>
                <w:rFonts w:ascii="Cordia New" w:hAnsi="Cordia New" w:cs="Cordia New"/>
                <w:spacing w:val="-4"/>
                <w:sz w:val="20"/>
                <w:lang w:val="en-US"/>
              </w:rPr>
              <w:t xml:space="preserve">Gulf Sport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สำหรับรอบปีบัญชีสิ้นสุดวันที่ 31 ธันวาคม 2559 และงวดสิ้นสุดวันที่ 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3</w:t>
            </w:r>
            <w:r w:rsidRPr="00AD3D7E">
              <w:rPr>
                <w:rFonts w:ascii="Cordia New" w:hAnsi="Cordia New" w:cs="Cordia New"/>
                <w:spacing w:val="-4"/>
                <w:sz w:val="20"/>
                <w:lang w:val="en-US" w:bidi="th-TH"/>
              </w:rPr>
              <w:t>1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 xml:space="preserve"> ธันวาคม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 2560 ซึ่งทำให้ไม่สามารถเปรียบเทียบผลการดำเนินงานของบริษัทฯ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 xml:space="preserve"> ในรอบระยะเวลาการรายงานข้อมูลทางการเงินของเอกสารฉบับนี้ได้โดยตรง </w:t>
            </w:r>
          </w:p>
        </w:tc>
      </w:tr>
      <w:tr w:rsidR="00AD3D7E" w:rsidRPr="00AD3D7E" w:rsidTr="00E33CC7">
        <w:trPr>
          <w:cantSplit/>
        </w:trPr>
        <w:tc>
          <w:tcPr>
            <w:tcW w:w="9630" w:type="dxa"/>
            <w:gridSpan w:val="2"/>
            <w:vAlign w:val="bottom"/>
          </w:tcPr>
          <w:p w:rsidR="006C385B" w:rsidRPr="00AD3D7E" w:rsidRDefault="006C385B" w:rsidP="006C385B">
            <w:pPr>
              <w:pStyle w:val="Note"/>
              <w:numPr>
                <w:ilvl w:val="0"/>
                <w:numId w:val="31"/>
              </w:numPr>
              <w:spacing w:before="0" w:after="0" w:line="240" w:lineRule="auto"/>
              <w:jc w:val="thaiDistribute"/>
              <w:rPr>
                <w:rFonts w:ascii="Cordia New" w:hAnsi="Cordia New" w:cs="Cordia New"/>
                <w:sz w:val="20"/>
                <w:lang w:val="en-US"/>
              </w:rPr>
            </w:pP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 xml:space="preserve">อัตราส่วนหนี้สินที่มีภาระดอกเบี้ยต่อส่วนของผู้ถือหุ้น </w:t>
            </w:r>
            <w:r w:rsidRPr="00AD3D7E">
              <w:rPr>
                <w:rFonts w:ascii="Cordia New" w:hAnsi="Cordia New" w:cs="Cordia New"/>
                <w:sz w:val="20"/>
                <w:lang w:val="en-US"/>
              </w:rPr>
              <w:t xml:space="preserve">(Interest Bearing Debt) 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คำนวณโดยการ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หา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ผลรวมของ (ก)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 xml:space="preserve"> เงินกู้ยืมระยะสั้นกิจการจากที่เกี่ยวข้องกัน (ข) ดอกเบี้ยจ่าย (ค) เงินสดจ่ายสำหรับต้นทุนทางการเงินอื่น ๆ (ง) 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เงินสดจ่ายค่าธรรมเนียมในการจัดหาเงินกู้รอตัดบัญชี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 xml:space="preserve"> (จ)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 xml:space="preserve"> เงินกู้ยืมระยะสั้น (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ฉ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) เงินกู้ยืมระยะสั้นจากผู้ถือหุ้น (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ช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) เงินกู้ยืมระยะยาวจากสถาบันการเงินส่วนที่ถึงกำหนดชำระภายในหนึ่งปี สุทธิ (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>ซ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) ตั๋วแลกเงินที่ถึงกำหนดชำระภายในหนึ่งปี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 xml:space="preserve"> (ฌ) 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 xml:space="preserve">หุ้นกู้ที่ถึงกำหนดชำระภายในหนึ่งปี </w:t>
            </w:r>
            <w:r w:rsidRPr="00AD3D7E">
              <w:rPr>
                <w:rFonts w:ascii="Cordia New" w:hAnsi="Cordia New" w:cs="Cordia New"/>
                <w:sz w:val="20"/>
                <w:lang w:val="en-US" w:bidi="th-TH"/>
              </w:rPr>
              <w:br/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(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ญ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) หุ้นกู้ สุทธิ (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ฎ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) เงินกู้ยืมระยะยาวจากกิจการที่เกี่ยวข้องกัน (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ฏ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 xml:space="preserve">) เงินกู้ยืมระยะยาวจากสถาบันการเงิน สุทธิ 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 xml:space="preserve">และ 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(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ฐ</w:t>
            </w:r>
            <w:r w:rsidRPr="00AD3D7E">
              <w:rPr>
                <w:rFonts w:ascii="Cordia New" w:hAnsi="Cordia New" w:cs="Cordia New"/>
                <w:spacing w:val="-4"/>
                <w:sz w:val="20"/>
                <w:cs/>
                <w:lang w:val="en-US" w:bidi="th-TH"/>
              </w:rPr>
              <w:t>) ตั๋วแลกเงิน สุทธิ แล้วนำมาหารด้วยส่วนของเจ้าของรวม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 xml:space="preserve"> และบวกด้วยเงินกู้ระยะสั้นจากสถาบันการเงิน</w:t>
            </w:r>
          </w:p>
          <w:p w:rsidR="00E33CC7" w:rsidRPr="00AD3D7E" w:rsidRDefault="00E33CC7" w:rsidP="0053106A">
            <w:pPr>
              <w:pStyle w:val="Note"/>
              <w:numPr>
                <w:ilvl w:val="0"/>
                <w:numId w:val="31"/>
              </w:numPr>
              <w:spacing w:before="0" w:after="0" w:line="240" w:lineRule="auto"/>
              <w:jc w:val="thaiDistribute"/>
              <w:rPr>
                <w:rFonts w:ascii="Cordia New" w:hAnsi="Cordia New" w:cs="Cordia New"/>
                <w:sz w:val="20"/>
                <w:lang w:val="en-US"/>
              </w:rPr>
            </w:pP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อัตราส่วนกำไรสุทธิ คำนวณโดยการหาผลรวมของ (ก)รายได้จากการขาย (ข) รายได้</w:t>
            </w:r>
            <w:r w:rsidR="0053106A"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ค่า</w:t>
            </w:r>
            <w:r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บริหารจัดการ และ (ค) ส่วนแบ่งกำไรจากบริษัทร่วมและกิจการร่วมค้า แ</w:t>
            </w:r>
            <w:r w:rsidR="0053106A" w:rsidRPr="00AD3D7E">
              <w:rPr>
                <w:rFonts w:ascii="Cordia New" w:hAnsi="Cordia New" w:cs="Cordia New" w:hint="cs"/>
                <w:spacing w:val="-4"/>
                <w:sz w:val="20"/>
                <w:cs/>
                <w:lang w:val="en-US" w:bidi="th-TH"/>
              </w:rPr>
              <w:t>ล้วนำมาหารด้วยกำไรสุทธิสำหรับปี</w:t>
            </w:r>
          </w:p>
        </w:tc>
      </w:tr>
      <w:tr w:rsidR="00AD3D7E" w:rsidRPr="00AD3D7E" w:rsidTr="00E33CC7">
        <w:trPr>
          <w:cantSplit/>
        </w:trPr>
        <w:tc>
          <w:tcPr>
            <w:tcW w:w="9630" w:type="dxa"/>
            <w:gridSpan w:val="2"/>
            <w:vAlign w:val="bottom"/>
          </w:tcPr>
          <w:p w:rsidR="006C385B" w:rsidRPr="00AD3D7E" w:rsidRDefault="006C385B" w:rsidP="006C385B">
            <w:pPr>
              <w:pStyle w:val="Note"/>
              <w:numPr>
                <w:ilvl w:val="0"/>
                <w:numId w:val="31"/>
              </w:numPr>
              <w:rPr>
                <w:rFonts w:ascii="Cordia New" w:hAnsi="Cordia New"/>
                <w:lang w:val="en-US"/>
              </w:rPr>
            </w:pP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อัตราส่วนหนี้สินสุทธิต่อส่วนของผู้ถือหุ้น</w:t>
            </w:r>
            <w:r w:rsidRPr="00AD3D7E">
              <w:rPr>
                <w:rFonts w:ascii="Cordia New" w:hAnsi="Cordia New" w:cs="Cordia New" w:hint="cs"/>
                <w:sz w:val="20"/>
                <w:cs/>
                <w:lang w:val="en-US" w:bidi="th-TH"/>
              </w:rPr>
              <w:t xml:space="preserve">คำนวณโดยการหาผลต่างของ (ก) หนี้สินรวม และ (ข) </w:t>
            </w:r>
            <w:r w:rsidRPr="00AD3D7E">
              <w:rPr>
                <w:rFonts w:ascii="Cordia New" w:hAnsi="Cordia New" w:cs="Cordia New"/>
                <w:sz w:val="20"/>
                <w:cs/>
                <w:lang w:val="en-US" w:bidi="th-TH"/>
              </w:rPr>
              <w:t>เงินสดและรายการเทียบเท่าเงินสด แล้วนำมาหารด้วยส่วนของเจ้าของรวม</w:t>
            </w:r>
          </w:p>
        </w:tc>
      </w:tr>
    </w:tbl>
    <w:p w:rsidR="006C385B" w:rsidRPr="00AD3D7E" w:rsidRDefault="006C385B" w:rsidP="00B27A67">
      <w:pPr>
        <w:pStyle w:val="ListParagraph"/>
        <w:spacing w:after="120"/>
        <w:ind w:left="425"/>
        <w:contextualSpacing w:val="0"/>
        <w:jc w:val="thaiDistribute"/>
        <w:rPr>
          <w:rFonts w:ascii="Cordia New" w:hAnsi="Cordia New"/>
          <w:sz w:val="24"/>
          <w:szCs w:val="24"/>
          <w:lang w:val="en-US" w:bidi="th-TH"/>
        </w:rPr>
      </w:pPr>
    </w:p>
    <w:p w:rsidR="00B27A67" w:rsidRPr="00AD3D7E" w:rsidRDefault="00B27A67" w:rsidP="00B27A67">
      <w:pPr>
        <w:pStyle w:val="ListParagraph"/>
        <w:spacing w:after="120"/>
        <w:ind w:left="425"/>
        <w:contextualSpacing w:val="0"/>
        <w:jc w:val="thaiDistribute"/>
        <w:rPr>
          <w:rFonts w:ascii="Cordia New" w:hAnsi="Cordia New"/>
          <w:b/>
          <w:bCs/>
          <w:sz w:val="24"/>
          <w:szCs w:val="24"/>
          <w:lang w:bidi="th-TH"/>
        </w:rPr>
      </w:pPr>
    </w:p>
    <w:p w:rsidR="00B27A67" w:rsidRPr="00AD3D7E" w:rsidRDefault="00B27A67" w:rsidP="00B27A67">
      <w:pPr>
        <w:pStyle w:val="ListParagraph"/>
        <w:spacing w:after="120"/>
        <w:ind w:left="425"/>
        <w:contextualSpacing w:val="0"/>
        <w:jc w:val="thaiDistribute"/>
        <w:rPr>
          <w:rFonts w:ascii="Cordia New" w:hAnsi="Cordia New"/>
          <w:b/>
          <w:bCs/>
          <w:sz w:val="24"/>
          <w:szCs w:val="24"/>
          <w:lang w:bidi="th-TH"/>
        </w:rPr>
      </w:pPr>
    </w:p>
    <w:p w:rsidR="006C385B" w:rsidRPr="00AD3D7E" w:rsidRDefault="006C385B">
      <w:pPr>
        <w:spacing w:after="160" w:line="259" w:lineRule="auto"/>
        <w:rPr>
          <w:rFonts w:ascii="Cordia New" w:hAnsi="Cordia New"/>
          <w:b/>
          <w:bCs/>
          <w:sz w:val="24"/>
          <w:szCs w:val="24"/>
          <w:lang w:bidi="th-TH"/>
        </w:rPr>
      </w:pPr>
      <w:r w:rsidRPr="00AD3D7E">
        <w:rPr>
          <w:rFonts w:ascii="Cordia New" w:hAnsi="Cordia New"/>
          <w:b/>
          <w:bCs/>
          <w:sz w:val="24"/>
          <w:szCs w:val="24"/>
          <w:lang w:bidi="th-TH"/>
        </w:rPr>
        <w:br w:type="page"/>
      </w:r>
    </w:p>
    <w:p w:rsidR="004C2FC7" w:rsidRPr="00AD3D7E" w:rsidRDefault="004C2FC7" w:rsidP="0006584D">
      <w:pPr>
        <w:pStyle w:val="ListParagraph"/>
        <w:numPr>
          <w:ilvl w:val="0"/>
          <w:numId w:val="10"/>
        </w:numPr>
        <w:spacing w:after="120"/>
        <w:ind w:left="425" w:hanging="425"/>
        <w:contextualSpacing w:val="0"/>
        <w:jc w:val="thaiDistribute"/>
        <w:rPr>
          <w:rFonts w:ascii="Cordia New" w:hAnsi="Cordia New"/>
          <w:b/>
          <w:bCs/>
          <w:sz w:val="32"/>
          <w:szCs w:val="32"/>
          <w:lang w:bidi="th-TH"/>
        </w:rPr>
      </w:pPr>
      <w:r w:rsidRPr="00AD3D7E">
        <w:rPr>
          <w:rFonts w:ascii="Cordia New" w:hAnsi="Cordia New"/>
          <w:b/>
          <w:bCs/>
          <w:sz w:val="32"/>
          <w:szCs w:val="32"/>
          <w:cs/>
          <w:lang w:bidi="th-TH"/>
        </w:rPr>
        <w:lastRenderedPageBreak/>
        <w:t>การวิเคราะห์และคำอธิบายของฝ่ายจัดการ</w:t>
      </w:r>
    </w:p>
    <w:tbl>
      <w:tblPr>
        <w:tblStyle w:val="TableGrid"/>
        <w:tblW w:w="9497" w:type="dxa"/>
        <w:tblInd w:w="418" w:type="dxa"/>
        <w:tblBorders>
          <w:top w:val="single" w:sz="6" w:space="0" w:color="263C5C"/>
          <w:left w:val="single" w:sz="6" w:space="0" w:color="263C5C"/>
          <w:bottom w:val="single" w:sz="6" w:space="0" w:color="263C5C"/>
          <w:right w:val="single" w:sz="6" w:space="0" w:color="263C5C"/>
          <w:insideH w:val="single" w:sz="6" w:space="0" w:color="263C5C"/>
          <w:insideV w:val="single" w:sz="6" w:space="0" w:color="263C5C"/>
        </w:tblBorders>
        <w:shd w:val="clear" w:color="auto" w:fill="074361"/>
        <w:tblLook w:val="04A0" w:firstRow="1" w:lastRow="0" w:firstColumn="1" w:lastColumn="0" w:noHBand="0" w:noVBand="1"/>
      </w:tblPr>
      <w:tblGrid>
        <w:gridCol w:w="9497"/>
      </w:tblGrid>
      <w:tr w:rsidR="00AD3D7E" w:rsidRPr="00AD3D7E" w:rsidTr="006D0118">
        <w:trPr>
          <w:trHeight w:val="20"/>
        </w:trPr>
        <w:tc>
          <w:tcPr>
            <w:tcW w:w="9497" w:type="dxa"/>
            <w:shd w:val="clear" w:color="auto" w:fill="074361"/>
            <w:vAlign w:val="center"/>
          </w:tcPr>
          <w:p w:rsidR="004C2FC7" w:rsidRPr="00AD3D7E" w:rsidRDefault="004C2FC7" w:rsidP="00E97DF4">
            <w:pPr>
              <w:pStyle w:val="ListParagraph"/>
              <w:numPr>
                <w:ilvl w:val="0"/>
                <w:numId w:val="14"/>
              </w:numPr>
              <w:tabs>
                <w:tab w:val="left" w:pos="317"/>
              </w:tabs>
              <w:ind w:left="317" w:hanging="345"/>
              <w:rPr>
                <w:rFonts w:asciiTheme="minorBidi" w:hAnsiTheme="minorBidi" w:cstheme="minorBidi"/>
                <w:sz w:val="28"/>
                <w:szCs w:val="28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ภาพรวมผลการดำเนินงาน สำหรับปีสิ้นสุดวันที่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256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:rsidR="004C2FC7" w:rsidRPr="00AD3D7E" w:rsidRDefault="005D63B9" w:rsidP="00FC4970">
      <w:pPr>
        <w:pStyle w:val="ListParagraph"/>
        <w:numPr>
          <w:ilvl w:val="1"/>
          <w:numId w:val="29"/>
        </w:numPr>
        <w:spacing w:before="120"/>
        <w:ind w:left="1162" w:hanging="357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 xml:space="preserve">เหตุการณ์สำคัญในปี </w:t>
      </w:r>
      <w:r w:rsidRPr="00AD3D7E">
        <w:rPr>
          <w:rFonts w:asciiTheme="minorBidi" w:hAnsiTheme="minorBidi"/>
          <w:b/>
          <w:bCs/>
          <w:sz w:val="28"/>
        </w:rPr>
        <w:t xml:space="preserve">2560 </w:t>
      </w:r>
    </w:p>
    <w:p w:rsidR="004C2FC7" w:rsidRPr="00AD3D7E" w:rsidRDefault="004C2FC7" w:rsidP="00FC4970">
      <w:pPr>
        <w:tabs>
          <w:tab w:val="left" w:pos="810"/>
        </w:tabs>
        <w:spacing w:before="120"/>
        <w:ind w:firstLine="1134"/>
        <w:jc w:val="thaiDistribute"/>
        <w:rPr>
          <w:rFonts w:asciiTheme="minorBidi" w:hAnsiTheme="minorBidi"/>
          <w:b/>
          <w:bCs/>
          <w:spacing w:val="-2"/>
          <w:sz w:val="28"/>
        </w:rPr>
      </w:pPr>
      <w:r w:rsidRPr="00AD3D7E">
        <w:rPr>
          <w:rFonts w:asciiTheme="minorBidi" w:hAnsiTheme="minorBidi"/>
          <w:b/>
          <w:bCs/>
          <w:spacing w:val="-2"/>
          <w:sz w:val="28"/>
          <w:cs/>
          <w:lang w:bidi="th-TH"/>
        </w:rPr>
        <w:t>การแปรสภาพเป็นบริษัทมหาชนจำกัด การเปลี่ยนแปลงมูลค่าที่ตราไว้ของหุ้นและทุนจดทะเบียนของบริษัทฯ</w:t>
      </w:r>
    </w:p>
    <w:p w:rsidR="006D0118" w:rsidRPr="00AD3D7E" w:rsidRDefault="004C2FC7" w:rsidP="00FC4970">
      <w:pPr>
        <w:ind w:left="1134"/>
        <w:jc w:val="thaiDistribute"/>
        <w:rPr>
          <w:rFonts w:asciiTheme="minorBidi" w:hAnsiTheme="minorBidi"/>
          <w:sz w:val="28"/>
          <w:cs/>
          <w:lang w:bidi="th-TH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ในเดือนพฤษภาคม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>บริษัทฯ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ได้จดทะเบียนแปลงสภาพจากบริษัทจำกัดเป็นบริษัทมหาชนจำกัด พร้อมทั้ง บริษัทฯ ได้เปลี่ยนแปลงมูลค่าที่ตราไว้ของหุ้นของบริษัทฯ จาก </w:t>
      </w:r>
      <w:r w:rsidRPr="00AD3D7E">
        <w:rPr>
          <w:rFonts w:asciiTheme="minorBidi" w:hAnsiTheme="minorBidi"/>
          <w:sz w:val="28"/>
        </w:rPr>
        <w:t>10.0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บาทต่อหุ้น เป็น </w:t>
      </w:r>
      <w:r w:rsidRPr="00AD3D7E">
        <w:rPr>
          <w:rFonts w:asciiTheme="minorBidi" w:hAnsiTheme="minorBidi"/>
          <w:sz w:val="28"/>
        </w:rPr>
        <w:t>5.0</w:t>
      </w:r>
      <w:r w:rsidRPr="00AD3D7E">
        <w:rPr>
          <w:rFonts w:asciiTheme="minorBidi" w:hAnsiTheme="minorBidi"/>
          <w:sz w:val="28"/>
          <w:cs/>
          <w:lang w:bidi="th-TH"/>
        </w:rPr>
        <w:t xml:space="preserve"> บาทต่อหุ้น และเพิ่มทุนจดทะเบียนจำนวน </w:t>
      </w:r>
      <w:r w:rsidRPr="00AD3D7E">
        <w:rPr>
          <w:rFonts w:asciiTheme="minorBidi" w:hAnsiTheme="minorBidi"/>
          <w:sz w:val="28"/>
        </w:rPr>
        <w:t>7,566.5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จากทุนจดทะเบียนจำนวน</w:t>
      </w:r>
      <w:r w:rsidRPr="00AD3D7E">
        <w:rPr>
          <w:rFonts w:asciiTheme="minorBidi" w:hAnsiTheme="minorBidi"/>
          <w:sz w:val="28"/>
        </w:rPr>
        <w:t xml:space="preserve"> 3,100.0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เป็น </w:t>
      </w:r>
      <w:r w:rsidRPr="00AD3D7E">
        <w:rPr>
          <w:rFonts w:asciiTheme="minorBidi" w:hAnsiTheme="minorBidi"/>
          <w:sz w:val="28"/>
        </w:rPr>
        <w:t xml:space="preserve">10,666.5 </w:t>
      </w:r>
      <w:r w:rsidRPr="00AD3D7E">
        <w:rPr>
          <w:rFonts w:asciiTheme="minorBidi" w:hAnsiTheme="minorBidi"/>
          <w:sz w:val="28"/>
          <w:cs/>
          <w:lang w:bidi="th-TH"/>
        </w:rPr>
        <w:t>ล้านบาท โดยการออกหุ้นสามัญจำนวน</w:t>
      </w:r>
      <w:r w:rsidRPr="00AD3D7E">
        <w:rPr>
          <w:rFonts w:asciiTheme="minorBidi" w:hAnsiTheme="minorBidi"/>
          <w:sz w:val="28"/>
        </w:rPr>
        <w:t xml:space="preserve"> 1,513.3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ล้านหุ้น เพื่อเสนอขายให้แก่ผู้ถือหุ้นเดิมจำนวนไม่เกิน</w:t>
      </w:r>
      <w:r w:rsidRPr="00AD3D7E">
        <w:rPr>
          <w:rFonts w:asciiTheme="minorBidi" w:hAnsiTheme="minorBidi"/>
          <w:sz w:val="28"/>
        </w:rPr>
        <w:t xml:space="preserve"> 980.0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ล้านหุ้น และเสนอขายให้แก่ประชาชนทั่วไปเป็นครั้งแรก </w:t>
      </w:r>
      <w:r w:rsidR="00340B6D" w:rsidRPr="00AD3D7E">
        <w:rPr>
          <w:rFonts w:asciiTheme="minorBidi" w:hAnsiTheme="minorBidi" w:hint="cs"/>
          <w:sz w:val="28"/>
          <w:cs/>
          <w:lang w:bidi="th-TH"/>
        </w:rPr>
        <w:t>(</w:t>
      </w:r>
      <w:r w:rsidRPr="00AD3D7E">
        <w:rPr>
          <w:rFonts w:asciiTheme="minorBidi" w:hAnsiTheme="minorBidi"/>
          <w:sz w:val="28"/>
        </w:rPr>
        <w:t xml:space="preserve">IPO) </w:t>
      </w:r>
      <w:r w:rsidRPr="00AD3D7E">
        <w:rPr>
          <w:rFonts w:asciiTheme="minorBidi" w:hAnsiTheme="minorBidi"/>
          <w:sz w:val="28"/>
          <w:cs/>
          <w:lang w:bidi="th-TH"/>
        </w:rPr>
        <w:t>จำนวนไม่เกิน</w:t>
      </w:r>
      <w:r w:rsidRPr="00AD3D7E">
        <w:rPr>
          <w:rFonts w:asciiTheme="minorBidi" w:hAnsiTheme="minorBidi"/>
          <w:sz w:val="28"/>
        </w:rPr>
        <w:t xml:space="preserve"> 533.3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ล้านหุ้น </w:t>
      </w:r>
    </w:p>
    <w:p w:rsidR="002D1391" w:rsidRPr="00AD3D7E" w:rsidRDefault="004C2FC7" w:rsidP="00FC4970">
      <w:pPr>
        <w:spacing w:before="120"/>
        <w:ind w:left="1134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 xml:space="preserve">โครงการโรงไฟฟ้า </w:t>
      </w:r>
      <w:r w:rsidRPr="00AD3D7E">
        <w:rPr>
          <w:rFonts w:asciiTheme="minorBidi" w:hAnsiTheme="minorBidi"/>
          <w:b/>
          <w:bCs/>
          <w:sz w:val="28"/>
        </w:rPr>
        <w:t xml:space="preserve">4 </w:t>
      </w:r>
      <w:r w:rsidRPr="00AD3D7E">
        <w:rPr>
          <w:rFonts w:asciiTheme="minorBidi" w:hAnsiTheme="minorBidi"/>
          <w:b/>
          <w:bCs/>
          <w:sz w:val="28"/>
          <w:cs/>
          <w:lang w:bidi="th-TH"/>
        </w:rPr>
        <w:t>โครงการ เริ่มเปิดดำเนินการเชิงพาณิชย์</w:t>
      </w:r>
    </w:p>
    <w:p w:rsidR="002D1391" w:rsidRPr="00AD3D7E" w:rsidRDefault="002D1391" w:rsidP="00FC4970">
      <w:pPr>
        <w:spacing w:after="120"/>
        <w:ind w:left="1134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โครงการโรงไฟฟ้า </w:t>
      </w:r>
      <w:r w:rsidRPr="00AD3D7E">
        <w:rPr>
          <w:rFonts w:asciiTheme="minorBidi" w:hAnsiTheme="minorBidi"/>
          <w:sz w:val="28"/>
        </w:rPr>
        <w:t xml:space="preserve">SPP </w:t>
      </w:r>
      <w:r w:rsidRPr="00AD3D7E">
        <w:rPr>
          <w:rFonts w:asciiTheme="minorBidi" w:hAnsiTheme="minorBidi"/>
          <w:sz w:val="28"/>
          <w:cs/>
          <w:lang w:bidi="th-TH"/>
        </w:rPr>
        <w:t xml:space="preserve">ก๊าซธรรมชาติจำนวน </w:t>
      </w:r>
      <w:r w:rsidRPr="00AD3D7E">
        <w:rPr>
          <w:rFonts w:asciiTheme="minorBidi" w:hAnsiTheme="minorBidi"/>
          <w:sz w:val="28"/>
        </w:rPr>
        <w:t>4</w:t>
      </w:r>
      <w:r w:rsidRPr="00AD3D7E">
        <w:rPr>
          <w:rFonts w:asciiTheme="minorBidi" w:hAnsiTheme="minorBidi"/>
          <w:sz w:val="28"/>
          <w:cs/>
          <w:lang w:bidi="th-TH"/>
        </w:rPr>
        <w:t xml:space="preserve"> โครงการ ภายใต้บริษัทย่อย </w:t>
      </w:r>
      <w:r w:rsidRPr="00AD3D7E">
        <w:rPr>
          <w:rFonts w:asciiTheme="minorBidi" w:hAnsiTheme="minorBidi"/>
          <w:sz w:val="28"/>
        </w:rPr>
        <w:t xml:space="preserve">GMP </w:t>
      </w:r>
      <w:r w:rsidRPr="00AD3D7E">
        <w:rPr>
          <w:rFonts w:asciiTheme="minorBidi" w:hAnsiTheme="minorBidi"/>
          <w:sz w:val="28"/>
          <w:cs/>
          <w:lang w:bidi="th-TH"/>
        </w:rPr>
        <w:t>เริ่มเปิดดำเนินการเชิงพาณิชย์ และเริ่มรับรู้รายได้จากการขายไฟฟ้าให้แก่กฟผ. และรายได้จากการขายไฟฟ้าและไอน้ำให้แก่ลูกค้าอุตสาหกรรม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61"/>
        <w:gridCol w:w="256"/>
        <w:gridCol w:w="2592"/>
        <w:gridCol w:w="288"/>
        <w:gridCol w:w="2304"/>
      </w:tblGrid>
      <w:tr w:rsidR="00AD3D7E" w:rsidRPr="00AD3D7E" w:rsidTr="00607B47">
        <w:trPr>
          <w:trHeight w:val="20"/>
          <w:jc w:val="center"/>
        </w:trPr>
        <w:tc>
          <w:tcPr>
            <w:tcW w:w="1561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b/>
                <w:bCs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b/>
                <w:bCs/>
                <w:sz w:val="28"/>
                <w:szCs w:val="28"/>
                <w:cs/>
                <w:lang w:val="en-US" w:eastAsia="en-US" w:bidi="th-TH"/>
              </w:rPr>
              <w:t>โครงการโรงไฟฟ้า</w:t>
            </w:r>
          </w:p>
        </w:tc>
        <w:tc>
          <w:tcPr>
            <w:tcW w:w="256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b/>
                <w:bCs/>
                <w:sz w:val="28"/>
                <w:szCs w:val="28"/>
                <w:cs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b/>
                <w:bCs/>
                <w:sz w:val="28"/>
                <w:szCs w:val="28"/>
                <w:cs/>
                <w:lang w:val="en-US" w:eastAsia="en-US" w:bidi="th-TH"/>
              </w:rPr>
              <w:t>วันที่เปิดดำเนินการเชิงพาณิชย์</w:t>
            </w:r>
          </w:p>
        </w:tc>
        <w:tc>
          <w:tcPr>
            <w:tcW w:w="288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b/>
                <w:bCs/>
                <w:sz w:val="28"/>
                <w:szCs w:val="28"/>
                <w:cs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b/>
                <w:bCs/>
                <w:sz w:val="28"/>
                <w:szCs w:val="28"/>
                <w:cs/>
                <w:lang w:val="en-US" w:eastAsia="en-US" w:bidi="th-TH"/>
              </w:rPr>
              <w:t>ไตรมาสที่เริ่มรับรู้รายได้</w:t>
            </w:r>
          </w:p>
        </w:tc>
      </w:tr>
      <w:tr w:rsidR="00AD3D7E" w:rsidRPr="00AD3D7E" w:rsidTr="00607B47">
        <w:trPr>
          <w:trHeight w:val="20"/>
          <w:jc w:val="center"/>
        </w:trPr>
        <w:tc>
          <w:tcPr>
            <w:tcW w:w="1561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  <w:t>GVTP</w:t>
            </w:r>
          </w:p>
        </w:tc>
        <w:tc>
          <w:tcPr>
            <w:tcW w:w="256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</w:rPr>
              <w:t xml:space="preserve">16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พฤษภาคม </w:t>
            </w:r>
            <w:r w:rsidRPr="00AD3D7E">
              <w:rPr>
                <w:rFonts w:asciiTheme="minorBidi" w:hAnsiTheme="minorBidi" w:cstheme="minorBidi"/>
                <w:sz w:val="28"/>
                <w:szCs w:val="28"/>
              </w:rPr>
              <w:t>2560</w:t>
            </w:r>
            <w:r w:rsidRPr="00AD3D7E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288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cs/>
                <w:lang w:val="en-US" w:eastAsia="en-US" w:bidi="th-TH"/>
              </w:rPr>
              <w:t xml:space="preserve">ไตรมาส </w:t>
            </w: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  <w:t>2</w:t>
            </w:r>
          </w:p>
        </w:tc>
      </w:tr>
      <w:tr w:rsidR="00AD3D7E" w:rsidRPr="00AD3D7E" w:rsidTr="00607B47">
        <w:trPr>
          <w:trHeight w:val="20"/>
          <w:jc w:val="center"/>
        </w:trPr>
        <w:tc>
          <w:tcPr>
            <w:tcW w:w="1561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  <w:t>GTS1</w:t>
            </w:r>
          </w:p>
        </w:tc>
        <w:tc>
          <w:tcPr>
            <w:tcW w:w="256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92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กรกฎาคม </w:t>
            </w:r>
            <w:r w:rsidRPr="00AD3D7E">
              <w:rPr>
                <w:rFonts w:asciiTheme="minorBidi" w:hAnsiTheme="minorBidi" w:cstheme="minorBidi"/>
                <w:sz w:val="28"/>
                <w:szCs w:val="28"/>
              </w:rPr>
              <w:t>2560</w:t>
            </w:r>
            <w:r w:rsidRPr="00AD3D7E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288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04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cs/>
                <w:lang w:val="en-US" w:eastAsia="en-US" w:bidi="th-TH"/>
              </w:rPr>
              <w:t xml:space="preserve">ไตรมาส </w:t>
            </w: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  <w:t>3</w:t>
            </w:r>
          </w:p>
        </w:tc>
      </w:tr>
      <w:tr w:rsidR="00AD3D7E" w:rsidRPr="00AD3D7E" w:rsidTr="00607B47">
        <w:trPr>
          <w:trHeight w:val="20"/>
          <w:jc w:val="center"/>
        </w:trPr>
        <w:tc>
          <w:tcPr>
            <w:tcW w:w="1561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  <w:t>GTS2</w:t>
            </w:r>
          </w:p>
        </w:tc>
        <w:tc>
          <w:tcPr>
            <w:tcW w:w="256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92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กันยายน</w:t>
            </w:r>
            <w:r w:rsidRPr="00AD3D7E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</w:rPr>
              <w:t>2560</w:t>
            </w:r>
            <w:r w:rsidRPr="00AD3D7E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288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04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cs/>
                <w:lang w:val="en-US" w:eastAsia="en-US" w:bidi="th-TH"/>
              </w:rPr>
              <w:t xml:space="preserve">ไตรมาส </w:t>
            </w: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  <w:t>3</w:t>
            </w:r>
          </w:p>
        </w:tc>
      </w:tr>
      <w:tr w:rsidR="00AD3D7E" w:rsidRPr="00AD3D7E" w:rsidTr="00607B47">
        <w:trPr>
          <w:trHeight w:val="20"/>
          <w:jc w:val="center"/>
        </w:trPr>
        <w:tc>
          <w:tcPr>
            <w:tcW w:w="1561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  <w:t>GTS3</w:t>
            </w:r>
          </w:p>
        </w:tc>
        <w:tc>
          <w:tcPr>
            <w:tcW w:w="256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92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D3D7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พฤศจิกายน</w:t>
            </w:r>
            <w:r w:rsidRPr="00AD3D7E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 xml:space="preserve"> </w:t>
            </w:r>
            <w:r w:rsidRPr="00AD3D7E">
              <w:rPr>
                <w:rFonts w:asciiTheme="minorBidi" w:hAnsiTheme="minorBidi" w:cstheme="minorBidi"/>
                <w:sz w:val="28"/>
                <w:szCs w:val="28"/>
              </w:rPr>
              <w:t>2560</w:t>
            </w:r>
            <w:r w:rsidRPr="00AD3D7E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288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04" w:type="dxa"/>
          </w:tcPr>
          <w:p w:rsidR="004C2FC7" w:rsidRPr="00AD3D7E" w:rsidRDefault="004C2FC7" w:rsidP="001F61EC">
            <w:pPr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</w:pP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cs/>
                <w:lang w:val="en-US" w:eastAsia="en-US" w:bidi="th-TH"/>
              </w:rPr>
              <w:t xml:space="preserve">ไตรมาส </w:t>
            </w:r>
            <w:r w:rsidRPr="00AD3D7E">
              <w:rPr>
                <w:rFonts w:asciiTheme="minorBidi" w:eastAsiaTheme="minorHAnsi" w:hAnsiTheme="minorBidi" w:cstheme="minorBidi"/>
                <w:sz w:val="28"/>
                <w:szCs w:val="28"/>
                <w:lang w:val="en-US" w:eastAsia="en-US" w:bidi="th-TH"/>
              </w:rPr>
              <w:t>4</w:t>
            </w:r>
          </w:p>
        </w:tc>
      </w:tr>
    </w:tbl>
    <w:p w:rsidR="004C2FC7" w:rsidRPr="00AD3D7E" w:rsidRDefault="004C2FC7" w:rsidP="005D63B9">
      <w:pPr>
        <w:spacing w:before="360"/>
        <w:ind w:left="1134"/>
        <w:rPr>
          <w:rFonts w:asciiTheme="minorBidi" w:hAnsiTheme="minorBidi"/>
          <w:b/>
          <w:bCs/>
          <w:sz w:val="28"/>
          <w:rtl/>
          <w:cs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 xml:space="preserve">การเพิ่มสัดส่วนการถือหุ้นในบริษัทย่อย </w:t>
      </w:r>
      <w:r w:rsidRPr="00AD3D7E">
        <w:rPr>
          <w:rFonts w:asciiTheme="minorBidi" w:hAnsiTheme="minorBidi"/>
          <w:b/>
          <w:bCs/>
          <w:sz w:val="28"/>
        </w:rPr>
        <w:t>IPD</w:t>
      </w:r>
    </w:p>
    <w:p w:rsidR="004C2FC7" w:rsidRPr="00AD3D7E" w:rsidRDefault="004C2FC7" w:rsidP="00B11CCE">
      <w:pPr>
        <w:spacing w:after="120"/>
        <w:ind w:left="1134"/>
        <w:jc w:val="thaiDistribute"/>
        <w:rPr>
          <w:rFonts w:asciiTheme="minorBidi" w:hAnsiTheme="minorBidi"/>
          <w:sz w:val="28"/>
          <w:rtl/>
          <w:cs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ที่ประชุมวิสามัญผู้ถือหุ้นของบริษัทย่อย </w:t>
      </w:r>
      <w:r w:rsidRPr="00AD3D7E">
        <w:rPr>
          <w:rFonts w:asciiTheme="minorBidi" w:hAnsiTheme="minorBidi"/>
          <w:sz w:val="28"/>
        </w:rPr>
        <w:t xml:space="preserve">IPD </w:t>
      </w:r>
      <w:r w:rsidRPr="00AD3D7E">
        <w:rPr>
          <w:rFonts w:asciiTheme="minorBidi" w:hAnsiTheme="minorBidi"/>
          <w:sz w:val="28"/>
          <w:cs/>
          <w:lang w:bidi="th-TH"/>
        </w:rPr>
        <w:t xml:space="preserve">มีมติอนุมัติการเพิ่มทุนจดทะเบียนของ </w:t>
      </w:r>
      <w:r w:rsidRPr="00AD3D7E">
        <w:rPr>
          <w:rFonts w:asciiTheme="minorBidi" w:hAnsiTheme="minorBidi"/>
          <w:sz w:val="28"/>
        </w:rPr>
        <w:t xml:space="preserve">IPD </w:t>
      </w:r>
      <w:r w:rsidRPr="00AD3D7E">
        <w:rPr>
          <w:rFonts w:asciiTheme="minorBidi" w:hAnsiTheme="minorBidi"/>
          <w:sz w:val="28"/>
          <w:cs/>
          <w:lang w:bidi="th-TH"/>
        </w:rPr>
        <w:t xml:space="preserve">จากเดิม </w:t>
      </w:r>
      <w:r w:rsidRPr="00AD3D7E">
        <w:rPr>
          <w:rFonts w:asciiTheme="minorBidi" w:hAnsiTheme="minorBidi"/>
          <w:sz w:val="28"/>
        </w:rPr>
        <w:t>3,140.0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เป็น</w:t>
      </w:r>
      <w:r w:rsidRPr="00AD3D7E">
        <w:rPr>
          <w:rFonts w:asciiTheme="minorBidi" w:hAnsiTheme="minorBidi"/>
          <w:sz w:val="28"/>
        </w:rPr>
        <w:t xml:space="preserve"> 5,128.7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โดยการออกหุ้นใหม่จำนวน </w:t>
      </w:r>
      <w:r w:rsidRPr="00AD3D7E">
        <w:rPr>
          <w:rFonts w:asciiTheme="minorBidi" w:hAnsiTheme="minorBidi"/>
          <w:sz w:val="28"/>
        </w:rPr>
        <w:t>198.9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ล้านหุ้น ในราคาตามมูลค่าที่ตราไว้หุ้นละ</w:t>
      </w:r>
      <w:r w:rsidRPr="00AD3D7E">
        <w:rPr>
          <w:rFonts w:asciiTheme="minorBidi" w:hAnsiTheme="minorBidi"/>
          <w:sz w:val="28"/>
        </w:rPr>
        <w:t xml:space="preserve"> 10.0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บาท ให้แก่บริษัทฯ และ </w:t>
      </w:r>
      <w:r w:rsidRPr="00AD3D7E">
        <w:rPr>
          <w:rFonts w:asciiTheme="minorBidi" w:hAnsiTheme="minorBidi"/>
          <w:sz w:val="28"/>
        </w:rPr>
        <w:t xml:space="preserve">Mitsui &amp; Co. </w:t>
      </w:r>
      <w:r w:rsidRPr="00AD3D7E">
        <w:rPr>
          <w:rFonts w:asciiTheme="minorBidi" w:hAnsiTheme="minorBidi"/>
          <w:sz w:val="28"/>
          <w:cs/>
          <w:lang w:bidi="th-TH"/>
        </w:rPr>
        <w:t>ตามสัดส่วนการถือหุ้น และได้เรียกชำระค่าหุ้นจำนวน</w:t>
      </w:r>
      <w:r w:rsidRPr="00AD3D7E">
        <w:rPr>
          <w:rFonts w:asciiTheme="minorBidi" w:hAnsiTheme="minorBidi"/>
          <w:sz w:val="28"/>
        </w:rPr>
        <w:t xml:space="preserve"> 774.1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ล้านบาทในวันที่ </w:t>
      </w:r>
      <w:r w:rsidRPr="00AD3D7E">
        <w:rPr>
          <w:rFonts w:asciiTheme="minorBidi" w:hAnsiTheme="minorBidi"/>
          <w:sz w:val="28"/>
        </w:rPr>
        <w:t xml:space="preserve">13 </w:t>
      </w:r>
      <w:r w:rsidRPr="00AD3D7E">
        <w:rPr>
          <w:rFonts w:asciiTheme="minorBidi" w:hAnsiTheme="minorBidi"/>
          <w:sz w:val="28"/>
          <w:cs/>
          <w:lang w:bidi="th-TH"/>
        </w:rPr>
        <w:t xml:space="preserve">พฤศจิกายน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โดย </w:t>
      </w:r>
      <w:r w:rsidRPr="00AD3D7E">
        <w:rPr>
          <w:rFonts w:asciiTheme="minorBidi" w:hAnsiTheme="minorBidi"/>
          <w:sz w:val="28"/>
        </w:rPr>
        <w:t xml:space="preserve">Mitsui &amp; Co. </w:t>
      </w:r>
      <w:r w:rsidRPr="00AD3D7E">
        <w:rPr>
          <w:rFonts w:asciiTheme="minorBidi" w:hAnsiTheme="minorBidi"/>
          <w:sz w:val="28"/>
          <w:cs/>
          <w:lang w:bidi="th-TH"/>
        </w:rPr>
        <w:t xml:space="preserve">ได้สละสิทธิการจองซื้อหุ้นใหม่ จึงทำให้บริษัทฯ มีสัดส่วนการถือหุ้นใน </w:t>
      </w:r>
      <w:r w:rsidRPr="00AD3D7E">
        <w:rPr>
          <w:rFonts w:asciiTheme="minorBidi" w:hAnsiTheme="minorBidi"/>
          <w:sz w:val="28"/>
        </w:rPr>
        <w:t xml:space="preserve">IPD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เพิ่มขึ้นจากร้อยละ </w:t>
      </w:r>
      <w:r w:rsidRPr="00AD3D7E">
        <w:rPr>
          <w:rFonts w:asciiTheme="minorBidi" w:hAnsiTheme="minorBidi"/>
          <w:sz w:val="28"/>
        </w:rPr>
        <w:t>51.0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เป็นร้อยละ</w:t>
      </w:r>
      <w:r w:rsidRPr="00AD3D7E">
        <w:rPr>
          <w:rFonts w:asciiTheme="minorBidi" w:hAnsiTheme="minorBidi"/>
          <w:sz w:val="28"/>
        </w:rPr>
        <w:t xml:space="preserve"> 70.0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ปัจจุบัน</w:t>
      </w:r>
      <w:r w:rsidRPr="00AD3D7E">
        <w:rPr>
          <w:rFonts w:asciiTheme="minorBidi" w:hAnsiTheme="minorBidi"/>
          <w:sz w:val="28"/>
        </w:rPr>
        <w:t xml:space="preserve"> IPD</w:t>
      </w:r>
      <w:r w:rsidRPr="00AD3D7E">
        <w:rPr>
          <w:rFonts w:asciiTheme="minorBidi" w:hAnsiTheme="minorBidi"/>
          <w:sz w:val="28"/>
          <w:cs/>
          <w:lang w:bidi="th-TH"/>
        </w:rPr>
        <w:t xml:space="preserve"> มีทุนจดทะเบียนที่เรียกชำระแล้ว </w:t>
      </w:r>
      <w:r w:rsidRPr="00AD3D7E">
        <w:rPr>
          <w:rFonts w:asciiTheme="minorBidi" w:hAnsiTheme="minorBidi"/>
          <w:sz w:val="28"/>
        </w:rPr>
        <w:t xml:space="preserve">1,996.4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</w:p>
    <w:p w:rsidR="004C2FC7" w:rsidRPr="00AD3D7E" w:rsidRDefault="004C2FC7" w:rsidP="00B11CCE">
      <w:pPr>
        <w:ind w:left="1134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การเสนอขายหุ้นเพิ่มทุนให้แก่ผู้ถือหุ้นเดิมและประชาชนทั่วไป</w:t>
      </w:r>
    </w:p>
    <w:p w:rsidR="008405C7" w:rsidRPr="00AD3D7E" w:rsidRDefault="004C2FC7" w:rsidP="008405C7">
      <w:pPr>
        <w:spacing w:after="120"/>
        <w:ind w:left="1134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บริษัทฯ เสนอขายหุ้นเพิ่มทุนให้แก่ผู้ถือหุ้นเดิมจำนวน </w:t>
      </w:r>
      <w:r w:rsidRPr="00AD3D7E">
        <w:rPr>
          <w:rFonts w:asciiTheme="minorBidi" w:hAnsiTheme="minorBidi"/>
          <w:sz w:val="28"/>
        </w:rPr>
        <w:t>980.0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ล้านหุ้น ในราคาตามมูลค่าที่ตราไว้หุ้นละ </w:t>
      </w:r>
      <w:r w:rsidRPr="00AD3D7E">
        <w:rPr>
          <w:rFonts w:asciiTheme="minorBidi" w:hAnsiTheme="minorBidi"/>
          <w:sz w:val="28"/>
        </w:rPr>
        <w:t>5.0</w:t>
      </w:r>
      <w:r w:rsidRPr="00AD3D7E">
        <w:rPr>
          <w:rFonts w:asciiTheme="minorBidi" w:hAnsiTheme="minorBidi"/>
          <w:sz w:val="28"/>
          <w:cs/>
          <w:lang w:bidi="th-TH"/>
        </w:rPr>
        <w:t xml:space="preserve"> บาท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>และได้รับเงินจากการเสนอขายหุ้นดังกล่าวแล้วจำนวน</w:t>
      </w:r>
      <w:r w:rsidRPr="00AD3D7E">
        <w:rPr>
          <w:rFonts w:asciiTheme="minorBidi" w:hAnsiTheme="minorBidi"/>
          <w:sz w:val="28"/>
        </w:rPr>
        <w:t xml:space="preserve"> 4,900.0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ล้านบาทในเดือนสิงหาคม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และต่อมาบริษัทฯ เสนอขายหุ้น</w:t>
      </w:r>
      <w:r w:rsidRPr="00AD3D7E">
        <w:rPr>
          <w:rFonts w:asciiTheme="minorBidi" w:hAnsiTheme="minorBidi"/>
          <w:sz w:val="28"/>
        </w:rPr>
        <w:t xml:space="preserve"> IPO </w:t>
      </w:r>
      <w:r w:rsidRPr="00AD3D7E">
        <w:rPr>
          <w:rFonts w:asciiTheme="minorBidi" w:hAnsiTheme="minorBidi"/>
          <w:sz w:val="28"/>
          <w:cs/>
          <w:lang w:bidi="th-TH"/>
        </w:rPr>
        <w:t xml:space="preserve">จำนวน </w:t>
      </w:r>
      <w:r w:rsidRPr="00AD3D7E">
        <w:rPr>
          <w:rFonts w:asciiTheme="minorBidi" w:hAnsiTheme="minorBidi"/>
          <w:sz w:val="28"/>
        </w:rPr>
        <w:t>533.3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ล้านหุ้น ที่ราคาเสนอขายหุ้นละ </w:t>
      </w:r>
      <w:r w:rsidRPr="00AD3D7E">
        <w:rPr>
          <w:rFonts w:asciiTheme="minorBidi" w:hAnsiTheme="minorBidi"/>
          <w:sz w:val="28"/>
        </w:rPr>
        <w:t xml:space="preserve">45.0 </w:t>
      </w:r>
      <w:r w:rsidRPr="00AD3D7E">
        <w:rPr>
          <w:rFonts w:asciiTheme="minorBidi" w:hAnsiTheme="minorBidi"/>
          <w:sz w:val="28"/>
          <w:cs/>
          <w:lang w:bidi="th-TH"/>
        </w:rPr>
        <w:t xml:space="preserve">บาท และได้รับเงินจากการเสนอขายหุ้นดังกล่าวแล้วจำนวน </w:t>
      </w:r>
      <w:r w:rsidRPr="00AD3D7E">
        <w:rPr>
          <w:rFonts w:asciiTheme="minorBidi" w:hAnsiTheme="minorBidi"/>
          <w:sz w:val="28"/>
        </w:rPr>
        <w:t>23,998.5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</w:t>
      </w:r>
      <w:r w:rsidR="008405C7" w:rsidRPr="00AD3D7E">
        <w:rPr>
          <w:rFonts w:asciiTheme="minorBidi" w:hAnsiTheme="minorBidi" w:hint="cs"/>
          <w:sz w:val="28"/>
          <w:cs/>
          <w:lang w:bidi="th-TH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ในเดือนธันวาคม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</w:t>
      </w:r>
      <w:r w:rsidR="00E97DF4" w:rsidRPr="00AD3D7E">
        <w:rPr>
          <w:rFonts w:asciiTheme="minorBidi" w:hAnsiTheme="minorBidi"/>
          <w:sz w:val="28"/>
          <w:cs/>
          <w:lang w:bidi="th-TH"/>
        </w:rPr>
        <w:t>และบริษัทฯ ได้เข้าจดทะเบียนในตลาดหลักทรัพย์แห่งประเทศไทย (</w:t>
      </w:r>
      <w:r w:rsidR="00E97DF4" w:rsidRPr="00AD3D7E">
        <w:rPr>
          <w:rFonts w:asciiTheme="minorBidi" w:hAnsiTheme="minorBidi"/>
          <w:sz w:val="28"/>
        </w:rPr>
        <w:t>“</w:t>
      </w:r>
      <w:r w:rsidR="00E97DF4" w:rsidRPr="00AD3D7E">
        <w:rPr>
          <w:rFonts w:asciiTheme="minorBidi" w:hAnsiTheme="minorBidi"/>
          <w:sz w:val="28"/>
          <w:cs/>
          <w:lang w:bidi="th-TH"/>
        </w:rPr>
        <w:t>ตลาดหลักทรัพย์ฯ</w:t>
      </w:r>
      <w:r w:rsidR="00E97DF4" w:rsidRPr="00AD3D7E">
        <w:rPr>
          <w:rFonts w:asciiTheme="minorBidi" w:hAnsiTheme="minorBidi"/>
          <w:sz w:val="28"/>
        </w:rPr>
        <w:t xml:space="preserve">”) </w:t>
      </w:r>
      <w:r w:rsidR="00E97DF4" w:rsidRPr="00AD3D7E">
        <w:rPr>
          <w:rFonts w:asciiTheme="minorBidi" w:hAnsiTheme="minorBidi"/>
          <w:sz w:val="28"/>
          <w:cs/>
          <w:lang w:bidi="th-TH"/>
        </w:rPr>
        <w:t xml:space="preserve">โดยเริ่มทำการซื้อขายหุ้นในตลาดหลักทรัพย์ฯ วันที่ </w:t>
      </w:r>
      <w:r w:rsidR="00E97DF4" w:rsidRPr="00AD3D7E">
        <w:rPr>
          <w:rFonts w:asciiTheme="minorBidi" w:hAnsiTheme="minorBidi"/>
          <w:sz w:val="28"/>
          <w:lang w:val="en-US" w:bidi="th-TH"/>
        </w:rPr>
        <w:t xml:space="preserve">6 </w:t>
      </w:r>
      <w:r w:rsidR="00E97DF4" w:rsidRPr="00AD3D7E">
        <w:rPr>
          <w:rFonts w:asciiTheme="minorBidi" w:hAnsiTheme="minorBidi"/>
          <w:sz w:val="28"/>
          <w:cs/>
          <w:lang w:bidi="th-TH"/>
        </w:rPr>
        <w:t>ธันวาคม</w:t>
      </w:r>
      <w:r w:rsidR="00E97DF4" w:rsidRPr="00AD3D7E">
        <w:rPr>
          <w:rFonts w:asciiTheme="minorBidi" w:hAnsiTheme="minorBidi"/>
          <w:sz w:val="28"/>
        </w:rPr>
        <w:t xml:space="preserve"> 2560</w:t>
      </w:r>
    </w:p>
    <w:p w:rsidR="008405C7" w:rsidRPr="00AD3D7E" w:rsidRDefault="008405C7" w:rsidP="008405C7">
      <w:pPr>
        <w:spacing w:after="120"/>
        <w:ind w:left="1134"/>
        <w:jc w:val="thaiDistribute"/>
        <w:rPr>
          <w:rFonts w:asciiTheme="minorBidi" w:hAnsiTheme="minorBidi"/>
          <w:sz w:val="28"/>
        </w:rPr>
      </w:pPr>
    </w:p>
    <w:p w:rsidR="008405C7" w:rsidRPr="00AD3D7E" w:rsidRDefault="004C2FC7" w:rsidP="008405C7">
      <w:pPr>
        <w:ind w:left="1134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lastRenderedPageBreak/>
        <w:t>การใช้เงินเพิ่มทุนที่ได้รับจากการเสนอขายหุ้นสามัญ</w:t>
      </w:r>
    </w:p>
    <w:p w:rsidR="004C2FC7" w:rsidRPr="00AD3D7E" w:rsidRDefault="004C2FC7" w:rsidP="008405C7">
      <w:pPr>
        <w:ind w:left="1134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ในเดือนธันวาคม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บริษัทฯ ได้นำเงินที่ได้รับจากการ </w:t>
      </w:r>
      <w:r w:rsidRPr="00AD3D7E">
        <w:rPr>
          <w:rFonts w:asciiTheme="minorBidi" w:hAnsiTheme="minorBidi"/>
          <w:sz w:val="28"/>
        </w:rPr>
        <w:t>IPO</w:t>
      </w:r>
      <w:r w:rsidRPr="00AD3D7E">
        <w:rPr>
          <w:rFonts w:asciiTheme="minorBidi" w:hAnsiTheme="minorBidi"/>
          <w:sz w:val="28"/>
          <w:cs/>
          <w:lang w:bidi="th-TH"/>
        </w:rPr>
        <w:t xml:space="preserve"> ไปชำระหนี้ให้แก่สถาบันทางการเงินเป็นหนี้เงินต้นจำนวน </w:t>
      </w:r>
      <w:r w:rsidRPr="00AD3D7E">
        <w:rPr>
          <w:rFonts w:asciiTheme="minorBidi" w:hAnsiTheme="minorBidi"/>
          <w:sz w:val="28"/>
        </w:rPr>
        <w:t>10,200.0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</w:t>
      </w:r>
      <w:r w:rsidRPr="00AD3D7E">
        <w:rPr>
          <w:rFonts w:asciiTheme="minorBidi" w:hAnsiTheme="minorBidi" w:hint="cs"/>
          <w:sz w:val="28"/>
          <w:cs/>
          <w:lang w:bidi="th-TH"/>
        </w:rPr>
        <w:t xml:space="preserve">เมื่อรวมกับการชำระหนี้ระหว่างปี </w:t>
      </w:r>
      <w:r w:rsidRPr="00AD3D7E">
        <w:rPr>
          <w:rFonts w:asciiTheme="minorBidi" w:hAnsiTheme="minorBidi"/>
          <w:sz w:val="28"/>
          <w:cs/>
          <w:lang w:bidi="th-TH"/>
        </w:rPr>
        <w:t xml:space="preserve">ส่งผลให้หนี้เงินต้นที่มีภาระดอกเบี้ยจ่ายของบริษัทฯ ตามข้อมูลทางการเงินเฉพาะกิจการลดลงจาก </w:t>
      </w:r>
      <w:r w:rsidRPr="00AD3D7E">
        <w:rPr>
          <w:rFonts w:asciiTheme="minorBidi" w:hAnsiTheme="minorBidi"/>
          <w:sz w:val="28"/>
        </w:rPr>
        <w:t xml:space="preserve">19,500.0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ณ วันที่ </w:t>
      </w:r>
      <w:r w:rsidRPr="00AD3D7E">
        <w:rPr>
          <w:rFonts w:asciiTheme="minorBidi" w:hAnsiTheme="minorBidi"/>
          <w:sz w:val="28"/>
        </w:rPr>
        <w:t>31</w:t>
      </w:r>
      <w:r w:rsidRPr="00AD3D7E">
        <w:rPr>
          <w:rFonts w:asciiTheme="minorBidi" w:hAnsiTheme="minorBidi"/>
          <w:sz w:val="28"/>
          <w:cs/>
          <w:lang w:bidi="th-TH"/>
        </w:rPr>
        <w:t xml:space="preserve"> ธันวาคม </w:t>
      </w:r>
      <w:r w:rsidRPr="00AD3D7E">
        <w:rPr>
          <w:rFonts w:asciiTheme="minorBidi" w:hAnsiTheme="minorBidi"/>
          <w:sz w:val="28"/>
        </w:rPr>
        <w:t>2559</w:t>
      </w:r>
      <w:r w:rsidRPr="00AD3D7E">
        <w:rPr>
          <w:rFonts w:asciiTheme="minorBidi" w:hAnsiTheme="minorBidi"/>
          <w:sz w:val="28"/>
          <w:cs/>
          <w:lang w:bidi="th-TH"/>
        </w:rPr>
        <w:t xml:space="preserve"> คงเหลือเป็น </w:t>
      </w:r>
      <w:r w:rsidRPr="00AD3D7E">
        <w:rPr>
          <w:rFonts w:asciiTheme="minorBidi" w:hAnsiTheme="minorBidi"/>
          <w:sz w:val="28"/>
        </w:rPr>
        <w:t xml:space="preserve">7,000.0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ณ วันที่ </w:t>
      </w:r>
      <w:r w:rsidRPr="00AD3D7E">
        <w:rPr>
          <w:rFonts w:asciiTheme="minorBidi" w:hAnsiTheme="minorBidi"/>
          <w:sz w:val="28"/>
        </w:rPr>
        <w:t xml:space="preserve">31 </w:t>
      </w:r>
      <w:r w:rsidRPr="00AD3D7E">
        <w:rPr>
          <w:rFonts w:asciiTheme="minorBidi" w:hAnsiTheme="minorBidi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sz w:val="28"/>
        </w:rPr>
        <w:t>2560</w:t>
      </w:r>
    </w:p>
    <w:p w:rsidR="00FC4970" w:rsidRPr="00AD3D7E" w:rsidRDefault="00FC4970" w:rsidP="00FC4970">
      <w:pPr>
        <w:ind w:left="1134"/>
        <w:jc w:val="thaiDistribute"/>
        <w:rPr>
          <w:rFonts w:asciiTheme="minorBidi" w:hAnsiTheme="minorBidi"/>
          <w:sz w:val="28"/>
        </w:rPr>
      </w:pPr>
    </w:p>
    <w:p w:rsidR="004C2FC7" w:rsidRPr="00AD3D7E" w:rsidRDefault="004C2FC7" w:rsidP="001F61EC">
      <w:pPr>
        <w:pStyle w:val="ListParagraph"/>
        <w:numPr>
          <w:ilvl w:val="1"/>
          <w:numId w:val="29"/>
        </w:numPr>
        <w:contextualSpacing w:val="0"/>
        <w:rPr>
          <w:rFonts w:asciiTheme="minorBidi" w:hAnsiTheme="minorBidi"/>
          <w:b/>
          <w:bCs/>
          <w:sz w:val="28"/>
          <w:rtl/>
          <w:cs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สรุปผลการดำเนินงานของ</w:t>
      </w:r>
      <w:r w:rsidRPr="00AD3D7E">
        <w:rPr>
          <w:rFonts w:asciiTheme="minorBidi" w:hAnsiTheme="minorBidi" w:hint="cs"/>
          <w:b/>
          <w:bCs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b/>
          <w:bCs/>
          <w:sz w:val="28"/>
          <w:cs/>
          <w:lang w:bidi="th-TH"/>
        </w:rPr>
        <w:t xml:space="preserve">บริษัทฯ </w:t>
      </w:r>
    </w:p>
    <w:p w:rsidR="004C2FC7" w:rsidRPr="00AD3D7E" w:rsidRDefault="004C2FC7" w:rsidP="0032190B">
      <w:pPr>
        <w:ind w:left="1134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บริษัทฯ ได้เริ่มมีผลประกอบการจากธุรกิจผลิตและจำหน่ายไฟฟ้าอย่างมีนัยสำคัญ ในปี </w:t>
      </w:r>
      <w:r w:rsidRPr="00AD3D7E">
        <w:rPr>
          <w:rFonts w:asciiTheme="minorBidi" w:hAnsiTheme="minorBidi"/>
          <w:spacing w:val="-4"/>
          <w:sz w:val="28"/>
        </w:rPr>
        <w:t>2559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ซึ่งผลประกอบการหลักของ</w:t>
      </w:r>
      <w:r w:rsidRPr="00AD3D7E">
        <w:rPr>
          <w:rFonts w:asciiTheme="minorBidi" w:hAnsiTheme="minorBidi" w:hint="cs"/>
          <w:spacing w:val="-4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>บริษัทฯ มาจากส่วนแบ่งกำไรจากบริษัทร่วม</w:t>
      </w:r>
      <w:r w:rsidRPr="00AD3D7E">
        <w:rPr>
          <w:rFonts w:asciiTheme="minorBidi" w:hAnsiTheme="minorBidi"/>
          <w:spacing w:val="-4"/>
          <w:sz w:val="28"/>
        </w:rPr>
        <w:t xml:space="preserve"> GJP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โดยในปี </w:t>
      </w:r>
      <w:r w:rsidRPr="00AD3D7E">
        <w:rPr>
          <w:rFonts w:asciiTheme="minorBidi" w:hAnsiTheme="minorBidi"/>
          <w:spacing w:val="-4"/>
          <w:sz w:val="28"/>
        </w:rPr>
        <w:t>2559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เป็นปีแรกที่โครงการโรงไฟฟ้าภายใต้กลุ่ม</w:t>
      </w:r>
      <w:r w:rsidRPr="00AD3D7E">
        <w:rPr>
          <w:rFonts w:asciiTheme="minorBidi" w:hAnsiTheme="minorBidi"/>
          <w:spacing w:val="-4"/>
          <w:sz w:val="28"/>
        </w:rPr>
        <w:t xml:space="preserve"> GJP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ทุกโครงการดำเนินการเชิงพาณิชย์เต็มปี</w:t>
      </w:r>
      <w:r w:rsidRPr="00AD3D7E">
        <w:rPr>
          <w:rFonts w:asciiTheme="minorBidi" w:hAnsiTheme="minorBidi"/>
          <w:spacing w:val="-4"/>
          <w:sz w:val="28"/>
        </w:rPr>
        <w:t xml:space="preserve"> 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โดยในช่วงก่อนวันที่ </w:t>
      </w:r>
      <w:r w:rsidRPr="00AD3D7E">
        <w:rPr>
          <w:rFonts w:asciiTheme="minorBidi" w:hAnsiTheme="minorBidi"/>
          <w:spacing w:val="-4"/>
          <w:sz w:val="28"/>
        </w:rPr>
        <w:t>15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สิงหาคม </w:t>
      </w:r>
      <w:r w:rsidRPr="00AD3D7E">
        <w:rPr>
          <w:rFonts w:asciiTheme="minorBidi" w:hAnsiTheme="minorBidi"/>
          <w:spacing w:val="-4"/>
          <w:sz w:val="28"/>
        </w:rPr>
        <w:t>2559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บริษัทฯ ได้รับรู้ส่วนแบ่งกำไรจาก</w:t>
      </w:r>
      <w:r w:rsidRPr="00AD3D7E">
        <w:rPr>
          <w:rFonts w:asciiTheme="minorBidi" w:hAnsiTheme="minorBidi"/>
          <w:spacing w:val="-4"/>
          <w:sz w:val="28"/>
        </w:rPr>
        <w:t xml:space="preserve"> GJP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ในสัดส่วนร้อยละ </w:t>
      </w:r>
      <w:r w:rsidRPr="00AD3D7E">
        <w:rPr>
          <w:rFonts w:asciiTheme="minorBidi" w:hAnsiTheme="minorBidi"/>
          <w:spacing w:val="-4"/>
          <w:sz w:val="28"/>
        </w:rPr>
        <w:t xml:space="preserve">10.0 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และตั้งแต่วันที่</w:t>
      </w:r>
      <w:r w:rsidRPr="00AD3D7E">
        <w:rPr>
          <w:rFonts w:asciiTheme="minorBidi" w:hAnsiTheme="minorBidi"/>
          <w:spacing w:val="-4"/>
          <w:sz w:val="28"/>
        </w:rPr>
        <w:t xml:space="preserve"> 15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สิงหาคม </w:t>
      </w:r>
      <w:r w:rsidRPr="00AD3D7E">
        <w:rPr>
          <w:rFonts w:asciiTheme="minorBidi" w:hAnsiTheme="minorBidi"/>
          <w:spacing w:val="-4"/>
          <w:sz w:val="28"/>
        </w:rPr>
        <w:t>2559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เป็นต้นมา บริษัทฯ ได้รับรู้ส่วนแบ่งกำไรจาก </w:t>
      </w:r>
      <w:r w:rsidRPr="00AD3D7E">
        <w:rPr>
          <w:rFonts w:asciiTheme="minorBidi" w:hAnsiTheme="minorBidi"/>
          <w:spacing w:val="-4"/>
          <w:sz w:val="28"/>
        </w:rPr>
        <w:t>GJP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ในสัดส่วนร้อยละ </w:t>
      </w:r>
      <w:r w:rsidRPr="00AD3D7E">
        <w:rPr>
          <w:rFonts w:asciiTheme="minorBidi" w:hAnsiTheme="minorBidi"/>
          <w:spacing w:val="-4"/>
          <w:sz w:val="28"/>
        </w:rPr>
        <w:t>40.0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ทำให้</w:t>
      </w:r>
      <w:r w:rsidRPr="00AD3D7E">
        <w:rPr>
          <w:rFonts w:asciiTheme="minorBidi" w:hAnsiTheme="minorBidi" w:hint="cs"/>
          <w:spacing w:val="-4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>บริษัทฯ รับรู้ส่วนแบ่งกำไรจาก</w:t>
      </w:r>
      <w:r w:rsidRPr="00AD3D7E">
        <w:rPr>
          <w:rFonts w:asciiTheme="minorBidi" w:hAnsiTheme="minorBidi"/>
          <w:spacing w:val="-4"/>
          <w:sz w:val="28"/>
        </w:rPr>
        <w:t xml:space="preserve"> GJP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เพิ่มขึ้นอย่างมีนัยสำคัญ นอกจากนี้</w:t>
      </w:r>
      <w:r w:rsidRPr="00AD3D7E">
        <w:rPr>
          <w:rFonts w:asciiTheme="minorBidi" w:hAnsiTheme="minorBidi"/>
          <w:spacing w:val="-4"/>
          <w:sz w:val="28"/>
        </w:rPr>
        <w:t xml:space="preserve"> 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ปี </w:t>
      </w:r>
      <w:r w:rsidRPr="00AD3D7E">
        <w:rPr>
          <w:rFonts w:asciiTheme="minorBidi" w:hAnsiTheme="minorBidi"/>
          <w:spacing w:val="-4"/>
          <w:sz w:val="28"/>
        </w:rPr>
        <w:t xml:space="preserve">2560 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>เป็นปีแรกที่</w:t>
      </w:r>
      <w:r w:rsidRPr="00AD3D7E">
        <w:rPr>
          <w:rFonts w:asciiTheme="minorBidi" w:hAnsiTheme="minorBidi" w:hint="cs"/>
          <w:spacing w:val="-4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>บริษัทฯ ได้เริ่มมีการรับรู้รายได้จากการขายไฟฟ้าและไอน้ำจากโครงการโรงไฟฟ้า</w:t>
      </w:r>
      <w:r w:rsidRPr="00AD3D7E">
        <w:rPr>
          <w:rFonts w:asciiTheme="minorBidi" w:hAnsiTheme="minorBidi"/>
          <w:spacing w:val="-4"/>
          <w:sz w:val="28"/>
        </w:rPr>
        <w:t xml:space="preserve"> SPP 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>ภายใต้บริษัทย่อย</w:t>
      </w:r>
      <w:r w:rsidRPr="00AD3D7E">
        <w:rPr>
          <w:rFonts w:asciiTheme="minorBidi" w:hAnsiTheme="minorBidi"/>
          <w:spacing w:val="-4"/>
          <w:sz w:val="28"/>
        </w:rPr>
        <w:t xml:space="preserve"> GMP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ที่เปิดดำเนินการเชิงพาณิชย์จำนวน </w:t>
      </w:r>
      <w:r w:rsidRPr="00AD3D7E">
        <w:rPr>
          <w:rFonts w:asciiTheme="minorBidi" w:hAnsiTheme="minorBidi"/>
          <w:spacing w:val="-4"/>
          <w:sz w:val="28"/>
        </w:rPr>
        <w:t>4</w:t>
      </w:r>
      <w:r w:rsidRPr="00AD3D7E">
        <w:rPr>
          <w:rFonts w:asciiTheme="minorBidi" w:hAnsiTheme="minorBidi"/>
          <w:spacing w:val="-4"/>
          <w:sz w:val="28"/>
          <w:cs/>
          <w:lang w:bidi="th-TH"/>
        </w:rPr>
        <w:t xml:space="preserve"> โครงการ ทำให้ในปี </w:t>
      </w:r>
      <w:r w:rsidRPr="00AD3D7E">
        <w:rPr>
          <w:rFonts w:asciiTheme="minorBidi" w:hAnsiTheme="minorBidi"/>
          <w:spacing w:val="-4"/>
          <w:sz w:val="28"/>
        </w:rPr>
        <w:t>2560</w:t>
      </w:r>
      <w:r w:rsidRPr="00AD3D7E">
        <w:rPr>
          <w:rFonts w:asciiTheme="minorBidi" w:hAnsiTheme="minorBidi"/>
          <w:spacing w:val="-4"/>
          <w:sz w:val="28"/>
          <w:rtl/>
          <w:cs/>
        </w:rPr>
        <w:t xml:space="preserve"> </w:t>
      </w:r>
      <w:r w:rsidRPr="00AD3D7E">
        <w:rPr>
          <w:rFonts w:asciiTheme="minorBidi" w:hAnsiTheme="minorBidi" w:hint="cs"/>
          <w:spacing w:val="-4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cs/>
          <w:lang w:bidi="th-TH"/>
        </w:rPr>
        <w:t>บริษัทฯ มีกำไรสุทธิส่วนที่เป็นของผู้เป็นเจ้าของของบริษัทใหญ่</w:t>
      </w:r>
      <w:r w:rsidRPr="00AD3D7E">
        <w:rPr>
          <w:rFonts w:asciiTheme="minorBidi" w:hAnsiTheme="minorBidi"/>
          <w:sz w:val="28"/>
          <w:cs/>
          <w:lang w:bidi="th-TH"/>
        </w:rPr>
        <w:t xml:space="preserve">จำนวน </w:t>
      </w:r>
      <w:r w:rsidRPr="00AD3D7E">
        <w:rPr>
          <w:rFonts w:asciiTheme="minorBidi" w:hAnsiTheme="minorBidi"/>
          <w:sz w:val="28"/>
        </w:rPr>
        <w:t xml:space="preserve">3,451.4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เมื่อเทียบกับกำไรสุทธิใน ปี </w:t>
      </w:r>
      <w:r w:rsidRPr="00AD3D7E">
        <w:rPr>
          <w:rFonts w:asciiTheme="minorBidi" w:hAnsiTheme="minorBidi"/>
          <w:sz w:val="28"/>
        </w:rPr>
        <w:t xml:space="preserve">2559 </w:t>
      </w:r>
      <w:r w:rsidRPr="00AD3D7E">
        <w:rPr>
          <w:rFonts w:asciiTheme="minorBidi" w:hAnsiTheme="minorBidi"/>
          <w:sz w:val="28"/>
          <w:cs/>
          <w:lang w:bidi="th-TH"/>
        </w:rPr>
        <w:t xml:space="preserve">ที่จำนวน </w:t>
      </w:r>
      <w:r w:rsidRPr="00AD3D7E">
        <w:rPr>
          <w:rFonts w:asciiTheme="minorBidi" w:hAnsiTheme="minorBidi"/>
          <w:sz w:val="28"/>
        </w:rPr>
        <w:t xml:space="preserve">417.6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โดยมีสัดส่วนกำไรสุทธิเพิ่มขึ้นร้อยละ </w:t>
      </w:r>
      <w:r w:rsidRPr="00AD3D7E">
        <w:rPr>
          <w:rFonts w:asciiTheme="minorBidi" w:hAnsiTheme="minorBidi"/>
          <w:sz w:val="28"/>
        </w:rPr>
        <w:t xml:space="preserve">726.6 </w:t>
      </w:r>
      <w:r w:rsidRPr="00AD3D7E">
        <w:rPr>
          <w:rFonts w:asciiTheme="minorBidi" w:hAnsiTheme="minorBidi"/>
          <w:sz w:val="28"/>
          <w:cs/>
          <w:lang w:bidi="th-TH"/>
        </w:rPr>
        <w:t>ซึ่งได้เติบโตเพิ่มขึ้นมาก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โดยมีสาเหตุหลัก ดังนี้ </w:t>
      </w:r>
    </w:p>
    <w:p w:rsidR="004C2FC7" w:rsidRPr="00AD3D7E" w:rsidRDefault="004C2FC7" w:rsidP="00A4307C">
      <w:pPr>
        <w:pStyle w:val="ListParagraph"/>
        <w:numPr>
          <w:ilvl w:val="0"/>
          <w:numId w:val="27"/>
        </w:numPr>
        <w:ind w:left="1560" w:hanging="426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ในปี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 w:hint="cs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z w:val="28"/>
          <w:cs/>
          <w:lang w:bidi="th-TH"/>
        </w:rPr>
        <w:t>บริษัทฯ มีรายได้เพิ่มจากการขายไฟและไอน้ำจากโครงการโรงไฟฟ้า</w:t>
      </w:r>
      <w:r w:rsidRPr="00AD3D7E">
        <w:rPr>
          <w:rFonts w:asciiTheme="minorBidi" w:hAnsiTheme="minorBidi"/>
          <w:sz w:val="28"/>
        </w:rPr>
        <w:t xml:space="preserve"> SPP</w:t>
      </w:r>
      <w:r w:rsidRPr="00AD3D7E">
        <w:rPr>
          <w:rFonts w:asciiTheme="minorBidi" w:hAnsiTheme="minorBidi"/>
          <w:sz w:val="28"/>
          <w:cs/>
          <w:lang w:bidi="th-TH"/>
        </w:rPr>
        <w:t xml:space="preserve"> จำนวน </w:t>
      </w:r>
      <w:r w:rsidRPr="00AD3D7E">
        <w:rPr>
          <w:rFonts w:asciiTheme="minorBidi" w:hAnsiTheme="minorBidi"/>
          <w:sz w:val="28"/>
        </w:rPr>
        <w:t xml:space="preserve">4 </w:t>
      </w:r>
      <w:r w:rsidRPr="00AD3D7E">
        <w:rPr>
          <w:rFonts w:asciiTheme="minorBidi" w:hAnsiTheme="minorBidi"/>
          <w:sz w:val="28"/>
          <w:cs/>
          <w:lang w:bidi="th-TH"/>
        </w:rPr>
        <w:t xml:space="preserve">โครงการ ภายใต้บริษัทย่อย </w:t>
      </w:r>
      <w:r w:rsidRPr="00AD3D7E">
        <w:rPr>
          <w:rFonts w:asciiTheme="minorBidi" w:hAnsiTheme="minorBidi"/>
          <w:sz w:val="28"/>
        </w:rPr>
        <w:t xml:space="preserve">GMP </w:t>
      </w:r>
      <w:r w:rsidRPr="00AD3D7E">
        <w:rPr>
          <w:rFonts w:asciiTheme="minorBidi" w:hAnsiTheme="minorBidi"/>
          <w:sz w:val="28"/>
          <w:cs/>
          <w:lang w:bidi="th-TH"/>
        </w:rPr>
        <w:t xml:space="preserve">ได้แก่ โครงการโรงไฟฟ้า </w:t>
      </w:r>
      <w:r w:rsidRPr="00AD3D7E">
        <w:rPr>
          <w:rFonts w:asciiTheme="minorBidi" w:hAnsiTheme="minorBidi"/>
          <w:sz w:val="28"/>
        </w:rPr>
        <w:t>GVTP</w:t>
      </w:r>
      <w:r w:rsidRPr="00AD3D7E">
        <w:rPr>
          <w:rFonts w:asciiTheme="minorBidi" w:hAnsiTheme="minorBidi"/>
          <w:sz w:val="28"/>
          <w:rtl/>
          <w:cs/>
        </w:rPr>
        <w:t xml:space="preserve">, </w:t>
      </w:r>
      <w:r w:rsidRPr="00AD3D7E">
        <w:rPr>
          <w:rFonts w:asciiTheme="minorBidi" w:hAnsiTheme="minorBidi"/>
          <w:sz w:val="28"/>
        </w:rPr>
        <w:t>GTS1</w:t>
      </w:r>
      <w:r w:rsidRPr="00AD3D7E">
        <w:rPr>
          <w:rFonts w:asciiTheme="minorBidi" w:hAnsiTheme="minorBidi"/>
          <w:sz w:val="28"/>
          <w:rtl/>
          <w:cs/>
        </w:rPr>
        <w:t>,</w:t>
      </w:r>
      <w:r w:rsidRPr="00AD3D7E">
        <w:rPr>
          <w:rFonts w:asciiTheme="minorBidi" w:hAnsiTheme="minorBidi"/>
          <w:sz w:val="28"/>
        </w:rPr>
        <w:t xml:space="preserve"> GTS2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 </w:t>
      </w:r>
      <w:r w:rsidR="00A4307C" w:rsidRPr="00AD3D7E">
        <w:rPr>
          <w:rFonts w:asciiTheme="minorBidi" w:hAnsiTheme="minorBidi"/>
          <w:sz w:val="28"/>
        </w:rPr>
        <w:t>GTS3</w:t>
      </w:r>
      <w:r w:rsidR="00A4307C" w:rsidRPr="00AD3D7E">
        <w:rPr>
          <w:rFonts w:asciiTheme="minorBidi" w:hAnsiTheme="minorBidi" w:hint="cs"/>
          <w:sz w:val="28"/>
          <w:cs/>
          <w:lang w:bidi="th-TH"/>
        </w:rPr>
        <w:t xml:space="preserve"> </w:t>
      </w:r>
      <w:r w:rsidR="00A4307C" w:rsidRPr="00AD3D7E">
        <w:rPr>
          <w:rFonts w:asciiTheme="minorBidi" w:hAnsiTheme="minorBidi"/>
          <w:sz w:val="28"/>
          <w:cs/>
          <w:lang w:bidi="th-TH"/>
        </w:rPr>
        <w:t>ซึ่งเริ่มทยอยเปิดดำเนินการเชิงพาณิชย์ในเดือนพฤษภาคม</w:t>
      </w:r>
      <w:r w:rsidR="00A4307C" w:rsidRPr="00AD3D7E">
        <w:rPr>
          <w:rFonts w:asciiTheme="minorBidi" w:hAnsiTheme="minorBidi"/>
          <w:sz w:val="28"/>
        </w:rPr>
        <w:t xml:space="preserve"> </w:t>
      </w:r>
      <w:r w:rsidR="00A4307C" w:rsidRPr="00AD3D7E">
        <w:rPr>
          <w:rFonts w:asciiTheme="minorBidi" w:hAnsiTheme="minorBidi"/>
          <w:sz w:val="28"/>
          <w:cs/>
          <w:lang w:bidi="th-TH"/>
        </w:rPr>
        <w:t>กรกฎาคม</w:t>
      </w:r>
      <w:r w:rsidR="00A4307C" w:rsidRPr="00AD3D7E">
        <w:rPr>
          <w:rFonts w:asciiTheme="minorBidi" w:hAnsiTheme="minorBidi"/>
          <w:sz w:val="28"/>
        </w:rPr>
        <w:t xml:space="preserve"> </w:t>
      </w:r>
      <w:r w:rsidR="00A4307C" w:rsidRPr="00AD3D7E">
        <w:rPr>
          <w:rFonts w:asciiTheme="minorBidi" w:hAnsiTheme="minorBidi"/>
          <w:sz w:val="28"/>
          <w:cs/>
          <w:lang w:bidi="th-TH"/>
        </w:rPr>
        <w:t xml:space="preserve">กันยายน และพฤศจิกายน </w:t>
      </w:r>
      <w:r w:rsidR="00A4307C" w:rsidRPr="00AD3D7E">
        <w:rPr>
          <w:rFonts w:asciiTheme="minorBidi" w:hAnsiTheme="minorBidi"/>
          <w:sz w:val="28"/>
        </w:rPr>
        <w:t xml:space="preserve">2560 </w:t>
      </w:r>
      <w:r w:rsidR="00A4307C" w:rsidRPr="00AD3D7E">
        <w:rPr>
          <w:rFonts w:asciiTheme="minorBidi" w:hAnsiTheme="minorBidi"/>
          <w:sz w:val="28"/>
          <w:cs/>
          <w:lang w:bidi="th-TH"/>
        </w:rPr>
        <w:t xml:space="preserve">ตามลำดับ ในขณะที่ปี </w:t>
      </w:r>
      <w:r w:rsidR="00A4307C" w:rsidRPr="00AD3D7E">
        <w:rPr>
          <w:rFonts w:asciiTheme="minorBidi" w:hAnsiTheme="minorBidi"/>
          <w:sz w:val="28"/>
        </w:rPr>
        <w:t xml:space="preserve">2559 </w:t>
      </w:r>
      <w:r w:rsidR="00A4307C" w:rsidRPr="00AD3D7E">
        <w:rPr>
          <w:rFonts w:asciiTheme="minorBidi" w:hAnsiTheme="minorBidi"/>
          <w:sz w:val="28"/>
          <w:cs/>
          <w:lang w:bidi="th-TH"/>
        </w:rPr>
        <w:t xml:space="preserve">บริษัทฯ มีเพียงรายได้จากการขายไฟจากกลุ่ม </w:t>
      </w:r>
      <w:r w:rsidR="00A4307C" w:rsidRPr="00AD3D7E">
        <w:rPr>
          <w:rFonts w:asciiTheme="minorBidi" w:hAnsiTheme="minorBidi"/>
          <w:sz w:val="28"/>
        </w:rPr>
        <w:t xml:space="preserve">Gulf Solar </w:t>
      </w:r>
      <w:r w:rsidR="00A4307C" w:rsidRPr="00AD3D7E">
        <w:rPr>
          <w:rFonts w:asciiTheme="minorBidi" w:hAnsiTheme="minorBidi"/>
          <w:sz w:val="28"/>
          <w:cs/>
          <w:lang w:bidi="th-TH"/>
        </w:rPr>
        <w:t>เท่านั้น</w:t>
      </w:r>
    </w:p>
    <w:p w:rsidR="004C2FC7" w:rsidRPr="00AD3D7E" w:rsidRDefault="004C2FC7" w:rsidP="00A4307C">
      <w:pPr>
        <w:pStyle w:val="ListParagraph"/>
        <w:numPr>
          <w:ilvl w:val="0"/>
          <w:numId w:val="27"/>
        </w:numPr>
        <w:ind w:left="1560" w:hanging="426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>ส่วนแบ่งกำไรจากบริษัทร่วมเพิ่มขึ้น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เนื่องจากในปี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เป็นปีแรกที่</w:t>
      </w:r>
      <w:r w:rsidRPr="00AD3D7E">
        <w:rPr>
          <w:rFonts w:asciiTheme="minorBidi" w:hAnsiTheme="minorBidi" w:hint="cs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z w:val="28"/>
          <w:cs/>
          <w:lang w:bidi="th-TH"/>
        </w:rPr>
        <w:t>บริษัทฯ รับรู้ส่วนแบ่งกำไรจาก</w:t>
      </w:r>
      <w:r w:rsidRPr="00AD3D7E">
        <w:rPr>
          <w:rFonts w:asciiTheme="minorBidi" w:hAnsiTheme="minorBidi"/>
          <w:sz w:val="28"/>
        </w:rPr>
        <w:t xml:space="preserve"> GJP</w:t>
      </w:r>
      <w:r w:rsidRPr="00AD3D7E">
        <w:rPr>
          <w:rFonts w:asciiTheme="minorBidi" w:hAnsiTheme="minorBidi"/>
          <w:sz w:val="28"/>
          <w:cs/>
          <w:lang w:bidi="th-TH"/>
        </w:rPr>
        <w:t xml:space="preserve"> ในสัดส่วนร้อยละ </w:t>
      </w:r>
      <w:r w:rsidRPr="00AD3D7E">
        <w:rPr>
          <w:rFonts w:asciiTheme="minorBidi" w:hAnsiTheme="minorBidi"/>
          <w:sz w:val="28"/>
        </w:rPr>
        <w:t>40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เต็มปี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 w:hint="cs"/>
          <w:sz w:val="28"/>
          <w:cs/>
          <w:lang w:bidi="th-TH"/>
        </w:rPr>
        <w:t>ผลการดำเนินงานของกลุ่ม</w:t>
      </w:r>
      <w:r w:rsidRPr="00AD3D7E">
        <w:rPr>
          <w:rFonts w:asciiTheme="minorBidi" w:hAnsiTheme="minorBidi"/>
          <w:sz w:val="28"/>
        </w:rPr>
        <w:t xml:space="preserve"> GJP </w:t>
      </w:r>
      <w:r w:rsidRPr="00AD3D7E">
        <w:rPr>
          <w:rFonts w:asciiTheme="minorBidi" w:hAnsiTheme="minorBidi" w:hint="cs"/>
          <w:sz w:val="28"/>
          <w:cs/>
          <w:lang w:bidi="th-TH"/>
        </w:rPr>
        <w:t>ดีขึ้น</w:t>
      </w:r>
      <w:r w:rsidRPr="00AD3D7E">
        <w:rPr>
          <w:rFonts w:asciiTheme="minorBidi" w:hAnsiTheme="minorBidi"/>
          <w:sz w:val="28"/>
          <w:rtl/>
          <w:cs/>
        </w:rPr>
        <w:t xml:space="preserve"> </w:t>
      </w:r>
      <w:r w:rsidR="00A4307C" w:rsidRPr="00AD3D7E">
        <w:rPr>
          <w:rFonts w:asciiTheme="minorBidi" w:hAnsiTheme="minorBidi"/>
          <w:sz w:val="28"/>
          <w:cs/>
          <w:lang w:bidi="th-TH"/>
        </w:rPr>
        <w:t>เนื่องจากโดยรวมโรงไฟฟ้ามีค่าความพร้อมจ่ายที่ดีขึ้นและอัตราการใช้ความร้อนเฉลี่ย (</w:t>
      </w:r>
      <w:r w:rsidR="00A4307C" w:rsidRPr="00AD3D7E">
        <w:rPr>
          <w:rFonts w:asciiTheme="minorBidi" w:hAnsiTheme="minorBidi"/>
          <w:sz w:val="28"/>
        </w:rPr>
        <w:t xml:space="preserve">Heat Rate) </w:t>
      </w:r>
      <w:r w:rsidR="00A4307C" w:rsidRPr="00AD3D7E">
        <w:rPr>
          <w:rFonts w:asciiTheme="minorBidi" w:hAnsiTheme="minorBidi"/>
          <w:sz w:val="28"/>
          <w:cs/>
          <w:lang w:bidi="th-TH"/>
        </w:rPr>
        <w:t xml:space="preserve">ที่ดีขึ้นเนื่องจากมีการขายไฟฟ้าให้กับลูกค้าทั้ง กฟผ. และกลุ่มลูกค้าอุตสาหกรรมได้มากขึ้น นอกจากนี้ </w:t>
      </w:r>
      <w:r w:rsidR="00A4307C" w:rsidRPr="00AD3D7E">
        <w:rPr>
          <w:rFonts w:asciiTheme="minorBidi" w:hAnsiTheme="minorBidi"/>
          <w:sz w:val="28"/>
        </w:rPr>
        <w:t xml:space="preserve">GJP </w:t>
      </w:r>
      <w:r w:rsidR="00A4307C" w:rsidRPr="00AD3D7E">
        <w:rPr>
          <w:rFonts w:asciiTheme="minorBidi" w:hAnsiTheme="minorBidi"/>
          <w:sz w:val="28"/>
          <w:cs/>
          <w:lang w:bidi="th-TH"/>
        </w:rPr>
        <w:t>ยังมีผลกำไรจากอัตราแลกเปลี่ยนอีกด้วย</w:t>
      </w:r>
    </w:p>
    <w:p w:rsidR="004C2FC7" w:rsidRPr="00AD3D7E" w:rsidRDefault="004C2FC7" w:rsidP="00CD7F7E">
      <w:pPr>
        <w:pStyle w:val="ListParagraph"/>
        <w:numPr>
          <w:ilvl w:val="0"/>
          <w:numId w:val="27"/>
        </w:numPr>
        <w:ind w:left="1560" w:hanging="426"/>
        <w:jc w:val="thaiDistribute"/>
        <w:rPr>
          <w:rFonts w:asciiTheme="minorBidi" w:hAnsiTheme="minorBidi"/>
          <w:spacing w:val="-2"/>
          <w:sz w:val="28"/>
        </w:rPr>
      </w:pPr>
      <w:r w:rsidRPr="00AD3D7E">
        <w:rPr>
          <w:rFonts w:asciiTheme="minorBidi" w:hAnsiTheme="minorBidi" w:hint="cs"/>
          <w:spacing w:val="-2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>บริษัทฯ มีกำไรจากอัตราแลกเปลี่ยนเพิ่มขึ้น เนื่องจากการที่</w:t>
      </w:r>
      <w:r w:rsidRPr="00AD3D7E">
        <w:rPr>
          <w:rFonts w:asciiTheme="minorBidi" w:hAnsiTheme="minorBidi" w:hint="cs"/>
          <w:spacing w:val="-2"/>
          <w:sz w:val="28"/>
          <w:cs/>
          <w:lang w:bidi="th-TH"/>
        </w:rPr>
        <w:t>สกุล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>เงินบาทแข็งค่าขึ้นเมื่อเทียบกับ</w:t>
      </w:r>
      <w:r w:rsidRPr="00AD3D7E">
        <w:rPr>
          <w:rFonts w:asciiTheme="minorBidi" w:hAnsiTheme="minorBidi" w:hint="cs"/>
          <w:spacing w:val="-2"/>
          <w:sz w:val="28"/>
          <w:cs/>
          <w:lang w:bidi="th-TH"/>
        </w:rPr>
        <w:t>สกุล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>เงิน</w:t>
      </w:r>
      <w:r w:rsidRPr="00AD3D7E">
        <w:rPr>
          <w:rFonts w:asciiTheme="minorBidi" w:hAnsiTheme="minorBidi" w:hint="cs"/>
          <w:spacing w:val="-2"/>
          <w:sz w:val="28"/>
          <w:cs/>
          <w:lang w:bidi="th-TH"/>
        </w:rPr>
        <w:t>ดอลาร์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>สหรัฐ โดยผลกำไรจากอัตราแลกเปลี่ยนดังกล่าวโดยส่วนใหญ่เกิดจากการปรับมูลค่าหนี้สินตา</w:t>
      </w:r>
      <w:r w:rsidR="001361E5" w:rsidRPr="00AD3D7E">
        <w:rPr>
          <w:rFonts w:asciiTheme="minorBidi" w:hAnsiTheme="minorBidi"/>
          <w:spacing w:val="-2"/>
          <w:sz w:val="28"/>
          <w:cs/>
          <w:lang w:bidi="th-TH"/>
        </w:rPr>
        <w:t xml:space="preserve">มอัตราแลกเปลี่ยน ณ สิ้นปีบัญชี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เนื่องจากกลุ่มบริษัทภายใต้ </w:t>
      </w:r>
      <w:r w:rsidRPr="00AD3D7E">
        <w:rPr>
          <w:rFonts w:asciiTheme="minorBidi" w:hAnsiTheme="minorBidi"/>
          <w:spacing w:val="-2"/>
          <w:sz w:val="28"/>
        </w:rPr>
        <w:t xml:space="preserve">GMP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และ </w:t>
      </w:r>
      <w:r w:rsidRPr="00AD3D7E">
        <w:rPr>
          <w:rFonts w:asciiTheme="minorBidi" w:hAnsiTheme="minorBidi"/>
          <w:spacing w:val="-2"/>
          <w:sz w:val="28"/>
        </w:rPr>
        <w:t xml:space="preserve">GJP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มีหนี้เงินกู้ยืมที่เป็นเงินเหรียญสหรัฐ จึงต้องบันทึกผลกระทบจากการเปลี่ยนแปลงค่าเงินดังกล่าว </w:t>
      </w:r>
      <w:r w:rsidR="001361E5" w:rsidRPr="00AD3D7E">
        <w:rPr>
          <w:rFonts w:asciiTheme="minorBidi" w:hAnsiTheme="minorBidi"/>
          <w:spacing w:val="-2"/>
          <w:sz w:val="28"/>
          <w:cs/>
          <w:lang w:bidi="th-TH"/>
        </w:rPr>
        <w:t>เป็นกำไร/ขาดทุนจากอัตราแลกเปลี่ยน</w:t>
      </w:r>
    </w:p>
    <w:p w:rsidR="004C2FC7" w:rsidRPr="00AD3D7E" w:rsidRDefault="004C2FC7" w:rsidP="001F61EC">
      <w:pPr>
        <w:jc w:val="thaiDistribute"/>
        <w:rPr>
          <w:rFonts w:asciiTheme="minorBidi" w:hAnsiTheme="minorBidi"/>
          <w:sz w:val="28"/>
        </w:rPr>
      </w:pPr>
    </w:p>
    <w:p w:rsidR="004C2FC7" w:rsidRPr="00AD3D7E" w:rsidRDefault="004C2FC7" w:rsidP="001F61EC">
      <w:pPr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</w:rPr>
        <w:br w:type="page"/>
      </w:r>
    </w:p>
    <w:tbl>
      <w:tblPr>
        <w:tblStyle w:val="TableGrid"/>
        <w:tblW w:w="9920" w:type="dxa"/>
        <w:tblInd w:w="-5" w:type="dxa"/>
        <w:tblBorders>
          <w:top w:val="single" w:sz="6" w:space="0" w:color="263C5C"/>
          <w:left w:val="single" w:sz="6" w:space="0" w:color="263C5C"/>
          <w:bottom w:val="single" w:sz="6" w:space="0" w:color="263C5C"/>
          <w:right w:val="single" w:sz="6" w:space="0" w:color="263C5C"/>
          <w:insideH w:val="single" w:sz="6" w:space="0" w:color="263C5C"/>
          <w:insideV w:val="single" w:sz="6" w:space="0" w:color="263C5C"/>
        </w:tblBorders>
        <w:shd w:val="clear" w:color="auto" w:fill="074361"/>
        <w:tblLook w:val="04A0" w:firstRow="1" w:lastRow="0" w:firstColumn="1" w:lastColumn="0" w:noHBand="0" w:noVBand="1"/>
      </w:tblPr>
      <w:tblGrid>
        <w:gridCol w:w="9920"/>
      </w:tblGrid>
      <w:tr w:rsidR="00AD3D7E" w:rsidRPr="00AD3D7E" w:rsidTr="008B05D6">
        <w:trPr>
          <w:trHeight w:val="20"/>
        </w:trPr>
        <w:tc>
          <w:tcPr>
            <w:tcW w:w="9920" w:type="dxa"/>
            <w:shd w:val="clear" w:color="auto" w:fill="074361"/>
            <w:vAlign w:val="center"/>
          </w:tcPr>
          <w:p w:rsidR="004C2FC7" w:rsidRPr="00AD3D7E" w:rsidRDefault="004C2FC7" w:rsidP="001F61EC">
            <w:pPr>
              <w:pStyle w:val="ListParagraph"/>
              <w:numPr>
                <w:ilvl w:val="0"/>
                <w:numId w:val="14"/>
              </w:numPr>
              <w:ind w:left="345" w:hanging="345"/>
              <w:rPr>
                <w:rFonts w:asciiTheme="minorBidi" w:hAnsiTheme="minorBidi" w:cstheme="minorBidi"/>
                <w:sz w:val="28"/>
                <w:szCs w:val="28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lastRenderedPageBreak/>
              <w:t>การวิเคราะห์ผลการดำเนินงาน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สำหรับงวดปีสิ้นสุดวันที่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</w:tbl>
    <w:p w:rsidR="004C2FC7" w:rsidRPr="00AD3D7E" w:rsidRDefault="004C2FC7" w:rsidP="00F8403E">
      <w:pPr>
        <w:spacing w:before="240" w:after="120"/>
        <w:ind w:firstLine="425"/>
        <w:jc w:val="thaiDistribute"/>
        <w:rPr>
          <w:rFonts w:asciiTheme="minorBidi" w:hAnsiTheme="minorBidi"/>
          <w:kern w:val="20"/>
          <w:sz w:val="28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t>ตาราง</w:t>
      </w:r>
      <w:r w:rsidR="00521A1C" w:rsidRPr="00AD3D7E">
        <w:rPr>
          <w:rFonts w:asciiTheme="minorBidi" w:hAnsiTheme="minorBidi" w:hint="cs"/>
          <w:kern w:val="20"/>
          <w:sz w:val="28"/>
          <w:cs/>
          <w:lang w:bidi="th-TH"/>
        </w:rPr>
        <w:t>แสดง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>ผลการดำเนินงานตามข้อมูลทางการเงินรวม</w:t>
      </w:r>
      <w:r w:rsidRPr="00AD3D7E">
        <w:rPr>
          <w:rFonts w:asciiTheme="minorBidi" w:hAnsiTheme="minorBidi" w:hint="cs"/>
          <w:kern w:val="20"/>
          <w:sz w:val="28"/>
          <w:rtl/>
          <w:cs/>
        </w:rPr>
        <w:t xml:space="preserve">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สำหรับงวดปีสิ้นสุดวันที่ </w:t>
      </w:r>
      <w:r w:rsidRPr="00AD3D7E">
        <w:rPr>
          <w:rFonts w:asciiTheme="minorBidi" w:hAnsiTheme="minorBidi"/>
          <w:kern w:val="20"/>
          <w:sz w:val="28"/>
        </w:rPr>
        <w:t>31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ธันวาคม </w:t>
      </w:r>
      <w:r w:rsidRPr="00AD3D7E">
        <w:rPr>
          <w:rFonts w:asciiTheme="minorBidi" w:hAnsiTheme="minorBidi"/>
          <w:kern w:val="20"/>
          <w:sz w:val="28"/>
        </w:rPr>
        <w:t>2559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และ </w:t>
      </w:r>
      <w:r w:rsidRPr="00AD3D7E">
        <w:rPr>
          <w:rFonts w:asciiTheme="minorBidi" w:hAnsiTheme="minorBidi"/>
          <w:kern w:val="20"/>
          <w:sz w:val="28"/>
        </w:rPr>
        <w:t>2560</w:t>
      </w:r>
    </w:p>
    <w:tbl>
      <w:tblPr>
        <w:tblW w:w="99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15"/>
        <w:gridCol w:w="1080"/>
        <w:gridCol w:w="298"/>
        <w:gridCol w:w="1082"/>
        <w:gridCol w:w="268"/>
        <w:gridCol w:w="1080"/>
        <w:gridCol w:w="268"/>
        <w:gridCol w:w="1069"/>
      </w:tblGrid>
      <w:tr w:rsidR="00AD3D7E" w:rsidRPr="00AD3D7E" w:rsidTr="008B05D6">
        <w:trPr>
          <w:trHeight w:val="20"/>
        </w:trPr>
        <w:tc>
          <w:tcPr>
            <w:tcW w:w="4815" w:type="dxa"/>
            <w:vMerge w:val="restart"/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สำหรับงวดปี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br/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31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68" w:type="dxa"/>
            <w:vMerge w:val="restart"/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cs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การเปลี</w:t>
            </w:r>
            <w:r w:rsidRPr="00AD3D7E">
              <w:rPr>
                <w:rFonts w:asciiTheme="minorBidi" w:hAnsiTheme="minorBidi" w:hint="cs"/>
                <w:b/>
                <w:bCs/>
                <w:sz w:val="24"/>
                <w:szCs w:val="24"/>
                <w:cs/>
                <w:lang w:bidi="th-TH"/>
              </w:rPr>
              <w:t>่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ยนแปลง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vMerge/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268" w:type="dxa"/>
            <w:vMerge/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  <w:rtl/>
                <w:cs/>
              </w:rPr>
            </w:pP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98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68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4,078.4 </w:t>
            </w:r>
          </w:p>
        </w:tc>
        <w:tc>
          <w:tcPr>
            <w:tcW w:w="2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5.3 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4,073.1 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76,935.2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272.0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235.7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36.3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15.4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ต้นทุนจากการขาย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(3,096.9)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(2.6)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3,094.3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119,260.2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ต้นทุนค่าบริหารจัดการ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(189.3)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(232.5)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(43.1)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(18.6)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1,064.2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    5.9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1,058.3 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17,861.8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42.8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18.3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24.5 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133.3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44.7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19.7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25.0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126.7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109.4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111.0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(1.6)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(1.4)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ส่วนแบ่งกำไรสุทธิจากบริษัทร่วมและกิจการร่วมค้า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3,981.7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1,436.6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2,545.1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177.2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(957.4)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(593.7)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363.7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61.3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(1,427.7)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(792.3)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635.4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80.2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B814AF">
            <w:pPr>
              <w:rPr>
                <w:rFonts w:asciiTheme="minorBidi" w:hAnsiTheme="minorBidi"/>
                <w:sz w:val="24"/>
                <w:szCs w:val="24"/>
                <w:cs/>
                <w:lang w:bidi="th-TH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ผลประโยชน์</w:t>
            </w:r>
            <w:r w:rsidR="00B814AF" w:rsidRPr="00AD3D7E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B814AF" w:rsidRPr="00AD3D7E">
              <w:rPr>
                <w:rFonts w:asciiTheme="minorBidi" w:hAnsiTheme="minorBidi" w:hint="cs"/>
                <w:sz w:val="24"/>
                <w:szCs w:val="24"/>
                <w:cs/>
                <w:lang w:bidi="th-TH"/>
              </w:rPr>
              <w:t>(ค่าใช้จ่ายภาษีเงินได้นิติบุคคล)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0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54.3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0"/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0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47.0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0"/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7.3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15.6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กำไรสุทธิก่อนผลกระทบจากอัตราแลกเปลี่ยน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2,912.0 </w:t>
            </w:r>
          </w:p>
        </w:tc>
        <w:tc>
          <w:tcPr>
            <w:tcW w:w="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1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1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252.6 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1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2,659.4 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1,052.8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 xml:space="preserve">กำไร </w:t>
            </w:r>
            <w:r w:rsidRPr="00AD3D7E">
              <w:rPr>
                <w:rFonts w:asciiTheme="minorBidi" w:hAnsiTheme="minorBidi"/>
                <w:sz w:val="24"/>
                <w:szCs w:val="24"/>
                <w:rtl/>
                <w:cs/>
              </w:rPr>
              <w:t>(</w:t>
            </w:r>
            <w:r w:rsidRPr="00AD3D7E">
              <w:rPr>
                <w:rFonts w:asciiTheme="minorBidi" w:hAnsiTheme="minorBidi"/>
                <w:sz w:val="24"/>
                <w:szCs w:val="24"/>
                <w:rtl/>
                <w:cs/>
                <w:lang w:bidi="th-TH"/>
              </w:rPr>
              <w:t>ขาดทุน</w:t>
            </w:r>
            <w:r w:rsidRPr="00AD3D7E">
              <w:rPr>
                <w:rFonts w:asciiTheme="minorBidi" w:hAnsiTheme="minorBidi"/>
                <w:sz w:val="24"/>
                <w:szCs w:val="24"/>
                <w:rtl/>
                <w:cs/>
              </w:rPr>
              <w:t>)</w:t>
            </w:r>
            <w:r w:rsidRPr="00AD3D7E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จากอัตราแลกเปลี่ยน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0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994.9 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0"/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0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(32.0)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0"/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1,026.9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N.A.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กำไรสุทธิ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3,906.9 </w:t>
            </w:r>
          </w:p>
        </w:tc>
        <w:tc>
          <w:tcPr>
            <w:tcW w:w="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220.6 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3,686.3 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1,671.1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  <w:rtl/>
                <w:cs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กำไรก่อนหักดอกเบี้ย ภาษี ค่าเสื่อมราคาและค่าตัดจ่าย</w:t>
            </w:r>
            <w:r w:rsidR="00B814AF" w:rsidRPr="00AD3D7E">
              <w:rPr>
                <w:rFonts w:asciiTheme="minorBidi" w:hAnsiTheme="minorBidi"/>
                <w:sz w:val="24"/>
                <w:szCs w:val="24"/>
                <w:lang w:bidi="th-TH"/>
              </w:rPr>
              <w:t xml:space="preserve"> </w:t>
            </w:r>
            <w:r w:rsidR="00B814AF" w:rsidRPr="00AD3D7E">
              <w:rPr>
                <w:rFonts w:asciiTheme="minorBidi" w:hAnsiTheme="minorBidi" w:hint="cs"/>
                <w:sz w:val="24"/>
                <w:szCs w:val="24"/>
                <w:cs/>
                <w:lang w:bidi="th-TH"/>
              </w:rPr>
              <w:t>(</w:t>
            </w:r>
            <w:r w:rsidR="00B814AF" w:rsidRPr="00AD3D7E">
              <w:rPr>
                <w:rFonts w:asciiTheme="minorBidi" w:hAnsiTheme="minorBidi"/>
                <w:sz w:val="24"/>
                <w:szCs w:val="24"/>
                <w:lang w:val="en-US" w:bidi="th-TH"/>
              </w:rPr>
              <w:t>E</w:t>
            </w:r>
            <w:r w:rsidRPr="00AD3D7E">
              <w:rPr>
                <w:rFonts w:asciiTheme="minorBidi" w:hAnsiTheme="minorBidi"/>
                <w:sz w:val="24"/>
                <w:szCs w:val="24"/>
              </w:rPr>
              <w:t>BITDA)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rtl/>
                <w:cs/>
              </w:rPr>
              <w:t xml:space="preserve">4,655.9 </w:t>
            </w:r>
          </w:p>
        </w:tc>
        <w:tc>
          <w:tcPr>
            <w:tcW w:w="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B814AF" w:rsidP="00B814AF">
            <w:pPr>
              <w:jc w:val="right"/>
              <w:rPr>
                <w:rFonts w:asciiTheme="minorBidi" w:hAnsiTheme="minorBidi"/>
                <w:sz w:val="24"/>
                <w:szCs w:val="24"/>
                <w:lang w:val="en-US"/>
              </w:rPr>
            </w:pPr>
            <w:r w:rsidRPr="00AD3D7E">
              <w:rPr>
                <w:rFonts w:asciiTheme="minorBidi" w:hAnsiTheme="minorBidi"/>
                <w:sz w:val="24"/>
                <w:szCs w:val="24"/>
                <w:lang w:val="en-US"/>
              </w:rPr>
              <w:t>1,002.5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3</w:t>
            </w:r>
            <w:r w:rsidR="00B814AF" w:rsidRPr="00AD3D7E">
              <w:rPr>
                <w:rFonts w:asciiTheme="minorBidi" w:hAnsiTheme="minorBidi"/>
                <w:sz w:val="24"/>
                <w:szCs w:val="24"/>
              </w:rPr>
              <w:t>,</w:t>
            </w:r>
            <w:r w:rsidRPr="00AD3D7E">
              <w:rPr>
                <w:rFonts w:asciiTheme="minorBidi" w:hAnsiTheme="minorBidi"/>
                <w:sz w:val="24"/>
                <w:szCs w:val="24"/>
              </w:rPr>
              <w:t>653.4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364.4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กำไรสุทธิ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ind w:firstLineChars="100" w:firstLine="241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-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3,451.4 </w:t>
            </w:r>
          </w:p>
        </w:tc>
        <w:tc>
          <w:tcPr>
            <w:tcW w:w="29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417.6 </w:t>
            </w:r>
          </w:p>
        </w:tc>
        <w:tc>
          <w:tcPr>
            <w:tcW w:w="26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3,033.9 </w:t>
            </w:r>
          </w:p>
        </w:tc>
        <w:tc>
          <w:tcPr>
            <w:tcW w:w="26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   726.6 </w:t>
            </w:r>
          </w:p>
        </w:tc>
      </w:tr>
      <w:tr w:rsidR="00AD3D7E" w:rsidRPr="00AD3D7E" w:rsidTr="008B05D6">
        <w:trPr>
          <w:trHeight w:val="20"/>
        </w:trPr>
        <w:tc>
          <w:tcPr>
            <w:tcW w:w="4815" w:type="dxa"/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98" w:type="dxa"/>
            <w:shd w:val="clear" w:color="auto" w:fill="auto"/>
            <w:noWrap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noWrap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</w:tr>
    </w:tbl>
    <w:p w:rsidR="004C2FC7" w:rsidRPr="00AD3D7E" w:rsidRDefault="004C2FC7" w:rsidP="008B05D6">
      <w:pPr>
        <w:spacing w:before="240" w:after="120"/>
        <w:ind w:firstLine="426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t>ตาราง</w:t>
      </w:r>
      <w:r w:rsidR="00301148" w:rsidRPr="00AD3D7E">
        <w:rPr>
          <w:rFonts w:asciiTheme="minorBidi" w:hAnsiTheme="minorBidi" w:hint="cs"/>
          <w:kern w:val="20"/>
          <w:sz w:val="28"/>
          <w:cs/>
          <w:lang w:bidi="th-TH"/>
        </w:rPr>
        <w:t>แสดง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โครงสร้างรายได้ สำหรับงวดปีสิ้นสุดวันที่ </w:t>
      </w:r>
      <w:r w:rsidRPr="00AD3D7E">
        <w:rPr>
          <w:rFonts w:asciiTheme="minorBidi" w:hAnsiTheme="minorBidi"/>
          <w:kern w:val="20"/>
          <w:sz w:val="28"/>
        </w:rPr>
        <w:t>31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ธันวาคม </w:t>
      </w:r>
      <w:r w:rsidRPr="00AD3D7E">
        <w:rPr>
          <w:rFonts w:asciiTheme="minorBidi" w:hAnsiTheme="minorBidi"/>
          <w:kern w:val="20"/>
          <w:sz w:val="28"/>
        </w:rPr>
        <w:t>2559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และ </w:t>
      </w:r>
      <w:r w:rsidRPr="00AD3D7E">
        <w:rPr>
          <w:rFonts w:asciiTheme="minorBidi" w:hAnsiTheme="minorBidi"/>
          <w:kern w:val="20"/>
          <w:sz w:val="28"/>
        </w:rPr>
        <w:t>2560</w:t>
      </w:r>
    </w:p>
    <w:tbl>
      <w:tblPr>
        <w:tblW w:w="9987" w:type="dxa"/>
        <w:tblLayout w:type="fixed"/>
        <w:tblLook w:val="04A0" w:firstRow="1" w:lastRow="0" w:firstColumn="1" w:lastColumn="0" w:noHBand="0" w:noVBand="1"/>
      </w:tblPr>
      <w:tblGrid>
        <w:gridCol w:w="3548"/>
        <w:gridCol w:w="867"/>
        <w:gridCol w:w="285"/>
        <w:gridCol w:w="764"/>
        <w:gridCol w:w="294"/>
        <w:gridCol w:w="867"/>
        <w:gridCol w:w="285"/>
        <w:gridCol w:w="764"/>
        <w:gridCol w:w="267"/>
        <w:gridCol w:w="867"/>
        <w:gridCol w:w="248"/>
        <w:gridCol w:w="931"/>
      </w:tblGrid>
      <w:tr w:rsidR="00AD3D7E" w:rsidRPr="00AD3D7E" w:rsidTr="008B05D6">
        <w:trPr>
          <w:trHeight w:val="21"/>
        </w:trPr>
        <w:tc>
          <w:tcPr>
            <w:tcW w:w="3548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12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สำหรับงวดปี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br/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31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67" w:type="dxa"/>
            <w:vMerge w:val="restart"/>
            <w:shd w:val="clear" w:color="auto" w:fill="auto"/>
            <w:vAlign w:val="bottom"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</w:tr>
      <w:tr w:rsidR="00AD3D7E" w:rsidRPr="00AD3D7E" w:rsidTr="008B05D6">
        <w:trPr>
          <w:trHeight w:val="21"/>
        </w:trPr>
        <w:tc>
          <w:tcPr>
            <w:tcW w:w="3548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94" w:type="dxa"/>
            <w:vMerge w:val="restart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267" w:type="dxa"/>
            <w:vMerge/>
            <w:shd w:val="clear" w:color="auto" w:fill="auto"/>
            <w:vAlign w:val="center"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04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AD3D7E" w:rsidRPr="00AD3D7E" w:rsidTr="008B05D6">
        <w:trPr>
          <w:trHeight w:val="21"/>
        </w:trPr>
        <w:tc>
          <w:tcPr>
            <w:tcW w:w="3548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94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67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AD3D7E" w:rsidRPr="00AD3D7E" w:rsidTr="008B05D6">
        <w:trPr>
          <w:trHeight w:val="21"/>
        </w:trPr>
        <w:tc>
          <w:tcPr>
            <w:tcW w:w="3548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รายได้จากการขายไฟฟ้าให้แก่</w:t>
            </w:r>
            <w:r w:rsidRPr="00AD3D7E">
              <w:rPr>
                <w:rFonts w:asciiTheme="minorBidi" w:hAnsiTheme="minorBidi" w:hint="cs"/>
                <w:sz w:val="24"/>
                <w:szCs w:val="24"/>
                <w:rtl/>
                <w:cs/>
              </w:rPr>
              <w:t xml:space="preserve"> 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กฟผ</w:t>
            </w:r>
            <w:r w:rsidRPr="00AD3D7E">
              <w:rPr>
                <w:rFonts w:asciiTheme="minorBidi" w:hAnsiTheme="minorBidi"/>
                <w:sz w:val="24"/>
                <w:szCs w:val="24"/>
                <w:rtl/>
                <w:cs/>
              </w:rPr>
              <w:t>.</w:t>
            </w:r>
            <w:r w:rsidRPr="00AD3D7E">
              <w:rPr>
                <w:rFonts w:asciiTheme="minorBidi" w:hAnsiTheme="minorBidi" w:hint="cs"/>
                <w:sz w:val="24"/>
                <w:szCs w:val="24"/>
                <w:rtl/>
                <w:cs/>
              </w:rPr>
              <w:t xml:space="preserve"> 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กับ</w:t>
            </w:r>
            <w:r w:rsidRPr="00AD3D7E">
              <w:rPr>
                <w:rFonts w:asciiTheme="minorBidi" w:hAnsiTheme="minorBidi" w:hint="cs"/>
                <w:sz w:val="24"/>
                <w:szCs w:val="24"/>
                <w:rtl/>
                <w:cs/>
              </w:rPr>
              <w:t xml:space="preserve"> 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กฟภ</w:t>
            </w:r>
            <w:r w:rsidRPr="00AD3D7E">
              <w:rPr>
                <w:rFonts w:asciiTheme="minorBidi" w:hAnsiTheme="minorBidi"/>
                <w:sz w:val="24"/>
                <w:szCs w:val="24"/>
                <w:rtl/>
                <w:cs/>
              </w:rPr>
              <w:t>.</w:t>
            </w:r>
          </w:p>
        </w:tc>
        <w:tc>
          <w:tcPr>
            <w:tcW w:w="867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3,050.0 </w:t>
            </w:r>
          </w:p>
        </w:tc>
        <w:tc>
          <w:tcPr>
            <w:tcW w:w="285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70.1</w:t>
            </w:r>
          </w:p>
        </w:tc>
        <w:tc>
          <w:tcPr>
            <w:tcW w:w="294" w:type="dxa"/>
            <w:vMerge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5.3 </w:t>
            </w:r>
          </w:p>
        </w:tc>
        <w:tc>
          <w:tcPr>
            <w:tcW w:w="285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2.2</w:t>
            </w:r>
          </w:p>
        </w:tc>
        <w:tc>
          <w:tcPr>
            <w:tcW w:w="267" w:type="dxa"/>
            <w:vMerge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3,044.7 </w:t>
            </w:r>
          </w:p>
        </w:tc>
        <w:tc>
          <w:tcPr>
            <w:tcW w:w="248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57,509.6 </w:t>
            </w:r>
          </w:p>
        </w:tc>
      </w:tr>
      <w:tr w:rsidR="00AD3D7E" w:rsidRPr="00AD3D7E" w:rsidTr="008B05D6">
        <w:trPr>
          <w:trHeight w:val="21"/>
        </w:trPr>
        <w:tc>
          <w:tcPr>
            <w:tcW w:w="3548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รายได้จากการขายไฟฟ้าให้แก่ลูกค้าอุตสาหกรรม</w:t>
            </w:r>
          </w:p>
        </w:tc>
        <w:tc>
          <w:tcPr>
            <w:tcW w:w="867" w:type="dxa"/>
            <w:shd w:val="clear" w:color="auto" w:fill="auto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931.0</w:t>
            </w:r>
          </w:p>
        </w:tc>
        <w:tc>
          <w:tcPr>
            <w:tcW w:w="285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21.4</w:t>
            </w:r>
          </w:p>
        </w:tc>
        <w:tc>
          <w:tcPr>
            <w:tcW w:w="294" w:type="dxa"/>
            <w:vMerge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-   </w:t>
            </w:r>
          </w:p>
        </w:tc>
        <w:tc>
          <w:tcPr>
            <w:tcW w:w="285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0.0</w:t>
            </w:r>
          </w:p>
        </w:tc>
        <w:tc>
          <w:tcPr>
            <w:tcW w:w="267" w:type="dxa"/>
            <w:vMerge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931.0 </w:t>
            </w:r>
          </w:p>
        </w:tc>
        <w:tc>
          <w:tcPr>
            <w:tcW w:w="248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N.A.</w:t>
            </w:r>
          </w:p>
        </w:tc>
      </w:tr>
      <w:tr w:rsidR="00AD3D7E" w:rsidRPr="00AD3D7E" w:rsidTr="008B05D6">
        <w:trPr>
          <w:trHeight w:val="21"/>
        </w:trPr>
        <w:tc>
          <w:tcPr>
            <w:tcW w:w="3548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รายได้จากการขายไอน้ำให้แก่ลูกค้าอุตสาหกรรม</w:t>
            </w:r>
          </w:p>
        </w:tc>
        <w:tc>
          <w:tcPr>
            <w:tcW w:w="867" w:type="dxa"/>
            <w:shd w:val="clear" w:color="auto" w:fill="auto"/>
          </w:tcPr>
          <w:p w:rsidR="004C2FC7" w:rsidRPr="00AD3D7E" w:rsidRDefault="00AC55F6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97.4</w:t>
            </w:r>
          </w:p>
        </w:tc>
        <w:tc>
          <w:tcPr>
            <w:tcW w:w="285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2.2</w:t>
            </w:r>
          </w:p>
        </w:tc>
        <w:tc>
          <w:tcPr>
            <w:tcW w:w="294" w:type="dxa"/>
            <w:vMerge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-   </w:t>
            </w:r>
          </w:p>
        </w:tc>
        <w:tc>
          <w:tcPr>
            <w:tcW w:w="285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2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0.0</w:t>
            </w:r>
          </w:p>
        </w:tc>
        <w:tc>
          <w:tcPr>
            <w:tcW w:w="267" w:type="dxa"/>
            <w:vMerge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97.5 </w:t>
            </w:r>
          </w:p>
        </w:tc>
        <w:tc>
          <w:tcPr>
            <w:tcW w:w="248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N.A.</w:t>
            </w:r>
          </w:p>
        </w:tc>
      </w:tr>
      <w:tr w:rsidR="00AD3D7E" w:rsidRPr="00AD3D7E" w:rsidTr="008B05D6">
        <w:trPr>
          <w:trHeight w:val="21"/>
        </w:trPr>
        <w:tc>
          <w:tcPr>
            <w:tcW w:w="3548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272.0 </w:t>
            </w:r>
          </w:p>
        </w:tc>
        <w:tc>
          <w:tcPr>
            <w:tcW w:w="285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6.3</w:t>
            </w:r>
          </w:p>
        </w:tc>
        <w:tc>
          <w:tcPr>
            <w:tcW w:w="294" w:type="dxa"/>
            <w:vMerge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235.7 </w:t>
            </w:r>
          </w:p>
        </w:tc>
        <w:tc>
          <w:tcPr>
            <w:tcW w:w="285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97.8</w:t>
            </w:r>
          </w:p>
        </w:tc>
        <w:tc>
          <w:tcPr>
            <w:tcW w:w="267" w:type="dxa"/>
            <w:vMerge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36.3 </w:t>
            </w:r>
          </w:p>
        </w:tc>
        <w:tc>
          <w:tcPr>
            <w:tcW w:w="248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noWrap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15.4 </w:t>
            </w:r>
          </w:p>
        </w:tc>
      </w:tr>
      <w:tr w:rsidR="00AD3D7E" w:rsidRPr="00AD3D7E" w:rsidTr="008B05D6">
        <w:trPr>
          <w:trHeight w:val="21"/>
        </w:trPr>
        <w:tc>
          <w:tcPr>
            <w:tcW w:w="3548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4,350.4 </w:t>
            </w:r>
          </w:p>
        </w:tc>
        <w:tc>
          <w:tcPr>
            <w:tcW w:w="285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100.0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241.0 </w:t>
            </w:r>
          </w:p>
        </w:tc>
        <w:tc>
          <w:tcPr>
            <w:tcW w:w="285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100.0</w:t>
            </w:r>
          </w:p>
        </w:tc>
        <w:tc>
          <w:tcPr>
            <w:tcW w:w="267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</w:tr>
    </w:tbl>
    <w:p w:rsidR="008B05D6" w:rsidRPr="00AD3D7E" w:rsidRDefault="008B05D6" w:rsidP="001F61EC">
      <w:pPr>
        <w:ind w:firstLine="810"/>
        <w:jc w:val="thaiDistribute"/>
        <w:rPr>
          <w:rFonts w:asciiTheme="minorBidi" w:hAnsiTheme="minorBidi"/>
          <w:kern w:val="20"/>
          <w:sz w:val="28"/>
          <w:lang w:bidi="th-TH"/>
        </w:rPr>
      </w:pPr>
    </w:p>
    <w:p w:rsidR="0071294D" w:rsidRPr="00AD3D7E" w:rsidRDefault="0071294D" w:rsidP="001F61EC">
      <w:pPr>
        <w:ind w:firstLine="810"/>
        <w:jc w:val="thaiDistribute"/>
        <w:rPr>
          <w:rFonts w:asciiTheme="minorBidi" w:hAnsiTheme="minorBidi"/>
          <w:kern w:val="20"/>
          <w:sz w:val="28"/>
          <w:lang w:bidi="th-TH"/>
        </w:rPr>
      </w:pPr>
    </w:p>
    <w:p w:rsidR="004C2FC7" w:rsidRPr="00AD3D7E" w:rsidRDefault="004C2FC7" w:rsidP="00301148">
      <w:pPr>
        <w:ind w:firstLine="426"/>
        <w:jc w:val="thaiDistribute"/>
        <w:rPr>
          <w:rFonts w:asciiTheme="minorBidi" w:hAnsiTheme="minorBidi"/>
          <w:kern w:val="20"/>
          <w:sz w:val="28"/>
          <w:lang w:bidi="th-TH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lastRenderedPageBreak/>
        <w:t>ตาราง</w:t>
      </w:r>
      <w:r w:rsidR="00301148" w:rsidRPr="00AD3D7E">
        <w:rPr>
          <w:rFonts w:asciiTheme="minorBidi" w:hAnsiTheme="minorBidi" w:hint="cs"/>
          <w:kern w:val="20"/>
          <w:sz w:val="28"/>
          <w:cs/>
          <w:lang w:bidi="th-TH"/>
        </w:rPr>
        <w:t>แ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>สดงปริมาณการจำหน่ายไฟฟ้าและไอน้ำของโครงการโรงไฟฟ้า</w:t>
      </w:r>
      <w:r w:rsidRPr="00AD3D7E">
        <w:rPr>
          <w:rFonts w:asciiTheme="minorBidi" w:hAnsiTheme="minorBidi"/>
          <w:kern w:val="20"/>
          <w:sz w:val="28"/>
        </w:rPr>
        <w:t xml:space="preserve"> SPP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ภายใต้บริษัทย่อย </w:t>
      </w:r>
      <w:r w:rsidRPr="00AD3D7E">
        <w:rPr>
          <w:rFonts w:asciiTheme="minorBidi" w:hAnsiTheme="minorBidi"/>
          <w:kern w:val="20"/>
          <w:sz w:val="28"/>
        </w:rPr>
        <w:t>GMP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สำหรับงวดปีสิ้นสุดวันที่ </w:t>
      </w:r>
      <w:r w:rsidRPr="00AD3D7E">
        <w:rPr>
          <w:rFonts w:asciiTheme="minorBidi" w:hAnsiTheme="minorBidi"/>
          <w:kern w:val="20"/>
          <w:sz w:val="28"/>
        </w:rPr>
        <w:t>31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ธันวาคม </w:t>
      </w:r>
      <w:r w:rsidRPr="00AD3D7E">
        <w:rPr>
          <w:rFonts w:asciiTheme="minorBidi" w:hAnsiTheme="minorBidi"/>
          <w:kern w:val="20"/>
          <w:sz w:val="28"/>
        </w:rPr>
        <w:t>2560</w:t>
      </w:r>
    </w:p>
    <w:tbl>
      <w:tblPr>
        <w:tblW w:w="9754" w:type="dxa"/>
        <w:tblInd w:w="356" w:type="dxa"/>
        <w:tblLook w:val="04A0" w:firstRow="1" w:lastRow="0" w:firstColumn="1" w:lastColumn="0" w:noHBand="0" w:noVBand="1"/>
      </w:tblPr>
      <w:tblGrid>
        <w:gridCol w:w="1036"/>
        <w:gridCol w:w="248"/>
        <w:gridCol w:w="1930"/>
        <w:gridCol w:w="284"/>
        <w:gridCol w:w="1899"/>
        <w:gridCol w:w="284"/>
        <w:gridCol w:w="1776"/>
        <w:gridCol w:w="284"/>
        <w:gridCol w:w="2013"/>
      </w:tblGrid>
      <w:tr w:rsidR="00AD3D7E" w:rsidRPr="00AD3D7E" w:rsidTr="00A82A72">
        <w:trPr>
          <w:trHeight w:val="21"/>
        </w:trPr>
        <w:tc>
          <w:tcPr>
            <w:tcW w:w="1036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โครงการโรงไฟฟ้า</w:t>
            </w:r>
          </w:p>
        </w:tc>
        <w:tc>
          <w:tcPr>
            <w:tcW w:w="248" w:type="dxa"/>
            <w:vMerge w:val="restart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วันที่เปิดดำเนินการ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br/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เชิงพาณิชย์</w:t>
            </w:r>
          </w:p>
        </w:tc>
        <w:tc>
          <w:tcPr>
            <w:tcW w:w="284" w:type="dxa"/>
            <w:vMerge w:val="restart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3959" w:type="dxa"/>
            <w:gridSpan w:val="3"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ปริมาณการขายไฟฟ้า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ปริมาณการขายไอน้ำ</w:t>
            </w:r>
          </w:p>
        </w:tc>
      </w:tr>
      <w:tr w:rsidR="00AD3D7E" w:rsidRPr="00AD3D7E" w:rsidTr="00A82A72">
        <w:trPr>
          <w:trHeight w:val="21"/>
        </w:trPr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48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959" w:type="dxa"/>
            <w:gridSpan w:val="3"/>
            <w:tcBorders>
              <w:bottom w:val="single" w:sz="4" w:space="0" w:color="auto"/>
            </w:tcBorders>
          </w:tcPr>
          <w:p w:rsidR="004C2FC7" w:rsidRPr="00AD3D7E" w:rsidRDefault="00A82A72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(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กิกะวัตต์-ชั่วโมง)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A82A72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(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ตัน)</w:t>
            </w:r>
          </w:p>
        </w:tc>
      </w:tr>
      <w:tr w:rsidR="00AD3D7E" w:rsidRPr="00AD3D7E" w:rsidTr="00A82A72">
        <w:trPr>
          <w:trHeight w:val="21"/>
        </w:trPr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กฟผ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rtl/>
                <w:cs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ลูกค้าอุตสาหกรรม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ลูกค้าอุตสาหกรรม</w:t>
            </w:r>
          </w:p>
        </w:tc>
      </w:tr>
      <w:tr w:rsidR="00AD3D7E" w:rsidRPr="00AD3D7E" w:rsidTr="00A82A72">
        <w:trPr>
          <w:trHeight w:val="21"/>
        </w:trPr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GVTP</w:t>
            </w:r>
          </w:p>
        </w:tc>
        <w:tc>
          <w:tcPr>
            <w:tcW w:w="248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16 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 xml:space="preserve">พฤษภาคม </w:t>
            </w:r>
            <w:r w:rsidRPr="00AD3D7E">
              <w:rPr>
                <w:rFonts w:asciiTheme="minorBidi" w:hAnsiTheme="minorBidi"/>
                <w:sz w:val="24"/>
                <w:szCs w:val="24"/>
              </w:rPr>
              <w:t>2560</w:t>
            </w: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408.1 </w:t>
            </w:r>
          </w:p>
        </w:tc>
        <w:tc>
          <w:tcPr>
            <w:tcW w:w="284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 89.5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  8,469.0 </w:t>
            </w:r>
          </w:p>
        </w:tc>
      </w:tr>
      <w:tr w:rsidR="00AD3D7E" w:rsidRPr="00AD3D7E" w:rsidTr="00A82A72">
        <w:trPr>
          <w:trHeight w:val="21"/>
        </w:trPr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GTS1</w:t>
            </w:r>
          </w:p>
        </w:tc>
        <w:tc>
          <w:tcPr>
            <w:tcW w:w="248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8 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 xml:space="preserve">กรกฎาคม </w:t>
            </w:r>
            <w:r w:rsidRPr="00AD3D7E">
              <w:rPr>
                <w:rFonts w:asciiTheme="minorBidi" w:hAnsiTheme="minorBidi"/>
                <w:sz w:val="24"/>
                <w:szCs w:val="24"/>
              </w:rPr>
              <w:t>2560</w:t>
            </w:r>
          </w:p>
        </w:tc>
        <w:tc>
          <w:tcPr>
            <w:tcW w:w="284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315.5 </w:t>
            </w:r>
          </w:p>
        </w:tc>
        <w:tc>
          <w:tcPr>
            <w:tcW w:w="284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  96.8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67,764.4 </w:t>
            </w:r>
          </w:p>
        </w:tc>
      </w:tr>
      <w:tr w:rsidR="00AD3D7E" w:rsidRPr="00AD3D7E" w:rsidTr="00A82A72">
        <w:trPr>
          <w:trHeight w:val="21"/>
        </w:trPr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GTS2</w:t>
            </w:r>
          </w:p>
        </w:tc>
        <w:tc>
          <w:tcPr>
            <w:tcW w:w="248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1 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 xml:space="preserve">กันยายน </w:t>
            </w:r>
            <w:r w:rsidRPr="00AD3D7E">
              <w:rPr>
                <w:rFonts w:asciiTheme="minorBidi" w:hAnsiTheme="minorBidi"/>
                <w:sz w:val="24"/>
                <w:szCs w:val="24"/>
              </w:rPr>
              <w:t>2560</w:t>
            </w:r>
          </w:p>
        </w:tc>
        <w:tc>
          <w:tcPr>
            <w:tcW w:w="284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218.5 </w:t>
            </w:r>
          </w:p>
        </w:tc>
        <w:tc>
          <w:tcPr>
            <w:tcW w:w="284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  61.9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 41,355.6 </w:t>
            </w:r>
          </w:p>
        </w:tc>
      </w:tr>
      <w:tr w:rsidR="00AD3D7E" w:rsidRPr="00AD3D7E" w:rsidTr="00A82A72">
        <w:trPr>
          <w:trHeight w:val="21"/>
        </w:trPr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GTS3</w:t>
            </w:r>
          </w:p>
        </w:tc>
        <w:tc>
          <w:tcPr>
            <w:tcW w:w="248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1 </w:t>
            </w: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 xml:space="preserve">พฤศจิกายน </w:t>
            </w:r>
            <w:r w:rsidRPr="00AD3D7E">
              <w:rPr>
                <w:rFonts w:asciiTheme="minorBidi" w:hAnsiTheme="minorBidi"/>
                <w:sz w:val="24"/>
                <w:szCs w:val="24"/>
              </w:rPr>
              <w:t>2560</w:t>
            </w:r>
          </w:p>
        </w:tc>
        <w:tc>
          <w:tcPr>
            <w:tcW w:w="284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106.2 </w:t>
            </w:r>
          </w:p>
        </w:tc>
        <w:tc>
          <w:tcPr>
            <w:tcW w:w="284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  21.1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     2,689.9 </w:t>
            </w:r>
          </w:p>
        </w:tc>
      </w:tr>
      <w:tr w:rsidR="00AD3D7E" w:rsidRPr="00AD3D7E" w:rsidTr="00A82A72">
        <w:trPr>
          <w:trHeight w:val="21"/>
        </w:trPr>
        <w:tc>
          <w:tcPr>
            <w:tcW w:w="1036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48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4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           1,048.3 </w:t>
            </w:r>
          </w:p>
        </w:tc>
        <w:tc>
          <w:tcPr>
            <w:tcW w:w="284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             269.3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             120,278.8 </w:t>
            </w:r>
          </w:p>
        </w:tc>
      </w:tr>
    </w:tbl>
    <w:p w:rsidR="004C2FC7" w:rsidRPr="00AD3D7E" w:rsidRDefault="004C2FC7" w:rsidP="00AA261F">
      <w:pPr>
        <w:spacing w:before="240"/>
        <w:ind w:left="851"/>
        <w:jc w:val="thaiDistribute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รายได้จากการขาย</w:t>
      </w:r>
      <w:r w:rsidRPr="00AD3D7E">
        <w:rPr>
          <w:rFonts w:asciiTheme="minorBidi" w:hAnsiTheme="minorBidi"/>
          <w:b/>
          <w:bCs/>
          <w:sz w:val="28"/>
          <w:rtl/>
          <w:cs/>
        </w:rPr>
        <w:t xml:space="preserve"> </w:t>
      </w:r>
    </w:p>
    <w:p w:rsidR="004C2FC7" w:rsidRPr="00AD3D7E" w:rsidRDefault="004C2FC7" w:rsidP="00AA261F">
      <w:pPr>
        <w:spacing w:after="120"/>
        <w:ind w:left="851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รายได้จากการขายปี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>เท่ากับ</w:t>
      </w:r>
      <w:r w:rsidRPr="00AD3D7E">
        <w:rPr>
          <w:rFonts w:asciiTheme="minorBidi" w:hAnsiTheme="minorBidi"/>
          <w:sz w:val="28"/>
        </w:rPr>
        <w:t xml:space="preserve"> 4,078.4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เพิ่มขึ้น </w:t>
      </w:r>
      <w:r w:rsidRPr="00AD3D7E">
        <w:rPr>
          <w:rFonts w:asciiTheme="minorBidi" w:hAnsiTheme="minorBidi"/>
          <w:sz w:val="28"/>
        </w:rPr>
        <w:t xml:space="preserve">4,073.1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  <w:r w:rsidRPr="00AD3D7E">
        <w:rPr>
          <w:rFonts w:asciiTheme="minorBidi" w:hAnsiTheme="minorBidi"/>
          <w:sz w:val="28"/>
        </w:rPr>
        <w:t xml:space="preserve"> </w:t>
      </w:r>
      <w:r w:rsidR="0032308C" w:rsidRPr="00AD3D7E">
        <w:rPr>
          <w:rFonts w:asciiTheme="minorBidi" w:hAnsiTheme="minorBidi"/>
          <w:sz w:val="28"/>
          <w:cs/>
          <w:lang w:bidi="th-TH"/>
        </w:rPr>
        <w:t xml:space="preserve">จากการเปิดดำเนินการเชิงพาณิชย์และเริ่มรับรู้รายได้จากการขายไฟฟ้าให้แก่กฟผ. และรายได้จากการขายไฟฟ้าและไอน้ำให้แก่ลูกค้าอุตสาหกรรมของโครงการโรงไฟฟ้าจำนวน </w:t>
      </w:r>
      <w:r w:rsidR="0032308C" w:rsidRPr="00AD3D7E">
        <w:rPr>
          <w:rFonts w:asciiTheme="minorBidi" w:hAnsiTheme="minorBidi"/>
          <w:sz w:val="28"/>
        </w:rPr>
        <w:t xml:space="preserve">4 </w:t>
      </w:r>
      <w:r w:rsidR="0032308C" w:rsidRPr="00AD3D7E">
        <w:rPr>
          <w:rFonts w:asciiTheme="minorBidi" w:hAnsiTheme="minorBidi"/>
          <w:sz w:val="28"/>
          <w:cs/>
          <w:lang w:bidi="th-TH"/>
        </w:rPr>
        <w:t xml:space="preserve">โครงการ ภายใต้กลุ่ม </w:t>
      </w:r>
      <w:r w:rsidR="0032308C" w:rsidRPr="00AD3D7E">
        <w:rPr>
          <w:rFonts w:asciiTheme="minorBidi" w:hAnsiTheme="minorBidi"/>
          <w:sz w:val="28"/>
        </w:rPr>
        <w:t xml:space="preserve">GMP </w:t>
      </w:r>
      <w:r w:rsidR="0032308C" w:rsidRPr="00AD3D7E">
        <w:rPr>
          <w:rFonts w:asciiTheme="minorBidi" w:hAnsiTheme="minorBidi"/>
          <w:sz w:val="28"/>
          <w:cs/>
          <w:lang w:bidi="th-TH"/>
        </w:rPr>
        <w:t xml:space="preserve">ได้แก่ โครงการโรงไฟฟ้า </w:t>
      </w:r>
      <w:r w:rsidR="0032308C" w:rsidRPr="00AD3D7E">
        <w:rPr>
          <w:rFonts w:asciiTheme="minorBidi" w:hAnsiTheme="minorBidi"/>
          <w:sz w:val="28"/>
        </w:rPr>
        <w:t xml:space="preserve">GVTP, GTS1, GTS2 </w:t>
      </w:r>
      <w:r w:rsidR="0032308C" w:rsidRPr="00AD3D7E">
        <w:rPr>
          <w:rFonts w:asciiTheme="minorBidi" w:hAnsiTheme="minorBidi"/>
          <w:sz w:val="28"/>
          <w:cs/>
          <w:lang w:bidi="th-TH"/>
        </w:rPr>
        <w:t xml:space="preserve">และ </w:t>
      </w:r>
      <w:r w:rsidR="0032308C" w:rsidRPr="00AD3D7E">
        <w:rPr>
          <w:rFonts w:asciiTheme="minorBidi" w:hAnsiTheme="minorBidi"/>
          <w:sz w:val="28"/>
        </w:rPr>
        <w:t>GTS3</w:t>
      </w:r>
    </w:p>
    <w:p w:rsidR="004C2FC7" w:rsidRPr="00AD3D7E" w:rsidRDefault="004C2FC7" w:rsidP="00BB0984">
      <w:pPr>
        <w:ind w:left="851"/>
        <w:jc w:val="thaiDistribute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รายได้ค่าบริหารจัดการ</w:t>
      </w:r>
      <w:r w:rsidRPr="00AD3D7E">
        <w:rPr>
          <w:rFonts w:asciiTheme="minorBidi" w:hAnsiTheme="minorBidi"/>
          <w:b/>
          <w:bCs/>
          <w:sz w:val="28"/>
          <w:rtl/>
          <w:cs/>
        </w:rPr>
        <w:t xml:space="preserve"> </w:t>
      </w:r>
    </w:p>
    <w:p w:rsidR="00BB0984" w:rsidRPr="00AD3D7E" w:rsidRDefault="00BB0984" w:rsidP="006554CF">
      <w:pPr>
        <w:spacing w:after="120"/>
        <w:ind w:left="851"/>
        <w:jc w:val="thaiDistribute"/>
        <w:rPr>
          <w:rFonts w:asciiTheme="minorBidi" w:hAnsiTheme="minorBidi"/>
          <w:spacing w:val="-2"/>
          <w:sz w:val="28"/>
          <w:lang w:bidi="th-TH"/>
        </w:rPr>
      </w:pP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รายได้ค่าบริหารจัดการปี </w:t>
      </w:r>
      <w:r w:rsidRPr="00AD3D7E">
        <w:rPr>
          <w:rFonts w:asciiTheme="minorBidi" w:hAnsiTheme="minorBidi"/>
          <w:spacing w:val="-2"/>
          <w:sz w:val="28"/>
        </w:rPr>
        <w:t xml:space="preserve">2560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เท่ากับ </w:t>
      </w:r>
      <w:r w:rsidRPr="00AD3D7E">
        <w:rPr>
          <w:rFonts w:asciiTheme="minorBidi" w:hAnsiTheme="minorBidi"/>
          <w:spacing w:val="-2"/>
          <w:sz w:val="28"/>
        </w:rPr>
        <w:t xml:space="preserve">272.0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ล้านบาท เพิ่มขึ้น </w:t>
      </w:r>
      <w:r w:rsidRPr="00AD3D7E">
        <w:rPr>
          <w:rFonts w:asciiTheme="minorBidi" w:hAnsiTheme="minorBidi"/>
          <w:spacing w:val="-2"/>
          <w:sz w:val="28"/>
        </w:rPr>
        <w:t xml:space="preserve">36.3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ล้านบาท หรือร้อยละ </w:t>
      </w:r>
      <w:r w:rsidRPr="00AD3D7E">
        <w:rPr>
          <w:rFonts w:asciiTheme="minorBidi" w:hAnsiTheme="minorBidi"/>
          <w:spacing w:val="-2"/>
          <w:sz w:val="28"/>
        </w:rPr>
        <w:t xml:space="preserve">15.4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เนื่องจากในปี </w:t>
      </w:r>
      <w:r w:rsidRPr="00AD3D7E">
        <w:rPr>
          <w:rFonts w:asciiTheme="minorBidi" w:hAnsiTheme="minorBidi"/>
          <w:spacing w:val="-2"/>
          <w:sz w:val="28"/>
        </w:rPr>
        <w:t xml:space="preserve">2560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บริษัทฯ และ </w:t>
      </w:r>
      <w:r w:rsidRPr="00AD3D7E">
        <w:rPr>
          <w:rFonts w:asciiTheme="minorBidi" w:hAnsiTheme="minorBidi"/>
          <w:spacing w:val="-2"/>
          <w:sz w:val="28"/>
        </w:rPr>
        <w:t xml:space="preserve">GJP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>ได้มีการตกลงปรับโครงสร้างสัญญาจัดหาบุคลากร (</w:t>
      </w:r>
      <w:r w:rsidRPr="00AD3D7E">
        <w:rPr>
          <w:rFonts w:asciiTheme="minorBidi" w:hAnsiTheme="minorBidi"/>
          <w:spacing w:val="-2"/>
          <w:sz w:val="28"/>
        </w:rPr>
        <w:t xml:space="preserve">Secondment Agreement)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โดยการจัดทำสัญญาบริการบำรุงรักษาหลักให้กับกลุ่มโครงการโรงไฟฟ้าภายใต้กลุ่ม </w:t>
      </w:r>
      <w:r w:rsidRPr="00AD3D7E">
        <w:rPr>
          <w:rFonts w:asciiTheme="minorBidi" w:hAnsiTheme="minorBidi"/>
          <w:spacing w:val="-2"/>
          <w:sz w:val="28"/>
        </w:rPr>
        <w:t xml:space="preserve">GJP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 xml:space="preserve">เพิ่มเติมอีก </w:t>
      </w:r>
      <w:r w:rsidRPr="00AD3D7E">
        <w:rPr>
          <w:rFonts w:asciiTheme="minorBidi" w:hAnsiTheme="minorBidi"/>
          <w:spacing w:val="-2"/>
          <w:sz w:val="28"/>
        </w:rPr>
        <w:t xml:space="preserve">1 </w:t>
      </w:r>
      <w:r w:rsidRPr="00AD3D7E">
        <w:rPr>
          <w:rFonts w:asciiTheme="minorBidi" w:hAnsiTheme="minorBidi"/>
          <w:spacing w:val="-2"/>
          <w:sz w:val="28"/>
          <w:cs/>
          <w:lang w:bidi="th-TH"/>
        </w:rPr>
        <w:t>สัญญา ทำให้รายได้ค่าบริหารจัดการรวมเพิ่มขึ้น</w:t>
      </w:r>
    </w:p>
    <w:p w:rsidR="004C2FC7" w:rsidRPr="00AD3D7E" w:rsidRDefault="004C2FC7" w:rsidP="006554CF">
      <w:pPr>
        <w:spacing w:after="120"/>
        <w:ind w:firstLine="426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>ตาราง</w:t>
      </w:r>
      <w:r w:rsidR="00301148" w:rsidRPr="00AD3D7E">
        <w:rPr>
          <w:rFonts w:asciiTheme="minorBidi" w:hAnsiTheme="minorBidi" w:hint="cs"/>
          <w:sz w:val="28"/>
          <w:cs/>
          <w:lang w:bidi="th-TH"/>
        </w:rPr>
        <w:t>แสดง</w:t>
      </w:r>
      <w:r w:rsidRPr="00AD3D7E">
        <w:rPr>
          <w:rFonts w:asciiTheme="minorBidi" w:hAnsiTheme="minorBidi"/>
          <w:sz w:val="28"/>
          <w:cs/>
          <w:lang w:bidi="th-TH"/>
        </w:rPr>
        <w:t xml:space="preserve">ต้นทุนขายและบริการ สำหรับงวดปีสิ้นสุดวันที่ </w:t>
      </w:r>
      <w:r w:rsidRPr="00AD3D7E">
        <w:rPr>
          <w:rFonts w:asciiTheme="minorBidi" w:hAnsiTheme="minorBidi"/>
          <w:sz w:val="28"/>
        </w:rPr>
        <w:t xml:space="preserve">31 </w:t>
      </w:r>
      <w:r w:rsidRPr="00AD3D7E">
        <w:rPr>
          <w:rFonts w:asciiTheme="minorBidi" w:hAnsiTheme="minorBidi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sz w:val="28"/>
        </w:rPr>
        <w:t xml:space="preserve">2559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 </w:t>
      </w:r>
      <w:r w:rsidRPr="00AD3D7E">
        <w:rPr>
          <w:rFonts w:asciiTheme="minorBidi" w:hAnsiTheme="minorBidi"/>
          <w:sz w:val="28"/>
        </w:rPr>
        <w:t>2560</w:t>
      </w:r>
    </w:p>
    <w:tbl>
      <w:tblPr>
        <w:tblW w:w="9796" w:type="dxa"/>
        <w:tblInd w:w="284" w:type="dxa"/>
        <w:tblLook w:val="04A0" w:firstRow="1" w:lastRow="0" w:firstColumn="1" w:lastColumn="0" w:noHBand="0" w:noVBand="1"/>
      </w:tblPr>
      <w:tblGrid>
        <w:gridCol w:w="1996"/>
        <w:gridCol w:w="284"/>
        <w:gridCol w:w="1031"/>
        <w:gridCol w:w="294"/>
        <w:gridCol w:w="937"/>
        <w:gridCol w:w="294"/>
        <w:gridCol w:w="1026"/>
        <w:gridCol w:w="294"/>
        <w:gridCol w:w="943"/>
        <w:gridCol w:w="284"/>
        <w:gridCol w:w="1022"/>
        <w:gridCol w:w="294"/>
        <w:gridCol w:w="1097"/>
      </w:tblGrid>
      <w:tr w:rsidR="00AD3D7E" w:rsidRPr="00AD3D7E" w:rsidTr="00872DC5">
        <w:trPr>
          <w:trHeight w:val="23"/>
        </w:trPr>
        <w:tc>
          <w:tcPr>
            <w:tcW w:w="1996" w:type="dxa"/>
            <w:vMerge w:val="restart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สำหรับงวดปี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br/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31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</w:tr>
      <w:tr w:rsidR="00AD3D7E" w:rsidRPr="00AD3D7E" w:rsidTr="00872DC5">
        <w:trPr>
          <w:trHeight w:val="23"/>
        </w:trPr>
        <w:tc>
          <w:tcPr>
            <w:tcW w:w="1996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9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AD3D7E" w:rsidRPr="00AD3D7E" w:rsidTr="00872DC5">
        <w:trPr>
          <w:trHeight w:val="23"/>
        </w:trPr>
        <w:tc>
          <w:tcPr>
            <w:tcW w:w="1996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9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AD3D7E" w:rsidRPr="00AD3D7E" w:rsidTr="00872DC5">
        <w:trPr>
          <w:trHeight w:val="23"/>
        </w:trPr>
        <w:tc>
          <w:tcPr>
            <w:tcW w:w="1996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ต้นทุนจากการขาย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3,096.9 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94.2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2.6 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1.1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3,094.3 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119,260.2</w:t>
            </w:r>
          </w:p>
        </w:tc>
      </w:tr>
      <w:tr w:rsidR="00AD3D7E" w:rsidRPr="00AD3D7E" w:rsidTr="00872DC5">
        <w:trPr>
          <w:trHeight w:val="23"/>
        </w:trPr>
        <w:tc>
          <w:tcPr>
            <w:tcW w:w="1996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ต้นทุนค่าบริหารจัดการ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189.3 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5.8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D329E1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232.5</w:t>
            </w:r>
            <w:r w:rsidR="004C2FC7" w:rsidRPr="00AD3D7E">
              <w:rPr>
                <w:rFonts w:asciiTheme="minorBidi" w:hAnsiTheme="minorBidi"/>
                <w:sz w:val="24"/>
                <w:szCs w:val="24"/>
              </w:rPr>
              <w:t xml:space="preserve"> 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98.9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(43.1)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(18.6)</w:t>
            </w:r>
          </w:p>
        </w:tc>
      </w:tr>
      <w:tr w:rsidR="00AD3D7E" w:rsidRPr="00AD3D7E" w:rsidTr="00872DC5">
        <w:trPr>
          <w:trHeight w:val="23"/>
        </w:trPr>
        <w:tc>
          <w:tcPr>
            <w:tcW w:w="1996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 3,286.2 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100.0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D329E1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235.1</w:t>
            </w:r>
            <w:r w:rsidR="004C2FC7"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100.0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3,051.2 </w:t>
            </w:r>
          </w:p>
        </w:tc>
        <w:tc>
          <w:tcPr>
            <w:tcW w:w="294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1,298.0</w:t>
            </w:r>
          </w:p>
        </w:tc>
      </w:tr>
    </w:tbl>
    <w:p w:rsidR="004C2FC7" w:rsidRPr="00AD3D7E" w:rsidRDefault="004C2FC7" w:rsidP="00ED77C1">
      <w:pPr>
        <w:spacing w:before="240"/>
        <w:ind w:left="851"/>
        <w:jc w:val="thaiDistribute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ต้นทุนขายและบริการ</w:t>
      </w:r>
    </w:p>
    <w:p w:rsidR="004C2FC7" w:rsidRPr="00AD3D7E" w:rsidRDefault="004C2FC7" w:rsidP="00ED77C1">
      <w:pPr>
        <w:ind w:left="851"/>
        <w:jc w:val="thaiDistribute"/>
        <w:rPr>
          <w:rFonts w:asciiTheme="minorBidi" w:hAnsiTheme="minorBidi"/>
          <w:sz w:val="28"/>
          <w:rtl/>
          <w:cs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ต้นทุนขายและบริการปี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sz w:val="28"/>
        </w:rPr>
        <w:t xml:space="preserve">3,286.2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เพิ่มขึ้น </w:t>
      </w:r>
      <w:r w:rsidRPr="00AD3D7E">
        <w:rPr>
          <w:rFonts w:asciiTheme="minorBidi" w:hAnsiTheme="minorBidi"/>
          <w:sz w:val="28"/>
        </w:rPr>
        <w:t xml:space="preserve">3,051.2 </w:t>
      </w:r>
      <w:r w:rsidRPr="00AD3D7E">
        <w:rPr>
          <w:rFonts w:asciiTheme="minorBidi" w:hAnsiTheme="minorBidi"/>
          <w:sz w:val="28"/>
          <w:cs/>
          <w:lang w:bidi="th-TH"/>
        </w:rPr>
        <w:t>ล้านบาท โดยมีสาเหตุมาจากการเพิ่มขึ้นของต้นทุนการขายไฟ</w:t>
      </w:r>
      <w:r w:rsidRPr="00AD3D7E">
        <w:rPr>
          <w:rFonts w:asciiTheme="minorBidi" w:hAnsiTheme="minorBidi" w:hint="cs"/>
          <w:sz w:val="28"/>
          <w:cs/>
          <w:lang w:bidi="th-TH"/>
        </w:rPr>
        <w:t>ฟ้า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และไอน้ำเนื่องจากโครงการโรงไฟฟ้าจำนวน </w:t>
      </w:r>
      <w:r w:rsidRPr="00AD3D7E">
        <w:rPr>
          <w:rFonts w:asciiTheme="minorBidi" w:hAnsiTheme="minorBidi"/>
          <w:sz w:val="28"/>
        </w:rPr>
        <w:t xml:space="preserve">4 </w:t>
      </w:r>
      <w:r w:rsidRPr="00AD3D7E">
        <w:rPr>
          <w:rFonts w:asciiTheme="minorBidi" w:hAnsiTheme="minorBidi"/>
          <w:sz w:val="28"/>
          <w:cs/>
          <w:lang w:bidi="th-TH"/>
        </w:rPr>
        <w:t xml:space="preserve">โครงการ ภายใต้กลุ่ม </w:t>
      </w:r>
      <w:r w:rsidRPr="00AD3D7E">
        <w:rPr>
          <w:rFonts w:asciiTheme="minorBidi" w:hAnsiTheme="minorBidi"/>
          <w:sz w:val="28"/>
        </w:rPr>
        <w:t xml:space="preserve">GMP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เปิดดำเนินการเชิงพาณิชย์ โดยร้อยละ </w:t>
      </w:r>
      <w:r w:rsidRPr="00AD3D7E">
        <w:rPr>
          <w:rFonts w:asciiTheme="minorBidi" w:hAnsiTheme="minorBidi"/>
          <w:sz w:val="28"/>
        </w:rPr>
        <w:t>76.3</w:t>
      </w:r>
      <w:r w:rsidRPr="00AD3D7E">
        <w:rPr>
          <w:rFonts w:asciiTheme="minorBidi" w:hAnsiTheme="minorBidi"/>
          <w:sz w:val="28"/>
          <w:cs/>
          <w:lang w:bidi="th-TH"/>
        </w:rPr>
        <w:t xml:space="preserve"> ของต้นทุนการขายไฟ</w:t>
      </w:r>
      <w:r w:rsidRPr="00AD3D7E">
        <w:rPr>
          <w:rFonts w:asciiTheme="minorBidi" w:hAnsiTheme="minorBidi" w:hint="cs"/>
          <w:sz w:val="28"/>
          <w:cs/>
          <w:lang w:bidi="th-TH"/>
        </w:rPr>
        <w:t>ฟ้า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และไอน้ำทั้งหมดมาจากต้นทุนเชิงเพลิง ซึ่งราคาก๊าซธรรมชาติของโครงการโรงไฟฟ้า </w:t>
      </w:r>
      <w:r w:rsidRPr="00AD3D7E">
        <w:rPr>
          <w:rFonts w:asciiTheme="minorBidi" w:hAnsiTheme="minorBidi"/>
          <w:sz w:val="28"/>
        </w:rPr>
        <w:t xml:space="preserve">SPP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เฉลี่ยทั้งปีอยู่ที่ </w:t>
      </w:r>
      <w:r w:rsidRPr="00AD3D7E">
        <w:rPr>
          <w:rFonts w:asciiTheme="minorBidi" w:hAnsiTheme="minorBidi"/>
          <w:sz w:val="28"/>
        </w:rPr>
        <w:t xml:space="preserve">235.0 </w:t>
      </w:r>
      <w:r w:rsidRPr="00AD3D7E">
        <w:rPr>
          <w:rFonts w:asciiTheme="minorBidi" w:hAnsiTheme="minorBidi"/>
          <w:sz w:val="28"/>
          <w:cs/>
          <w:lang w:bidi="th-TH"/>
        </w:rPr>
        <w:t>บาท</w:t>
      </w:r>
      <w:r w:rsidRPr="00AD3D7E">
        <w:rPr>
          <w:rFonts w:asciiTheme="minorBidi" w:hAnsiTheme="minorBidi"/>
          <w:sz w:val="28"/>
        </w:rPr>
        <w:t>/</w:t>
      </w:r>
      <w:r w:rsidRPr="00AD3D7E">
        <w:rPr>
          <w:rFonts w:asciiTheme="minorBidi" w:hAnsiTheme="minorBidi"/>
          <w:sz w:val="28"/>
          <w:cs/>
          <w:lang w:bidi="th-TH"/>
        </w:rPr>
        <w:t>ล้านบีทียู</w:t>
      </w:r>
    </w:p>
    <w:p w:rsidR="004C2FC7" w:rsidRPr="00AD3D7E" w:rsidRDefault="004C2FC7" w:rsidP="00ED77C1">
      <w:pPr>
        <w:ind w:left="851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>ต้นทุนค่าบริหารจัดการ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ซึ่งเป็นต้นทุนค่าบริหารจัดการให้แก่กลุ่ม </w:t>
      </w:r>
      <w:r w:rsidRPr="00AD3D7E">
        <w:rPr>
          <w:rFonts w:asciiTheme="minorBidi" w:hAnsiTheme="minorBidi"/>
          <w:sz w:val="28"/>
        </w:rPr>
        <w:t xml:space="preserve">GJP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ในปี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sz w:val="28"/>
        </w:rPr>
        <w:t xml:space="preserve">189.3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ลดลงจาก </w:t>
      </w:r>
      <w:r w:rsidRPr="00AD3D7E">
        <w:rPr>
          <w:rFonts w:asciiTheme="minorBidi" w:hAnsiTheme="minorBidi"/>
          <w:sz w:val="28"/>
        </w:rPr>
        <w:t xml:space="preserve">232.4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  <w:r w:rsidR="00C94EFF" w:rsidRPr="00AD3D7E">
        <w:rPr>
          <w:rFonts w:asciiTheme="minorBidi" w:hAnsiTheme="minorBidi" w:hint="cs"/>
          <w:sz w:val="28"/>
          <w:cs/>
          <w:lang w:bidi="th-TH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ในปี </w:t>
      </w:r>
      <w:r w:rsidRPr="00AD3D7E">
        <w:rPr>
          <w:rFonts w:asciiTheme="minorBidi" w:hAnsiTheme="minorBidi"/>
          <w:sz w:val="28"/>
        </w:rPr>
        <w:t>2559</w:t>
      </w:r>
      <w:r w:rsidRPr="00AD3D7E">
        <w:rPr>
          <w:rFonts w:asciiTheme="minorBidi" w:hAnsiTheme="minorBidi"/>
          <w:sz w:val="28"/>
          <w:cs/>
          <w:lang w:bidi="th-TH"/>
        </w:rPr>
        <w:t xml:space="preserve"> การปรับลดลงของต้นทุนดังกล่าวมีสาเหตุมาจากการที่บริษัทฯ สามารถจัดสรรบุคลากรในการบริการจัดการให้แก่บริษัทในกลุ่ม </w:t>
      </w:r>
      <w:r w:rsidRPr="00AD3D7E">
        <w:rPr>
          <w:rFonts w:asciiTheme="minorBidi" w:hAnsiTheme="minorBidi"/>
          <w:sz w:val="28"/>
        </w:rPr>
        <w:t xml:space="preserve">GJP </w:t>
      </w:r>
      <w:r w:rsidRPr="00AD3D7E">
        <w:rPr>
          <w:rFonts w:asciiTheme="minorBidi" w:hAnsiTheme="minorBidi"/>
          <w:sz w:val="28"/>
          <w:cs/>
          <w:lang w:bidi="th-TH"/>
        </w:rPr>
        <w:t xml:space="preserve">ได้อย่างมีประสิทธิภาพมากขึ้น จึงทำให้ต้นทุนค่าบริหารจัดการในส่วนของกลุ่ม </w:t>
      </w:r>
      <w:r w:rsidRPr="00AD3D7E">
        <w:rPr>
          <w:rFonts w:asciiTheme="minorBidi" w:hAnsiTheme="minorBidi"/>
          <w:sz w:val="28"/>
        </w:rPr>
        <w:t xml:space="preserve">GJP </w:t>
      </w:r>
      <w:r w:rsidRPr="00AD3D7E">
        <w:rPr>
          <w:rFonts w:asciiTheme="minorBidi" w:hAnsiTheme="minorBidi"/>
          <w:sz w:val="28"/>
          <w:cs/>
          <w:lang w:bidi="th-TH"/>
        </w:rPr>
        <w:t xml:space="preserve">ลดลง </w:t>
      </w:r>
    </w:p>
    <w:p w:rsidR="004C2FC7" w:rsidRPr="00AD3D7E" w:rsidRDefault="004C2FC7" w:rsidP="00E67308">
      <w:pPr>
        <w:ind w:left="851"/>
        <w:jc w:val="thaiDistribute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lastRenderedPageBreak/>
        <w:t>กำไรขั้นต้น</w:t>
      </w:r>
    </w:p>
    <w:p w:rsidR="004C2FC7" w:rsidRPr="00AD3D7E" w:rsidRDefault="004C2FC7" w:rsidP="00E67308">
      <w:pPr>
        <w:spacing w:after="120"/>
        <w:ind w:left="851"/>
        <w:jc w:val="thaiDistribute"/>
        <w:rPr>
          <w:rFonts w:asciiTheme="minorBidi" w:hAnsiTheme="minorBidi"/>
          <w:sz w:val="28"/>
          <w:rtl/>
          <w:cs/>
        </w:rPr>
      </w:pPr>
      <w:r w:rsidRPr="00AD3D7E">
        <w:rPr>
          <w:rFonts w:asciiTheme="minorBidi" w:hAnsiTheme="minorBidi"/>
          <w:sz w:val="28"/>
          <w:cs/>
          <w:lang w:bidi="th-TH"/>
        </w:rPr>
        <w:t>กำไรขั้นต้นปี</w:t>
      </w:r>
      <w:r w:rsidRPr="00AD3D7E">
        <w:rPr>
          <w:rFonts w:asciiTheme="minorBidi" w:hAnsiTheme="minorBidi"/>
          <w:sz w:val="28"/>
        </w:rPr>
        <w:t xml:space="preserve"> 2560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เท่ากับ </w:t>
      </w:r>
      <w:r w:rsidRPr="00AD3D7E">
        <w:rPr>
          <w:rFonts w:asciiTheme="minorBidi" w:hAnsiTheme="minorBidi"/>
          <w:sz w:val="28"/>
        </w:rPr>
        <w:t xml:space="preserve">1,064.2 </w:t>
      </w:r>
      <w:r w:rsidRPr="00AD3D7E">
        <w:rPr>
          <w:rFonts w:asciiTheme="minorBidi" w:hAnsiTheme="minorBidi"/>
          <w:sz w:val="28"/>
          <w:cs/>
          <w:lang w:bidi="th-TH"/>
        </w:rPr>
        <w:t>ล้านบาท เพิ่มขึ้น</w:t>
      </w:r>
      <w:r w:rsidRPr="00AD3D7E">
        <w:rPr>
          <w:rFonts w:asciiTheme="minorBidi" w:hAnsiTheme="minorBidi"/>
          <w:sz w:val="28"/>
        </w:rPr>
        <w:t xml:space="preserve"> 1,058.3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จากการเพิ่มขึ้นของรายได้จากการขาย</w:t>
      </w:r>
      <w:r w:rsidR="00C94EFF" w:rsidRPr="00AD3D7E">
        <w:rPr>
          <w:rFonts w:asciiTheme="minorBidi" w:hAnsiTheme="minorBidi" w:hint="cs"/>
          <w:sz w:val="28"/>
          <w:cs/>
          <w:lang w:bidi="th-TH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เนื่องจากโครงการโรงไฟฟ้าจำนวน </w:t>
      </w:r>
      <w:r w:rsidRPr="00AD3D7E">
        <w:rPr>
          <w:rFonts w:asciiTheme="minorBidi" w:hAnsiTheme="minorBidi"/>
          <w:sz w:val="28"/>
        </w:rPr>
        <w:t>4</w:t>
      </w:r>
      <w:r w:rsidRPr="00AD3D7E">
        <w:rPr>
          <w:rFonts w:asciiTheme="minorBidi" w:hAnsiTheme="minorBidi"/>
          <w:sz w:val="28"/>
          <w:cs/>
          <w:lang w:bidi="th-TH"/>
        </w:rPr>
        <w:t xml:space="preserve"> โครงการ ภายใต้บริษัทย่อย </w:t>
      </w:r>
      <w:r w:rsidRPr="00AD3D7E">
        <w:rPr>
          <w:rFonts w:asciiTheme="minorBidi" w:hAnsiTheme="minorBidi"/>
          <w:sz w:val="28"/>
        </w:rPr>
        <w:t>GMP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เปิดดำเนินการเชิงพาณิชย์และเริ่มรับรู้รายได้จากการขายไฟฟ้าและไอน้ำ</w:t>
      </w:r>
    </w:p>
    <w:p w:rsidR="004C2FC7" w:rsidRPr="00AD3D7E" w:rsidRDefault="004C2FC7" w:rsidP="004F0976">
      <w:pPr>
        <w:ind w:left="851"/>
        <w:jc w:val="thaiDistribute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ค่าใช้จ่ายในการบริหาร</w:t>
      </w:r>
    </w:p>
    <w:p w:rsidR="004C2FC7" w:rsidRPr="00AD3D7E" w:rsidRDefault="004C2FC7" w:rsidP="004F0976">
      <w:pPr>
        <w:spacing w:after="120"/>
        <w:ind w:left="851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ค่าใช้จ่ายในการบริหารปี </w:t>
      </w:r>
      <w:r w:rsidRPr="00AD3D7E">
        <w:rPr>
          <w:rFonts w:asciiTheme="minorBidi" w:hAnsiTheme="minorBidi"/>
          <w:kern w:val="20"/>
          <w:sz w:val="28"/>
        </w:rPr>
        <w:t>2560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kern w:val="20"/>
          <w:sz w:val="28"/>
        </w:rPr>
        <w:t>957.4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ล้านบาท </w:t>
      </w:r>
      <w:r w:rsidRPr="00AD3D7E">
        <w:rPr>
          <w:rFonts w:asciiTheme="minorBidi" w:hAnsiTheme="minorBidi"/>
          <w:sz w:val="28"/>
          <w:cs/>
          <w:lang w:bidi="th-TH"/>
        </w:rPr>
        <w:t>เพิ่มขึ้น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kern w:val="20"/>
          <w:sz w:val="28"/>
        </w:rPr>
        <w:t>363.7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ล้านบาท หรือร้อยละ </w:t>
      </w:r>
      <w:r w:rsidRPr="00AD3D7E">
        <w:rPr>
          <w:rFonts w:asciiTheme="minorBidi" w:hAnsiTheme="minorBidi"/>
          <w:kern w:val="20"/>
          <w:sz w:val="28"/>
        </w:rPr>
        <w:t>61.3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โดยมี</w:t>
      </w:r>
      <w:r w:rsidRPr="00AD3D7E">
        <w:rPr>
          <w:rFonts w:asciiTheme="minorBidi" w:hAnsiTheme="minorBidi"/>
          <w:sz w:val="28"/>
          <w:cs/>
          <w:lang w:bidi="th-TH"/>
        </w:rPr>
        <w:t xml:space="preserve">สาเหตุหลักมาจากการที่โครงการโรงไฟฟ้าภายใต้กลุ่ม </w:t>
      </w:r>
      <w:r w:rsidRPr="00AD3D7E">
        <w:rPr>
          <w:rFonts w:asciiTheme="minorBidi" w:hAnsiTheme="minorBidi"/>
          <w:sz w:val="28"/>
        </w:rPr>
        <w:t xml:space="preserve">GMP </w:t>
      </w:r>
      <w:r w:rsidRPr="00AD3D7E">
        <w:rPr>
          <w:rFonts w:asciiTheme="minorBidi" w:hAnsiTheme="minorBidi"/>
          <w:sz w:val="28"/>
          <w:cs/>
          <w:lang w:bidi="th-TH"/>
        </w:rPr>
        <w:t xml:space="preserve">จำนวน </w:t>
      </w:r>
      <w:r w:rsidRPr="00AD3D7E">
        <w:rPr>
          <w:rFonts w:asciiTheme="minorBidi" w:hAnsiTheme="minorBidi"/>
          <w:sz w:val="28"/>
        </w:rPr>
        <w:t xml:space="preserve">12 </w:t>
      </w:r>
      <w:r w:rsidRPr="00AD3D7E">
        <w:rPr>
          <w:rFonts w:asciiTheme="minorBidi" w:hAnsiTheme="minorBidi"/>
          <w:sz w:val="28"/>
          <w:cs/>
          <w:lang w:bidi="th-TH"/>
        </w:rPr>
        <w:t xml:space="preserve">โครงการ ได้ทยอยเข้าสู่ขั้นตอนการก่อสร้างในปี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 xml:space="preserve">จึงทำให้โครงการโรงไฟฟ้าดังกล่าวมีค่าใช้จ่ายในการบริหารเพิ่มขึ้น ประกอบกับบริษัทฯ มีค่าใช้จ่ายเพิ่มขึ้นจากการเสนอขายหุ้น </w:t>
      </w:r>
      <w:r w:rsidRPr="00AD3D7E">
        <w:rPr>
          <w:rFonts w:asciiTheme="minorBidi" w:hAnsiTheme="minorBidi"/>
          <w:sz w:val="28"/>
        </w:rPr>
        <w:t xml:space="preserve">IPO </w:t>
      </w:r>
      <w:r w:rsidRPr="00AD3D7E">
        <w:rPr>
          <w:rFonts w:asciiTheme="minorBidi" w:hAnsiTheme="minorBidi"/>
          <w:sz w:val="28"/>
          <w:cs/>
          <w:lang w:bidi="th-TH"/>
        </w:rPr>
        <w:t>และนำบริษัทฯ เข้าจดทะเบียนในตลาดหลักทรัพย์ฯ ด้วย ทั้งนี้ค่าใช้จ่ายที่เกี่ยวข้องกับการ</w:t>
      </w:r>
      <w:r w:rsidRPr="00AD3D7E">
        <w:rPr>
          <w:rFonts w:asciiTheme="minorBidi" w:hAnsiTheme="minorBidi"/>
          <w:sz w:val="28"/>
        </w:rPr>
        <w:t xml:space="preserve"> IPO </w:t>
      </w:r>
      <w:r w:rsidRPr="00AD3D7E">
        <w:rPr>
          <w:rFonts w:asciiTheme="minorBidi" w:hAnsiTheme="minorBidi"/>
          <w:sz w:val="28"/>
          <w:cs/>
          <w:lang w:bidi="th-TH"/>
        </w:rPr>
        <w:t xml:space="preserve">บางส่วนถูกบันทึกโดยการหักออกจากส่วนเกินมูลค่าหุ้นสามัญ และอีกส่วนหนึ่งถูกบันทึกเป็นค่าใช้จ่ายในงบกำไรขาดทุนจำนวน </w:t>
      </w:r>
      <w:r w:rsidRPr="00AD3D7E">
        <w:rPr>
          <w:rFonts w:asciiTheme="minorBidi" w:hAnsiTheme="minorBidi"/>
          <w:sz w:val="28"/>
        </w:rPr>
        <w:t xml:space="preserve">64.1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</w:p>
    <w:p w:rsidR="004C2FC7" w:rsidRPr="00AD3D7E" w:rsidRDefault="004C2FC7" w:rsidP="004F0976">
      <w:pPr>
        <w:ind w:left="851"/>
        <w:jc w:val="thaiDistribute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ส่วนแบ่งกำไรสุทธิจากบริษัทร่วมและกิจการร่วมค้า</w:t>
      </w:r>
    </w:p>
    <w:p w:rsidR="004C2FC7" w:rsidRPr="00AD3D7E" w:rsidRDefault="00880B6E" w:rsidP="006554CF">
      <w:pPr>
        <w:spacing w:after="120"/>
        <w:ind w:left="851"/>
        <w:jc w:val="thaiDistribute"/>
        <w:rPr>
          <w:rFonts w:asciiTheme="minorBidi" w:hAnsiTheme="minorBidi"/>
          <w:sz w:val="28"/>
          <w:cs/>
          <w:lang w:bidi="th-TH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ส่วนแบ่งกำไรสุทธิจากบริษัทร่วมและกิจการร่วมค้าได้ปรับปรุงตามมาตรฐานบัญชี </w:t>
      </w:r>
      <w:r w:rsidRPr="00AD3D7E">
        <w:rPr>
          <w:rFonts w:asciiTheme="minorBidi" w:hAnsiTheme="minorBidi"/>
          <w:sz w:val="28"/>
        </w:rPr>
        <w:t xml:space="preserve">TFRIC 4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แล้ว โดยปี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เท่ากับ </w:t>
      </w:r>
      <w:r w:rsidRPr="00AD3D7E">
        <w:rPr>
          <w:rFonts w:asciiTheme="minorBidi" w:hAnsiTheme="minorBidi"/>
          <w:sz w:val="28"/>
        </w:rPr>
        <w:t xml:space="preserve">3,981.7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เพิ่มขึ้น </w:t>
      </w:r>
      <w:r w:rsidRPr="00AD3D7E">
        <w:rPr>
          <w:rFonts w:asciiTheme="minorBidi" w:hAnsiTheme="minorBidi"/>
          <w:sz w:val="28"/>
        </w:rPr>
        <w:t xml:space="preserve">2,545.1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หรือร้อยละ </w:t>
      </w:r>
      <w:r w:rsidRPr="00AD3D7E">
        <w:rPr>
          <w:rFonts w:asciiTheme="minorBidi" w:hAnsiTheme="minorBidi"/>
          <w:sz w:val="28"/>
        </w:rPr>
        <w:t xml:space="preserve">177.2 </w:t>
      </w:r>
      <w:r w:rsidRPr="00AD3D7E">
        <w:rPr>
          <w:rFonts w:asciiTheme="minorBidi" w:hAnsiTheme="minorBidi"/>
          <w:sz w:val="28"/>
          <w:cs/>
          <w:lang w:bidi="th-TH"/>
        </w:rPr>
        <w:t xml:space="preserve">การเพิ่มขึ้นอย่างมีนัยสำคัญดังกล่าวเป็นผลจากส่วนแบ่งกำไรของ </w:t>
      </w:r>
      <w:r w:rsidRPr="00AD3D7E">
        <w:rPr>
          <w:rFonts w:asciiTheme="minorBidi" w:hAnsiTheme="minorBidi"/>
          <w:sz w:val="28"/>
        </w:rPr>
        <w:t xml:space="preserve">GJP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 xml:space="preserve">จำนวน </w:t>
      </w:r>
      <w:r w:rsidRPr="00AD3D7E">
        <w:rPr>
          <w:rFonts w:asciiTheme="minorBidi" w:hAnsiTheme="minorBidi"/>
          <w:sz w:val="28"/>
        </w:rPr>
        <w:t xml:space="preserve">3,984.7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เทียบกับจำนวน </w:t>
      </w:r>
      <w:r w:rsidRPr="00AD3D7E">
        <w:rPr>
          <w:rFonts w:asciiTheme="minorBidi" w:hAnsiTheme="minorBidi"/>
          <w:sz w:val="28"/>
        </w:rPr>
        <w:t xml:space="preserve">1,436.6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ในปี </w:t>
      </w:r>
      <w:r w:rsidRPr="00AD3D7E">
        <w:rPr>
          <w:rFonts w:asciiTheme="minorBidi" w:hAnsiTheme="minorBidi"/>
          <w:sz w:val="28"/>
        </w:rPr>
        <w:t xml:space="preserve">2559 </w:t>
      </w:r>
      <w:r w:rsidRPr="00AD3D7E">
        <w:rPr>
          <w:rFonts w:asciiTheme="minorBidi" w:hAnsiTheme="minorBidi"/>
          <w:sz w:val="28"/>
          <w:cs/>
          <w:lang w:bidi="th-TH"/>
        </w:rPr>
        <w:t xml:space="preserve">ส่วนหนึ่งของการเพิ่มขึ้นเป็นเพราะปี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เป็นปีแรกที่บริษัทฯ รับรู้ส่วนแบ่งกำไรจาก </w:t>
      </w:r>
      <w:r w:rsidRPr="00AD3D7E">
        <w:rPr>
          <w:rFonts w:asciiTheme="minorBidi" w:hAnsiTheme="minorBidi"/>
          <w:sz w:val="28"/>
        </w:rPr>
        <w:t xml:space="preserve">GJP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ในสัดส่วนร้อยละ </w:t>
      </w:r>
      <w:r w:rsidRPr="00AD3D7E">
        <w:rPr>
          <w:rFonts w:asciiTheme="minorBidi" w:hAnsiTheme="minorBidi"/>
          <w:sz w:val="28"/>
        </w:rPr>
        <w:t xml:space="preserve">40.0 </w:t>
      </w:r>
      <w:r w:rsidRPr="00AD3D7E">
        <w:rPr>
          <w:rFonts w:asciiTheme="minorBidi" w:hAnsiTheme="minorBidi"/>
          <w:sz w:val="28"/>
          <w:cs/>
          <w:lang w:bidi="th-TH"/>
        </w:rPr>
        <w:t>เต็มปี และโครงการโรงไฟฟ้ามีค่าความพร้อมจ่ายที่ดีขึ้นและอัตราการใช้ความร้อนเฉลี่ย (</w:t>
      </w:r>
      <w:r w:rsidRPr="00AD3D7E">
        <w:rPr>
          <w:rFonts w:asciiTheme="minorBidi" w:hAnsiTheme="minorBidi"/>
          <w:sz w:val="28"/>
        </w:rPr>
        <w:t xml:space="preserve">Heat Rate) </w:t>
      </w:r>
      <w:r w:rsidRPr="00AD3D7E">
        <w:rPr>
          <w:rFonts w:asciiTheme="minorBidi" w:hAnsiTheme="minorBidi"/>
          <w:sz w:val="28"/>
          <w:cs/>
          <w:lang w:bidi="th-TH"/>
        </w:rPr>
        <w:t xml:space="preserve">ที่ดีขึ้น เนื่องจากมีการขายไฟฟ้าให้กับลูกค้าทั้ง กฟผ. และกลุ่มลูกค้าอุตสาหกรรมได้มากขึ้น จึงทำให้ผลการดำเนินงานปรับตัวดีขึ้น นอกจากนี้ปี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 xml:space="preserve">ยังเป็นปีที่กลุ่ม </w:t>
      </w:r>
      <w:r w:rsidRPr="00AD3D7E">
        <w:rPr>
          <w:rFonts w:asciiTheme="minorBidi" w:hAnsiTheme="minorBidi"/>
          <w:sz w:val="28"/>
        </w:rPr>
        <w:t xml:space="preserve">GJP </w:t>
      </w:r>
      <w:r w:rsidRPr="00AD3D7E">
        <w:rPr>
          <w:rFonts w:asciiTheme="minorBidi" w:hAnsiTheme="minorBidi"/>
          <w:sz w:val="28"/>
          <w:cs/>
          <w:lang w:bidi="th-TH"/>
        </w:rPr>
        <w:t xml:space="preserve">รับรู้ผลกำไรจากอัตราแลกเปลี่ยนเพิ่มขึ้นเมื่อเทียบกับปี </w:t>
      </w:r>
      <w:r w:rsidRPr="00AD3D7E">
        <w:rPr>
          <w:rFonts w:asciiTheme="minorBidi" w:hAnsiTheme="minorBidi"/>
          <w:sz w:val="28"/>
        </w:rPr>
        <w:t xml:space="preserve">2559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และสำหรับส่วนแบ่งกำไรส่วนที่เหลือเป็นส่วนแบ่งขาดทุนจาก </w:t>
      </w:r>
      <w:r w:rsidRPr="00AD3D7E">
        <w:rPr>
          <w:rFonts w:asciiTheme="minorBidi" w:hAnsiTheme="minorBidi"/>
          <w:sz w:val="28"/>
        </w:rPr>
        <w:t xml:space="preserve">Gulf WHA MT </w:t>
      </w:r>
      <w:r w:rsidRPr="00AD3D7E">
        <w:rPr>
          <w:rFonts w:asciiTheme="minorBidi" w:hAnsiTheme="minorBidi"/>
          <w:sz w:val="28"/>
          <w:cs/>
          <w:lang w:bidi="th-TH"/>
        </w:rPr>
        <w:t xml:space="preserve">จำนวน </w:t>
      </w:r>
      <w:r w:rsidRPr="00AD3D7E">
        <w:rPr>
          <w:rFonts w:asciiTheme="minorBidi" w:hAnsiTheme="minorBidi"/>
          <w:sz w:val="28"/>
        </w:rPr>
        <w:t xml:space="preserve">3.0 </w:t>
      </w:r>
      <w:r w:rsidRPr="00AD3D7E">
        <w:rPr>
          <w:rFonts w:asciiTheme="minorBidi" w:hAnsiTheme="minorBidi"/>
          <w:sz w:val="28"/>
          <w:cs/>
          <w:lang w:bidi="th-TH"/>
        </w:rPr>
        <w:t>ล้านบาท เนื่องจากโครงการต่างๆ ภายใต้บริษัทร่วมดังกล่าวยังอยู่ในช่วงของการก่อสร้าง/เตรียมการก่อสร้าง</w:t>
      </w:r>
    </w:p>
    <w:p w:rsidR="004C2FC7" w:rsidRPr="00AD3D7E" w:rsidRDefault="004C2FC7" w:rsidP="00771059">
      <w:pPr>
        <w:ind w:left="425"/>
        <w:rPr>
          <w:rFonts w:asciiTheme="minorBidi" w:hAnsiTheme="minorBidi"/>
          <w:kern w:val="20"/>
          <w:sz w:val="28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t>ตาราง</w:t>
      </w:r>
      <w:r w:rsidR="00301148" w:rsidRPr="00AD3D7E">
        <w:rPr>
          <w:rFonts w:asciiTheme="minorBidi" w:hAnsiTheme="minorBidi" w:hint="cs"/>
          <w:kern w:val="20"/>
          <w:sz w:val="28"/>
          <w:cs/>
          <w:lang w:bidi="th-TH"/>
        </w:rPr>
        <w:t>แสดง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>ปริมาณการจำหน่ายไฟฟ้า ไอน้ำ และน้ำเย็นของโครงการโรงไฟฟ้า</w:t>
      </w:r>
      <w:r w:rsidRPr="00AD3D7E">
        <w:rPr>
          <w:rFonts w:asciiTheme="minorBidi" w:hAnsiTheme="minorBidi"/>
          <w:kern w:val="20"/>
          <w:sz w:val="28"/>
        </w:rPr>
        <w:t xml:space="preserve"> IPP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และ </w:t>
      </w:r>
      <w:r w:rsidRPr="00AD3D7E">
        <w:rPr>
          <w:rFonts w:asciiTheme="minorBidi" w:hAnsiTheme="minorBidi"/>
          <w:kern w:val="20"/>
          <w:sz w:val="28"/>
        </w:rPr>
        <w:t>SPP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ภายใต้บริษัทร่วม </w:t>
      </w:r>
      <w:r w:rsidRPr="00AD3D7E">
        <w:rPr>
          <w:rFonts w:asciiTheme="minorBidi" w:hAnsiTheme="minorBidi"/>
          <w:kern w:val="20"/>
          <w:sz w:val="28"/>
        </w:rPr>
        <w:t xml:space="preserve">GJP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สำหรับงวดปีสิ้นสุดวันที่ </w:t>
      </w:r>
      <w:r w:rsidRPr="00AD3D7E">
        <w:rPr>
          <w:rFonts w:asciiTheme="minorBidi" w:hAnsiTheme="minorBidi"/>
          <w:kern w:val="20"/>
          <w:sz w:val="28"/>
        </w:rPr>
        <w:t>31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ธันวาคม </w:t>
      </w:r>
      <w:r w:rsidRPr="00AD3D7E">
        <w:rPr>
          <w:rFonts w:asciiTheme="minorBidi" w:hAnsiTheme="minorBidi"/>
          <w:kern w:val="20"/>
          <w:sz w:val="28"/>
        </w:rPr>
        <w:t xml:space="preserve">2559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และ </w:t>
      </w:r>
      <w:r w:rsidRPr="00AD3D7E">
        <w:rPr>
          <w:rFonts w:asciiTheme="minorBidi" w:hAnsiTheme="minorBidi"/>
          <w:kern w:val="20"/>
          <w:sz w:val="28"/>
        </w:rPr>
        <w:t>2560</w:t>
      </w:r>
    </w:p>
    <w:tbl>
      <w:tblPr>
        <w:tblW w:w="9706" w:type="dxa"/>
        <w:tblInd w:w="284" w:type="dxa"/>
        <w:tblLook w:val="04A0" w:firstRow="1" w:lastRow="0" w:firstColumn="1" w:lastColumn="0" w:noHBand="0" w:noVBand="1"/>
      </w:tblPr>
      <w:tblGrid>
        <w:gridCol w:w="5867"/>
        <w:gridCol w:w="1678"/>
        <w:gridCol w:w="296"/>
        <w:gridCol w:w="1865"/>
      </w:tblGrid>
      <w:tr w:rsidR="00AD3D7E" w:rsidRPr="00AD3D7E" w:rsidTr="00872DC5">
        <w:trPr>
          <w:trHeight w:val="34"/>
        </w:trPr>
        <w:tc>
          <w:tcPr>
            <w:tcW w:w="5867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83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สำหรับงวดปี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br/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31 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771059">
            <w:pPr>
              <w:spacing w:line="310" w:lineRule="exact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>2559</w:t>
            </w: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b/>
                <w:bCs/>
                <w:sz w:val="24"/>
                <w:szCs w:val="24"/>
                <w:rtl/>
                <w:cs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โครงการโรงไฟฟ้า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IPP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946B3D" w:rsidP="00771059">
            <w:pPr>
              <w:spacing w:line="310" w:lineRule="exact"/>
              <w:rPr>
                <w:rFonts w:asciiTheme="minorBidi" w:hAnsiTheme="minorBidi"/>
                <w:b/>
                <w:bCs/>
                <w:sz w:val="24"/>
                <w:szCs w:val="24"/>
                <w:lang w:bidi="th-TH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ปริมาณการขายไฟฟ้า (กิกะวัตต์-ชั่วโมง)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ind w:firstLineChars="100" w:firstLine="240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GNS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6,208.5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4,524.7 </w:t>
            </w: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ind w:firstLineChars="100" w:firstLine="240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>GUT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4,139.6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4,925.4 </w:t>
            </w: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ind w:firstLineChars="100" w:firstLine="240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10,348.0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9,450.1 </w:t>
            </w: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/>
                <w:b/>
                <w:bCs/>
                <w:sz w:val="24"/>
                <w:szCs w:val="24"/>
                <w:cs/>
                <w:lang w:bidi="th-TH"/>
              </w:rPr>
              <w:t>โครงการโรงไฟฟ้า</w:t>
            </w:r>
            <w:r w:rsidRPr="00AD3D7E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SPP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946B3D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  <w:lang w:bidi="th-TH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ปริมาณการขายไฟฟ้าให้กฟผ. (กิกะวัตต์-ชั่วโมง)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4,521.7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4,296.8 </w:t>
            </w: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946B3D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  <w:lang w:bidi="th-TH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ปริมาณการขายไฟฟ้าให้ลูกค้าอุตสาหกรรม (กิกะวัตต์-ชั่วโมง)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937.7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     933.1 </w:t>
            </w: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946B3D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  <w:lang w:bidi="th-TH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ปริมาณการขายไอน้ำ (ตัน)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285,849.8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      257,593.5 </w:t>
            </w:r>
          </w:p>
        </w:tc>
      </w:tr>
      <w:tr w:rsidR="00AD3D7E" w:rsidRPr="00AD3D7E" w:rsidTr="00872DC5">
        <w:trPr>
          <w:trHeight w:val="34"/>
        </w:trPr>
        <w:tc>
          <w:tcPr>
            <w:tcW w:w="5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946B3D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  <w:lang w:bidi="th-TH"/>
              </w:rPr>
            </w:pPr>
            <w:r w:rsidRPr="00AD3D7E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ปริมาณการขายน้ำเย็น (ตันความเย็น)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29,039,291.0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771059">
            <w:pPr>
              <w:spacing w:line="310" w:lineRule="exact"/>
              <w:jc w:val="right"/>
              <w:rPr>
                <w:rFonts w:asciiTheme="minorBidi" w:hAnsiTheme="minorBidi"/>
                <w:sz w:val="24"/>
                <w:szCs w:val="24"/>
              </w:rPr>
            </w:pPr>
            <w:r w:rsidRPr="00AD3D7E">
              <w:rPr>
                <w:rFonts w:asciiTheme="minorBidi" w:hAnsiTheme="minorBidi"/>
                <w:sz w:val="24"/>
                <w:szCs w:val="24"/>
              </w:rPr>
              <w:t xml:space="preserve">       24,784,881.1 </w:t>
            </w:r>
          </w:p>
        </w:tc>
      </w:tr>
    </w:tbl>
    <w:p w:rsidR="004C2FC7" w:rsidRPr="00AD3D7E" w:rsidRDefault="00872DC5" w:rsidP="00872DC5">
      <w:pPr>
        <w:ind w:left="426"/>
        <w:jc w:val="thaiDistribute"/>
        <w:rPr>
          <w:rFonts w:asciiTheme="minorBidi" w:hAnsiTheme="minorBidi"/>
          <w:kern w:val="20"/>
          <w:sz w:val="28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lastRenderedPageBreak/>
        <w:t>ตาราง</w:t>
      </w:r>
      <w:r w:rsidR="00D60EB6" w:rsidRPr="00AD3D7E">
        <w:rPr>
          <w:rFonts w:asciiTheme="minorBidi" w:hAnsiTheme="minorBidi" w:hint="cs"/>
          <w:kern w:val="20"/>
          <w:sz w:val="28"/>
          <w:cs/>
          <w:lang w:bidi="th-TH"/>
        </w:rPr>
        <w:t>แสดง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ผลการดำเนินงานของกลุ่ม </w:t>
      </w:r>
      <w:r w:rsidRPr="00AD3D7E">
        <w:rPr>
          <w:rFonts w:asciiTheme="minorBidi" w:hAnsiTheme="minorBidi"/>
          <w:kern w:val="20"/>
          <w:sz w:val="28"/>
        </w:rPr>
        <w:t xml:space="preserve">GJP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>ที่ไม่รวมการปรับปรุงตามมาตรฐานทางบัญชี</w:t>
      </w:r>
      <w:r w:rsidRPr="00AD3D7E">
        <w:rPr>
          <w:rFonts w:asciiTheme="minorBidi" w:hAnsiTheme="minorBidi" w:hint="cs"/>
          <w:kern w:val="20"/>
          <w:sz w:val="28"/>
          <w:cs/>
          <w:lang w:bidi="th-TH"/>
        </w:rPr>
        <w:t xml:space="preserve"> </w:t>
      </w:r>
      <w:r w:rsidRPr="00AD3D7E">
        <w:rPr>
          <w:rFonts w:asciiTheme="minorBidi" w:hAnsiTheme="minorBidi"/>
          <w:kern w:val="20"/>
          <w:sz w:val="28"/>
        </w:rPr>
        <w:t xml:space="preserve">TFRIC 4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>สำหรับ</w:t>
      </w:r>
      <w:r w:rsidR="00946B3D" w:rsidRPr="00AD3D7E">
        <w:rPr>
          <w:rFonts w:asciiTheme="minorBidi" w:hAnsiTheme="minorBidi" w:hint="cs"/>
          <w:kern w:val="20"/>
          <w:sz w:val="28"/>
          <w:cs/>
          <w:lang w:bidi="th-TH"/>
        </w:rPr>
        <w:t xml:space="preserve">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งวดปีสิ้นสุดวันที่ </w:t>
      </w:r>
      <w:r w:rsidRPr="00AD3D7E">
        <w:rPr>
          <w:rFonts w:asciiTheme="minorBidi" w:hAnsiTheme="minorBidi"/>
          <w:kern w:val="20"/>
          <w:sz w:val="28"/>
        </w:rPr>
        <w:t xml:space="preserve">31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kern w:val="20"/>
          <w:sz w:val="28"/>
        </w:rPr>
        <w:t xml:space="preserve">2559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และ </w:t>
      </w:r>
      <w:r w:rsidRPr="00AD3D7E">
        <w:rPr>
          <w:rFonts w:asciiTheme="minorBidi" w:hAnsiTheme="minorBidi"/>
          <w:kern w:val="20"/>
          <w:sz w:val="28"/>
        </w:rPr>
        <w:t>2560</w:t>
      </w:r>
    </w:p>
    <w:tbl>
      <w:tblPr>
        <w:tblW w:w="9498" w:type="dxa"/>
        <w:tblInd w:w="24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20"/>
        <w:gridCol w:w="1209"/>
        <w:gridCol w:w="283"/>
        <w:gridCol w:w="1134"/>
        <w:gridCol w:w="284"/>
        <w:gridCol w:w="928"/>
        <w:gridCol w:w="250"/>
        <w:gridCol w:w="1090"/>
      </w:tblGrid>
      <w:tr w:rsidR="00AD3D7E" w:rsidRPr="00AD3D7E" w:rsidTr="00F83DAD">
        <w:trPr>
          <w:trHeight w:val="435"/>
        </w:trPr>
        <w:tc>
          <w:tcPr>
            <w:tcW w:w="4320" w:type="dxa"/>
            <w:vMerge w:val="restart"/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สำหรับงวดปี</w:t>
            </w: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br/>
            </w: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31 </w:t>
            </w: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4" w:type="dxa"/>
            <w:vMerge w:val="restart"/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เปลี่ยนแปลง</w:t>
            </w: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vMerge/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284" w:type="dxa"/>
            <w:vMerge/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รายได้รวม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 xml:space="preserve">  47,571.7 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46,304.5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1,267.2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2.7</w:t>
            </w: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ต้นทุนรวม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 xml:space="preserve">   (31,075.5)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(30,094.4)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(981.1)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3.3</w:t>
            </w: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F83DAD" w:rsidP="001F61E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กำไรก่อนหักดอกเบี้ย ภาษี ค่าเสื่อมราคาและค่าตัดจ่าย(</w:t>
            </w:r>
            <w:r w:rsidRPr="00AD3D7E">
              <w:rPr>
                <w:rFonts w:asciiTheme="minorBidi" w:hAnsiTheme="minorBidi" w:cstheme="minorBidi"/>
                <w:sz w:val="24"/>
                <w:szCs w:val="24"/>
              </w:rPr>
              <w:t>EBITDA)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15,900.2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15,556.9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343.3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2.2</w:t>
            </w: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กำไรก่อนผลกระทบจากอัตราแลกเปลี่ยน</w:t>
            </w: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 6,591.7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5,857.9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733.8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12.5</w:t>
            </w: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 xml:space="preserve">3,382.6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416.3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2,966.4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712.6</w:t>
            </w: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กำไรสุทธิสำหรับปี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     9,974.3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6,274.1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3,700.2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59.0</w:t>
            </w:r>
          </w:p>
        </w:tc>
      </w:tr>
      <w:tr w:rsidR="00AD3D7E" w:rsidRPr="00AD3D7E" w:rsidTr="00F83DAD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กำไรสุทธิ</w:t>
            </w:r>
          </w:p>
          <w:p w:rsidR="004C2FC7" w:rsidRPr="00AD3D7E" w:rsidRDefault="004C2FC7" w:rsidP="001F61EC">
            <w:pPr>
              <w:ind w:left="65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AD3D7E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 xml:space="preserve">        9,834.4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6,270.2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3,564.2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D3D7E">
              <w:rPr>
                <w:rFonts w:asciiTheme="minorBidi" w:hAnsiTheme="minorBidi" w:cstheme="minorBidi"/>
                <w:sz w:val="24"/>
                <w:szCs w:val="24"/>
              </w:rPr>
              <w:t>56.8</w:t>
            </w:r>
          </w:p>
        </w:tc>
      </w:tr>
    </w:tbl>
    <w:p w:rsidR="006E0036" w:rsidRPr="00AD3D7E" w:rsidRDefault="006E0036" w:rsidP="0090496F">
      <w:pPr>
        <w:ind w:firstLine="811"/>
        <w:jc w:val="thaiDistribute"/>
        <w:rPr>
          <w:rFonts w:asciiTheme="minorBidi" w:hAnsiTheme="minorBidi"/>
          <w:kern w:val="20"/>
          <w:sz w:val="12"/>
          <w:szCs w:val="12"/>
          <w:lang w:val="en-US"/>
        </w:rPr>
      </w:pPr>
    </w:p>
    <w:p w:rsidR="004C2FC7" w:rsidRPr="00AD3D7E" w:rsidRDefault="004C2FC7" w:rsidP="006C5A36">
      <w:pPr>
        <w:spacing w:line="360" w:lineRule="exact"/>
        <w:ind w:left="851"/>
        <w:rPr>
          <w:rFonts w:asciiTheme="minorBidi" w:hAnsiTheme="minorBidi"/>
          <w:kern w:val="20"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ต้นทุนทางการเงิน</w:t>
      </w:r>
    </w:p>
    <w:p w:rsidR="004C2FC7" w:rsidRPr="00AD3D7E" w:rsidRDefault="004C2FC7" w:rsidP="006C5A36">
      <w:pPr>
        <w:spacing w:line="360" w:lineRule="exact"/>
        <w:ind w:left="851"/>
        <w:jc w:val="thaiDistribute"/>
        <w:rPr>
          <w:rFonts w:asciiTheme="minorBidi" w:hAnsiTheme="minorBidi"/>
          <w:kern w:val="20"/>
          <w:sz w:val="28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ต้นทุนทางการเงินปี </w:t>
      </w:r>
      <w:r w:rsidRPr="00AD3D7E">
        <w:rPr>
          <w:rFonts w:asciiTheme="minorBidi" w:hAnsiTheme="minorBidi"/>
          <w:kern w:val="20"/>
          <w:sz w:val="28"/>
        </w:rPr>
        <w:t>2560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kern w:val="20"/>
          <w:sz w:val="28"/>
        </w:rPr>
        <w:t>1,427.7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ล้านบาท เพิ่มขึ้น </w:t>
      </w:r>
      <w:r w:rsidRPr="00AD3D7E">
        <w:rPr>
          <w:rFonts w:asciiTheme="minorBidi" w:hAnsiTheme="minorBidi"/>
          <w:kern w:val="20"/>
          <w:sz w:val="28"/>
        </w:rPr>
        <w:t>635.4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ล้านบาท หรือร้อยละ </w:t>
      </w:r>
      <w:r w:rsidRPr="00AD3D7E">
        <w:rPr>
          <w:rFonts w:asciiTheme="minorBidi" w:hAnsiTheme="minorBidi"/>
          <w:kern w:val="20"/>
          <w:sz w:val="28"/>
        </w:rPr>
        <w:t>80.2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การเพิ่มขึ้นดังกล่าวมีสาเหตุหลักมาจาก</w:t>
      </w:r>
    </w:p>
    <w:p w:rsidR="004C2FC7" w:rsidRPr="00AD3D7E" w:rsidRDefault="004C2FC7" w:rsidP="006C5A36">
      <w:pPr>
        <w:pStyle w:val="ListParagraph"/>
        <w:numPr>
          <w:ilvl w:val="0"/>
          <w:numId w:val="28"/>
        </w:numPr>
        <w:spacing w:line="360" w:lineRule="exact"/>
        <w:ind w:left="1080" w:hanging="270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การที่บริษัทฯ มีหนี้สินที่ภาระดอกเบี้ยจ่ายเพิ่มขึ้นภายหลังจากการเข้าซื้อหุ้นบริษัทร่วม </w:t>
      </w:r>
      <w:r w:rsidRPr="00AD3D7E">
        <w:rPr>
          <w:rFonts w:asciiTheme="minorBidi" w:hAnsiTheme="minorBidi"/>
          <w:sz w:val="28"/>
        </w:rPr>
        <w:t>GJP</w:t>
      </w:r>
      <w:r w:rsidRPr="00AD3D7E">
        <w:rPr>
          <w:rFonts w:asciiTheme="minorBidi" w:hAnsiTheme="minorBidi"/>
          <w:sz w:val="28"/>
          <w:cs/>
          <w:lang w:bidi="th-TH"/>
        </w:rPr>
        <w:t xml:space="preserve"> จำนวนร้อยละ </w:t>
      </w:r>
      <w:r w:rsidRPr="00AD3D7E">
        <w:rPr>
          <w:rFonts w:asciiTheme="minorBidi" w:hAnsiTheme="minorBidi"/>
          <w:sz w:val="28"/>
        </w:rPr>
        <w:t xml:space="preserve">30.0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ในเดือนสิงหาคม ปี </w:t>
      </w:r>
      <w:r w:rsidRPr="00AD3D7E">
        <w:rPr>
          <w:rFonts w:asciiTheme="minorBidi" w:hAnsiTheme="minorBidi"/>
          <w:sz w:val="28"/>
        </w:rPr>
        <w:t xml:space="preserve">2559 </w:t>
      </w:r>
      <w:r w:rsidRPr="00AD3D7E">
        <w:rPr>
          <w:rFonts w:asciiTheme="minorBidi" w:hAnsiTheme="minorBidi"/>
          <w:sz w:val="28"/>
          <w:cs/>
          <w:lang w:bidi="th-TH"/>
        </w:rPr>
        <w:t xml:space="preserve">ทำให้บริษัทฯ มีต้นทุนทางการเงินเพิ่มขึ้น </w:t>
      </w:r>
      <w:r w:rsidRPr="00AD3D7E">
        <w:rPr>
          <w:rFonts w:asciiTheme="minorBidi" w:hAnsiTheme="minorBidi"/>
          <w:sz w:val="28"/>
        </w:rPr>
        <w:t xml:space="preserve">286.2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</w:p>
    <w:p w:rsidR="006C5A36" w:rsidRPr="00AD3D7E" w:rsidRDefault="004C2FC7" w:rsidP="006C5A36">
      <w:pPr>
        <w:pStyle w:val="ListParagraph"/>
        <w:numPr>
          <w:ilvl w:val="0"/>
          <w:numId w:val="28"/>
        </w:numPr>
        <w:spacing w:line="360" w:lineRule="exact"/>
        <w:ind w:left="1083" w:hanging="272"/>
        <w:contextualSpacing w:val="0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>การที่โครงการโรงไฟฟ้า</w:t>
      </w:r>
      <w:r w:rsidR="006C2C1B" w:rsidRPr="00AD3D7E">
        <w:rPr>
          <w:rFonts w:asciiTheme="minorBidi" w:hAnsiTheme="minorBidi" w:hint="cs"/>
          <w:sz w:val="28"/>
          <w:cs/>
          <w:lang w:bidi="th-TH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จำนวน </w:t>
      </w:r>
      <w:r w:rsidRPr="00AD3D7E">
        <w:rPr>
          <w:rFonts w:asciiTheme="minorBidi" w:hAnsiTheme="minorBidi"/>
          <w:sz w:val="28"/>
        </w:rPr>
        <w:t xml:space="preserve">4 </w:t>
      </w:r>
      <w:r w:rsidRPr="00AD3D7E">
        <w:rPr>
          <w:rFonts w:asciiTheme="minorBidi" w:hAnsiTheme="minorBidi"/>
          <w:sz w:val="28"/>
          <w:cs/>
          <w:lang w:bidi="th-TH"/>
        </w:rPr>
        <w:t xml:space="preserve">โครงการ ภายใต้ </w:t>
      </w:r>
      <w:r w:rsidRPr="00AD3D7E">
        <w:rPr>
          <w:rFonts w:asciiTheme="minorBidi" w:hAnsiTheme="minorBidi"/>
          <w:sz w:val="28"/>
        </w:rPr>
        <w:t xml:space="preserve">GMP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เปิดดำเนินการเชิงพาณิชย์ในปี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>ทำให้บริษัทที่ดำเนินโครงการโรงไฟฟ้าต้องบันทึกดอกเบี้ยจ่ายเป็นค่าใช้จ่ายในงบกำไรขาดทุน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ในขณะที่ช่วงระหว่างการก่อสร้างกลุ่มบริษัทเหล่านี้จะบันทึกดอกเบี้ยจ่ายเป็นต้นทุนของสินทรัพย์ จึงทำให้ต้นทุนทางการเงินที่รับรู้ในงบกำไรขาดทุนปี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เพิ่มขึ้น </w:t>
      </w:r>
      <w:r w:rsidRPr="00AD3D7E">
        <w:rPr>
          <w:rFonts w:asciiTheme="minorBidi" w:hAnsiTheme="minorBidi"/>
          <w:sz w:val="28"/>
        </w:rPr>
        <w:t xml:space="preserve">358.5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ล้านบาทจากปี </w:t>
      </w:r>
      <w:r w:rsidRPr="00AD3D7E">
        <w:rPr>
          <w:rFonts w:asciiTheme="minorBidi" w:hAnsiTheme="minorBidi"/>
          <w:sz w:val="28"/>
        </w:rPr>
        <w:t>2559</w:t>
      </w:r>
    </w:p>
    <w:p w:rsidR="006C5A36" w:rsidRPr="00AD3D7E" w:rsidRDefault="006C5A36" w:rsidP="006C5A36">
      <w:pPr>
        <w:jc w:val="thaiDistribute"/>
        <w:rPr>
          <w:rFonts w:asciiTheme="minorBidi" w:hAnsiTheme="minorBidi"/>
          <w:sz w:val="10"/>
          <w:szCs w:val="10"/>
        </w:rPr>
      </w:pPr>
    </w:p>
    <w:p w:rsidR="00A55E62" w:rsidRPr="00AD3D7E" w:rsidRDefault="00A55E62" w:rsidP="006C5A36">
      <w:pPr>
        <w:spacing w:line="360" w:lineRule="exact"/>
        <w:ind w:left="851"/>
        <w:jc w:val="thaiDistribute"/>
        <w:rPr>
          <w:rFonts w:asciiTheme="minorBidi" w:hAnsiTheme="minorBidi"/>
          <w:b/>
          <w:bCs/>
          <w:sz w:val="28"/>
          <w:lang w:bidi="th-TH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กำไรสุทธิก่อนกำไร(ขาดทุน)จากอัตราแลกเปลี่ยน</w:t>
      </w:r>
    </w:p>
    <w:p w:rsidR="00A55E62" w:rsidRPr="00AD3D7E" w:rsidRDefault="00A55E62" w:rsidP="006C5A36">
      <w:pPr>
        <w:spacing w:line="360" w:lineRule="exact"/>
        <w:ind w:left="851"/>
        <w:jc w:val="thaiDistribute"/>
        <w:rPr>
          <w:rFonts w:asciiTheme="minorBidi" w:hAnsiTheme="minorBidi"/>
          <w:sz w:val="28"/>
          <w:lang w:val="en-US" w:bidi="th-TH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กำไรสุทธิก่อนกำไร(ขาดทุน)จากอัตราแลกเปลี่ยนปี </w:t>
      </w:r>
      <w:r w:rsidR="006C2C1B" w:rsidRPr="00AD3D7E">
        <w:rPr>
          <w:rFonts w:asciiTheme="minorBidi" w:hAnsiTheme="minorBidi"/>
          <w:kern w:val="20"/>
          <w:sz w:val="28"/>
        </w:rPr>
        <w:t>2560</w:t>
      </w:r>
      <w:r w:rsidR="006C2C1B" w:rsidRPr="00AD3D7E">
        <w:rPr>
          <w:rFonts w:asciiTheme="minorBidi" w:hAnsiTheme="minorBidi"/>
          <w:sz w:val="28"/>
          <w:cs/>
          <w:lang w:bidi="th-TH"/>
        </w:rPr>
        <w:t xml:space="preserve"> เท่ากับ </w:t>
      </w:r>
      <w:r w:rsidR="006C2C1B" w:rsidRPr="00AD3D7E">
        <w:rPr>
          <w:rFonts w:asciiTheme="minorBidi" w:hAnsiTheme="minorBidi"/>
          <w:sz w:val="28"/>
          <w:lang w:val="en-US" w:bidi="th-TH"/>
        </w:rPr>
        <w:t>2</w:t>
      </w:r>
      <w:r w:rsidR="006C2C1B" w:rsidRPr="00AD3D7E">
        <w:rPr>
          <w:rFonts w:asciiTheme="minorBidi" w:hAnsiTheme="minorBidi"/>
          <w:sz w:val="28"/>
          <w:cs/>
          <w:lang w:bidi="th-TH"/>
        </w:rPr>
        <w:t>,</w:t>
      </w:r>
      <w:r w:rsidR="006C2C1B" w:rsidRPr="00AD3D7E">
        <w:rPr>
          <w:rFonts w:asciiTheme="minorBidi" w:hAnsiTheme="minorBidi"/>
          <w:sz w:val="28"/>
          <w:lang w:val="en-US" w:bidi="th-TH"/>
        </w:rPr>
        <w:t>912</w:t>
      </w:r>
      <w:r w:rsidR="006C2C1B" w:rsidRPr="00AD3D7E">
        <w:rPr>
          <w:rFonts w:asciiTheme="minorBidi" w:hAnsiTheme="minorBidi"/>
          <w:sz w:val="28"/>
          <w:cs/>
          <w:lang w:bidi="th-TH"/>
        </w:rPr>
        <w:t>.</w:t>
      </w:r>
      <w:r w:rsidR="00640714" w:rsidRPr="00AD3D7E">
        <w:rPr>
          <w:rFonts w:asciiTheme="minorBidi" w:hAnsiTheme="minorBidi"/>
          <w:sz w:val="28"/>
          <w:lang w:bidi="th-TH"/>
        </w:rPr>
        <w:t>0</w:t>
      </w:r>
      <w:r w:rsidR="006C2C1B" w:rsidRPr="00AD3D7E">
        <w:rPr>
          <w:rFonts w:asciiTheme="minorBidi" w:hAnsiTheme="minorBidi"/>
          <w:sz w:val="28"/>
          <w:cs/>
          <w:lang w:bidi="th-TH"/>
        </w:rPr>
        <w:t xml:space="preserve"> ล้านบาท เพิ่มขึ้น </w:t>
      </w:r>
      <w:r w:rsidR="006C2C1B" w:rsidRPr="00AD3D7E">
        <w:rPr>
          <w:rFonts w:asciiTheme="minorBidi" w:hAnsiTheme="minorBidi"/>
          <w:sz w:val="28"/>
          <w:lang w:val="en-US" w:bidi="th-TH"/>
        </w:rPr>
        <w:t>2</w:t>
      </w:r>
      <w:r w:rsidR="006C2C1B" w:rsidRPr="00AD3D7E">
        <w:rPr>
          <w:rFonts w:asciiTheme="minorBidi" w:hAnsiTheme="minorBidi"/>
          <w:sz w:val="28"/>
          <w:cs/>
          <w:lang w:bidi="th-TH"/>
        </w:rPr>
        <w:t>,</w:t>
      </w:r>
      <w:r w:rsidR="006C2C1B" w:rsidRPr="00AD3D7E">
        <w:rPr>
          <w:rFonts w:asciiTheme="minorBidi" w:hAnsiTheme="minorBidi"/>
          <w:sz w:val="28"/>
          <w:lang w:val="en-US" w:bidi="th-TH"/>
        </w:rPr>
        <w:t>659</w:t>
      </w:r>
      <w:r w:rsidR="006C2C1B" w:rsidRPr="00AD3D7E">
        <w:rPr>
          <w:rFonts w:asciiTheme="minorBidi" w:hAnsiTheme="minorBidi"/>
          <w:sz w:val="28"/>
          <w:cs/>
          <w:lang w:bidi="th-TH"/>
        </w:rPr>
        <w:t>.</w:t>
      </w:r>
      <w:r w:rsidR="006C2C1B" w:rsidRPr="00AD3D7E">
        <w:rPr>
          <w:rFonts w:asciiTheme="minorBidi" w:hAnsiTheme="minorBidi"/>
          <w:sz w:val="28"/>
          <w:lang w:val="en-US" w:bidi="th-TH"/>
        </w:rPr>
        <w:t>4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โดยมีสาเหตุหลักส่วนหนึ่งมาจากการเพิ่มขึ้นของส่วนแบ่งกำไรจาก </w:t>
      </w:r>
      <w:r w:rsidRPr="00AD3D7E">
        <w:rPr>
          <w:rFonts w:asciiTheme="minorBidi" w:hAnsiTheme="minorBidi"/>
          <w:sz w:val="28"/>
          <w:lang w:bidi="th-TH"/>
        </w:rPr>
        <w:t xml:space="preserve">GJP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อีกส่วนหนึ่งมาจากการการเพิ่มขึ้นของกำไรขั้นต้นจากการเริ่มเปิดดำเนินการเชิงพาณิชย์ของโครงการโรงไฟฟ้าภายใต้ </w:t>
      </w:r>
      <w:r w:rsidRPr="00AD3D7E">
        <w:rPr>
          <w:rFonts w:asciiTheme="minorBidi" w:hAnsiTheme="minorBidi"/>
          <w:sz w:val="28"/>
          <w:lang w:bidi="th-TH"/>
        </w:rPr>
        <w:t xml:space="preserve">GMP </w:t>
      </w:r>
      <w:r w:rsidR="006C2C1B" w:rsidRPr="00AD3D7E">
        <w:rPr>
          <w:rFonts w:asciiTheme="minorBidi" w:hAnsiTheme="minorBidi"/>
          <w:sz w:val="28"/>
          <w:cs/>
          <w:lang w:bidi="th-TH"/>
        </w:rPr>
        <w:t xml:space="preserve">ในปี </w:t>
      </w:r>
      <w:r w:rsidR="006C2C1B" w:rsidRPr="00AD3D7E">
        <w:rPr>
          <w:rFonts w:asciiTheme="minorBidi" w:hAnsiTheme="minorBidi"/>
          <w:sz w:val="28"/>
          <w:lang w:val="en-US" w:bidi="th-TH"/>
        </w:rPr>
        <w:t>2560</w:t>
      </w:r>
    </w:p>
    <w:p w:rsidR="006C5A36" w:rsidRPr="00AD3D7E" w:rsidRDefault="006C5A36" w:rsidP="006C5A36">
      <w:pPr>
        <w:ind w:left="851"/>
        <w:jc w:val="thaiDistribute"/>
        <w:rPr>
          <w:rFonts w:asciiTheme="minorBidi" w:hAnsiTheme="minorBidi"/>
          <w:sz w:val="10"/>
          <w:szCs w:val="10"/>
          <w:lang w:val="en-US" w:bidi="th-TH"/>
        </w:rPr>
      </w:pPr>
    </w:p>
    <w:p w:rsidR="004C2FC7" w:rsidRPr="00AD3D7E" w:rsidRDefault="008220A0" w:rsidP="006C5A36">
      <w:pPr>
        <w:spacing w:line="360" w:lineRule="exact"/>
        <w:ind w:firstLine="810"/>
        <w:jc w:val="thaiDistribute"/>
        <w:rPr>
          <w:rFonts w:asciiTheme="minorBidi" w:hAnsiTheme="minorBidi"/>
          <w:b/>
          <w:bCs/>
          <w:sz w:val="28"/>
          <w:lang w:val="en-US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กำไรจากอัตราแลกเปลี่ยน</w:t>
      </w:r>
      <w:r w:rsidR="004C2FC7" w:rsidRPr="00AD3D7E">
        <w:rPr>
          <w:rFonts w:asciiTheme="minorBidi" w:hAnsiTheme="minorBidi"/>
          <w:b/>
          <w:bCs/>
          <w:sz w:val="28"/>
          <w:cs/>
          <w:lang w:bidi="th-TH"/>
        </w:rPr>
        <w:t>สุทธิ</w:t>
      </w:r>
    </w:p>
    <w:p w:rsidR="008220A0" w:rsidRPr="00AD3D7E" w:rsidRDefault="004C2FC7" w:rsidP="006C5A36">
      <w:pPr>
        <w:spacing w:line="360" w:lineRule="exact"/>
        <w:ind w:left="851"/>
        <w:jc w:val="thaiDistribute"/>
        <w:rPr>
          <w:rFonts w:asciiTheme="minorBidi" w:hAnsiTheme="minorBidi"/>
          <w:kern w:val="20"/>
          <w:sz w:val="28"/>
          <w:lang w:val="en-US" w:bidi="th-TH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กำไรจากอัตราแลกเปลี่ยนสุทธิปี </w:t>
      </w:r>
      <w:r w:rsidRPr="00AD3D7E">
        <w:rPr>
          <w:rFonts w:asciiTheme="minorBidi" w:hAnsiTheme="minorBidi"/>
          <w:kern w:val="20"/>
          <w:sz w:val="28"/>
        </w:rPr>
        <w:t>2560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kern w:val="20"/>
          <w:sz w:val="28"/>
        </w:rPr>
        <w:t>994.9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ล้านบาท ในขณะที่ปี </w:t>
      </w:r>
      <w:r w:rsidRPr="00AD3D7E">
        <w:rPr>
          <w:rFonts w:asciiTheme="minorBidi" w:hAnsiTheme="minorBidi"/>
          <w:kern w:val="20"/>
          <w:sz w:val="28"/>
        </w:rPr>
        <w:t>2559</w:t>
      </w:r>
      <w:r w:rsidRPr="00AD3D7E">
        <w:rPr>
          <w:rFonts w:asciiTheme="minorBidi" w:hAnsiTheme="minorBidi"/>
          <w:kern w:val="20"/>
          <w:sz w:val="28"/>
          <w:rtl/>
          <w:cs/>
        </w:rPr>
        <w:t xml:space="preserve"> </w:t>
      </w:r>
      <w:r w:rsidRPr="00AD3D7E">
        <w:rPr>
          <w:rFonts w:asciiTheme="minorBidi" w:hAnsiTheme="minorBidi" w:hint="cs"/>
          <w:kern w:val="20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บริษัทฯ มีผลขาดทุนจากอัตราแลกเปลี่ยนเท่ากับ </w:t>
      </w:r>
      <w:r w:rsidR="00C23468" w:rsidRPr="00AD3D7E">
        <w:rPr>
          <w:rFonts w:asciiTheme="minorBidi" w:hAnsiTheme="minorBidi"/>
          <w:kern w:val="20"/>
          <w:sz w:val="28"/>
          <w:lang w:val="en-US"/>
        </w:rPr>
        <w:t>32.0</w:t>
      </w:r>
      <w:r w:rsidRPr="00AD3D7E">
        <w:rPr>
          <w:rFonts w:asciiTheme="minorBidi" w:hAnsiTheme="minorBidi"/>
          <w:kern w:val="20"/>
          <w:sz w:val="28"/>
        </w:rPr>
        <w:t xml:space="preserve">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>ล้านบาท เกิดจากการที่</w:t>
      </w:r>
      <w:r w:rsidRPr="00AD3D7E">
        <w:rPr>
          <w:rFonts w:asciiTheme="minorBidi" w:hAnsiTheme="minorBidi" w:hint="cs"/>
          <w:kern w:val="20"/>
          <w:sz w:val="28"/>
          <w:cs/>
          <w:lang w:bidi="th-TH"/>
        </w:rPr>
        <w:t>ค่าเงินสกุลเงินบาทแข็งค่าขึ้นเมื่อเทียบกับเงินสกุลดอลลาร์สหรัฐและ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>กลุ่มบริษัทฯ</w:t>
      </w:r>
      <w:r w:rsidRPr="00AD3D7E">
        <w:rPr>
          <w:rFonts w:asciiTheme="minorBidi" w:hAnsiTheme="minorBidi"/>
          <w:kern w:val="20"/>
          <w:sz w:val="28"/>
        </w:rPr>
        <w:t xml:space="preserve">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มีเงินกู้ยืมที่เป็นเงินตราต่างประเทศเพิ่มขึ้นในปี </w:t>
      </w:r>
      <w:r w:rsidRPr="00AD3D7E">
        <w:rPr>
          <w:rFonts w:asciiTheme="minorBidi" w:hAnsiTheme="minorBidi"/>
          <w:kern w:val="20"/>
          <w:sz w:val="28"/>
        </w:rPr>
        <w:t>2560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เพื่อใช้ชำระต้นทุนและค่าใช้จ่ายที่เกี่ยวข้องกับการก่อสร้าง</w:t>
      </w:r>
      <w:r w:rsidRPr="00AD3D7E">
        <w:rPr>
          <w:rFonts w:asciiTheme="minorBidi" w:hAnsiTheme="minorBidi" w:hint="cs"/>
          <w:kern w:val="20"/>
          <w:sz w:val="28"/>
          <w:cs/>
          <w:lang w:bidi="th-TH"/>
        </w:rPr>
        <w:t>โครงการ</w:t>
      </w:r>
      <w:r w:rsidR="00C23468" w:rsidRPr="00AD3D7E">
        <w:rPr>
          <w:rFonts w:asciiTheme="minorBidi" w:hAnsiTheme="minorBidi"/>
          <w:kern w:val="20"/>
          <w:sz w:val="28"/>
          <w:cs/>
          <w:lang w:bidi="th-TH"/>
        </w:rPr>
        <w:t>โรงไฟฟ้า</w:t>
      </w:r>
    </w:p>
    <w:p w:rsidR="006C5A36" w:rsidRPr="00AD3D7E" w:rsidRDefault="006C5A36" w:rsidP="006C5A36">
      <w:pPr>
        <w:ind w:left="851"/>
        <w:jc w:val="thaiDistribute"/>
        <w:rPr>
          <w:rFonts w:asciiTheme="minorBidi" w:hAnsiTheme="minorBidi"/>
          <w:kern w:val="20"/>
          <w:sz w:val="10"/>
          <w:szCs w:val="10"/>
          <w:lang w:val="en-US" w:bidi="th-TH"/>
        </w:rPr>
      </w:pPr>
    </w:p>
    <w:p w:rsidR="004C2FC7" w:rsidRPr="00AD3D7E" w:rsidRDefault="004C2FC7" w:rsidP="005B0E18">
      <w:pPr>
        <w:spacing w:line="360" w:lineRule="exact"/>
        <w:ind w:left="851"/>
        <w:jc w:val="thaiDistribute"/>
        <w:rPr>
          <w:rFonts w:asciiTheme="minorBidi" w:hAnsiTheme="minorBidi"/>
          <w:kern w:val="20"/>
          <w:sz w:val="28"/>
          <w:rtl/>
          <w:cs/>
          <w:lang w:bidi="th-TH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กำไรสุทธิและกำไรสุทธิในส่วนของบริษัทใหญ่</w:t>
      </w:r>
    </w:p>
    <w:p w:rsidR="004C2FC7" w:rsidRPr="00AD3D7E" w:rsidRDefault="004C2FC7" w:rsidP="005B0E18">
      <w:pPr>
        <w:spacing w:line="360" w:lineRule="exact"/>
        <w:ind w:left="851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กำไรสุทธิปี </w:t>
      </w:r>
      <w:r w:rsidR="008220A0" w:rsidRPr="00AD3D7E">
        <w:rPr>
          <w:rFonts w:asciiTheme="minorBidi" w:hAnsiTheme="minorBidi"/>
          <w:kern w:val="20"/>
          <w:sz w:val="28"/>
          <w:lang w:val="en-US"/>
        </w:rPr>
        <w:t>2560</w:t>
      </w:r>
      <w:r w:rsidRPr="00AD3D7E">
        <w:rPr>
          <w:rFonts w:asciiTheme="minorBidi" w:hAnsiTheme="minorBidi"/>
          <w:kern w:val="20"/>
          <w:sz w:val="28"/>
        </w:rPr>
        <w:t xml:space="preserve">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เท่ากับ </w:t>
      </w:r>
      <w:r w:rsidR="008220A0" w:rsidRPr="00AD3D7E">
        <w:rPr>
          <w:rFonts w:asciiTheme="minorBidi" w:hAnsiTheme="minorBidi"/>
          <w:kern w:val="20"/>
          <w:sz w:val="28"/>
          <w:lang w:bidi="th-TH"/>
        </w:rPr>
        <w:t>3</w:t>
      </w:r>
      <w:r w:rsidR="008220A0" w:rsidRPr="00AD3D7E">
        <w:rPr>
          <w:rFonts w:asciiTheme="minorBidi" w:hAnsiTheme="minorBidi"/>
          <w:kern w:val="20"/>
          <w:sz w:val="28"/>
          <w:lang w:val="en-US"/>
        </w:rPr>
        <w:t>,906.9</w:t>
      </w:r>
      <w:r w:rsidRPr="00AD3D7E">
        <w:rPr>
          <w:rFonts w:asciiTheme="minorBidi" w:hAnsiTheme="minorBidi"/>
          <w:kern w:val="20"/>
          <w:sz w:val="28"/>
        </w:rPr>
        <w:t xml:space="preserve">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ล้านบาท เพิ่มขึ้น </w:t>
      </w:r>
      <w:r w:rsidR="008220A0" w:rsidRPr="00AD3D7E">
        <w:rPr>
          <w:rFonts w:asciiTheme="minorBidi" w:hAnsiTheme="minorBidi"/>
          <w:kern w:val="20"/>
          <w:sz w:val="28"/>
          <w:lang w:bidi="th-TH"/>
        </w:rPr>
        <w:t>3</w:t>
      </w:r>
      <w:r w:rsidR="008220A0" w:rsidRPr="00AD3D7E">
        <w:rPr>
          <w:rFonts w:asciiTheme="minorBidi" w:hAnsiTheme="minorBidi"/>
          <w:kern w:val="20"/>
          <w:sz w:val="28"/>
          <w:lang w:val="en-US"/>
        </w:rPr>
        <w:t>,686.</w:t>
      </w:r>
      <w:r w:rsidR="008220A0" w:rsidRPr="00AD3D7E">
        <w:rPr>
          <w:rFonts w:asciiTheme="minorBidi" w:hAnsiTheme="minorBidi"/>
          <w:kern w:val="20"/>
          <w:sz w:val="28"/>
          <w:lang w:val="en-US" w:bidi="th-TH"/>
        </w:rPr>
        <w:t>3</w:t>
      </w:r>
      <w:r w:rsidRPr="00AD3D7E">
        <w:rPr>
          <w:rFonts w:asciiTheme="minorBidi" w:hAnsiTheme="minorBidi"/>
          <w:kern w:val="20"/>
          <w:sz w:val="28"/>
        </w:rPr>
        <w:t xml:space="preserve"> 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ล้านบาท </w:t>
      </w:r>
      <w:r w:rsidRPr="00AD3D7E">
        <w:rPr>
          <w:rFonts w:asciiTheme="minorBidi" w:hAnsiTheme="minorBidi"/>
          <w:cs/>
          <w:lang w:bidi="th-TH"/>
        </w:rPr>
        <w:t>แบ่งเป็นกำไรสุทธิในส่วนของบริษัทใหญ่</w:t>
      </w:r>
      <w:r w:rsidRPr="00AD3D7E">
        <w:rPr>
          <w:rFonts w:asciiTheme="minorBidi" w:hAnsiTheme="minorBidi"/>
          <w:sz w:val="28"/>
          <w:cs/>
          <w:lang w:bidi="th-TH"/>
        </w:rPr>
        <w:t xml:space="preserve">เท่ากับ </w:t>
      </w:r>
      <w:r w:rsidRPr="00AD3D7E">
        <w:rPr>
          <w:rFonts w:asciiTheme="minorBidi" w:hAnsiTheme="minorBidi"/>
          <w:sz w:val="28"/>
        </w:rPr>
        <w:t xml:space="preserve">3,451.4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เพิ่มขึ้น </w:t>
      </w:r>
      <w:r w:rsidRPr="00AD3D7E">
        <w:rPr>
          <w:rFonts w:asciiTheme="minorBidi" w:hAnsiTheme="minorBidi"/>
          <w:sz w:val="28"/>
        </w:rPr>
        <w:t xml:space="preserve">3,033.9 </w:t>
      </w:r>
      <w:r w:rsidRPr="00AD3D7E">
        <w:rPr>
          <w:rFonts w:asciiTheme="minorBidi" w:hAnsiTheme="minorBidi"/>
          <w:sz w:val="28"/>
          <w:cs/>
          <w:lang w:bidi="th-TH"/>
        </w:rPr>
        <w:t>ล้านบาท หรือร้อยละ</w:t>
      </w:r>
      <w:r w:rsidRPr="00AD3D7E">
        <w:rPr>
          <w:rFonts w:asciiTheme="minorBidi" w:hAnsiTheme="minorBidi"/>
          <w:sz w:val="28"/>
          <w:rtl/>
          <w:cs/>
        </w:rPr>
        <w:t xml:space="preserve"> </w:t>
      </w:r>
      <w:r w:rsidRPr="00AD3D7E">
        <w:rPr>
          <w:rFonts w:asciiTheme="minorBidi" w:hAnsiTheme="minorBidi"/>
          <w:sz w:val="28"/>
        </w:rPr>
        <w:t>726.6</w:t>
      </w:r>
    </w:p>
    <w:tbl>
      <w:tblPr>
        <w:tblStyle w:val="TableGrid"/>
        <w:tblW w:w="10060" w:type="dxa"/>
        <w:tblBorders>
          <w:top w:val="single" w:sz="4" w:space="0" w:color="263C5C"/>
          <w:left w:val="single" w:sz="4" w:space="0" w:color="263C5C"/>
          <w:bottom w:val="single" w:sz="4" w:space="0" w:color="263C5C"/>
          <w:right w:val="single" w:sz="4" w:space="0" w:color="263C5C"/>
          <w:insideH w:val="single" w:sz="4" w:space="0" w:color="263C5C"/>
          <w:insideV w:val="single" w:sz="4" w:space="0" w:color="263C5C"/>
        </w:tblBorders>
        <w:shd w:val="clear" w:color="auto" w:fill="074361"/>
        <w:tblLook w:val="04A0" w:firstRow="1" w:lastRow="0" w:firstColumn="1" w:lastColumn="0" w:noHBand="0" w:noVBand="1"/>
      </w:tblPr>
      <w:tblGrid>
        <w:gridCol w:w="10060"/>
      </w:tblGrid>
      <w:tr w:rsidR="00AD3D7E" w:rsidRPr="00AD3D7E" w:rsidTr="006A2D47">
        <w:tc>
          <w:tcPr>
            <w:tcW w:w="10060" w:type="dxa"/>
            <w:shd w:val="clear" w:color="auto" w:fill="074361"/>
          </w:tcPr>
          <w:p w:rsidR="004C2FC7" w:rsidRPr="00AD3D7E" w:rsidRDefault="004C2FC7" w:rsidP="001F61EC">
            <w:pPr>
              <w:pStyle w:val="ListParagraph"/>
              <w:numPr>
                <w:ilvl w:val="0"/>
                <w:numId w:val="14"/>
              </w:numPr>
              <w:ind w:left="341" w:hanging="34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lastRenderedPageBreak/>
              <w:t xml:space="preserve">การวิเคราะห์ฐานะการเงิน ณ วันที่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</w:tr>
    </w:tbl>
    <w:p w:rsidR="004C2FC7" w:rsidRPr="00AD3D7E" w:rsidRDefault="004C2FC7" w:rsidP="00BB016C">
      <w:pPr>
        <w:spacing w:before="120"/>
        <w:ind w:left="91" w:firstLine="335"/>
        <w:jc w:val="thaiDistribute"/>
        <w:rPr>
          <w:rFonts w:asciiTheme="minorBidi" w:hAnsiTheme="minorBidi"/>
          <w:b/>
          <w:bCs/>
          <w:sz w:val="28"/>
          <w:lang w:val="en-US"/>
        </w:rPr>
      </w:pPr>
      <w:r w:rsidRPr="00AD3D7E">
        <w:rPr>
          <w:rFonts w:asciiTheme="minorBidi" w:hAnsiTheme="minorBidi"/>
          <w:kern w:val="20"/>
          <w:sz w:val="28"/>
          <w:cs/>
          <w:lang w:bidi="th-TH"/>
        </w:rPr>
        <w:t>ตาราง</w:t>
      </w:r>
      <w:r w:rsidR="00D60EB6" w:rsidRPr="00AD3D7E">
        <w:rPr>
          <w:rFonts w:asciiTheme="minorBidi" w:hAnsiTheme="minorBidi" w:hint="cs"/>
          <w:kern w:val="20"/>
          <w:sz w:val="28"/>
          <w:cs/>
          <w:lang w:bidi="th-TH"/>
        </w:rPr>
        <w:t>แสดง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>ฐานะการเงิน</w:t>
      </w:r>
      <w:r w:rsidR="00D60EB6" w:rsidRPr="00AD3D7E">
        <w:rPr>
          <w:rFonts w:asciiTheme="minorBidi" w:hAnsiTheme="minorBidi" w:hint="cs"/>
          <w:kern w:val="20"/>
          <w:sz w:val="28"/>
          <w:cs/>
          <w:lang w:bidi="th-TH"/>
        </w:rPr>
        <w:t>โดยสรุป</w:t>
      </w:r>
      <w:r w:rsidRPr="00AD3D7E">
        <w:rPr>
          <w:rFonts w:asciiTheme="minorBidi" w:hAnsiTheme="minorBidi"/>
          <w:sz w:val="28"/>
          <w:cs/>
          <w:lang w:bidi="th-TH"/>
        </w:rPr>
        <w:t>ตามข้อมูลทางการเงินรวม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ณ วันที่ </w:t>
      </w:r>
      <w:r w:rsidRPr="00AD3D7E">
        <w:rPr>
          <w:rFonts w:asciiTheme="minorBidi" w:hAnsiTheme="minorBidi"/>
          <w:kern w:val="20"/>
          <w:sz w:val="28"/>
        </w:rPr>
        <w:t>31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ธันวาคม </w:t>
      </w:r>
      <w:r w:rsidRPr="00AD3D7E">
        <w:rPr>
          <w:rFonts w:asciiTheme="minorBidi" w:hAnsiTheme="minorBidi"/>
          <w:kern w:val="20"/>
          <w:sz w:val="28"/>
        </w:rPr>
        <w:t>2559</w:t>
      </w:r>
      <w:r w:rsidRPr="00AD3D7E">
        <w:rPr>
          <w:rFonts w:asciiTheme="minorBidi" w:hAnsiTheme="minorBidi"/>
          <w:kern w:val="20"/>
          <w:sz w:val="28"/>
          <w:cs/>
          <w:lang w:bidi="th-TH"/>
        </w:rPr>
        <w:t xml:space="preserve"> และ </w:t>
      </w:r>
      <w:r w:rsidRPr="00AD3D7E">
        <w:rPr>
          <w:rFonts w:asciiTheme="minorBidi" w:hAnsiTheme="minorBidi"/>
          <w:kern w:val="20"/>
          <w:sz w:val="28"/>
        </w:rPr>
        <w:t>2560</w:t>
      </w:r>
    </w:p>
    <w:tbl>
      <w:tblPr>
        <w:tblW w:w="9994" w:type="dxa"/>
        <w:tblLook w:val="04A0" w:firstRow="1" w:lastRow="0" w:firstColumn="1" w:lastColumn="0" w:noHBand="0" w:noVBand="1"/>
      </w:tblPr>
      <w:tblGrid>
        <w:gridCol w:w="4420"/>
        <w:gridCol w:w="1247"/>
        <w:gridCol w:w="294"/>
        <w:gridCol w:w="1250"/>
        <w:gridCol w:w="288"/>
        <w:gridCol w:w="1249"/>
        <w:gridCol w:w="288"/>
        <w:gridCol w:w="958"/>
      </w:tblGrid>
      <w:tr w:rsidR="00AD3D7E" w:rsidRPr="00AD3D7E" w:rsidTr="006A2D47">
        <w:trPr>
          <w:trHeight w:val="21"/>
        </w:trPr>
        <w:tc>
          <w:tcPr>
            <w:tcW w:w="4420" w:type="dxa"/>
            <w:vMerge w:val="restart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31 </w:t>
            </w:r>
            <w:r w:rsidRPr="00AD3D7E">
              <w:rPr>
                <w:rFonts w:asciiTheme="minorBidi" w:hAnsiTheme="min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88" w:type="dxa"/>
            <w:vMerge w:val="restart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  <w:cs/>
                <w:lang w:bidi="th-TH"/>
              </w:rPr>
              <w:t>เปลี่ยนแปลง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94" w:type="dxa"/>
            <w:vMerge w:val="restart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88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vMerge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94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88" w:type="dxa"/>
            <w:vMerge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88" w:type="dxa"/>
            <w:vMerge w:val="restart"/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ร้อยละ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  <w:rtl/>
                <w:cs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เงินสดและ</w:t>
            </w:r>
            <w:r w:rsidRPr="00AD3D7E">
              <w:rPr>
                <w:rFonts w:asciiTheme="minorBidi" w:hAnsiTheme="minorBidi" w:hint="cs"/>
                <w:sz w:val="26"/>
                <w:szCs w:val="26"/>
                <w:cs/>
                <w:lang w:bidi="th-TH"/>
              </w:rPr>
              <w:t>เงินฝากสถาบันการเงิน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20,399.2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2,938.1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17,461.1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594.3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เงินลงทุนในบริษัทร่วมและกิจการร่วมค้า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20,438.6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18,501.7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1,936.9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10.5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ที่ดิน</w:t>
            </w:r>
            <w:r w:rsidRPr="00AD3D7E">
              <w:rPr>
                <w:rFonts w:asciiTheme="minorBidi" w:hAnsiTheme="minorBidi"/>
                <w:sz w:val="26"/>
                <w:szCs w:val="26"/>
              </w:rPr>
              <w:t xml:space="preserve"> </w:t>
            </w: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อาคารและอุปกรณ์ สุทธิ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50,547.1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29,912.9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20,634.2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69.0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9,267.0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8,462.9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   804.1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9.5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  <w:cs/>
                <w:lang w:bidi="th-TH"/>
              </w:rPr>
              <w:t>สินทรัพย์รวม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100,651.9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   59,815.6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  40,836.3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>68.3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หนี้สินที่มีภาระดอกเบี้ยจ่ายถึงกำหนดชำระภายใน</w:t>
            </w:r>
            <w:r w:rsidRPr="00AD3D7E">
              <w:rPr>
                <w:rFonts w:asciiTheme="minorBidi" w:hAnsiTheme="minorBidi"/>
                <w:sz w:val="26"/>
                <w:szCs w:val="26"/>
              </w:rPr>
              <w:t xml:space="preserve"> 1 </w:t>
            </w: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3,032.2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9,520.1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(6,487.9)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(68.1)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หนี้สินที่มีภาระดอกเบี้ยจ่ายถึงกำหนดชำระเกินกว่า</w:t>
            </w:r>
            <w:r w:rsidRPr="00AD3D7E">
              <w:rPr>
                <w:rFonts w:asciiTheme="minorBidi" w:hAnsiTheme="minorBidi"/>
                <w:sz w:val="26"/>
                <w:szCs w:val="26"/>
              </w:rPr>
              <w:t xml:space="preserve"> 1 </w:t>
            </w: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53,897.6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43,865.9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10,031.7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22.9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หนี้สินอื่น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4,373.9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2,647.2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 1,726.7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65.2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61,303.7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 56,033.2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    5,270.5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>9.4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10,666.5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2,795.0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 7,871.5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281.6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 xml:space="preserve">กำไร </w:t>
            </w:r>
            <w:r w:rsidRPr="00AD3D7E">
              <w:rPr>
                <w:rFonts w:asciiTheme="minorBidi" w:hAnsiTheme="minorBidi"/>
                <w:sz w:val="26"/>
                <w:szCs w:val="26"/>
                <w:rtl/>
                <w:cs/>
              </w:rPr>
              <w:t>(</w:t>
            </w:r>
            <w:r w:rsidRPr="00AD3D7E">
              <w:rPr>
                <w:rFonts w:asciiTheme="minorBidi" w:hAnsiTheme="minorBidi"/>
                <w:sz w:val="26"/>
                <w:szCs w:val="26"/>
                <w:rtl/>
                <w:cs/>
                <w:lang w:bidi="th-TH"/>
              </w:rPr>
              <w:t>ขาดทุน</w:t>
            </w:r>
            <w:r w:rsidRPr="00AD3D7E">
              <w:rPr>
                <w:rFonts w:asciiTheme="minorBidi" w:hAnsiTheme="minorBidi"/>
                <w:sz w:val="26"/>
                <w:szCs w:val="26"/>
                <w:rtl/>
                <w:cs/>
              </w:rPr>
              <w:t>)</w:t>
            </w:r>
            <w:r w:rsidRPr="00AD3D7E">
              <w:rPr>
                <w:rFonts w:asciiTheme="minorBidi" w:hAnsiTheme="minorBidi"/>
                <w:sz w:val="26"/>
                <w:szCs w:val="26"/>
              </w:rPr>
              <w:t xml:space="preserve"> </w:t>
            </w: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สะสมที่ยังไม่ได้จัดสรร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1,935.0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(1,409.2)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 3,344.2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N.A.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4,783.4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1,461.3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 3,322.1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227.3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  <w:cs/>
                <w:lang w:bidi="th-TH"/>
              </w:rPr>
              <w:t>ส่วนของเจ้าของอื่น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21,963.3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    935.3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 xml:space="preserve">     21,028.0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sz w:val="26"/>
                <w:szCs w:val="26"/>
              </w:rPr>
            </w:pPr>
            <w:r w:rsidRPr="00AD3D7E">
              <w:rPr>
                <w:rFonts w:asciiTheme="minorBidi" w:hAnsiTheme="minorBidi"/>
                <w:sz w:val="26"/>
                <w:szCs w:val="26"/>
              </w:rPr>
              <w:t>2,248.4</w:t>
            </w:r>
          </w:p>
        </w:tc>
      </w:tr>
      <w:tr w:rsidR="00AD3D7E" w:rsidRPr="00AD3D7E" w:rsidTr="005F7198">
        <w:trPr>
          <w:trHeight w:val="21"/>
        </w:trPr>
        <w:tc>
          <w:tcPr>
            <w:tcW w:w="4420" w:type="dxa"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  <w:cs/>
                <w:lang w:bidi="th-TH"/>
              </w:rPr>
              <w:t>ส่วนของเจ้าของรวม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39,348.2 </w:t>
            </w:r>
          </w:p>
        </w:tc>
        <w:tc>
          <w:tcPr>
            <w:tcW w:w="294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    3,782.4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   35,565.8 </w:t>
            </w:r>
          </w:p>
        </w:tc>
        <w:tc>
          <w:tcPr>
            <w:tcW w:w="288" w:type="dxa"/>
            <w:vMerge/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FC7" w:rsidRPr="00AD3D7E" w:rsidRDefault="004C2FC7" w:rsidP="001F61EC">
            <w:pPr>
              <w:jc w:val="right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/>
                <w:b/>
                <w:bCs/>
                <w:sz w:val="26"/>
                <w:szCs w:val="26"/>
              </w:rPr>
              <w:t>940.3</w:t>
            </w:r>
          </w:p>
        </w:tc>
      </w:tr>
    </w:tbl>
    <w:p w:rsidR="005F7198" w:rsidRPr="00AD3D7E" w:rsidRDefault="005F7198" w:rsidP="001F61EC">
      <w:pPr>
        <w:ind w:firstLine="806"/>
        <w:jc w:val="thaiDistribute"/>
        <w:rPr>
          <w:rFonts w:asciiTheme="minorBidi" w:hAnsiTheme="minorBidi"/>
          <w:b/>
          <w:bCs/>
          <w:sz w:val="24"/>
          <w:szCs w:val="24"/>
          <w:lang w:bidi="th-TH"/>
        </w:rPr>
      </w:pPr>
    </w:p>
    <w:p w:rsidR="005F7198" w:rsidRPr="00AD3D7E" w:rsidRDefault="005F7198" w:rsidP="001868D2">
      <w:pPr>
        <w:ind w:left="851"/>
        <w:jc w:val="thaiDistribute"/>
        <w:rPr>
          <w:rFonts w:asciiTheme="minorBidi" w:hAnsiTheme="minorBidi"/>
          <w:b/>
          <w:bCs/>
          <w:sz w:val="28"/>
          <w:lang w:bidi="th-TH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สินทรัพย์</w:t>
      </w:r>
    </w:p>
    <w:p w:rsidR="004C2FC7" w:rsidRPr="00AD3D7E" w:rsidRDefault="004C2FC7" w:rsidP="001868D2">
      <w:pPr>
        <w:ind w:left="851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สินทรัพย์ ณ วันที่ </w:t>
      </w:r>
      <w:r w:rsidRPr="00AD3D7E">
        <w:rPr>
          <w:rFonts w:asciiTheme="minorBidi" w:hAnsiTheme="minorBidi"/>
          <w:sz w:val="28"/>
        </w:rPr>
        <w:t xml:space="preserve">31 </w:t>
      </w:r>
      <w:r w:rsidRPr="00AD3D7E">
        <w:rPr>
          <w:rFonts w:asciiTheme="minorBidi" w:hAnsiTheme="minorBidi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sz w:val="28"/>
        </w:rPr>
        <w:t xml:space="preserve">100,651.9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เพิ่มขึ้น </w:t>
      </w:r>
      <w:r w:rsidRPr="00AD3D7E">
        <w:rPr>
          <w:rFonts w:asciiTheme="minorBidi" w:hAnsiTheme="minorBidi"/>
          <w:sz w:val="28"/>
        </w:rPr>
        <w:t xml:space="preserve">40,836.3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หรือร้อยละ </w:t>
      </w:r>
      <w:r w:rsidRPr="00AD3D7E">
        <w:rPr>
          <w:rFonts w:asciiTheme="minorBidi" w:hAnsiTheme="minorBidi"/>
          <w:sz w:val="28"/>
        </w:rPr>
        <w:t>68.3</w:t>
      </w:r>
      <w:r w:rsidRPr="00AD3D7E">
        <w:rPr>
          <w:rFonts w:asciiTheme="minorBidi" w:hAnsiTheme="minorBidi"/>
          <w:sz w:val="28"/>
          <w:cs/>
          <w:lang w:bidi="th-TH"/>
        </w:rPr>
        <w:t xml:space="preserve"> ซึ่งการเพิ่มขึ้นดังกล่าวมีสาเหตุหลักมาจากปัจจัย ดังนี้</w:t>
      </w:r>
    </w:p>
    <w:p w:rsidR="004C2FC7" w:rsidRPr="00AD3D7E" w:rsidRDefault="004C2FC7" w:rsidP="001868D2">
      <w:pPr>
        <w:pStyle w:val="ListParagraph"/>
        <w:numPr>
          <w:ilvl w:val="0"/>
          <w:numId w:val="2"/>
        </w:numPr>
        <w:ind w:left="1134" w:hanging="283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การเพิ่มขึ้นของเงินสดและรายการเทียบเท่าเงินสด </w:t>
      </w:r>
      <w:r w:rsidRPr="00AD3D7E">
        <w:rPr>
          <w:rFonts w:asciiTheme="minorBidi" w:hAnsiTheme="minorBidi"/>
          <w:sz w:val="28"/>
        </w:rPr>
        <w:t>17,461.1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ซึ่งสาเหตุหลักมาจากเงินสดที่บริษัทฯ ได้รับจากการเสนอขายหุ้น</w:t>
      </w:r>
      <w:r w:rsidRPr="00AD3D7E">
        <w:rPr>
          <w:rFonts w:asciiTheme="minorBidi" w:hAnsiTheme="minorBidi"/>
          <w:sz w:val="28"/>
        </w:rPr>
        <w:t xml:space="preserve"> IPO</w:t>
      </w:r>
    </w:p>
    <w:p w:rsidR="004C2FC7" w:rsidRPr="00AD3D7E" w:rsidRDefault="004C2FC7" w:rsidP="001868D2">
      <w:pPr>
        <w:pStyle w:val="ListParagraph"/>
        <w:numPr>
          <w:ilvl w:val="0"/>
          <w:numId w:val="2"/>
        </w:numPr>
        <w:spacing w:after="120"/>
        <w:ind w:left="1134" w:hanging="283"/>
        <w:contextualSpacing w:val="0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การเพิ่มขึ้นของที่ดิน อาคารและอุปกรณ์ สุทธิ </w:t>
      </w:r>
      <w:r w:rsidRPr="00AD3D7E">
        <w:rPr>
          <w:rFonts w:asciiTheme="minorBidi" w:hAnsiTheme="minorBidi"/>
          <w:sz w:val="28"/>
        </w:rPr>
        <w:t>20,634.2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จากโครงการโรงไฟฟ้า </w:t>
      </w:r>
      <w:r w:rsidRPr="00AD3D7E">
        <w:rPr>
          <w:rFonts w:asciiTheme="minorBidi" w:hAnsiTheme="minorBidi"/>
          <w:sz w:val="28"/>
        </w:rPr>
        <w:t>SPP</w:t>
      </w:r>
      <w:r w:rsidRPr="00AD3D7E">
        <w:rPr>
          <w:rFonts w:asciiTheme="minorBidi" w:hAnsiTheme="minorBidi"/>
          <w:sz w:val="28"/>
          <w:cs/>
          <w:lang w:bidi="th-TH"/>
        </w:rPr>
        <w:t xml:space="preserve"> ภายใต้</w:t>
      </w:r>
      <w:r w:rsidRPr="00AD3D7E">
        <w:rPr>
          <w:rFonts w:asciiTheme="minorBidi" w:hAnsiTheme="minorBidi" w:hint="cs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z w:val="28"/>
          <w:rtl/>
          <w:cs/>
        </w:rPr>
        <w:t xml:space="preserve"> </w:t>
      </w:r>
      <w:r w:rsidRPr="00AD3D7E">
        <w:rPr>
          <w:rFonts w:asciiTheme="minorBidi" w:hAnsiTheme="minorBidi"/>
          <w:sz w:val="28"/>
        </w:rPr>
        <w:t>GMP</w:t>
      </w:r>
      <w:r w:rsidRPr="00AD3D7E">
        <w:rPr>
          <w:rFonts w:asciiTheme="minorBidi" w:hAnsiTheme="minorBidi"/>
          <w:sz w:val="28"/>
          <w:cs/>
          <w:lang w:bidi="th-TH"/>
        </w:rPr>
        <w:t xml:space="preserve"> ที่อยู่ระหว่างการก่อสร้าง ซึ่งได้มีการทยอยเข้าสู่ขั้นตอนการก่อสร้างอย่างต่อเนื่องในปี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>ตามแผนการก่อสร้างของ</w:t>
      </w:r>
      <w:r w:rsidRPr="00AD3D7E">
        <w:rPr>
          <w:rFonts w:asciiTheme="minorBidi" w:hAnsiTheme="minorBidi" w:hint="cs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z w:val="28"/>
          <w:cs/>
          <w:lang w:bidi="th-TH"/>
        </w:rPr>
        <w:t>บริษัทฯ</w:t>
      </w:r>
    </w:p>
    <w:p w:rsidR="004C2FC7" w:rsidRPr="00AD3D7E" w:rsidRDefault="004C2FC7" w:rsidP="001868D2">
      <w:pPr>
        <w:ind w:left="851"/>
        <w:jc w:val="thaiDistribute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หนี้สิน</w:t>
      </w:r>
      <w:r w:rsidRPr="00AD3D7E">
        <w:rPr>
          <w:rFonts w:asciiTheme="minorBidi" w:hAnsiTheme="minorBidi"/>
          <w:b/>
          <w:bCs/>
          <w:sz w:val="28"/>
          <w:rtl/>
          <w:cs/>
        </w:rPr>
        <w:t xml:space="preserve"> </w:t>
      </w:r>
    </w:p>
    <w:p w:rsidR="00AA2BC6" w:rsidRPr="00AD3D7E" w:rsidRDefault="004C2FC7" w:rsidP="001868D2">
      <w:pPr>
        <w:ind w:left="851"/>
        <w:jc w:val="thaiDistribute"/>
        <w:rPr>
          <w:rFonts w:asciiTheme="minorBidi" w:hAnsiTheme="minorBidi"/>
          <w:sz w:val="28"/>
          <w:lang w:bidi="th-TH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หนี้สิน ณ วันที่ </w:t>
      </w:r>
      <w:r w:rsidRPr="00AD3D7E">
        <w:rPr>
          <w:rFonts w:asciiTheme="minorBidi" w:hAnsiTheme="minorBidi"/>
          <w:sz w:val="28"/>
        </w:rPr>
        <w:t xml:space="preserve">31 </w:t>
      </w:r>
      <w:r w:rsidRPr="00AD3D7E">
        <w:rPr>
          <w:rFonts w:asciiTheme="minorBidi" w:hAnsiTheme="minorBidi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sz w:val="28"/>
        </w:rPr>
        <w:t xml:space="preserve">61,303.7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เพิ่มขึ้น </w:t>
      </w:r>
      <w:r w:rsidRPr="00AD3D7E">
        <w:rPr>
          <w:rFonts w:asciiTheme="minorBidi" w:hAnsiTheme="minorBidi"/>
          <w:sz w:val="28"/>
        </w:rPr>
        <w:t xml:space="preserve">5,270.5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หรือร้อยละ </w:t>
      </w:r>
      <w:r w:rsidRPr="00AD3D7E">
        <w:rPr>
          <w:rFonts w:asciiTheme="minorBidi" w:hAnsiTheme="minorBidi"/>
          <w:sz w:val="28"/>
        </w:rPr>
        <w:t>9.4</w:t>
      </w:r>
      <w:r w:rsidRPr="00AD3D7E">
        <w:rPr>
          <w:rFonts w:asciiTheme="minorBidi" w:hAnsiTheme="minorBidi"/>
          <w:sz w:val="28"/>
          <w:cs/>
          <w:lang w:bidi="th-TH"/>
        </w:rPr>
        <w:t xml:space="preserve"> การเพิ่มขึ้นดังกล่าวมีสาเหตุหลักมาจากในระหว่างปี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โครงการโรงไฟฟ้า</w:t>
      </w:r>
      <w:r w:rsidRPr="00AD3D7E">
        <w:rPr>
          <w:rFonts w:asciiTheme="minorBidi" w:hAnsiTheme="minorBidi"/>
          <w:sz w:val="28"/>
        </w:rPr>
        <w:t xml:space="preserve"> SPP</w:t>
      </w:r>
      <w:r w:rsidRPr="00AD3D7E">
        <w:rPr>
          <w:rFonts w:asciiTheme="minorBidi" w:hAnsiTheme="minorBidi"/>
          <w:sz w:val="28"/>
          <w:cs/>
          <w:lang w:bidi="th-TH"/>
        </w:rPr>
        <w:t xml:space="preserve"> จำนวน </w:t>
      </w:r>
      <w:r w:rsidRPr="00AD3D7E">
        <w:rPr>
          <w:rFonts w:asciiTheme="minorBidi" w:hAnsiTheme="minorBidi"/>
          <w:sz w:val="28"/>
        </w:rPr>
        <w:t xml:space="preserve">12 </w:t>
      </w:r>
      <w:r w:rsidRPr="00AD3D7E">
        <w:rPr>
          <w:rFonts w:asciiTheme="minorBidi" w:hAnsiTheme="minorBidi"/>
          <w:sz w:val="28"/>
          <w:cs/>
          <w:lang w:bidi="th-TH"/>
        </w:rPr>
        <w:t>โครงการ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>ภายใต้</w:t>
      </w:r>
      <w:r w:rsidRPr="00AD3D7E">
        <w:rPr>
          <w:rFonts w:asciiTheme="minorBidi" w:hAnsiTheme="minorBidi" w:hint="cs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z w:val="28"/>
          <w:rtl/>
          <w:cs/>
        </w:rPr>
        <w:t xml:space="preserve"> </w:t>
      </w:r>
      <w:r w:rsidRPr="00AD3D7E">
        <w:rPr>
          <w:rFonts w:asciiTheme="minorBidi" w:hAnsiTheme="minorBidi"/>
          <w:sz w:val="28"/>
        </w:rPr>
        <w:t>GMP</w:t>
      </w:r>
      <w:r w:rsidRPr="00AD3D7E">
        <w:rPr>
          <w:rFonts w:asciiTheme="minorBidi" w:hAnsiTheme="minorBidi"/>
          <w:sz w:val="28"/>
          <w:cs/>
          <w:lang w:bidi="th-TH"/>
        </w:rPr>
        <w:t xml:space="preserve"> ได้เบิกเงินกู้</w:t>
      </w:r>
      <w:r w:rsidRPr="00AD3D7E">
        <w:rPr>
          <w:rFonts w:asciiTheme="minorBidi" w:hAnsiTheme="minorBidi" w:hint="cs"/>
          <w:sz w:val="28"/>
          <w:cs/>
          <w:lang w:bidi="th-TH"/>
        </w:rPr>
        <w:t>ยืม</w:t>
      </w:r>
      <w:r w:rsidRPr="00AD3D7E">
        <w:rPr>
          <w:rFonts w:asciiTheme="minorBidi" w:hAnsiTheme="minorBidi"/>
          <w:sz w:val="28"/>
          <w:cs/>
          <w:lang w:bidi="th-TH"/>
        </w:rPr>
        <w:t>ระยะยาวเพื่อใช้ชำระต้นทุนและค่าใช้จ่ายที่เกี่ยวข้องกับการก่อสร้างโรงไฟฟ้า จำนวนสุทธิ</w:t>
      </w:r>
      <w:r w:rsidRPr="00AD3D7E">
        <w:rPr>
          <w:rFonts w:asciiTheme="minorBidi" w:hAnsiTheme="minorBidi"/>
          <w:sz w:val="28"/>
        </w:rPr>
        <w:t xml:space="preserve"> 15,888.6 </w:t>
      </w:r>
      <w:r w:rsidRPr="00AD3D7E">
        <w:rPr>
          <w:rFonts w:asciiTheme="minorBidi" w:hAnsiTheme="minorBidi"/>
          <w:sz w:val="28"/>
          <w:cs/>
          <w:lang w:bidi="th-TH"/>
        </w:rPr>
        <w:t>ล้านบาท และบริษัทฯ มีการชำระคืนหุ้นกู้และตั๋วแลกเงิน</w:t>
      </w:r>
      <w:r w:rsidRPr="00AD3D7E">
        <w:rPr>
          <w:rFonts w:asciiTheme="minorBidi" w:hAnsiTheme="minorBidi" w:hint="cs"/>
          <w:sz w:val="28"/>
          <w:cs/>
          <w:lang w:bidi="th-TH"/>
        </w:rPr>
        <w:t>ระหว่างปี</w:t>
      </w:r>
      <w:r w:rsidRPr="00AD3D7E">
        <w:rPr>
          <w:rFonts w:asciiTheme="minorBidi" w:hAnsiTheme="minorBidi"/>
          <w:sz w:val="28"/>
          <w:cs/>
          <w:lang w:bidi="th-TH"/>
        </w:rPr>
        <w:t xml:space="preserve">จำนวน </w:t>
      </w:r>
      <w:r w:rsidRPr="00AD3D7E">
        <w:rPr>
          <w:rFonts w:asciiTheme="minorBidi" w:hAnsiTheme="minorBidi"/>
          <w:sz w:val="28"/>
        </w:rPr>
        <w:t>12,</w:t>
      </w:r>
      <w:r w:rsidRPr="00AD3D7E">
        <w:rPr>
          <w:rFonts w:asciiTheme="minorBidi" w:hAnsiTheme="minorBidi"/>
          <w:sz w:val="28"/>
          <w:rtl/>
          <w:cs/>
        </w:rPr>
        <w:t>500</w:t>
      </w:r>
      <w:r w:rsidRPr="00AD3D7E">
        <w:rPr>
          <w:rFonts w:asciiTheme="minorBidi" w:hAnsiTheme="minorBidi"/>
          <w:sz w:val="28"/>
        </w:rPr>
        <w:t xml:space="preserve">.0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</w:p>
    <w:p w:rsidR="00AA2BC6" w:rsidRPr="00AD3D7E" w:rsidRDefault="00AA2BC6" w:rsidP="00AA2BC6">
      <w:pPr>
        <w:ind w:left="851"/>
        <w:jc w:val="thaiDistribute"/>
        <w:rPr>
          <w:rFonts w:asciiTheme="minorBidi" w:hAnsiTheme="minorBidi"/>
          <w:sz w:val="28"/>
          <w:lang w:bidi="th-TH"/>
        </w:rPr>
      </w:pPr>
    </w:p>
    <w:p w:rsidR="004C2FC7" w:rsidRPr="00AD3D7E" w:rsidRDefault="004C2FC7" w:rsidP="00AA2BC6">
      <w:pPr>
        <w:ind w:left="851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  </w:t>
      </w:r>
    </w:p>
    <w:p w:rsidR="004C2FC7" w:rsidRPr="00AD3D7E" w:rsidRDefault="004C2FC7" w:rsidP="001868D2">
      <w:pPr>
        <w:spacing w:after="120"/>
        <w:ind w:firstLine="425"/>
        <w:jc w:val="thaiDistribute"/>
        <w:rPr>
          <w:rFonts w:asciiTheme="minorBidi" w:hAnsiTheme="minorBidi"/>
          <w:sz w:val="28"/>
          <w:szCs w:val="22"/>
        </w:rPr>
      </w:pPr>
      <w:r w:rsidRPr="00AD3D7E">
        <w:rPr>
          <w:rFonts w:asciiTheme="minorBidi" w:hAnsiTheme="minorBidi"/>
          <w:sz w:val="28"/>
          <w:cs/>
          <w:lang w:bidi="th-TH"/>
        </w:rPr>
        <w:lastRenderedPageBreak/>
        <w:t xml:space="preserve">ตารางแสดงข้อมูลการถึงกำหนดชำระหนี้สินระยะยาวที่มีภาระดอกเบี้ยจ่าย ณ วันที่ </w:t>
      </w:r>
      <w:r w:rsidRPr="00AD3D7E">
        <w:rPr>
          <w:rFonts w:asciiTheme="minorBidi" w:hAnsiTheme="minorBidi"/>
          <w:sz w:val="28"/>
        </w:rPr>
        <w:t>31</w:t>
      </w:r>
      <w:r w:rsidRPr="00AD3D7E">
        <w:rPr>
          <w:rFonts w:asciiTheme="minorBidi" w:hAnsiTheme="minorBidi"/>
          <w:sz w:val="28"/>
          <w:cs/>
          <w:lang w:bidi="th-TH"/>
        </w:rPr>
        <w:t xml:space="preserve"> ธันวาคม </w:t>
      </w:r>
      <w:r w:rsidRPr="00AD3D7E">
        <w:rPr>
          <w:rFonts w:asciiTheme="minorBidi" w:hAnsiTheme="minorBidi"/>
          <w:sz w:val="28"/>
        </w:rPr>
        <w:t>2560</w:t>
      </w:r>
    </w:p>
    <w:tbl>
      <w:tblPr>
        <w:tblStyle w:val="TableGrid"/>
        <w:tblW w:w="10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244"/>
        <w:gridCol w:w="1069"/>
        <w:gridCol w:w="266"/>
        <w:gridCol w:w="1069"/>
        <w:gridCol w:w="250"/>
        <w:gridCol w:w="1063"/>
        <w:gridCol w:w="250"/>
        <w:gridCol w:w="1069"/>
        <w:gridCol w:w="244"/>
        <w:gridCol w:w="1082"/>
        <w:gridCol w:w="254"/>
        <w:gridCol w:w="2106"/>
      </w:tblGrid>
      <w:tr w:rsidR="00AD3D7E" w:rsidRPr="00AD3D7E" w:rsidTr="00F7711E">
        <w:trPr>
          <w:trHeight w:val="23"/>
        </w:trPr>
        <w:tc>
          <w:tcPr>
            <w:tcW w:w="1069" w:type="dxa"/>
            <w:vMerge w:val="restart"/>
            <w:tcBorders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กำหนดชำระ</w:t>
            </w:r>
          </w:p>
        </w:tc>
        <w:tc>
          <w:tcPr>
            <w:tcW w:w="8966" w:type="dxa"/>
            <w:gridSpan w:val="12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Pr="00AD3D7E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bidi="th-TH"/>
              </w:rPr>
              <w:t>ระยะยาว</w:t>
            </w: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ที่มีภาระดอกเบี้ยจ่าย</w:t>
            </w:r>
          </w:p>
        </w:tc>
      </w:tr>
      <w:tr w:rsidR="00AD3D7E" w:rsidRPr="00AD3D7E" w:rsidTr="00F7711E">
        <w:trPr>
          <w:trHeight w:val="23"/>
        </w:trPr>
        <w:tc>
          <w:tcPr>
            <w:tcW w:w="1069" w:type="dxa"/>
            <w:vMerge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660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 xml:space="preserve">สกุลเงินบาท </w:t>
            </w:r>
          </w:p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105" w:type="dxa"/>
            <w:tcBorders>
              <w:top w:val="single" w:sz="4" w:space="0" w:color="auto"/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สกุลเงินดอลลาร์สหรัฐ</w:t>
            </w:r>
          </w:p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(ล้านดอลลาร์สหรัฐ)</w:t>
            </w:r>
          </w:p>
        </w:tc>
      </w:tr>
      <w:tr w:rsidR="00AD3D7E" w:rsidRPr="00AD3D7E" w:rsidTr="00F7711E">
        <w:trPr>
          <w:trHeight w:val="23"/>
        </w:trPr>
        <w:tc>
          <w:tcPr>
            <w:tcW w:w="1069" w:type="dxa"/>
            <w:vMerge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6"/>
                <w:szCs w:val="26"/>
                <w:rtl/>
                <w:cs/>
              </w:rPr>
            </w:pP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บริษัทฯ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 w:bidi="th-TH"/>
              </w:rPr>
              <w:t>IPD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GMP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Gulf Solar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4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GMP</w:t>
            </w:r>
          </w:p>
        </w:tc>
      </w:tr>
      <w:tr w:rsidR="00AD3D7E" w:rsidRPr="00AD3D7E" w:rsidTr="00F7711E">
        <w:trPr>
          <w:trHeight w:val="23"/>
        </w:trPr>
        <w:tc>
          <w:tcPr>
            <w:tcW w:w="1069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AD3D7E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 xml:space="preserve">1 </w:t>
            </w: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24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6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1,200.0</w:t>
            </w:r>
          </w:p>
        </w:tc>
        <w:tc>
          <w:tcPr>
            <w:tcW w:w="250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3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923.6</w:t>
            </w:r>
          </w:p>
        </w:tc>
        <w:tc>
          <w:tcPr>
            <w:tcW w:w="250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2.5</w:t>
            </w:r>
          </w:p>
        </w:tc>
        <w:tc>
          <w:tcPr>
            <w:tcW w:w="24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8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2,126.2</w:t>
            </w:r>
          </w:p>
        </w:tc>
        <w:tc>
          <w:tcPr>
            <w:tcW w:w="25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05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10.5</w:t>
            </w:r>
          </w:p>
        </w:tc>
      </w:tr>
      <w:tr w:rsidR="00AD3D7E" w:rsidRPr="00AD3D7E" w:rsidTr="00F7711E">
        <w:trPr>
          <w:trHeight w:val="23"/>
        </w:trPr>
        <w:tc>
          <w:tcPr>
            <w:tcW w:w="1069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 xml:space="preserve">1 – 5 </w:t>
            </w: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24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7,000.0</w:t>
            </w:r>
          </w:p>
        </w:tc>
        <w:tc>
          <w:tcPr>
            <w:tcW w:w="266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1,083.1</w:t>
            </w:r>
          </w:p>
        </w:tc>
        <w:tc>
          <w:tcPr>
            <w:tcW w:w="250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3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6,444.9</w:t>
            </w:r>
          </w:p>
        </w:tc>
        <w:tc>
          <w:tcPr>
            <w:tcW w:w="250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11.0</w:t>
            </w:r>
          </w:p>
        </w:tc>
        <w:tc>
          <w:tcPr>
            <w:tcW w:w="24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8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14,539.0</w:t>
            </w:r>
          </w:p>
        </w:tc>
        <w:tc>
          <w:tcPr>
            <w:tcW w:w="25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05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70.5</w:t>
            </w:r>
          </w:p>
        </w:tc>
      </w:tr>
      <w:tr w:rsidR="00AD3D7E" w:rsidRPr="00AD3D7E" w:rsidTr="00F7711E">
        <w:trPr>
          <w:trHeight w:val="23"/>
        </w:trPr>
        <w:tc>
          <w:tcPr>
            <w:tcW w:w="1069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เกิน </w:t>
            </w:r>
            <w:r w:rsidRPr="00AD3D7E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 xml:space="preserve">5 </w:t>
            </w: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ปี</w:t>
            </w:r>
          </w:p>
        </w:tc>
        <w:tc>
          <w:tcPr>
            <w:tcW w:w="24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27,621.8</w:t>
            </w:r>
          </w:p>
        </w:tc>
        <w:tc>
          <w:tcPr>
            <w:tcW w:w="250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11.1</w:t>
            </w:r>
          </w:p>
        </w:tc>
        <w:tc>
          <w:tcPr>
            <w:tcW w:w="24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27,632.9</w:t>
            </w:r>
          </w:p>
        </w:tc>
        <w:tc>
          <w:tcPr>
            <w:tcW w:w="25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302.1</w:t>
            </w:r>
          </w:p>
        </w:tc>
      </w:tr>
      <w:tr w:rsidR="00AD3D7E" w:rsidRPr="00AD3D7E" w:rsidTr="00F7711E">
        <w:trPr>
          <w:trHeight w:val="23"/>
        </w:trPr>
        <w:tc>
          <w:tcPr>
            <w:tcW w:w="1069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4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7,000,0</w:t>
            </w:r>
          </w:p>
        </w:tc>
        <w:tc>
          <w:tcPr>
            <w:tcW w:w="266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2,283.1</w:t>
            </w:r>
          </w:p>
        </w:tc>
        <w:tc>
          <w:tcPr>
            <w:tcW w:w="250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34,990.3</w:t>
            </w:r>
          </w:p>
        </w:tc>
        <w:tc>
          <w:tcPr>
            <w:tcW w:w="250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24.6</w:t>
            </w:r>
          </w:p>
        </w:tc>
        <w:tc>
          <w:tcPr>
            <w:tcW w:w="244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44,298.0</w:t>
            </w:r>
          </w:p>
        </w:tc>
        <w:tc>
          <w:tcPr>
            <w:tcW w:w="254" w:type="dxa"/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1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383.0</w:t>
            </w:r>
          </w:p>
        </w:tc>
      </w:tr>
    </w:tbl>
    <w:p w:rsidR="004C2FC7" w:rsidRPr="00AD3D7E" w:rsidRDefault="004C2FC7" w:rsidP="00524BA9">
      <w:pPr>
        <w:spacing w:before="240"/>
        <w:ind w:firstLine="851"/>
        <w:jc w:val="thaiDistribute"/>
        <w:rPr>
          <w:rFonts w:asciiTheme="minorBidi" w:hAnsiTheme="minorBidi"/>
          <w:b/>
          <w:bCs/>
          <w:sz w:val="28"/>
        </w:rPr>
      </w:pPr>
      <w:r w:rsidRPr="00AD3D7E">
        <w:rPr>
          <w:rFonts w:asciiTheme="minorBidi" w:hAnsiTheme="minorBidi"/>
          <w:b/>
          <w:bCs/>
          <w:sz w:val="28"/>
          <w:cs/>
          <w:lang w:bidi="th-TH"/>
        </w:rPr>
        <w:t>ส่วนของเจ้าของ</w:t>
      </w:r>
    </w:p>
    <w:p w:rsidR="004C2FC7" w:rsidRPr="00AD3D7E" w:rsidRDefault="004C2FC7" w:rsidP="00524BA9">
      <w:pPr>
        <w:ind w:left="851"/>
        <w:jc w:val="thaiDistribute"/>
        <w:rPr>
          <w:rFonts w:asciiTheme="minorBidi" w:hAnsiTheme="minorBidi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ส่วนของเจ้าของ ณ วันที่ </w:t>
      </w:r>
      <w:r w:rsidRPr="00AD3D7E">
        <w:rPr>
          <w:rFonts w:asciiTheme="minorBidi" w:hAnsiTheme="minorBidi"/>
          <w:sz w:val="28"/>
        </w:rPr>
        <w:t xml:space="preserve">31 </w:t>
      </w:r>
      <w:r w:rsidRPr="00AD3D7E">
        <w:rPr>
          <w:rFonts w:asciiTheme="minorBidi" w:hAnsiTheme="minorBidi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sz w:val="28"/>
        </w:rPr>
        <w:t xml:space="preserve">39,348.2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เพิ่มขึ้น </w:t>
      </w:r>
      <w:r w:rsidRPr="00AD3D7E">
        <w:rPr>
          <w:rFonts w:asciiTheme="minorBidi" w:hAnsiTheme="minorBidi"/>
          <w:sz w:val="28"/>
        </w:rPr>
        <w:t xml:space="preserve">35,565.8 </w:t>
      </w:r>
      <w:r w:rsidRPr="00AD3D7E">
        <w:rPr>
          <w:rFonts w:asciiTheme="minorBidi" w:hAnsiTheme="minorBidi"/>
          <w:sz w:val="28"/>
          <w:cs/>
          <w:lang w:bidi="th-TH"/>
        </w:rPr>
        <w:t>ล้านบาท โดยแบ่งเป็นส่วนของ</w:t>
      </w:r>
      <w:r w:rsidR="00C75E6E" w:rsidRPr="00AD3D7E">
        <w:rPr>
          <w:rFonts w:asciiTheme="minorBidi" w:hAnsiTheme="minorBidi" w:hint="cs"/>
          <w:sz w:val="28"/>
          <w:cs/>
          <w:lang w:bidi="th-TH"/>
        </w:rPr>
        <w:t xml:space="preserve">  </w:t>
      </w:r>
      <w:r w:rsidRPr="00AD3D7E">
        <w:rPr>
          <w:rFonts w:asciiTheme="minorBidi" w:hAnsiTheme="minorBidi"/>
          <w:sz w:val="28"/>
          <w:cs/>
          <w:lang w:bidi="th-TH"/>
        </w:rPr>
        <w:t xml:space="preserve">ผู้เป็นเจ้าของของบริษัทใหญ่เท่ากับ </w:t>
      </w:r>
      <w:r w:rsidRPr="00AD3D7E">
        <w:rPr>
          <w:rFonts w:asciiTheme="minorBidi" w:hAnsiTheme="minorBidi"/>
          <w:sz w:val="28"/>
        </w:rPr>
        <w:t>34,564.8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เพิ่มขึ้น </w:t>
      </w:r>
      <w:r w:rsidRPr="00AD3D7E">
        <w:rPr>
          <w:rFonts w:asciiTheme="minorBidi" w:hAnsiTheme="minorBidi"/>
          <w:sz w:val="28"/>
        </w:rPr>
        <w:t xml:space="preserve">32,243.8 </w:t>
      </w:r>
      <w:r w:rsidRPr="00AD3D7E">
        <w:rPr>
          <w:rFonts w:asciiTheme="minorBidi" w:hAnsiTheme="minorBidi"/>
          <w:sz w:val="28"/>
          <w:cs/>
          <w:lang w:bidi="th-TH"/>
        </w:rPr>
        <w:t>ล้านบาท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การเพิ่มขึ้นดังกล่าวมีสาเหตุหลักมาจากส่วนเกินมูลค่าหุ้นจากการเสนอขายหุ้น </w:t>
      </w:r>
      <w:r w:rsidRPr="00AD3D7E">
        <w:rPr>
          <w:rFonts w:asciiTheme="minorBidi" w:hAnsiTheme="minorBidi"/>
          <w:sz w:val="28"/>
        </w:rPr>
        <w:t>IPO</w:t>
      </w:r>
      <w:r w:rsidRPr="00AD3D7E">
        <w:rPr>
          <w:rFonts w:asciiTheme="minorBidi" w:hAnsiTheme="minorBidi"/>
          <w:sz w:val="28"/>
          <w:cs/>
          <w:lang w:bidi="th-TH"/>
        </w:rPr>
        <w:t xml:space="preserve"> ในเดือนพฤศจิกายน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 xml:space="preserve">จำนวน </w:t>
      </w:r>
      <w:r w:rsidRPr="00AD3D7E">
        <w:rPr>
          <w:rFonts w:asciiTheme="minorBidi" w:hAnsiTheme="minorBidi"/>
          <w:sz w:val="28"/>
        </w:rPr>
        <w:t>20,889.3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การเพิ่มขึ้นของทุนที่ออกและชำระแล้วจำนวน </w:t>
      </w:r>
      <w:r w:rsidRPr="00AD3D7E">
        <w:rPr>
          <w:rFonts w:asciiTheme="minorBidi" w:hAnsiTheme="minorBidi"/>
          <w:sz w:val="28"/>
        </w:rPr>
        <w:t>7,871.5</w:t>
      </w:r>
      <w:r w:rsidRPr="00AD3D7E">
        <w:rPr>
          <w:rFonts w:asciiTheme="minorBidi" w:hAnsiTheme="minorBidi"/>
          <w:sz w:val="28"/>
          <w:cs/>
          <w:lang w:bidi="th-TH"/>
        </w:rPr>
        <w:t xml:space="preserve"> ล้านบาท และการเพิ่มขึ้นของกำไรสะสมจำนวน </w:t>
      </w:r>
      <w:r w:rsidRPr="00AD3D7E">
        <w:rPr>
          <w:rFonts w:asciiTheme="minorBidi" w:hAnsiTheme="minorBidi"/>
          <w:sz w:val="28"/>
        </w:rPr>
        <w:t xml:space="preserve">3,344.2 </w:t>
      </w:r>
      <w:r w:rsidRPr="00AD3D7E">
        <w:rPr>
          <w:rFonts w:asciiTheme="minorBidi" w:hAnsiTheme="minorBidi"/>
          <w:sz w:val="28"/>
          <w:cs/>
          <w:lang w:bidi="th-TH"/>
        </w:rPr>
        <w:t xml:space="preserve">ล้านบาท  </w:t>
      </w:r>
      <w:r w:rsidRPr="00AD3D7E">
        <w:rPr>
          <w:rFonts w:asciiTheme="minorBidi" w:hAnsiTheme="minorBidi"/>
          <w:sz w:val="28"/>
          <w:szCs w:val="22"/>
          <w:rtl/>
          <w:cs/>
        </w:rPr>
        <w:t xml:space="preserve"> </w:t>
      </w:r>
    </w:p>
    <w:p w:rsidR="00C75E6E" w:rsidRPr="00AD3D7E" w:rsidRDefault="00C75E6E" w:rsidP="00C75E6E">
      <w:pPr>
        <w:ind w:left="851"/>
        <w:jc w:val="thaiDistribute"/>
        <w:rPr>
          <w:rFonts w:asciiTheme="minorBidi" w:hAnsiTheme="minorBidi"/>
        </w:rPr>
      </w:pPr>
    </w:p>
    <w:tbl>
      <w:tblPr>
        <w:tblStyle w:val="TableGrid"/>
        <w:tblW w:w="10060" w:type="dxa"/>
        <w:tblBorders>
          <w:top w:val="single" w:sz="4" w:space="0" w:color="263C5C"/>
          <w:left w:val="single" w:sz="4" w:space="0" w:color="263C5C"/>
          <w:bottom w:val="single" w:sz="4" w:space="0" w:color="263C5C"/>
          <w:right w:val="single" w:sz="4" w:space="0" w:color="263C5C"/>
          <w:insideH w:val="single" w:sz="4" w:space="0" w:color="263C5C"/>
          <w:insideV w:val="single" w:sz="4" w:space="0" w:color="263C5C"/>
        </w:tblBorders>
        <w:shd w:val="clear" w:color="auto" w:fill="074361"/>
        <w:tblLook w:val="04A0" w:firstRow="1" w:lastRow="0" w:firstColumn="1" w:lastColumn="0" w:noHBand="0" w:noVBand="1"/>
      </w:tblPr>
      <w:tblGrid>
        <w:gridCol w:w="10060"/>
      </w:tblGrid>
      <w:tr w:rsidR="00AD3D7E" w:rsidRPr="00AD3D7E" w:rsidTr="00C75E6E">
        <w:tc>
          <w:tcPr>
            <w:tcW w:w="10060" w:type="dxa"/>
            <w:shd w:val="clear" w:color="auto" w:fill="074361"/>
          </w:tcPr>
          <w:p w:rsidR="004C2FC7" w:rsidRPr="00AD3D7E" w:rsidRDefault="004C2FC7" w:rsidP="001F61EC">
            <w:pPr>
              <w:pStyle w:val="ListParagraph"/>
              <w:numPr>
                <w:ilvl w:val="0"/>
                <w:numId w:val="14"/>
              </w:numPr>
              <w:ind w:left="341" w:hanging="34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การวิเคราะห์อัตราส่วนทางการเงิน สำหรับงวดปีสิ้นสุดวันที่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D3D7E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2560</w:t>
            </w:r>
          </w:p>
        </w:tc>
      </w:tr>
    </w:tbl>
    <w:p w:rsidR="004C2FC7" w:rsidRPr="00AD3D7E" w:rsidRDefault="004C2FC7" w:rsidP="00C75E6E">
      <w:pPr>
        <w:spacing w:before="120"/>
        <w:ind w:firstLine="425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t>ตาราง</w:t>
      </w:r>
      <w:r w:rsidR="00D60EB6" w:rsidRPr="00AD3D7E">
        <w:rPr>
          <w:rFonts w:asciiTheme="minorBidi" w:hAnsiTheme="minorBidi" w:hint="cs"/>
          <w:sz w:val="28"/>
          <w:cs/>
          <w:lang w:bidi="th-TH"/>
        </w:rPr>
        <w:t>แสดง</w:t>
      </w:r>
      <w:r w:rsidRPr="00AD3D7E">
        <w:rPr>
          <w:rFonts w:asciiTheme="minorBidi" w:hAnsiTheme="minorBidi"/>
          <w:sz w:val="28"/>
          <w:cs/>
          <w:lang w:bidi="th-TH"/>
        </w:rPr>
        <w:t xml:space="preserve">อัตราส่วนทางการเงิน สำหรับงวดปีสิ้นสุดวันที่ </w:t>
      </w:r>
      <w:r w:rsidRPr="00AD3D7E">
        <w:rPr>
          <w:rFonts w:asciiTheme="minorBidi" w:hAnsiTheme="minorBidi"/>
          <w:sz w:val="28"/>
        </w:rPr>
        <w:t xml:space="preserve">31 </w:t>
      </w:r>
      <w:r w:rsidRPr="00AD3D7E">
        <w:rPr>
          <w:rFonts w:asciiTheme="minorBidi" w:hAnsiTheme="minorBidi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sz w:val="28"/>
        </w:rPr>
        <w:t xml:space="preserve">2559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 </w:t>
      </w:r>
      <w:r w:rsidRPr="00AD3D7E">
        <w:rPr>
          <w:rFonts w:asciiTheme="minorBidi" w:hAnsiTheme="minorBidi"/>
          <w:sz w:val="28"/>
        </w:rPr>
        <w:t>2560</w:t>
      </w:r>
    </w:p>
    <w:tbl>
      <w:tblPr>
        <w:tblStyle w:val="TableGrid"/>
        <w:tblW w:w="10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2"/>
        <w:gridCol w:w="291"/>
        <w:gridCol w:w="1655"/>
        <w:gridCol w:w="291"/>
        <w:gridCol w:w="1418"/>
      </w:tblGrid>
      <w:tr w:rsidR="00AD3D7E" w:rsidRPr="00AD3D7E" w:rsidTr="00C75E6E">
        <w:trPr>
          <w:trHeight w:val="23"/>
        </w:trPr>
        <w:tc>
          <w:tcPr>
            <w:tcW w:w="6422" w:type="dxa"/>
          </w:tcPr>
          <w:p w:rsidR="004C2FC7" w:rsidRPr="00AD3D7E" w:rsidRDefault="004C2FC7" w:rsidP="001F61EC">
            <w:pPr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สำหรับงวดปีสิ้นสุดวันที่ </w:t>
            </w: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31 </w:t>
            </w: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AD3D7E" w:rsidRPr="00AD3D7E" w:rsidTr="003F2B34">
        <w:trPr>
          <w:trHeight w:val="23"/>
        </w:trPr>
        <w:tc>
          <w:tcPr>
            <w:tcW w:w="6422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อัตราส่วนทางการเงิน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291" w:type="dxa"/>
            <w:tcBorders>
              <w:top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2559</w:t>
            </w:r>
          </w:p>
        </w:tc>
      </w:tr>
      <w:tr w:rsidR="00AD3D7E" w:rsidRPr="00AD3D7E" w:rsidTr="003F2B34">
        <w:trPr>
          <w:trHeight w:val="23"/>
        </w:trPr>
        <w:tc>
          <w:tcPr>
            <w:tcW w:w="6422" w:type="dxa"/>
          </w:tcPr>
          <w:p w:rsidR="004C2FC7" w:rsidRPr="00AD3D7E" w:rsidRDefault="004C2FC7" w:rsidP="001F61EC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กำไรต่อหุ้น (บาท)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5" w:type="dxa"/>
          </w:tcPr>
          <w:p w:rsidR="004C2FC7" w:rsidRPr="00AD3D7E" w:rsidRDefault="00EE229D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3.18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2FC7" w:rsidRPr="00AD3D7E" w:rsidRDefault="00EE229D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0.79</w:t>
            </w:r>
          </w:p>
        </w:tc>
      </w:tr>
      <w:tr w:rsidR="00AD3D7E" w:rsidRPr="00AD3D7E" w:rsidTr="003F2B34">
        <w:trPr>
          <w:trHeight w:val="23"/>
        </w:trPr>
        <w:tc>
          <w:tcPr>
            <w:tcW w:w="6422" w:type="dxa"/>
          </w:tcPr>
          <w:p w:rsidR="003F2B34" w:rsidRPr="00AD3D7E" w:rsidRDefault="003F2B34" w:rsidP="003F2B34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AD3D7E">
              <w:rPr>
                <w:rFonts w:asciiTheme="minorBidi" w:hAnsiTheme="minorBidi" w:cstheme="minorBidi" w:hint="cs"/>
                <w:sz w:val="26"/>
                <w:szCs w:val="26"/>
                <w:cs/>
                <w:lang w:val="en-US" w:bidi="th-TH"/>
              </w:rPr>
              <w:t>อัตรากำไรสำหรับปีต่อรายได้จากการขายและบริหาร (ร้อยละ)</w:t>
            </w:r>
          </w:p>
        </w:tc>
        <w:tc>
          <w:tcPr>
            <w:tcW w:w="291" w:type="dxa"/>
          </w:tcPr>
          <w:p w:rsidR="003F2B34" w:rsidRPr="00AD3D7E" w:rsidRDefault="003F2B34" w:rsidP="003F2B34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5" w:type="dxa"/>
          </w:tcPr>
          <w:p w:rsidR="003F2B34" w:rsidRPr="00AD3D7E" w:rsidRDefault="003F2B34" w:rsidP="003F2B34">
            <w:pPr>
              <w:jc w:val="right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89.8</w:t>
            </w:r>
          </w:p>
        </w:tc>
        <w:tc>
          <w:tcPr>
            <w:tcW w:w="291" w:type="dxa"/>
          </w:tcPr>
          <w:p w:rsidR="003F2B34" w:rsidRPr="00AD3D7E" w:rsidRDefault="003F2B34" w:rsidP="003F2B34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3F2B34" w:rsidRPr="00AD3D7E" w:rsidRDefault="003F2B34" w:rsidP="003F2B34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91.5</w:t>
            </w:r>
          </w:p>
        </w:tc>
      </w:tr>
      <w:tr w:rsidR="00AD3D7E" w:rsidRPr="00AD3D7E" w:rsidTr="003F2B34">
        <w:trPr>
          <w:trHeight w:val="23"/>
        </w:trPr>
        <w:tc>
          <w:tcPr>
            <w:tcW w:w="6422" w:type="dxa"/>
          </w:tcPr>
          <w:p w:rsidR="004C2FC7" w:rsidRPr="00AD3D7E" w:rsidRDefault="004C2FC7" w:rsidP="001F61EC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อัตรากำไรสำหรับปีต่อรายได้รวม (ร้อยละ)</w:t>
            </w:r>
            <w:r w:rsidR="006E0036" w:rsidRPr="00AD3D7E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*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5" w:type="dxa"/>
          </w:tcPr>
          <w:p w:rsidR="004C2FC7" w:rsidRPr="00AD3D7E" w:rsidRDefault="002A2B25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  <w:t>46.9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2FC7" w:rsidRPr="00AD3D7E" w:rsidRDefault="002A2B25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13.2</w:t>
            </w:r>
          </w:p>
        </w:tc>
      </w:tr>
      <w:tr w:rsidR="00AD3D7E" w:rsidRPr="00AD3D7E" w:rsidTr="003F2B34">
        <w:trPr>
          <w:trHeight w:val="23"/>
        </w:trPr>
        <w:tc>
          <w:tcPr>
            <w:tcW w:w="6422" w:type="dxa"/>
          </w:tcPr>
          <w:p w:rsidR="004C2FC7" w:rsidRPr="00AD3D7E" w:rsidRDefault="004C2FC7" w:rsidP="001F61EC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อัตราผลตอบแทนต่อส่วนของเจ้าของ (ร้อยละ)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5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18.1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7.0</w:t>
            </w:r>
          </w:p>
        </w:tc>
      </w:tr>
      <w:tr w:rsidR="00AD3D7E" w:rsidRPr="00AD3D7E" w:rsidTr="003F2B34">
        <w:trPr>
          <w:trHeight w:val="23"/>
        </w:trPr>
        <w:tc>
          <w:tcPr>
            <w:tcW w:w="6422" w:type="dxa"/>
          </w:tcPr>
          <w:p w:rsidR="004C2FC7" w:rsidRPr="00AD3D7E" w:rsidRDefault="004C2FC7" w:rsidP="001F61EC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อัตราผลตอบแทนจากสินทรัพย์ (ร้อยละ)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5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4.9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8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0.5</w:t>
            </w:r>
          </w:p>
        </w:tc>
      </w:tr>
      <w:tr w:rsidR="00AD3D7E" w:rsidRPr="00AD3D7E" w:rsidTr="003F2B34">
        <w:trPr>
          <w:trHeight w:val="23"/>
        </w:trPr>
        <w:tc>
          <w:tcPr>
            <w:tcW w:w="6422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lang w:val="en-US" w:bidi="th-TH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>อัตราส่วนหนี้สินต่อส่วนของ</w:t>
            </w:r>
            <w:r w:rsidRPr="00AD3D7E">
              <w:rPr>
                <w:rFonts w:asciiTheme="minorBidi" w:hAnsiTheme="minorBidi" w:cstheme="minorBidi" w:hint="cs"/>
                <w:sz w:val="26"/>
                <w:szCs w:val="26"/>
                <w:cs/>
                <w:lang w:val="en-US" w:bidi="th-TH"/>
              </w:rPr>
              <w:t>เจ้าของ</w:t>
            </w:r>
            <w:r w:rsidRPr="00AD3D7E">
              <w:rPr>
                <w:rFonts w:asciiTheme="minorBidi" w:hAnsiTheme="minorBidi" w:cstheme="minorBidi"/>
                <w:sz w:val="26"/>
                <w:szCs w:val="26"/>
                <w:cs/>
                <w:lang w:val="en-US" w:bidi="th-TH"/>
              </w:rPr>
              <w:t xml:space="preserve"> (เท่า)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1.6</w:t>
            </w:r>
          </w:p>
        </w:tc>
        <w:tc>
          <w:tcPr>
            <w:tcW w:w="291" w:type="dxa"/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C2FC7" w:rsidRPr="00AD3D7E" w:rsidRDefault="004C2FC7" w:rsidP="001F61EC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3D7E">
              <w:rPr>
                <w:rFonts w:asciiTheme="minorBidi" w:hAnsiTheme="minorBidi" w:cstheme="minorBidi"/>
                <w:sz w:val="26"/>
                <w:szCs w:val="26"/>
              </w:rPr>
              <w:t>14.8</w:t>
            </w:r>
          </w:p>
        </w:tc>
      </w:tr>
    </w:tbl>
    <w:p w:rsidR="004C2FC7" w:rsidRPr="00AD3D7E" w:rsidRDefault="006E0036" w:rsidP="00E41005">
      <w:pPr>
        <w:spacing w:after="120"/>
        <w:jc w:val="thaiDistribute"/>
        <w:rPr>
          <w:rFonts w:asciiTheme="minorBidi" w:hAnsiTheme="minorBidi"/>
          <w:sz w:val="22"/>
          <w:szCs w:val="22"/>
          <w:cs/>
          <w:lang w:val="en-US" w:bidi="th-TH"/>
        </w:rPr>
      </w:pPr>
      <w:r w:rsidRPr="00AD3D7E">
        <w:rPr>
          <w:rFonts w:asciiTheme="minorBidi" w:hAnsiTheme="minorBidi"/>
          <w:sz w:val="22"/>
          <w:szCs w:val="22"/>
        </w:rPr>
        <w:t>*</w:t>
      </w:r>
      <w:r w:rsidR="00E41005" w:rsidRPr="00AD3D7E">
        <w:rPr>
          <w:rFonts w:asciiTheme="minorBidi" w:hAnsiTheme="minorBidi" w:hint="cs"/>
          <w:sz w:val="22"/>
          <w:szCs w:val="22"/>
          <w:cs/>
          <w:lang w:bidi="th-TH"/>
        </w:rPr>
        <w:t xml:space="preserve"> </w:t>
      </w:r>
      <w:r w:rsidRPr="00AD3D7E">
        <w:rPr>
          <w:rFonts w:asciiTheme="minorBidi" w:hAnsiTheme="minorBidi" w:hint="cs"/>
          <w:sz w:val="22"/>
          <w:szCs w:val="22"/>
          <w:cs/>
          <w:lang w:bidi="th-TH"/>
        </w:rPr>
        <w:t xml:space="preserve">รายได้รวม </w:t>
      </w:r>
      <w:r w:rsidRPr="00AD3D7E">
        <w:rPr>
          <w:rFonts w:asciiTheme="minorBidi" w:hAnsiTheme="minorBidi"/>
          <w:sz w:val="22"/>
          <w:szCs w:val="22"/>
          <w:lang w:val="en-US" w:bidi="th-TH"/>
        </w:rPr>
        <w:t xml:space="preserve">= </w:t>
      </w:r>
      <w:r w:rsidRPr="00AD3D7E">
        <w:rPr>
          <w:rFonts w:asciiTheme="minorBidi" w:hAnsiTheme="minorBidi" w:hint="cs"/>
          <w:sz w:val="22"/>
          <w:szCs w:val="22"/>
          <w:cs/>
          <w:lang w:val="en-US" w:bidi="th-TH"/>
        </w:rPr>
        <w:t>รายได้จากการขายและรายได้</w:t>
      </w:r>
      <w:r w:rsidR="007832DA" w:rsidRPr="00AD3D7E">
        <w:rPr>
          <w:rFonts w:asciiTheme="minorBidi" w:hAnsiTheme="minorBidi" w:hint="cs"/>
          <w:sz w:val="22"/>
          <w:szCs w:val="22"/>
          <w:cs/>
          <w:lang w:val="en-US" w:bidi="th-TH"/>
        </w:rPr>
        <w:t>ค่า</w:t>
      </w:r>
      <w:r w:rsidR="002A2B25" w:rsidRPr="00AD3D7E">
        <w:rPr>
          <w:rFonts w:asciiTheme="minorBidi" w:hAnsiTheme="minorBidi" w:hint="cs"/>
          <w:sz w:val="22"/>
          <w:szCs w:val="22"/>
          <w:cs/>
          <w:lang w:val="en-US" w:bidi="th-TH"/>
        </w:rPr>
        <w:t>บริหาร</w:t>
      </w:r>
      <w:r w:rsidR="007832DA" w:rsidRPr="00AD3D7E">
        <w:rPr>
          <w:rFonts w:asciiTheme="minorBidi" w:hAnsiTheme="minorBidi" w:hint="cs"/>
          <w:sz w:val="22"/>
          <w:szCs w:val="22"/>
          <w:cs/>
          <w:lang w:val="en-US" w:bidi="th-TH"/>
        </w:rPr>
        <w:t>จัดการ</w:t>
      </w:r>
      <w:r w:rsidR="002A2B25" w:rsidRPr="00AD3D7E">
        <w:rPr>
          <w:rFonts w:asciiTheme="minorBidi" w:hAnsiTheme="minorBidi" w:hint="cs"/>
          <w:sz w:val="22"/>
          <w:szCs w:val="22"/>
          <w:cs/>
          <w:lang w:val="en-US" w:bidi="th-TH"/>
        </w:rPr>
        <w:t xml:space="preserve"> และส่วนแบ่งกำไรจากบริษัทร่วมและกิจการร่วมค้า</w:t>
      </w:r>
    </w:p>
    <w:p w:rsidR="004C2FC7" w:rsidRPr="00AD3D7E" w:rsidRDefault="004C2FC7" w:rsidP="00524BA9">
      <w:pPr>
        <w:spacing w:after="120"/>
        <w:ind w:firstLine="851"/>
        <w:jc w:val="thaiDistribute"/>
        <w:rPr>
          <w:rFonts w:asciiTheme="minorBidi" w:hAnsiTheme="minorBidi"/>
          <w:sz w:val="28"/>
          <w:rtl/>
          <w:cs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กำไรต่อหุ้นปี </w:t>
      </w:r>
      <w:r w:rsidRPr="00AD3D7E">
        <w:rPr>
          <w:rFonts w:asciiTheme="minorBidi" w:hAnsiTheme="minorBidi"/>
          <w:sz w:val="28"/>
        </w:rPr>
        <w:t>2559</w:t>
      </w:r>
      <w:r w:rsidRPr="00AD3D7E">
        <w:rPr>
          <w:rFonts w:asciiTheme="minorBidi" w:hAnsiTheme="minorBidi" w:hint="cs"/>
          <w:sz w:val="28"/>
          <w:cs/>
          <w:lang w:bidi="th-TH"/>
        </w:rPr>
        <w:t xml:space="preserve"> และปี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เท่ากับ </w:t>
      </w:r>
      <w:r w:rsidRPr="00AD3D7E">
        <w:rPr>
          <w:rFonts w:asciiTheme="minorBidi" w:hAnsiTheme="minorBidi"/>
          <w:sz w:val="28"/>
        </w:rPr>
        <w:t>0.</w:t>
      </w:r>
      <w:r w:rsidR="00EE229D" w:rsidRPr="00AD3D7E">
        <w:rPr>
          <w:rFonts w:asciiTheme="minorBidi" w:hAnsiTheme="minorBidi"/>
          <w:sz w:val="28"/>
        </w:rPr>
        <w:t>79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>บาทต่อหุ้น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 w:hint="cs"/>
          <w:sz w:val="28"/>
          <w:cs/>
          <w:lang w:bidi="th-TH"/>
        </w:rPr>
        <w:t xml:space="preserve">และ </w:t>
      </w:r>
      <w:r w:rsidRPr="00AD3D7E">
        <w:rPr>
          <w:rFonts w:asciiTheme="minorBidi" w:hAnsiTheme="minorBidi"/>
          <w:sz w:val="28"/>
        </w:rPr>
        <w:t>3.</w:t>
      </w:r>
      <w:r w:rsidR="00EE229D" w:rsidRPr="00AD3D7E">
        <w:rPr>
          <w:rFonts w:asciiTheme="minorBidi" w:hAnsiTheme="minorBidi"/>
          <w:sz w:val="28"/>
        </w:rPr>
        <w:t>18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 w:hint="cs"/>
          <w:sz w:val="28"/>
          <w:cs/>
          <w:lang w:bidi="th-TH"/>
        </w:rPr>
        <w:t>บาทต่อหุ้น ตามลำดับ</w:t>
      </w:r>
    </w:p>
    <w:p w:rsidR="00C773FA" w:rsidRPr="00AD3D7E" w:rsidRDefault="004C2FC7" w:rsidP="00524BA9">
      <w:pPr>
        <w:ind w:left="851"/>
        <w:jc w:val="thaiDistribute"/>
        <w:rPr>
          <w:rFonts w:asciiTheme="minorBidi" w:hAnsiTheme="minorBidi"/>
          <w:sz w:val="28"/>
          <w:cs/>
          <w:lang w:val="en-US" w:bidi="th-TH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อัตรากำไรสำหรับปีต่อรายได้รวมปี </w:t>
      </w:r>
      <w:r w:rsidRPr="00AD3D7E">
        <w:rPr>
          <w:rFonts w:asciiTheme="minorBidi" w:hAnsiTheme="minorBidi"/>
          <w:sz w:val="28"/>
        </w:rPr>
        <w:t>2559</w:t>
      </w:r>
      <w:r w:rsidRPr="00AD3D7E">
        <w:rPr>
          <w:rFonts w:asciiTheme="minorBidi" w:hAnsiTheme="minorBidi"/>
          <w:sz w:val="28"/>
          <w:cs/>
          <w:lang w:bidi="th-TH"/>
        </w:rPr>
        <w:t xml:space="preserve"> และปี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rtl/>
          <w:cs/>
        </w:rPr>
        <w:t xml:space="preserve"> </w:t>
      </w:r>
      <w:r w:rsidRPr="00AD3D7E">
        <w:rPr>
          <w:rFonts w:asciiTheme="minorBidi" w:hAnsiTheme="minorBidi" w:hint="cs"/>
          <w:sz w:val="28"/>
          <w:cs/>
          <w:lang w:bidi="th-TH"/>
        </w:rPr>
        <w:t>เท่ากับ</w:t>
      </w:r>
      <w:r w:rsidRPr="00AD3D7E">
        <w:rPr>
          <w:rFonts w:asciiTheme="minorBidi" w:hAnsiTheme="minorBidi"/>
          <w:sz w:val="28"/>
          <w:cs/>
          <w:lang w:bidi="th-TH"/>
        </w:rPr>
        <w:t xml:space="preserve">ร้อยละ </w:t>
      </w:r>
      <w:r w:rsidR="002A2B25" w:rsidRPr="00AD3D7E">
        <w:rPr>
          <w:rFonts w:asciiTheme="minorBidi" w:hAnsiTheme="minorBidi"/>
          <w:sz w:val="28"/>
          <w:lang w:bidi="th-TH"/>
        </w:rPr>
        <w:t>46.9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>และ</w:t>
      </w:r>
      <w:r w:rsidRPr="00AD3D7E">
        <w:rPr>
          <w:rFonts w:asciiTheme="minorBidi" w:hAnsiTheme="minorBidi"/>
          <w:sz w:val="28"/>
        </w:rPr>
        <w:t xml:space="preserve"> </w:t>
      </w:r>
      <w:r w:rsidR="002A2B25" w:rsidRPr="00AD3D7E">
        <w:rPr>
          <w:rFonts w:asciiTheme="minorBidi" w:hAnsiTheme="minorBidi"/>
          <w:sz w:val="28"/>
        </w:rPr>
        <w:t>13.2</w:t>
      </w:r>
      <w:r w:rsidRPr="00AD3D7E">
        <w:rPr>
          <w:rFonts w:asciiTheme="minorBidi" w:hAnsiTheme="minorBidi"/>
          <w:sz w:val="28"/>
          <w:cs/>
          <w:lang w:bidi="th-TH"/>
        </w:rPr>
        <w:t xml:space="preserve"> ตามลำดับ อัตรากำไรสำหรับปีต่อรายได้รวมปี </w:t>
      </w:r>
      <w:r w:rsidRPr="00AD3D7E">
        <w:rPr>
          <w:rFonts w:asciiTheme="minorBidi" w:hAnsiTheme="minorBidi"/>
          <w:sz w:val="28"/>
        </w:rPr>
        <w:t xml:space="preserve">2560 </w:t>
      </w:r>
      <w:r w:rsidR="002A2B25" w:rsidRPr="00AD3D7E">
        <w:rPr>
          <w:rFonts w:asciiTheme="minorBidi" w:hAnsiTheme="minorBidi" w:hint="cs"/>
          <w:sz w:val="28"/>
          <w:cs/>
          <w:lang w:bidi="th-TH"/>
        </w:rPr>
        <w:t>เพิ่มขึ้น</w:t>
      </w:r>
      <w:r w:rsidRPr="00AD3D7E">
        <w:rPr>
          <w:rFonts w:asciiTheme="minorBidi" w:hAnsiTheme="minorBidi"/>
          <w:sz w:val="28"/>
          <w:cs/>
          <w:lang w:bidi="th-TH"/>
        </w:rPr>
        <w:t xml:space="preserve"> เนื่องจากบริษัท เริ่มมี</w:t>
      </w:r>
      <w:r w:rsidR="00463A4A" w:rsidRPr="00AD3D7E">
        <w:rPr>
          <w:rFonts w:asciiTheme="minorBidi" w:hAnsiTheme="minorBidi" w:hint="cs"/>
          <w:sz w:val="28"/>
          <w:cs/>
          <w:lang w:bidi="th-TH"/>
        </w:rPr>
        <w:t>กำไร</w:t>
      </w:r>
      <w:r w:rsidRPr="00AD3D7E">
        <w:rPr>
          <w:rFonts w:asciiTheme="minorBidi" w:hAnsiTheme="minorBidi"/>
          <w:sz w:val="28"/>
          <w:cs/>
          <w:lang w:bidi="th-TH"/>
        </w:rPr>
        <w:t>จากการขายไฟฟ้าและไอน้ำภายใต้</w:t>
      </w:r>
      <w:r w:rsidRPr="00AD3D7E">
        <w:rPr>
          <w:rFonts w:asciiTheme="minorBidi" w:hAnsiTheme="minorBidi" w:hint="cs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z w:val="28"/>
        </w:rPr>
        <w:t xml:space="preserve"> GMP</w:t>
      </w:r>
      <w:r w:rsidRPr="00AD3D7E">
        <w:rPr>
          <w:rFonts w:asciiTheme="minorBidi" w:hAnsiTheme="minorBidi"/>
          <w:sz w:val="28"/>
          <w:cs/>
          <w:lang w:bidi="th-TH"/>
        </w:rPr>
        <w:t xml:space="preserve"> ซึ่งโครงการโรงไฟฟ้าทยอยเปิดดำเนินการเชิงพาณิชย์ </w:t>
      </w:r>
      <w:r w:rsidR="00463A4A" w:rsidRPr="00AD3D7E">
        <w:rPr>
          <w:rFonts w:asciiTheme="minorBidi" w:hAnsiTheme="minorBidi" w:hint="cs"/>
          <w:sz w:val="28"/>
          <w:cs/>
          <w:lang w:bidi="th-TH"/>
        </w:rPr>
        <w:t xml:space="preserve">ในระหว่างปี </w:t>
      </w:r>
      <w:r w:rsidR="00463A4A" w:rsidRPr="00AD3D7E">
        <w:rPr>
          <w:rFonts w:asciiTheme="minorBidi" w:hAnsiTheme="minorBidi"/>
          <w:sz w:val="28"/>
          <w:lang w:val="en-US" w:bidi="th-TH"/>
        </w:rPr>
        <w:t xml:space="preserve">2560 </w:t>
      </w:r>
      <w:r w:rsidR="00463A4A" w:rsidRPr="00AD3D7E">
        <w:rPr>
          <w:rFonts w:asciiTheme="minorBidi" w:hAnsiTheme="minorBidi" w:hint="cs"/>
          <w:sz w:val="28"/>
          <w:cs/>
          <w:lang w:val="en-US" w:bidi="th-TH"/>
        </w:rPr>
        <w:t>รวมถึงการรับรู้กำไรจากอัตราแลกเปลี่ยนที่เพิ่มขึ้นจากค่าเงินบาทแข็งค่าเมื่อเทียบกับเงินเหรียญสหรัฐ</w:t>
      </w:r>
    </w:p>
    <w:p w:rsidR="00463A4A" w:rsidRPr="00AD3D7E" w:rsidRDefault="00463A4A" w:rsidP="00524BA9">
      <w:pPr>
        <w:ind w:left="851"/>
        <w:jc w:val="thaiDistribute"/>
        <w:rPr>
          <w:rFonts w:asciiTheme="minorBidi" w:hAnsiTheme="minorBidi"/>
          <w:sz w:val="28"/>
          <w:lang w:bidi="th-TH"/>
        </w:rPr>
      </w:pPr>
    </w:p>
    <w:p w:rsidR="00463A4A" w:rsidRPr="00AD3D7E" w:rsidRDefault="00463A4A" w:rsidP="00524BA9">
      <w:pPr>
        <w:ind w:left="851"/>
        <w:jc w:val="thaiDistribute"/>
        <w:rPr>
          <w:rFonts w:asciiTheme="minorBidi" w:hAnsiTheme="minorBidi"/>
          <w:sz w:val="28"/>
          <w:lang w:bidi="th-TH"/>
        </w:rPr>
      </w:pPr>
    </w:p>
    <w:p w:rsidR="00463A4A" w:rsidRPr="00AD3D7E" w:rsidRDefault="00463A4A" w:rsidP="00524BA9">
      <w:pPr>
        <w:ind w:left="851"/>
        <w:jc w:val="thaiDistribute"/>
        <w:rPr>
          <w:rFonts w:asciiTheme="minorBidi" w:hAnsiTheme="minorBidi"/>
          <w:sz w:val="28"/>
          <w:lang w:bidi="th-TH"/>
        </w:rPr>
      </w:pPr>
    </w:p>
    <w:p w:rsidR="004C2FC7" w:rsidRPr="00AD3D7E" w:rsidRDefault="004C2FC7" w:rsidP="00524BA9">
      <w:pPr>
        <w:ind w:left="851"/>
        <w:jc w:val="thaiDistribute"/>
        <w:rPr>
          <w:rFonts w:asciiTheme="minorBidi" w:hAnsiTheme="minorBidi"/>
          <w:sz w:val="28"/>
        </w:rPr>
      </w:pPr>
      <w:r w:rsidRPr="00AD3D7E">
        <w:rPr>
          <w:rFonts w:asciiTheme="minorBidi" w:hAnsiTheme="minorBidi"/>
          <w:sz w:val="28"/>
          <w:cs/>
          <w:lang w:bidi="th-TH"/>
        </w:rPr>
        <w:lastRenderedPageBreak/>
        <w:t xml:space="preserve">อัตราผลตอบแทนต่อส่วนของเจ้าของและอัตราผลตอบแทนจากสินทรัพย์ เพิ่มขึ้นจากร้อยละ </w:t>
      </w:r>
      <w:r w:rsidRPr="00AD3D7E">
        <w:rPr>
          <w:rFonts w:asciiTheme="minorBidi" w:hAnsiTheme="minorBidi"/>
          <w:sz w:val="28"/>
        </w:rPr>
        <w:t xml:space="preserve">7.0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และร้อยละ </w:t>
      </w:r>
      <w:r w:rsidRPr="00AD3D7E">
        <w:rPr>
          <w:rFonts w:asciiTheme="minorBidi" w:hAnsiTheme="minorBidi"/>
          <w:sz w:val="28"/>
        </w:rPr>
        <w:t xml:space="preserve">0.5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ในปี </w:t>
      </w:r>
      <w:r w:rsidRPr="00AD3D7E">
        <w:rPr>
          <w:rFonts w:asciiTheme="minorBidi" w:hAnsiTheme="minorBidi"/>
          <w:sz w:val="28"/>
        </w:rPr>
        <w:t xml:space="preserve">2559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เป็นร้อยละ </w:t>
      </w:r>
      <w:r w:rsidRPr="00AD3D7E">
        <w:rPr>
          <w:rFonts w:asciiTheme="minorBidi" w:hAnsiTheme="minorBidi"/>
          <w:sz w:val="28"/>
        </w:rPr>
        <w:t xml:space="preserve">18.1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และ ร้อยละ </w:t>
      </w:r>
      <w:r w:rsidRPr="00AD3D7E">
        <w:rPr>
          <w:rFonts w:asciiTheme="minorBidi" w:hAnsiTheme="minorBidi"/>
          <w:sz w:val="28"/>
        </w:rPr>
        <w:t xml:space="preserve">4.9 </w:t>
      </w:r>
      <w:r w:rsidRPr="00AD3D7E">
        <w:rPr>
          <w:rFonts w:asciiTheme="minorBidi" w:hAnsiTheme="minorBidi"/>
          <w:sz w:val="28"/>
          <w:cs/>
          <w:lang w:bidi="th-TH"/>
        </w:rPr>
        <w:t xml:space="preserve">ในปี </w:t>
      </w:r>
      <w:r w:rsidRPr="00AD3D7E">
        <w:rPr>
          <w:rFonts w:asciiTheme="minorBidi" w:hAnsiTheme="minorBidi"/>
          <w:sz w:val="28"/>
        </w:rPr>
        <w:t xml:space="preserve">2560 </w:t>
      </w:r>
      <w:r w:rsidRPr="00AD3D7E">
        <w:rPr>
          <w:rFonts w:asciiTheme="minorBidi" w:hAnsiTheme="minorBidi"/>
          <w:sz w:val="28"/>
          <w:cs/>
          <w:lang w:bidi="th-TH"/>
        </w:rPr>
        <w:t>ตามลำดับ การเพิ่มขึ้น</w:t>
      </w:r>
      <w:r w:rsidRPr="00AD3D7E">
        <w:rPr>
          <w:rFonts w:asciiTheme="minorBidi" w:hAnsiTheme="minorBidi" w:hint="cs"/>
          <w:sz w:val="28"/>
          <w:cs/>
          <w:lang w:bidi="th-TH"/>
        </w:rPr>
        <w:t>ของอัตราส่วนทั้งสอง</w:t>
      </w:r>
      <w:r w:rsidRPr="00AD3D7E">
        <w:rPr>
          <w:rFonts w:asciiTheme="minorBidi" w:hAnsiTheme="minorBidi"/>
          <w:sz w:val="28"/>
          <w:cs/>
          <w:lang w:bidi="th-TH"/>
        </w:rPr>
        <w:t>อย่างมีนัยสำคัญ</w:t>
      </w:r>
      <w:r w:rsidRPr="00AD3D7E">
        <w:rPr>
          <w:rFonts w:asciiTheme="minorBidi" w:hAnsiTheme="minorBidi" w:hint="cs"/>
          <w:sz w:val="28"/>
          <w:cs/>
          <w:lang w:bidi="th-TH"/>
        </w:rPr>
        <w:t>เกิด</w:t>
      </w:r>
      <w:r w:rsidRPr="00AD3D7E">
        <w:rPr>
          <w:rFonts w:asciiTheme="minorBidi" w:hAnsiTheme="minorBidi"/>
          <w:sz w:val="28"/>
          <w:cs/>
          <w:lang w:bidi="th-TH"/>
        </w:rPr>
        <w:t xml:space="preserve">จากกำไรที่เติบโตขึ้นแบบก้าวกระโดดในปี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จากการทยอยเปิดดำเนินการเชิงพาณิชย์ของโครงการโรงไฟฟ้าภายใต้</w:t>
      </w:r>
      <w:r w:rsidRPr="00AD3D7E">
        <w:rPr>
          <w:rFonts w:asciiTheme="minorBidi" w:hAnsiTheme="minorBidi" w:hint="cs"/>
          <w:sz w:val="28"/>
          <w:cs/>
          <w:lang w:bidi="th-TH"/>
        </w:rPr>
        <w:t>กลุ่ม</w:t>
      </w:r>
      <w:r w:rsidRPr="00AD3D7E">
        <w:rPr>
          <w:rFonts w:asciiTheme="minorBidi" w:hAnsiTheme="minorBidi"/>
          <w:sz w:val="28"/>
        </w:rPr>
        <w:t xml:space="preserve"> GMP</w:t>
      </w:r>
      <w:r w:rsidRPr="00AD3D7E">
        <w:rPr>
          <w:rFonts w:asciiTheme="minorBidi" w:hAnsiTheme="minorBidi"/>
          <w:sz w:val="28"/>
          <w:cs/>
          <w:lang w:bidi="th-TH"/>
        </w:rPr>
        <w:t xml:space="preserve"> และ การรับรู้ส่วนแบ่งกำไรจากบริษัทร่วม</w:t>
      </w:r>
      <w:r w:rsidRPr="00AD3D7E">
        <w:rPr>
          <w:rFonts w:asciiTheme="minorBidi" w:hAnsiTheme="minorBidi"/>
          <w:sz w:val="28"/>
        </w:rPr>
        <w:t xml:space="preserve"> GJP</w:t>
      </w:r>
    </w:p>
    <w:p w:rsidR="00463A4A" w:rsidRPr="00AD3D7E" w:rsidRDefault="00463A4A" w:rsidP="00524BA9">
      <w:pPr>
        <w:ind w:left="851"/>
        <w:jc w:val="thaiDistribute"/>
        <w:rPr>
          <w:rFonts w:asciiTheme="minorBidi" w:hAnsiTheme="minorBidi"/>
          <w:sz w:val="28"/>
          <w:lang w:bidi="th-TH"/>
        </w:rPr>
      </w:pPr>
    </w:p>
    <w:p w:rsidR="004C2FC7" w:rsidRPr="00AD3D7E" w:rsidRDefault="004C2FC7" w:rsidP="00524BA9">
      <w:pPr>
        <w:ind w:left="851"/>
        <w:jc w:val="thaiDistribute"/>
        <w:rPr>
          <w:rFonts w:asciiTheme="minorBidi" w:hAnsiTheme="minorBidi"/>
          <w:sz w:val="28"/>
          <w:cs/>
          <w:lang w:bidi="th-TH"/>
        </w:rPr>
      </w:pPr>
      <w:r w:rsidRPr="00AD3D7E">
        <w:rPr>
          <w:rFonts w:asciiTheme="minorBidi" w:hAnsiTheme="minorBidi"/>
          <w:sz w:val="28"/>
          <w:cs/>
          <w:lang w:bidi="th-TH"/>
        </w:rPr>
        <w:t xml:space="preserve">อัตราส่วนหนี้สินต่อส่วนของเจ้าของได้ลดลงอย่างมากภายหลังจากที่บริษัทฯ ระดมทุนจากการเสนอขายหุ้น </w:t>
      </w:r>
      <w:r w:rsidRPr="00AD3D7E">
        <w:rPr>
          <w:rFonts w:asciiTheme="minorBidi" w:hAnsiTheme="minorBidi"/>
          <w:sz w:val="28"/>
        </w:rPr>
        <w:t xml:space="preserve">IPO </w:t>
      </w:r>
      <w:r w:rsidRPr="00AD3D7E">
        <w:rPr>
          <w:rFonts w:asciiTheme="minorBidi" w:hAnsiTheme="minorBidi"/>
          <w:sz w:val="28"/>
          <w:cs/>
          <w:lang w:bidi="th-TH"/>
        </w:rPr>
        <w:t xml:space="preserve">แล้ว โดยลดลงจาก </w:t>
      </w:r>
      <w:r w:rsidRPr="00AD3D7E">
        <w:rPr>
          <w:rFonts w:asciiTheme="minorBidi" w:hAnsiTheme="minorBidi"/>
          <w:sz w:val="28"/>
        </w:rPr>
        <w:t xml:space="preserve">14.8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เท่า ณ วันที่ </w:t>
      </w:r>
      <w:r w:rsidRPr="00AD3D7E">
        <w:rPr>
          <w:rFonts w:asciiTheme="minorBidi" w:hAnsiTheme="minorBidi"/>
          <w:sz w:val="28"/>
        </w:rPr>
        <w:t xml:space="preserve">31 </w:t>
      </w:r>
      <w:r w:rsidRPr="00AD3D7E">
        <w:rPr>
          <w:rFonts w:asciiTheme="minorBidi" w:hAnsiTheme="minorBidi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sz w:val="28"/>
        </w:rPr>
        <w:t xml:space="preserve">2559 </w:t>
      </w:r>
      <w:r w:rsidRPr="00AD3D7E">
        <w:rPr>
          <w:rFonts w:asciiTheme="minorBidi" w:hAnsiTheme="minorBidi"/>
          <w:sz w:val="28"/>
          <w:cs/>
          <w:lang w:bidi="th-TH"/>
        </w:rPr>
        <w:t xml:space="preserve">เป็น </w:t>
      </w:r>
      <w:r w:rsidRPr="00AD3D7E">
        <w:rPr>
          <w:rFonts w:asciiTheme="minorBidi" w:hAnsiTheme="minorBidi"/>
          <w:sz w:val="28"/>
        </w:rPr>
        <w:t xml:space="preserve">1.6 </w:t>
      </w:r>
      <w:r w:rsidRPr="00AD3D7E">
        <w:rPr>
          <w:rFonts w:asciiTheme="minorBidi" w:hAnsiTheme="minorBidi"/>
          <w:sz w:val="28"/>
          <w:cs/>
          <w:lang w:bidi="th-TH"/>
        </w:rPr>
        <w:t>เท่า</w:t>
      </w:r>
      <w:r w:rsidRPr="00AD3D7E">
        <w:rPr>
          <w:rFonts w:asciiTheme="minorBidi" w:hAnsiTheme="minorBidi"/>
          <w:sz w:val="28"/>
        </w:rPr>
        <w:t xml:space="preserve"> </w:t>
      </w:r>
      <w:r w:rsidRPr="00AD3D7E">
        <w:rPr>
          <w:rFonts w:asciiTheme="minorBidi" w:hAnsiTheme="minorBidi"/>
          <w:sz w:val="28"/>
          <w:cs/>
          <w:lang w:bidi="th-TH"/>
        </w:rPr>
        <w:t xml:space="preserve">ณ วันที่ </w:t>
      </w:r>
      <w:r w:rsidRPr="00AD3D7E">
        <w:rPr>
          <w:rFonts w:asciiTheme="minorBidi" w:hAnsiTheme="minorBidi"/>
          <w:sz w:val="28"/>
        </w:rPr>
        <w:t xml:space="preserve">31 </w:t>
      </w:r>
      <w:r w:rsidRPr="00AD3D7E">
        <w:rPr>
          <w:rFonts w:asciiTheme="minorBidi" w:hAnsiTheme="minorBidi"/>
          <w:sz w:val="28"/>
          <w:cs/>
          <w:lang w:bidi="th-TH"/>
        </w:rPr>
        <w:t xml:space="preserve">ธันวาคม </w:t>
      </w:r>
      <w:r w:rsidRPr="00AD3D7E">
        <w:rPr>
          <w:rFonts w:asciiTheme="minorBidi" w:hAnsiTheme="minorBidi"/>
          <w:sz w:val="28"/>
        </w:rPr>
        <w:t>2560</w:t>
      </w:r>
      <w:r w:rsidRPr="00AD3D7E">
        <w:rPr>
          <w:rFonts w:asciiTheme="minorBidi" w:hAnsiTheme="minorBidi"/>
          <w:sz w:val="28"/>
          <w:cs/>
          <w:lang w:bidi="th-TH"/>
        </w:rPr>
        <w:t xml:space="preserve"> แสดงให้เห็นถึงความแข็งแกร่งทางการเงิน และโอกาสในการที่บริษัทฯ จะสามารถขยายธุรกิจในอนาคตได้อย่างมั่นคง</w:t>
      </w:r>
      <w:bookmarkStart w:id="1" w:name="_GoBack"/>
      <w:bookmarkEnd w:id="1"/>
    </w:p>
    <w:sectPr w:rsidR="004C2FC7" w:rsidRPr="00AD3D7E" w:rsidSect="00D13474">
      <w:headerReference w:type="default" r:id="rId19"/>
      <w:footerReference w:type="default" r:id="rId20"/>
      <w:pgSz w:w="12240" w:h="15840"/>
      <w:pgMar w:top="1134" w:right="1134" w:bottom="1134" w:left="1134" w:header="454" w:footer="454" w:gutter="0"/>
      <w:pgNumType w:start="1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90D" w:rsidRDefault="005A190D" w:rsidP="00934E34">
      <w:r>
        <w:separator/>
      </w:r>
    </w:p>
  </w:endnote>
  <w:endnote w:type="continuationSeparator" w:id="0">
    <w:p w:rsidR="005A190D" w:rsidRDefault="005A190D" w:rsidP="0093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2B" w:rsidRPr="002372A3" w:rsidRDefault="00B13B2B" w:rsidP="00934E34">
    <w:pPr>
      <w:spacing w:before="40" w:after="140" w:line="216" w:lineRule="auto"/>
      <w:jc w:val="center"/>
      <w:rPr>
        <w:kern w:val="16"/>
        <w:sz w:val="2"/>
        <w:szCs w:val="2"/>
        <w:cs/>
        <w:lang w:bidi="th-TH"/>
      </w:rPr>
    </w:pPr>
  </w:p>
  <w:p w:rsidR="00B13B2B" w:rsidRPr="00DB3F35" w:rsidRDefault="00B13B2B" w:rsidP="00934E34">
    <w:pPr>
      <w:pBdr>
        <w:top w:val="single" w:sz="12" w:space="1" w:color="auto"/>
      </w:pBdr>
      <w:rPr>
        <w:rFonts w:ascii="Cordia New" w:hAnsi="Cordia New"/>
        <w:sz w:val="26"/>
        <w:szCs w:val="26"/>
      </w:rPr>
    </w:pPr>
  </w:p>
  <w:p w:rsidR="00B13B2B" w:rsidRPr="00934E34" w:rsidRDefault="00B13B2B" w:rsidP="00934E34">
    <w:pPr>
      <w:pBdr>
        <w:top w:val="single" w:sz="12" w:space="1" w:color="auto"/>
      </w:pBdr>
      <w:jc w:val="right"/>
      <w:rPr>
        <w:rFonts w:ascii="Cordia New" w:hAnsi="Cordia New"/>
        <w:kern w:val="16"/>
        <w:sz w:val="26"/>
        <w:szCs w:val="26"/>
      </w:rPr>
    </w:pPr>
    <w:r w:rsidRPr="00D13474">
      <w:rPr>
        <w:rFonts w:ascii="Cordia New" w:hAnsi="Cordia New"/>
        <w:sz w:val="26"/>
        <w:szCs w:val="26"/>
      </w:rPr>
      <w:t>……………………………………..</w:t>
    </w:r>
    <w:r w:rsidRPr="00D13474">
      <w:rPr>
        <w:rFonts w:ascii="Cordia New" w:hAnsi="Cordia New"/>
        <w:sz w:val="26"/>
        <w:szCs w:val="26"/>
        <w:cs/>
        <w:lang w:bidi="th-TH"/>
      </w:rPr>
      <w:t>รับรองความถูกต้อง</w:t>
    </w:r>
    <w:r w:rsidRPr="00D13474">
      <w:rPr>
        <w:rFonts w:ascii="Cordia New" w:hAnsi="Cordia New"/>
        <w:kern w:val="16"/>
        <w:sz w:val="26"/>
        <w:szCs w:val="26"/>
        <w:rtl/>
        <w:cs/>
      </w:rPr>
      <w:t xml:space="preserve"> </w:t>
    </w:r>
    <w:r w:rsidRPr="00D13474">
      <w:rPr>
        <w:rFonts w:ascii="Cordia New" w:hAnsi="Cordia New" w:hint="cs"/>
        <w:kern w:val="16"/>
        <w:sz w:val="26"/>
        <w:szCs w:val="26"/>
        <w:cs/>
        <w:lang w:bidi="th-TH"/>
      </w:rPr>
      <w:t xml:space="preserve">ส่วนที่ </w:t>
    </w:r>
    <w:r w:rsidRPr="00D13474">
      <w:rPr>
        <w:rFonts w:ascii="Cordia New" w:hAnsi="Cordia New"/>
        <w:kern w:val="16"/>
        <w:sz w:val="26"/>
        <w:szCs w:val="26"/>
      </w:rPr>
      <w:t xml:space="preserve">3 </w:t>
    </w:r>
    <w:r w:rsidRPr="00D13474">
      <w:rPr>
        <w:rFonts w:ascii="Cordia New" w:hAnsi="Cordia New"/>
        <w:kern w:val="16"/>
        <w:sz w:val="26"/>
        <w:szCs w:val="26"/>
        <w:cs/>
        <w:lang w:bidi="th-TH"/>
      </w:rPr>
      <w:t xml:space="preserve">หน้า </w:t>
    </w:r>
    <w:r w:rsidRPr="00D13474">
      <w:rPr>
        <w:rFonts w:ascii="Cordia New" w:hAnsi="Cordia New"/>
        <w:kern w:val="16"/>
        <w:sz w:val="26"/>
        <w:szCs w:val="26"/>
      </w:rPr>
      <w:fldChar w:fldCharType="begin"/>
    </w:r>
    <w:r w:rsidRPr="00D13474">
      <w:rPr>
        <w:rFonts w:ascii="Cordia New" w:hAnsi="Cordia New"/>
        <w:kern w:val="16"/>
        <w:sz w:val="26"/>
        <w:szCs w:val="26"/>
      </w:rPr>
      <w:instrText xml:space="preserve"> PAGE </w:instrText>
    </w:r>
    <w:r w:rsidRPr="00D13474">
      <w:rPr>
        <w:rFonts w:ascii="Cordia New" w:hAnsi="Cordia New"/>
        <w:kern w:val="16"/>
        <w:sz w:val="26"/>
        <w:szCs w:val="26"/>
      </w:rPr>
      <w:fldChar w:fldCharType="separate"/>
    </w:r>
    <w:r w:rsidR="00AD3D7E">
      <w:rPr>
        <w:rFonts w:ascii="Cordia New" w:hAnsi="Cordia New"/>
        <w:noProof/>
        <w:kern w:val="16"/>
        <w:sz w:val="26"/>
        <w:szCs w:val="26"/>
      </w:rPr>
      <w:t>172</w:t>
    </w:r>
    <w:r w:rsidRPr="00D13474">
      <w:rPr>
        <w:rFonts w:ascii="Cordia New" w:hAnsi="Cordia New"/>
        <w:kern w:val="16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90D" w:rsidRDefault="005A190D" w:rsidP="00934E34">
      <w:r>
        <w:separator/>
      </w:r>
    </w:p>
  </w:footnote>
  <w:footnote w:type="continuationSeparator" w:id="0">
    <w:p w:rsidR="005A190D" w:rsidRDefault="005A190D" w:rsidP="00934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2B" w:rsidRPr="00EA1A55" w:rsidRDefault="00B13B2B" w:rsidP="00934E34">
    <w:pPr>
      <w:pStyle w:val="Header"/>
      <w:pBdr>
        <w:bottom w:val="thinThickSmallGap" w:sz="12" w:space="1" w:color="auto"/>
      </w:pBdr>
      <w:tabs>
        <w:tab w:val="clear" w:pos="4513"/>
        <w:tab w:val="left" w:pos="4536"/>
        <w:tab w:val="right" w:pos="9603"/>
        <w:tab w:val="right" w:pos="9638"/>
        <w:tab w:val="left" w:pos="11160"/>
      </w:tabs>
      <w:rPr>
        <w:rFonts w:ascii="Cordia New" w:hAnsi="Cordia New"/>
        <w:snapToGrid w:val="0"/>
        <w:sz w:val="28"/>
        <w:rtl/>
        <w:cs/>
        <w:lang w:val="en-US" w:eastAsia="th-TH"/>
      </w:rPr>
    </w:pPr>
    <w:r>
      <w:rPr>
        <w:noProof/>
        <w:lang w:val="en-US" w:eastAsia="en-US" w:bidi="th-TH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5774690</wp:posOffset>
          </wp:positionH>
          <wp:positionV relativeFrom="paragraph">
            <wp:posOffset>29845</wp:posOffset>
          </wp:positionV>
          <wp:extent cx="491490" cy="172720"/>
          <wp:effectExtent l="0" t="0" r="381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ordia New" w:hAnsi="Cordia New"/>
        <w:snapToGrid w:val="0"/>
        <w:sz w:val="28"/>
        <w:cs/>
        <w:lang w:eastAsia="th-TH" w:bidi="th-TH"/>
      </w:rPr>
      <w:t xml:space="preserve">ส่วนที่ </w:t>
    </w:r>
    <w:r>
      <w:rPr>
        <w:rFonts w:ascii="Cordia New" w:hAnsi="Cordia New"/>
        <w:snapToGrid w:val="0"/>
        <w:sz w:val="28"/>
        <w:lang w:val="en-US" w:eastAsia="th-TH" w:bidi="th-TH"/>
      </w:rPr>
      <w:t>3</w:t>
    </w:r>
    <w:r>
      <w:rPr>
        <w:rFonts w:ascii="Cordia New" w:hAnsi="Cordia New"/>
        <w:snapToGrid w:val="0"/>
        <w:sz w:val="28"/>
        <w:lang w:eastAsia="th-TH"/>
      </w:rPr>
      <w:t xml:space="preserve"> </w:t>
    </w:r>
    <w:r>
      <w:rPr>
        <w:rFonts w:ascii="Cordia New" w:hAnsi="Cordia New" w:hint="cs"/>
        <w:snapToGrid w:val="0"/>
        <w:sz w:val="28"/>
        <w:cs/>
        <w:lang w:eastAsia="th-TH" w:bidi="th-TH"/>
      </w:rPr>
      <w:t xml:space="preserve">การจัดการและการกำกับดูแลกิจการ                        </w:t>
    </w:r>
    <w:r>
      <w:rPr>
        <w:rFonts w:ascii="Cordia New" w:hAnsi="Cordia New"/>
        <w:snapToGrid w:val="0"/>
        <w:sz w:val="28"/>
        <w:lang w:eastAsia="th-TH"/>
      </w:rPr>
      <w:t xml:space="preserve">      </w:t>
    </w:r>
    <w:r>
      <w:rPr>
        <w:rFonts w:ascii="Cordia New" w:hAnsi="Cordia New"/>
        <w:sz w:val="28"/>
        <w:cs/>
        <w:lang w:bidi="th-TH"/>
      </w:rPr>
      <w:t>บริษัท กัลฟ์ เอ็นเนอร์จี ดีเวลลอปเมนท์ จำกัด (มหาชน)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C5A36"/>
    <w:multiLevelType w:val="hybridMultilevel"/>
    <w:tmpl w:val="2C4CB0B8"/>
    <w:lvl w:ilvl="0" w:tplc="DEC25D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191C41"/>
    <w:multiLevelType w:val="hybridMultilevel"/>
    <w:tmpl w:val="0E70244A"/>
    <w:lvl w:ilvl="0" w:tplc="894E09FA">
      <w:start w:val="1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5C09F7"/>
    <w:multiLevelType w:val="hybridMultilevel"/>
    <w:tmpl w:val="269C7D46"/>
    <w:lvl w:ilvl="0" w:tplc="821A9F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0C3B29"/>
    <w:multiLevelType w:val="hybridMultilevel"/>
    <w:tmpl w:val="543E497A"/>
    <w:lvl w:ilvl="0" w:tplc="BD56FB82">
      <w:start w:val="14"/>
      <w:numFmt w:val="bullet"/>
      <w:lvlText w:val="-"/>
      <w:lvlJc w:val="left"/>
      <w:pPr>
        <w:ind w:left="368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4">
    <w:nsid w:val="09220470"/>
    <w:multiLevelType w:val="hybridMultilevel"/>
    <w:tmpl w:val="E9505660"/>
    <w:lvl w:ilvl="0" w:tplc="E32E1FD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2739D2"/>
    <w:multiLevelType w:val="hybridMultilevel"/>
    <w:tmpl w:val="604A739A"/>
    <w:lvl w:ilvl="0" w:tplc="3A74D52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1746D"/>
    <w:multiLevelType w:val="hybridMultilevel"/>
    <w:tmpl w:val="1C1E0082"/>
    <w:lvl w:ilvl="0" w:tplc="E20445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182ED3"/>
    <w:multiLevelType w:val="hybridMultilevel"/>
    <w:tmpl w:val="9248487A"/>
    <w:lvl w:ilvl="0" w:tplc="5366F5C0">
      <w:numFmt w:val="bullet"/>
      <w:lvlText w:val="-"/>
      <w:lvlJc w:val="left"/>
      <w:pPr>
        <w:ind w:left="2786" w:hanging="360"/>
      </w:pPr>
      <w:rPr>
        <w:rFonts w:ascii="Cordia New" w:eastAsiaTheme="minorHAns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3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8">
    <w:nsid w:val="1EA43694"/>
    <w:multiLevelType w:val="multilevel"/>
    <w:tmpl w:val="FBF451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30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27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88" w:hanging="1440"/>
      </w:pPr>
      <w:rPr>
        <w:rFonts w:hint="default"/>
      </w:rPr>
    </w:lvl>
  </w:abstractNum>
  <w:abstractNum w:abstractNumId="9">
    <w:nsid w:val="24586E6D"/>
    <w:multiLevelType w:val="hybridMultilevel"/>
    <w:tmpl w:val="5B98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706E3"/>
    <w:multiLevelType w:val="multilevel"/>
    <w:tmpl w:val="9628026A"/>
    <w:lvl w:ilvl="0">
      <w:start w:val="1"/>
      <w:numFmt w:val="none"/>
      <w:lvlText w:val="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8423418"/>
    <w:multiLevelType w:val="hybridMultilevel"/>
    <w:tmpl w:val="74F453B6"/>
    <w:lvl w:ilvl="0" w:tplc="A418B97A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C4E706A"/>
    <w:multiLevelType w:val="hybridMultilevel"/>
    <w:tmpl w:val="0B9E18E6"/>
    <w:lvl w:ilvl="0" w:tplc="93F80C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32B20"/>
    <w:multiLevelType w:val="hybridMultilevel"/>
    <w:tmpl w:val="0D90BD3C"/>
    <w:lvl w:ilvl="0" w:tplc="33BE880C">
      <w:start w:val="1"/>
      <w:numFmt w:val="decimal"/>
      <w:lvlText w:val="%1."/>
      <w:lvlJc w:val="left"/>
      <w:pPr>
        <w:ind w:left="900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728" w:hanging="360"/>
      </w:pPr>
    </w:lvl>
    <w:lvl w:ilvl="2" w:tplc="0409001B" w:tentative="1">
      <w:start w:val="1"/>
      <w:numFmt w:val="lowerRoman"/>
      <w:lvlText w:val="%3."/>
      <w:lvlJc w:val="right"/>
      <w:pPr>
        <w:ind w:left="10448" w:hanging="180"/>
      </w:pPr>
    </w:lvl>
    <w:lvl w:ilvl="3" w:tplc="0409000F" w:tentative="1">
      <w:start w:val="1"/>
      <w:numFmt w:val="decimal"/>
      <w:lvlText w:val="%4."/>
      <w:lvlJc w:val="left"/>
      <w:pPr>
        <w:ind w:left="11168" w:hanging="360"/>
      </w:pPr>
    </w:lvl>
    <w:lvl w:ilvl="4" w:tplc="04090019" w:tentative="1">
      <w:start w:val="1"/>
      <w:numFmt w:val="lowerLetter"/>
      <w:lvlText w:val="%5."/>
      <w:lvlJc w:val="left"/>
      <w:pPr>
        <w:ind w:left="11888" w:hanging="360"/>
      </w:pPr>
    </w:lvl>
    <w:lvl w:ilvl="5" w:tplc="0409001B" w:tentative="1">
      <w:start w:val="1"/>
      <w:numFmt w:val="lowerRoman"/>
      <w:lvlText w:val="%6."/>
      <w:lvlJc w:val="right"/>
      <w:pPr>
        <w:ind w:left="12608" w:hanging="180"/>
      </w:pPr>
    </w:lvl>
    <w:lvl w:ilvl="6" w:tplc="0409000F" w:tentative="1">
      <w:start w:val="1"/>
      <w:numFmt w:val="decimal"/>
      <w:lvlText w:val="%7."/>
      <w:lvlJc w:val="left"/>
      <w:pPr>
        <w:ind w:left="13328" w:hanging="360"/>
      </w:pPr>
    </w:lvl>
    <w:lvl w:ilvl="7" w:tplc="04090019" w:tentative="1">
      <w:start w:val="1"/>
      <w:numFmt w:val="lowerLetter"/>
      <w:lvlText w:val="%8."/>
      <w:lvlJc w:val="left"/>
      <w:pPr>
        <w:ind w:left="14048" w:hanging="360"/>
      </w:pPr>
    </w:lvl>
    <w:lvl w:ilvl="8" w:tplc="0409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4">
    <w:nsid w:val="2CD51865"/>
    <w:multiLevelType w:val="hybridMultilevel"/>
    <w:tmpl w:val="15244BB6"/>
    <w:lvl w:ilvl="0" w:tplc="E7D0A92C">
      <w:start w:val="1"/>
      <w:numFmt w:val="decimal"/>
      <w:lvlText w:val="%1."/>
      <w:lvlJc w:val="left"/>
      <w:pPr>
        <w:ind w:left="1080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E65619"/>
    <w:multiLevelType w:val="hybridMultilevel"/>
    <w:tmpl w:val="6A1AC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32ACB"/>
    <w:multiLevelType w:val="hybridMultilevel"/>
    <w:tmpl w:val="DE423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5C1F1A"/>
    <w:multiLevelType w:val="hybridMultilevel"/>
    <w:tmpl w:val="3D182BD0"/>
    <w:lvl w:ilvl="0" w:tplc="6B0E6110">
      <w:start w:val="227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E7739C"/>
    <w:multiLevelType w:val="hybridMultilevel"/>
    <w:tmpl w:val="555AEE36"/>
    <w:lvl w:ilvl="0" w:tplc="827C5FBE">
      <w:start w:val="1"/>
      <w:numFmt w:val="bullet"/>
      <w:lvlText w:val=""/>
      <w:lvlJc w:val="left"/>
      <w:pPr>
        <w:ind w:left="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8" w:hanging="360"/>
      </w:pPr>
      <w:rPr>
        <w:rFonts w:ascii="Wingdings" w:hAnsi="Wingdings" w:hint="default"/>
      </w:rPr>
    </w:lvl>
  </w:abstractNum>
  <w:abstractNum w:abstractNumId="19">
    <w:nsid w:val="3AE762FA"/>
    <w:multiLevelType w:val="multilevel"/>
    <w:tmpl w:val="E7E289D0"/>
    <w:lvl w:ilvl="0">
      <w:start w:val="1"/>
      <w:numFmt w:val="none"/>
      <w:lvlText w:val="1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1C74455"/>
    <w:multiLevelType w:val="hybridMultilevel"/>
    <w:tmpl w:val="629A1FF6"/>
    <w:lvl w:ilvl="0" w:tplc="5366F5C0"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63401CD"/>
    <w:multiLevelType w:val="hybridMultilevel"/>
    <w:tmpl w:val="5D96A1A6"/>
    <w:lvl w:ilvl="0" w:tplc="D2BE469C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7D4505B"/>
    <w:multiLevelType w:val="hybridMultilevel"/>
    <w:tmpl w:val="FFE45BB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>
    <w:nsid w:val="4E5554CC"/>
    <w:multiLevelType w:val="hybridMultilevel"/>
    <w:tmpl w:val="B19C5126"/>
    <w:lvl w:ilvl="0" w:tplc="E20445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96371"/>
    <w:multiLevelType w:val="multilevel"/>
    <w:tmpl w:val="699E38F8"/>
    <w:lvl w:ilvl="0">
      <w:start w:val="1"/>
      <w:numFmt w:val="none"/>
      <w:lvlText w:val="13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08B7E63"/>
    <w:multiLevelType w:val="singleLevel"/>
    <w:tmpl w:val="E45E92F2"/>
    <w:lvl w:ilvl="0">
      <w:start w:val="1"/>
      <w:numFmt w:val="decimal"/>
      <w:pStyle w:val="Note"/>
      <w:lvlText w:val="(%1)"/>
      <w:lvlJc w:val="left"/>
      <w:pPr>
        <w:tabs>
          <w:tab w:val="num" w:pos="425"/>
        </w:tabs>
        <w:ind w:left="425" w:hanging="425"/>
      </w:pPr>
    </w:lvl>
  </w:abstractNum>
  <w:abstractNum w:abstractNumId="26">
    <w:nsid w:val="609178B6"/>
    <w:multiLevelType w:val="hybridMultilevel"/>
    <w:tmpl w:val="7DA0F818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>
    <w:nsid w:val="66DA733C"/>
    <w:multiLevelType w:val="multilevel"/>
    <w:tmpl w:val="2C68F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1440"/>
      </w:pPr>
      <w:rPr>
        <w:rFonts w:hint="default"/>
      </w:rPr>
    </w:lvl>
  </w:abstractNum>
  <w:abstractNum w:abstractNumId="28">
    <w:nsid w:val="68EC7238"/>
    <w:multiLevelType w:val="hybridMultilevel"/>
    <w:tmpl w:val="3EE2D91A"/>
    <w:lvl w:ilvl="0" w:tplc="D4FC5990">
      <w:start w:val="2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DAB7DDA"/>
    <w:multiLevelType w:val="multilevel"/>
    <w:tmpl w:val="E70A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4"/>
  </w:num>
  <w:num w:numId="2">
    <w:abstractNumId w:val="7"/>
  </w:num>
  <w:num w:numId="3">
    <w:abstractNumId w:val="21"/>
  </w:num>
  <w:num w:numId="4">
    <w:abstractNumId w:val="18"/>
  </w:num>
  <w:num w:numId="5">
    <w:abstractNumId w:val="6"/>
  </w:num>
  <w:num w:numId="6">
    <w:abstractNumId w:val="29"/>
  </w:num>
  <w:num w:numId="7">
    <w:abstractNumId w:val="1"/>
  </w:num>
  <w:num w:numId="8">
    <w:abstractNumId w:val="23"/>
  </w:num>
  <w:num w:numId="9">
    <w:abstractNumId w:val="22"/>
  </w:num>
  <w:num w:numId="10">
    <w:abstractNumId w:val="19"/>
  </w:num>
  <w:num w:numId="11">
    <w:abstractNumId w:val="3"/>
  </w:num>
  <w:num w:numId="12">
    <w:abstractNumId w:val="16"/>
  </w:num>
  <w:num w:numId="13">
    <w:abstractNumId w:val="10"/>
  </w:num>
  <w:num w:numId="14">
    <w:abstractNumId w:val="13"/>
  </w:num>
  <w:num w:numId="15">
    <w:abstractNumId w:val="15"/>
  </w:num>
  <w:num w:numId="16">
    <w:abstractNumId w:val="5"/>
  </w:num>
  <w:num w:numId="17">
    <w:abstractNumId w:val="9"/>
  </w:num>
  <w:num w:numId="18">
    <w:abstractNumId w:val="14"/>
  </w:num>
  <w:num w:numId="19">
    <w:abstractNumId w:val="12"/>
  </w:num>
  <w:num w:numId="20">
    <w:abstractNumId w:val="11"/>
  </w:num>
  <w:num w:numId="21">
    <w:abstractNumId w:val="27"/>
  </w:num>
  <w:num w:numId="22">
    <w:abstractNumId w:val="26"/>
  </w:num>
  <w:num w:numId="23">
    <w:abstractNumId w:val="4"/>
  </w:num>
  <w:num w:numId="24">
    <w:abstractNumId w:val="20"/>
  </w:num>
  <w:num w:numId="25">
    <w:abstractNumId w:val="28"/>
  </w:num>
  <w:num w:numId="26">
    <w:abstractNumId w:val="2"/>
  </w:num>
  <w:num w:numId="27">
    <w:abstractNumId w:val="0"/>
  </w:num>
  <w:num w:numId="28">
    <w:abstractNumId w:val="17"/>
  </w:num>
  <w:num w:numId="29">
    <w:abstractNumId w:val="8"/>
  </w:num>
  <w:num w:numId="30">
    <w:abstractNumId w:val="25"/>
    <w:lvlOverride w:ilvl="0">
      <w:startOverride w:val="1"/>
    </w:lvlOverride>
  </w:num>
  <w:num w:numId="31">
    <w:abstractNumId w:val="25"/>
    <w:lvlOverride w:ilvl="0">
      <w:lvl w:ilvl="0">
        <w:start w:val="4"/>
        <w:numFmt w:val="decimal"/>
        <w:pStyle w:val="Note"/>
        <w:lvlText w:val="(%1)"/>
        <w:lvlJc w:val="left"/>
        <w:pPr>
          <w:tabs>
            <w:tab w:val="num" w:pos="425"/>
          </w:tabs>
          <w:ind w:left="425" w:hanging="425"/>
        </w:pPr>
        <w:rPr>
          <w:rFonts w:ascii="Cordia New" w:hAnsi="Cordia New" w:cs="Cordia New" w:hint="default"/>
          <w:color w:val="auto"/>
          <w:sz w:val="22"/>
          <w:szCs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624"/>
    <w:rsid w:val="00014101"/>
    <w:rsid w:val="00042FE0"/>
    <w:rsid w:val="0006584D"/>
    <w:rsid w:val="0008084A"/>
    <w:rsid w:val="00087387"/>
    <w:rsid w:val="00094AA6"/>
    <w:rsid w:val="000B6356"/>
    <w:rsid w:val="000B689E"/>
    <w:rsid w:val="000D0904"/>
    <w:rsid w:val="000F13B5"/>
    <w:rsid w:val="00100A93"/>
    <w:rsid w:val="00106470"/>
    <w:rsid w:val="00115C2B"/>
    <w:rsid w:val="001361E5"/>
    <w:rsid w:val="00174770"/>
    <w:rsid w:val="00175028"/>
    <w:rsid w:val="00183367"/>
    <w:rsid w:val="001868D2"/>
    <w:rsid w:val="00197D06"/>
    <w:rsid w:val="001E3BD0"/>
    <w:rsid w:val="001F61EC"/>
    <w:rsid w:val="001F76E4"/>
    <w:rsid w:val="00216955"/>
    <w:rsid w:val="00230F25"/>
    <w:rsid w:val="002529AE"/>
    <w:rsid w:val="0028586E"/>
    <w:rsid w:val="002A2B25"/>
    <w:rsid w:val="002A3441"/>
    <w:rsid w:val="002A3718"/>
    <w:rsid w:val="002A4199"/>
    <w:rsid w:val="002B11BE"/>
    <w:rsid w:val="002D1391"/>
    <w:rsid w:val="00301148"/>
    <w:rsid w:val="00310ECE"/>
    <w:rsid w:val="0032190B"/>
    <w:rsid w:val="0032308C"/>
    <w:rsid w:val="00331DB0"/>
    <w:rsid w:val="00340B6D"/>
    <w:rsid w:val="003775A4"/>
    <w:rsid w:val="003A1BBA"/>
    <w:rsid w:val="003D69AF"/>
    <w:rsid w:val="003F2B34"/>
    <w:rsid w:val="004241B5"/>
    <w:rsid w:val="004520EF"/>
    <w:rsid w:val="0045583D"/>
    <w:rsid w:val="00463A4A"/>
    <w:rsid w:val="004730A2"/>
    <w:rsid w:val="004A3C31"/>
    <w:rsid w:val="004B0E77"/>
    <w:rsid w:val="004B68EE"/>
    <w:rsid w:val="004C2FC7"/>
    <w:rsid w:val="004C3B20"/>
    <w:rsid w:val="004D6632"/>
    <w:rsid w:val="004E3CC6"/>
    <w:rsid w:val="004E6ADD"/>
    <w:rsid w:val="004F0976"/>
    <w:rsid w:val="00521A1C"/>
    <w:rsid w:val="00524BA9"/>
    <w:rsid w:val="0053106A"/>
    <w:rsid w:val="00553705"/>
    <w:rsid w:val="00592D8F"/>
    <w:rsid w:val="005A190D"/>
    <w:rsid w:val="005B0E18"/>
    <w:rsid w:val="005D010D"/>
    <w:rsid w:val="005D01F7"/>
    <w:rsid w:val="005D63B9"/>
    <w:rsid w:val="005E55CA"/>
    <w:rsid w:val="005F7198"/>
    <w:rsid w:val="00603444"/>
    <w:rsid w:val="00607B47"/>
    <w:rsid w:val="00630298"/>
    <w:rsid w:val="00635D22"/>
    <w:rsid w:val="00640714"/>
    <w:rsid w:val="006554CF"/>
    <w:rsid w:val="00691B6C"/>
    <w:rsid w:val="006A0492"/>
    <w:rsid w:val="006A2D47"/>
    <w:rsid w:val="006A32B0"/>
    <w:rsid w:val="006C2C1B"/>
    <w:rsid w:val="006C3722"/>
    <w:rsid w:val="006C385B"/>
    <w:rsid w:val="006C5A36"/>
    <w:rsid w:val="006D0118"/>
    <w:rsid w:val="006D3339"/>
    <w:rsid w:val="006D3EFF"/>
    <w:rsid w:val="006E0036"/>
    <w:rsid w:val="006F0B56"/>
    <w:rsid w:val="0071294D"/>
    <w:rsid w:val="0071660B"/>
    <w:rsid w:val="00717A3B"/>
    <w:rsid w:val="0073279D"/>
    <w:rsid w:val="0074073D"/>
    <w:rsid w:val="0074592F"/>
    <w:rsid w:val="007563CA"/>
    <w:rsid w:val="007621EC"/>
    <w:rsid w:val="00763687"/>
    <w:rsid w:val="00771059"/>
    <w:rsid w:val="0077658B"/>
    <w:rsid w:val="007832DA"/>
    <w:rsid w:val="0079269C"/>
    <w:rsid w:val="00810333"/>
    <w:rsid w:val="008220A0"/>
    <w:rsid w:val="00824196"/>
    <w:rsid w:val="00831DEC"/>
    <w:rsid w:val="008365E7"/>
    <w:rsid w:val="008405C7"/>
    <w:rsid w:val="00867A5C"/>
    <w:rsid w:val="00872DC5"/>
    <w:rsid w:val="00880B6E"/>
    <w:rsid w:val="0088691C"/>
    <w:rsid w:val="00887701"/>
    <w:rsid w:val="008918A7"/>
    <w:rsid w:val="008B05D6"/>
    <w:rsid w:val="008B526B"/>
    <w:rsid w:val="008D0748"/>
    <w:rsid w:val="008D2DDE"/>
    <w:rsid w:val="008E4470"/>
    <w:rsid w:val="0090072D"/>
    <w:rsid w:val="0090496F"/>
    <w:rsid w:val="00907D99"/>
    <w:rsid w:val="00934E34"/>
    <w:rsid w:val="00946B3D"/>
    <w:rsid w:val="009511DA"/>
    <w:rsid w:val="00955DB7"/>
    <w:rsid w:val="00962138"/>
    <w:rsid w:val="009772C8"/>
    <w:rsid w:val="009902AA"/>
    <w:rsid w:val="009A20FE"/>
    <w:rsid w:val="00A02ABE"/>
    <w:rsid w:val="00A1043C"/>
    <w:rsid w:val="00A21B85"/>
    <w:rsid w:val="00A36736"/>
    <w:rsid w:val="00A4307C"/>
    <w:rsid w:val="00A4355B"/>
    <w:rsid w:val="00A55E62"/>
    <w:rsid w:val="00A70A1D"/>
    <w:rsid w:val="00A82A72"/>
    <w:rsid w:val="00AA261F"/>
    <w:rsid w:val="00AA2BC6"/>
    <w:rsid w:val="00AA7A42"/>
    <w:rsid w:val="00AB4613"/>
    <w:rsid w:val="00AC55F6"/>
    <w:rsid w:val="00AD3D7E"/>
    <w:rsid w:val="00AE5792"/>
    <w:rsid w:val="00B11CCE"/>
    <w:rsid w:val="00B13B2B"/>
    <w:rsid w:val="00B154A6"/>
    <w:rsid w:val="00B27A67"/>
    <w:rsid w:val="00B37244"/>
    <w:rsid w:val="00B55785"/>
    <w:rsid w:val="00B62085"/>
    <w:rsid w:val="00B814AF"/>
    <w:rsid w:val="00BA54D1"/>
    <w:rsid w:val="00BB016C"/>
    <w:rsid w:val="00BB0984"/>
    <w:rsid w:val="00BB1CD8"/>
    <w:rsid w:val="00BB6624"/>
    <w:rsid w:val="00BC09EF"/>
    <w:rsid w:val="00BC7A02"/>
    <w:rsid w:val="00BE2AFB"/>
    <w:rsid w:val="00BF31DA"/>
    <w:rsid w:val="00C04B2A"/>
    <w:rsid w:val="00C076C8"/>
    <w:rsid w:val="00C14538"/>
    <w:rsid w:val="00C15307"/>
    <w:rsid w:val="00C23468"/>
    <w:rsid w:val="00C30679"/>
    <w:rsid w:val="00C419D8"/>
    <w:rsid w:val="00C56116"/>
    <w:rsid w:val="00C63AB1"/>
    <w:rsid w:val="00C7051D"/>
    <w:rsid w:val="00C70C63"/>
    <w:rsid w:val="00C75E6E"/>
    <w:rsid w:val="00C773FA"/>
    <w:rsid w:val="00C85A30"/>
    <w:rsid w:val="00C94EFF"/>
    <w:rsid w:val="00CD7F7E"/>
    <w:rsid w:val="00CE6D38"/>
    <w:rsid w:val="00CF507C"/>
    <w:rsid w:val="00D13474"/>
    <w:rsid w:val="00D32850"/>
    <w:rsid w:val="00D329E1"/>
    <w:rsid w:val="00D42DA1"/>
    <w:rsid w:val="00D60EB6"/>
    <w:rsid w:val="00D821D7"/>
    <w:rsid w:val="00D82842"/>
    <w:rsid w:val="00DB1E01"/>
    <w:rsid w:val="00DB4DF4"/>
    <w:rsid w:val="00DC4EEF"/>
    <w:rsid w:val="00E12610"/>
    <w:rsid w:val="00E17E1F"/>
    <w:rsid w:val="00E301B7"/>
    <w:rsid w:val="00E33CC7"/>
    <w:rsid w:val="00E41005"/>
    <w:rsid w:val="00E47C89"/>
    <w:rsid w:val="00E67308"/>
    <w:rsid w:val="00E97DF4"/>
    <w:rsid w:val="00E97F9F"/>
    <w:rsid w:val="00EA1A55"/>
    <w:rsid w:val="00EA6240"/>
    <w:rsid w:val="00ED77C1"/>
    <w:rsid w:val="00EE229D"/>
    <w:rsid w:val="00F03217"/>
    <w:rsid w:val="00F14BD4"/>
    <w:rsid w:val="00F34621"/>
    <w:rsid w:val="00F72101"/>
    <w:rsid w:val="00F7711E"/>
    <w:rsid w:val="00F83DAD"/>
    <w:rsid w:val="00F83E5D"/>
    <w:rsid w:val="00F8403E"/>
    <w:rsid w:val="00F92F27"/>
    <w:rsid w:val="00FA4BF8"/>
    <w:rsid w:val="00FB5206"/>
    <w:rsid w:val="00FC4970"/>
    <w:rsid w:val="00FE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2068F2-AF4C-4C66-B9B3-E9664C81C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624"/>
    <w:pPr>
      <w:spacing w:after="0" w:line="240" w:lineRule="auto"/>
    </w:pPr>
    <w:rPr>
      <w:rFonts w:ascii="Arial" w:eastAsia="Times New Roman" w:hAnsi="Arial" w:cs="Cordia New"/>
      <w:sz w:val="20"/>
      <w:lang w:val="en-GB" w:eastAsia="en-GB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2FC7"/>
    <w:pPr>
      <w:shd w:val="clear" w:color="auto" w:fill="002060"/>
      <w:spacing w:after="160" w:line="259" w:lineRule="auto"/>
      <w:outlineLvl w:val="0"/>
    </w:pPr>
    <w:rPr>
      <w:rFonts w:asciiTheme="minorBidi" w:eastAsiaTheme="minorHAnsi" w:hAnsiTheme="minorBidi" w:cstheme="minorBidi"/>
      <w:b/>
      <w:bCs/>
      <w:sz w:val="28"/>
      <w:lang w:val="en-US"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aliases w:val="by,2,21,31,B,Body1,Body2,Indent1,Text,Text1,Text2,Title1,b,b10pt,body,by 14pt,byA,heading2,newBody,t1"/>
    <w:basedOn w:val="Normal"/>
    <w:link w:val="BodyChar"/>
    <w:qFormat/>
    <w:rsid w:val="00BB6624"/>
    <w:pPr>
      <w:spacing w:after="140" w:line="290" w:lineRule="auto"/>
      <w:jc w:val="both"/>
    </w:pPr>
    <w:rPr>
      <w:kern w:val="20"/>
    </w:rPr>
  </w:style>
  <w:style w:type="table" w:styleId="TableGrid">
    <w:name w:val="Table Grid"/>
    <w:basedOn w:val="TableNormal"/>
    <w:uiPriority w:val="39"/>
    <w:rsid w:val="00BB6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SmCellBody">
    <w:name w:val="VSmCellBody"/>
    <w:basedOn w:val="Normal"/>
    <w:rsid w:val="00BA54D1"/>
    <w:pPr>
      <w:spacing w:before="40" w:after="40" w:line="288" w:lineRule="auto"/>
    </w:pPr>
    <w:rPr>
      <w:rFonts w:ascii="Times New Roman" w:hAnsi="Times New Roman" w:cs="Times New Roman"/>
      <w:kern w:val="20"/>
      <w:sz w:val="17"/>
      <w:szCs w:val="20"/>
      <w:lang w:eastAsia="en-US"/>
    </w:rPr>
  </w:style>
  <w:style w:type="paragraph" w:styleId="Header">
    <w:name w:val="header"/>
    <w:aliases w:val="Guideline"/>
    <w:basedOn w:val="Normal"/>
    <w:link w:val="HeaderChar"/>
    <w:uiPriority w:val="99"/>
    <w:unhideWhenUsed/>
    <w:rsid w:val="00934E34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934E34"/>
    <w:rPr>
      <w:rFonts w:ascii="Arial" w:eastAsia="Times New Roman" w:hAnsi="Arial" w:cs="Cordia New"/>
      <w:sz w:val="20"/>
      <w:lang w:val="en-GB" w:eastAsia="en-GB" w:bidi="ar-SA"/>
    </w:rPr>
  </w:style>
  <w:style w:type="paragraph" w:styleId="Footer">
    <w:name w:val="footer"/>
    <w:basedOn w:val="Normal"/>
    <w:link w:val="FooterChar"/>
    <w:uiPriority w:val="99"/>
    <w:unhideWhenUsed/>
    <w:rsid w:val="00934E3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4E34"/>
    <w:rPr>
      <w:rFonts w:ascii="Arial" w:eastAsia="Times New Roman" w:hAnsi="Arial" w:cs="Cordia New"/>
      <w:sz w:val="20"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216955"/>
    <w:pPr>
      <w:ind w:left="720"/>
      <w:contextualSpacing/>
    </w:pPr>
  </w:style>
  <w:style w:type="character" w:customStyle="1" w:styleId="BodyChar">
    <w:name w:val="Body Char"/>
    <w:aliases w:val="2 Char,21 Char,31 Char,B Char,Body1 Char,Body2 Char,Indent1 Char,Text Char,Text1 Char,Text2 Char,Title1 Char,b Char,b10pt Char,body Char,by 14pt Char,by Char,byA Char,heading2 Char,newBody Char,t1 Char"/>
    <w:basedOn w:val="DefaultParagraphFont"/>
    <w:link w:val="Body"/>
    <w:locked/>
    <w:rsid w:val="007621EC"/>
    <w:rPr>
      <w:rFonts w:ascii="Arial" w:eastAsia="Times New Roman" w:hAnsi="Arial" w:cs="Cordia New"/>
      <w:kern w:val="20"/>
      <w:sz w:val="20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4C2FC7"/>
    <w:rPr>
      <w:rFonts w:asciiTheme="minorBidi" w:hAnsiTheme="minorBidi"/>
      <w:b/>
      <w:bCs/>
      <w:sz w:val="28"/>
      <w:shd w:val="clear" w:color="auto" w:fill="002060"/>
    </w:rPr>
  </w:style>
  <w:style w:type="paragraph" w:customStyle="1" w:styleId="Body5">
    <w:name w:val="Body 5"/>
    <w:basedOn w:val="Normal"/>
    <w:rsid w:val="004C2FC7"/>
    <w:pPr>
      <w:spacing w:after="140" w:line="290" w:lineRule="auto"/>
      <w:ind w:left="2608"/>
      <w:jc w:val="both"/>
    </w:pPr>
    <w:rPr>
      <w:kern w:val="20"/>
    </w:rPr>
  </w:style>
  <w:style w:type="paragraph" w:customStyle="1" w:styleId="CellRowSpacer">
    <w:name w:val="CellRowSpacer"/>
    <w:basedOn w:val="Normal"/>
    <w:rsid w:val="004C2FC7"/>
    <w:pPr>
      <w:spacing w:before="40" w:after="40" w:line="290" w:lineRule="auto"/>
    </w:pPr>
    <w:rPr>
      <w:rFonts w:ascii="Times New Roman" w:hAnsi="Times New Roman" w:cs="Times New Roman"/>
      <w:kern w:val="20"/>
      <w:szCs w:val="20"/>
      <w:lang w:eastAsia="en-US"/>
    </w:rPr>
  </w:style>
  <w:style w:type="paragraph" w:customStyle="1" w:styleId="VSmCellHead">
    <w:name w:val="VSmCellHead"/>
    <w:basedOn w:val="Normal"/>
    <w:rsid w:val="004C2FC7"/>
    <w:pPr>
      <w:keepNext/>
      <w:spacing w:before="40" w:after="120" w:line="290" w:lineRule="auto"/>
    </w:pPr>
    <w:rPr>
      <w:rFonts w:ascii="Times New Roman" w:hAnsi="Times New Roman" w:cs="Times New Roman"/>
      <w:b/>
      <w:kern w:val="20"/>
      <w:sz w:val="17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FC7"/>
    <w:rPr>
      <w:rFonts w:ascii="Segoe UI" w:eastAsiaTheme="minorHAnsi" w:hAnsi="Segoe UI" w:cs="Angsana New"/>
      <w:sz w:val="18"/>
      <w:szCs w:val="22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FC7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4C2FC7"/>
    <w:rPr>
      <w:color w:val="0563C1" w:themeColor="hyperlink"/>
      <w:u w:val="single"/>
    </w:rPr>
  </w:style>
  <w:style w:type="paragraph" w:customStyle="1" w:styleId="Note">
    <w:name w:val="Note"/>
    <w:basedOn w:val="Normal"/>
    <w:rsid w:val="006C385B"/>
    <w:pPr>
      <w:numPr>
        <w:numId w:val="30"/>
      </w:numPr>
      <w:spacing w:before="40" w:after="40" w:line="288" w:lineRule="auto"/>
      <w:jc w:val="both"/>
    </w:pPr>
    <w:rPr>
      <w:rFonts w:ascii="Times New Roman" w:hAnsi="Times New Roman" w:cs="Times New Roman"/>
      <w:kern w:val="20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6FB9237DC894E9E833955AE0E3A6C" ma:contentTypeVersion="1" ma:contentTypeDescription="Create a new document." ma:contentTypeScope="" ma:versionID="d35148ba083f5a508982c039da527ae5">
  <xsd:schema xmlns:xsd="http://www.w3.org/2001/XMLSchema" xmlns:xs="http://www.w3.org/2001/XMLSchema" xmlns:p="http://schemas.microsoft.com/office/2006/metadata/properties" xmlns:ns2="59444c7e-ff9c-4e71-a1ff-e8367690e021" targetNamespace="http://schemas.microsoft.com/office/2006/metadata/properties" ma:root="true" ma:fieldsID="65210b2a5f8efd8eb7af85733c7f0930" ns2:_="">
    <xsd:import namespace="59444c7e-ff9c-4e71-a1ff-e8367690e02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44c7e-ff9c-4e71-a1ff-e8367690e0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oc N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D9C87-0CA8-414E-A21C-BF52006A2A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65FEA7-5029-47E6-BAFF-DEA1AB0FC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44c7e-ff9c-4e71-a1ff-e8367690e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4F210E-5A8C-4567-841E-4C0D80308B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4B4256-7A0D-423C-A509-DAF2B52F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3716</Words>
  <Characters>21186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Gulf Energy Development</Company>
  <LinksUpToDate>false</LinksUpToDate>
  <CharactersWithSpaces>24853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Krongpetch Jantaramaropas</dc:creator>
  <cp:keywords/>
  <dc:description/>
  <cp:lastModifiedBy>Chotika Tubklyo</cp:lastModifiedBy>
  <cp:revision>10</cp:revision>
  <cp:lastPrinted>2018-03-20T04:47:00Z</cp:lastPrinted>
  <dcterms:created xsi:type="dcterms:W3CDTF">2018-03-28T13:00:00Z</dcterms:created>
  <dcterms:modified xsi:type="dcterms:W3CDTF">2018-04-02T05:59:00Z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0x010100B306FB9237DC894E9E833955AE0E3A6C</vt:lpwstr>
  </property>
</Properties>
</file>