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9AF" w:rsidRDefault="00F119AF"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Pr="00EC5A01" w:rsidRDefault="00EC5A01" w:rsidP="00EC5A01">
      <w:pPr>
        <w:tabs>
          <w:tab w:val="left" w:pos="540"/>
        </w:tabs>
        <w:autoSpaceDE/>
        <w:autoSpaceDN/>
        <w:adjustRightInd/>
        <w:ind w:left="992"/>
        <w:rPr>
          <w:rFonts w:ascii="Angsana New" w:hAnsi="Angsana New"/>
          <w:b/>
          <w:bCs/>
          <w:sz w:val="28"/>
          <w:szCs w:val="28"/>
        </w:rPr>
      </w:pPr>
      <w:r w:rsidRPr="00EC5A01">
        <w:rPr>
          <w:rFonts w:ascii="Angsana New" w:hAnsi="Angsana New"/>
          <w:b/>
          <w:bCs/>
          <w:sz w:val="28"/>
          <w:szCs w:val="28"/>
        </w:rPr>
        <w:t xml:space="preserve">THE UNION MOSAIC INDUSTRY PUBLIC COMPANY LIMITED AND </w:t>
      </w:r>
      <w:r w:rsidRPr="00EC5A01">
        <w:rPr>
          <w:rFonts w:ascii="Angsana New" w:hAnsi="Angsana New"/>
          <w:b/>
          <w:bCs/>
          <w:sz w:val="28"/>
          <w:szCs w:val="28"/>
        </w:rPr>
        <w:br/>
        <w:t>SUBSIDIARIES CONSOLIDATED AND SEPARATE FINANCIAL STATEMENTS</w:t>
      </w:r>
    </w:p>
    <w:p w:rsidR="00EC5A01" w:rsidRPr="00EC5A01" w:rsidRDefault="00EC5A01" w:rsidP="00EC5A01">
      <w:pPr>
        <w:autoSpaceDE/>
        <w:autoSpaceDN/>
        <w:adjustRightInd/>
        <w:ind w:left="993"/>
        <w:rPr>
          <w:rFonts w:ascii="Angsana New" w:hAnsi="Angsana New"/>
          <w:b/>
          <w:bCs/>
          <w:sz w:val="28"/>
          <w:szCs w:val="28"/>
        </w:rPr>
      </w:pPr>
      <w:r w:rsidRPr="00EC5A01">
        <w:rPr>
          <w:rFonts w:ascii="Angsana New" w:hAnsi="Angsana New"/>
          <w:b/>
          <w:bCs/>
          <w:sz w:val="28"/>
          <w:szCs w:val="28"/>
        </w:rPr>
        <w:t>DECEMBER 31, 201</w:t>
      </w:r>
      <w:r>
        <w:rPr>
          <w:rFonts w:ascii="Angsana New" w:hAnsi="Angsana New"/>
          <w:b/>
          <w:bCs/>
          <w:sz w:val="28"/>
          <w:szCs w:val="28"/>
        </w:rPr>
        <w:t>6</w:t>
      </w:r>
    </w:p>
    <w:p w:rsidR="00EC5A01" w:rsidRPr="00EC5A01" w:rsidRDefault="00EC5A01" w:rsidP="00EC5A01">
      <w:pPr>
        <w:autoSpaceDE/>
        <w:autoSpaceDN/>
        <w:adjustRightInd/>
        <w:ind w:left="993"/>
        <w:rPr>
          <w:rFonts w:ascii="Angsana New" w:hAnsi="Angsana New"/>
          <w:b/>
          <w:bCs/>
          <w:sz w:val="28"/>
          <w:szCs w:val="28"/>
        </w:rPr>
      </w:pPr>
      <w:r w:rsidRPr="00EC5A01">
        <w:rPr>
          <w:rFonts w:ascii="Angsana New" w:hAnsi="Angsana New"/>
          <w:b/>
          <w:bCs/>
          <w:sz w:val="28"/>
          <w:szCs w:val="28"/>
        </w:rPr>
        <w:t>AND AUDITOR’S REPORT</w:t>
      </w: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EC5A01" w:rsidRDefault="00EC5A01" w:rsidP="00ED124C">
      <w:pPr>
        <w:pStyle w:val="ps-000-normal"/>
        <w:spacing w:after="0" w:line="340" w:lineRule="exact"/>
        <w:jc w:val="thaiDistribute"/>
        <w:rPr>
          <w:rFonts w:ascii="Angsana New" w:hAnsi="Angsana New" w:cs="Angsana New"/>
          <w:b/>
          <w:bCs/>
          <w:spacing w:val="-2"/>
          <w:sz w:val="28"/>
          <w:szCs w:val="28"/>
          <w:u w:val="single"/>
        </w:rPr>
      </w:pPr>
    </w:p>
    <w:p w:rsidR="00D95CA0" w:rsidRDefault="00D95CA0" w:rsidP="00ED124C">
      <w:pPr>
        <w:pStyle w:val="ps-000-normal"/>
        <w:spacing w:after="0" w:line="340" w:lineRule="exact"/>
        <w:jc w:val="thaiDistribute"/>
        <w:rPr>
          <w:rFonts w:ascii="Angsana New" w:hAnsi="Angsana New" w:cs="Angsana New"/>
          <w:b/>
          <w:bCs/>
          <w:spacing w:val="-2"/>
          <w:sz w:val="28"/>
          <w:szCs w:val="28"/>
          <w:u w:val="single"/>
        </w:rPr>
      </w:pPr>
    </w:p>
    <w:p w:rsidR="00D95CA0" w:rsidRDefault="00D95CA0" w:rsidP="00ED124C">
      <w:pPr>
        <w:pStyle w:val="ps-000-normal"/>
        <w:spacing w:after="0" w:line="340" w:lineRule="exact"/>
        <w:jc w:val="thaiDistribute"/>
        <w:rPr>
          <w:rFonts w:ascii="Angsana New" w:hAnsi="Angsana New" w:cs="Angsana New"/>
          <w:b/>
          <w:bCs/>
          <w:spacing w:val="-2"/>
          <w:sz w:val="28"/>
          <w:szCs w:val="28"/>
          <w:u w:val="single"/>
        </w:rPr>
      </w:pPr>
    </w:p>
    <w:p w:rsidR="00F119AF" w:rsidRDefault="00F119AF" w:rsidP="00ED124C">
      <w:pPr>
        <w:pStyle w:val="ps-000-normal"/>
        <w:spacing w:after="0" w:line="340" w:lineRule="exact"/>
        <w:jc w:val="thaiDistribute"/>
        <w:rPr>
          <w:rFonts w:ascii="Angsana New" w:hAnsi="Angsana New" w:cs="Angsana New"/>
          <w:b/>
          <w:bCs/>
          <w:spacing w:val="-2"/>
          <w:sz w:val="28"/>
          <w:szCs w:val="28"/>
          <w:u w:val="single"/>
        </w:rPr>
      </w:pPr>
    </w:p>
    <w:p w:rsidR="00670FA7" w:rsidRPr="00DB5448" w:rsidRDefault="00DB5448" w:rsidP="00ED124C">
      <w:pPr>
        <w:pStyle w:val="ps-000-normal"/>
        <w:spacing w:after="0" w:line="340" w:lineRule="exact"/>
        <w:jc w:val="thaiDistribute"/>
        <w:rPr>
          <w:rFonts w:ascii="Angsana New" w:hAnsi="Angsana New" w:cs="Angsana New"/>
          <w:b/>
          <w:bCs/>
          <w:spacing w:val="-2"/>
          <w:sz w:val="28"/>
          <w:szCs w:val="28"/>
          <w:u w:val="single"/>
        </w:rPr>
      </w:pPr>
      <w:r w:rsidRPr="00DB5448">
        <w:rPr>
          <w:rFonts w:ascii="Angsana New" w:hAnsi="Angsana New" w:cs="Angsana New"/>
          <w:b/>
          <w:bCs/>
          <w:spacing w:val="-2"/>
          <w:sz w:val="28"/>
          <w:szCs w:val="28"/>
          <w:u w:val="single"/>
        </w:rPr>
        <w:t>INDEPENDENT AUDITOR'S REPORT</w:t>
      </w:r>
    </w:p>
    <w:p w:rsidR="00670FA7" w:rsidRPr="00DB5448" w:rsidRDefault="00670FA7" w:rsidP="00DB5448">
      <w:pPr>
        <w:pStyle w:val="ps-000-normal"/>
        <w:spacing w:before="120" w:after="0"/>
        <w:jc w:val="thaiDistribute"/>
        <w:rPr>
          <w:rFonts w:ascii="Angsana New" w:hAnsi="Angsana New" w:cs="Angsana New"/>
          <w:spacing w:val="-2"/>
          <w:sz w:val="28"/>
          <w:szCs w:val="28"/>
        </w:rPr>
      </w:pPr>
      <w:r w:rsidRPr="00DB5448">
        <w:rPr>
          <w:rFonts w:ascii="Angsana New" w:hAnsi="Angsana New" w:cs="Angsana New"/>
          <w:spacing w:val="-2"/>
          <w:sz w:val="28"/>
          <w:szCs w:val="28"/>
        </w:rPr>
        <w:t xml:space="preserve">To </w:t>
      </w:r>
      <w:r w:rsidR="00DB5448" w:rsidRPr="00DB5448">
        <w:rPr>
          <w:rFonts w:ascii="Angsana New" w:hAnsi="Angsana New" w:cs="Angsana New"/>
          <w:sz w:val="28"/>
          <w:szCs w:val="28"/>
        </w:rPr>
        <w:t>The Board of Directors of</w:t>
      </w:r>
      <w:r w:rsidR="00DB5448" w:rsidRPr="00DB5448">
        <w:rPr>
          <w:rFonts w:ascii="Angsana New" w:hAnsi="Angsana New" w:cs="Angsana New"/>
          <w:sz w:val="28"/>
          <w:szCs w:val="28"/>
          <w:cs/>
        </w:rPr>
        <w:t xml:space="preserve"> </w:t>
      </w:r>
      <w:r w:rsidR="00DB5448" w:rsidRPr="00DB5448">
        <w:rPr>
          <w:rFonts w:ascii="Angsana New" w:hAnsi="Angsana New" w:cs="Angsana New"/>
          <w:sz w:val="28"/>
          <w:szCs w:val="28"/>
        </w:rPr>
        <w:t>Union Mosaic Industry Public Company Limited</w:t>
      </w:r>
    </w:p>
    <w:p w:rsidR="00670FA7" w:rsidRPr="00DB5448" w:rsidRDefault="00670FA7" w:rsidP="00ED124C">
      <w:pPr>
        <w:pStyle w:val="ps-000-normal"/>
        <w:spacing w:before="360" w:line="340" w:lineRule="exact"/>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Opinion</w:t>
      </w:r>
    </w:p>
    <w:p w:rsidR="00670FA7" w:rsidRPr="00DB5448" w:rsidRDefault="00670FA7" w:rsidP="00ED124C">
      <w:pPr>
        <w:pStyle w:val="BodyText"/>
        <w:spacing w:after="120" w:line="340" w:lineRule="exact"/>
        <w:ind w:right="-43"/>
        <w:jc w:val="thaiDistribute"/>
        <w:rPr>
          <w:rFonts w:ascii="Angsana New" w:hAnsi="Angsana New" w:cs="Angsana New"/>
          <w:spacing w:val="-2"/>
        </w:rPr>
      </w:pPr>
      <w:r w:rsidRPr="00DB5448">
        <w:rPr>
          <w:rFonts w:ascii="Angsana New" w:hAnsi="Angsana New" w:cs="Angsana New"/>
          <w:spacing w:val="-2"/>
        </w:rPr>
        <w:t xml:space="preserve">I have audited the financial statements of </w:t>
      </w:r>
      <w:r w:rsidR="00DB5448" w:rsidRPr="00DB5448">
        <w:rPr>
          <w:rFonts w:ascii="Angsana New" w:hAnsi="Angsana New" w:cs="Angsana New"/>
        </w:rPr>
        <w:t xml:space="preserve">The Union Mosaic Industry </w:t>
      </w:r>
      <w:r w:rsidR="00940B10">
        <w:rPr>
          <w:rFonts w:ascii="Angsana New" w:hAnsi="Angsana New" w:cs="Angsana New"/>
        </w:rPr>
        <w:t xml:space="preserve">Public Company </w:t>
      </w:r>
      <w:proofErr w:type="gramStart"/>
      <w:r w:rsidR="00940B10">
        <w:rPr>
          <w:rFonts w:ascii="Angsana New" w:hAnsi="Angsana New" w:cs="Angsana New"/>
        </w:rPr>
        <w:t xml:space="preserve">Limited </w:t>
      </w:r>
      <w:r w:rsidRPr="00DB5448">
        <w:rPr>
          <w:rFonts w:ascii="Angsana New" w:hAnsi="Angsana New" w:cs="Angsana New"/>
          <w:spacing w:val="-2"/>
        </w:rPr>
        <w:t xml:space="preserve"> and</w:t>
      </w:r>
      <w:proofErr w:type="gramEnd"/>
      <w:r w:rsidRPr="00DB5448">
        <w:rPr>
          <w:rFonts w:ascii="Angsana New" w:hAnsi="Angsana New" w:cs="Angsana New"/>
          <w:spacing w:val="-2"/>
        </w:rPr>
        <w:t xml:space="preserve"> its subsidiaries, which comprise the consolidated </w:t>
      </w:r>
      <w:r w:rsidR="00ED124C" w:rsidRPr="00DB5448">
        <w:rPr>
          <w:rFonts w:ascii="Angsana New" w:hAnsi="Angsana New" w:cs="Angsana New"/>
          <w:spacing w:val="-2"/>
        </w:rPr>
        <w:t xml:space="preserve">and separate </w:t>
      </w:r>
      <w:r w:rsidRPr="00DB5448">
        <w:rPr>
          <w:rFonts w:ascii="Angsana New" w:hAnsi="Angsana New" w:cs="Angsana New"/>
          <w:spacing w:val="-2"/>
        </w:rPr>
        <w:t>statement</w:t>
      </w:r>
      <w:r w:rsidR="00ED124C" w:rsidRPr="00DB5448">
        <w:rPr>
          <w:rFonts w:ascii="Angsana New" w:hAnsi="Angsana New" w:cs="Angsana New"/>
          <w:spacing w:val="-2"/>
        </w:rPr>
        <w:t>s</w:t>
      </w:r>
      <w:r w:rsidRPr="00DB5448">
        <w:rPr>
          <w:rFonts w:ascii="Angsana New" w:hAnsi="Angsana New" w:cs="Angsana New"/>
          <w:spacing w:val="-2"/>
        </w:rPr>
        <w:t xml:space="preserve"> of financial position </w:t>
      </w:r>
      <w:r w:rsidR="00ED124C" w:rsidRPr="00DB5448">
        <w:rPr>
          <w:rFonts w:ascii="Angsana New" w:hAnsi="Angsana New" w:cs="Angsana New"/>
          <w:spacing w:val="-2"/>
        </w:rPr>
        <w:t xml:space="preserve">and </w:t>
      </w:r>
      <w:r w:rsidR="008E402F">
        <w:rPr>
          <w:rFonts w:ascii="Angsana New" w:hAnsi="Angsana New" w:cs="Angsana New"/>
          <w:spacing w:val="-2"/>
        </w:rPr>
        <w:t>as at</w:t>
      </w:r>
      <w:r w:rsidRPr="00DB5448">
        <w:rPr>
          <w:rFonts w:ascii="Angsana New" w:hAnsi="Angsana New" w:cs="Angsana New"/>
          <w:spacing w:val="-2"/>
        </w:rPr>
        <w:t xml:space="preserve"> December </w:t>
      </w:r>
      <w:r w:rsidR="008E402F">
        <w:rPr>
          <w:rFonts w:ascii="Angsana New" w:hAnsi="Angsana New" w:cs="Angsana New"/>
          <w:spacing w:val="-2"/>
        </w:rPr>
        <w:t>31,</w:t>
      </w:r>
      <w:r w:rsidRPr="00DB5448">
        <w:rPr>
          <w:rFonts w:ascii="Angsana New" w:hAnsi="Angsana New" w:cs="Angsana New"/>
          <w:spacing w:val="-2"/>
        </w:rPr>
        <w:t>2016, and the related consolidated</w:t>
      </w:r>
      <w:r w:rsidR="00446E87" w:rsidRPr="00DB5448">
        <w:rPr>
          <w:rFonts w:ascii="Angsana New" w:hAnsi="Angsana New" w:cs="Angsana New"/>
          <w:spacing w:val="-2"/>
        </w:rPr>
        <w:t xml:space="preserve"> and separate</w:t>
      </w:r>
      <w:r w:rsidRPr="00DB5448">
        <w:rPr>
          <w:rFonts w:ascii="Angsana New" w:hAnsi="Angsana New" w:cs="Angsana New"/>
          <w:spacing w:val="-2"/>
        </w:rPr>
        <w:t xml:space="preserve"> statements of comprehensive income, changes in shareholders’ equity and cash flows for the year then ended, and notes to the consolidated financial statements, including a summary of </w:t>
      </w:r>
      <w:r w:rsidR="00446E87" w:rsidRPr="00DB5448">
        <w:rPr>
          <w:rFonts w:ascii="Angsana New" w:hAnsi="Angsana New" w:cs="Angsana New"/>
          <w:spacing w:val="-2"/>
        </w:rPr>
        <w:t>significant accounting policies</w:t>
      </w:r>
      <w:r w:rsidRPr="00DB5448">
        <w:rPr>
          <w:rFonts w:ascii="Angsana New" w:hAnsi="Angsana New" w:cs="Angsana New"/>
          <w:spacing w:val="-2"/>
        </w:rPr>
        <w:t>.</w:t>
      </w:r>
    </w:p>
    <w:p w:rsidR="00670FA7" w:rsidRPr="00DB5448" w:rsidRDefault="00670FA7" w:rsidP="00ED124C">
      <w:pPr>
        <w:pStyle w:val="ps-000-normal"/>
        <w:spacing w:before="120" w:line="340" w:lineRule="exact"/>
        <w:jc w:val="thaiDistribute"/>
        <w:rPr>
          <w:rFonts w:ascii="Angsana New" w:hAnsi="Angsana New" w:cs="Angsana New"/>
          <w:color w:val="auto"/>
          <w:spacing w:val="-2"/>
          <w:sz w:val="28"/>
          <w:szCs w:val="28"/>
        </w:rPr>
      </w:pPr>
      <w:r w:rsidRPr="00DB5448">
        <w:rPr>
          <w:rFonts w:ascii="Angsana New" w:hAnsi="Angsana New" w:cs="Angsana New"/>
          <w:color w:val="auto"/>
          <w:spacing w:val="-2"/>
          <w:sz w:val="28"/>
          <w:szCs w:val="28"/>
        </w:rPr>
        <w:t xml:space="preserve">In my opinion, the </w:t>
      </w:r>
      <w:r w:rsidR="00446E87" w:rsidRPr="00DB5448">
        <w:rPr>
          <w:rFonts w:ascii="Angsana New" w:hAnsi="Angsana New" w:cs="Angsana New"/>
          <w:spacing w:val="-2"/>
          <w:sz w:val="28"/>
          <w:szCs w:val="28"/>
        </w:rPr>
        <w:t>consolidated and separate</w:t>
      </w:r>
      <w:r w:rsidR="00446E87" w:rsidRPr="00DB5448">
        <w:rPr>
          <w:rFonts w:ascii="Angsana New" w:hAnsi="Angsana New" w:cs="Angsana New"/>
          <w:color w:val="auto"/>
          <w:spacing w:val="-2"/>
          <w:sz w:val="28"/>
          <w:szCs w:val="28"/>
        </w:rPr>
        <w:t xml:space="preserve"> </w:t>
      </w:r>
      <w:r w:rsidRPr="00DB5448">
        <w:rPr>
          <w:rFonts w:ascii="Angsana New" w:hAnsi="Angsana New" w:cs="Angsana New"/>
          <w:color w:val="auto"/>
          <w:spacing w:val="-2"/>
          <w:sz w:val="28"/>
          <w:szCs w:val="28"/>
        </w:rPr>
        <w:t xml:space="preserve">financial statements referred to above present fairly, in all material respects, the financial position of </w:t>
      </w:r>
      <w:r w:rsidR="00DB5448" w:rsidRPr="00DB5448">
        <w:rPr>
          <w:rFonts w:ascii="Angsana New" w:hAnsi="Angsana New" w:cs="Angsana New"/>
          <w:sz w:val="28"/>
          <w:szCs w:val="28"/>
        </w:rPr>
        <w:t>The Union Mosaic I</w:t>
      </w:r>
      <w:r w:rsidR="00940B10">
        <w:rPr>
          <w:rFonts w:ascii="Angsana New" w:hAnsi="Angsana New" w:cs="Angsana New"/>
          <w:sz w:val="28"/>
          <w:szCs w:val="28"/>
        </w:rPr>
        <w:t xml:space="preserve">ndustry Public Company Limited </w:t>
      </w:r>
      <w:r w:rsidRPr="00DB5448">
        <w:rPr>
          <w:rFonts w:ascii="Angsana New" w:hAnsi="Angsana New" w:cs="Angsana New"/>
          <w:color w:val="auto"/>
          <w:spacing w:val="-2"/>
          <w:sz w:val="28"/>
          <w:szCs w:val="28"/>
        </w:rPr>
        <w:t xml:space="preserve">and its subsidiaries </w:t>
      </w:r>
      <w:r w:rsidR="00940B10">
        <w:rPr>
          <w:rFonts w:ascii="Angsana New" w:hAnsi="Angsana New" w:cs="Angsana New"/>
          <w:color w:val="auto"/>
          <w:spacing w:val="-2"/>
          <w:sz w:val="28"/>
          <w:szCs w:val="28"/>
        </w:rPr>
        <w:t>as at</w:t>
      </w:r>
      <w:r w:rsidRPr="00DB5448">
        <w:rPr>
          <w:rFonts w:ascii="Angsana New" w:hAnsi="Angsana New" w:cs="Angsana New"/>
          <w:color w:val="auto"/>
          <w:spacing w:val="-2"/>
          <w:sz w:val="28"/>
          <w:szCs w:val="28"/>
        </w:rPr>
        <w:t xml:space="preserve"> December </w:t>
      </w:r>
      <w:r w:rsidR="00940B10">
        <w:rPr>
          <w:rFonts w:ascii="Angsana New" w:hAnsi="Angsana New" w:cs="Angsana New"/>
          <w:color w:val="auto"/>
          <w:spacing w:val="-2"/>
          <w:sz w:val="28"/>
          <w:szCs w:val="28"/>
        </w:rPr>
        <w:t>31,</w:t>
      </w:r>
      <w:r w:rsidRPr="00DB5448">
        <w:rPr>
          <w:rFonts w:ascii="Angsana New" w:hAnsi="Angsana New" w:cs="Angsana New"/>
          <w:color w:val="auto"/>
          <w:spacing w:val="-2"/>
          <w:sz w:val="28"/>
          <w:szCs w:val="28"/>
        </w:rPr>
        <w:t>2016, their financial performance and cash flows for the year then ended in accordance with Thai Financial Reporting Standards.</w:t>
      </w:r>
    </w:p>
    <w:p w:rsidR="00670FA7" w:rsidRPr="00DB5448" w:rsidRDefault="00670FA7" w:rsidP="00ED124C">
      <w:pPr>
        <w:pStyle w:val="ps-000-normal"/>
        <w:spacing w:before="240" w:line="340" w:lineRule="exact"/>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Basis for Opinion</w:t>
      </w:r>
    </w:p>
    <w:p w:rsidR="00670FA7" w:rsidRPr="00372A78" w:rsidRDefault="00670FA7" w:rsidP="00607BFD">
      <w:pPr>
        <w:pStyle w:val="ps-000-normal"/>
        <w:spacing w:before="120" w:line="340" w:lineRule="exact"/>
        <w:jc w:val="thaiDistribute"/>
        <w:rPr>
          <w:rFonts w:ascii="Angsana New" w:hAnsi="Angsana New" w:cs="Angsana New"/>
          <w:spacing w:val="-2"/>
          <w:sz w:val="28"/>
          <w:szCs w:val="28"/>
        </w:rPr>
      </w:pPr>
      <w:r w:rsidRPr="00372A78">
        <w:rPr>
          <w:rFonts w:ascii="Angsana New" w:hAnsi="Angsana New" w:cs="Angsana New"/>
          <w:spacing w:val="-2"/>
          <w:sz w:val="28"/>
          <w:szCs w:val="28"/>
        </w:rPr>
        <w:t xml:space="preserve">I conducted my audit in accordance with Thai Standards on Auditing. My responsibilities under those standards are further described in the Auditor’s Responsibilities for the Audit of the </w:t>
      </w:r>
      <w:r w:rsidR="00090C0E" w:rsidRPr="00372A78">
        <w:rPr>
          <w:rFonts w:ascii="Angsana New" w:hAnsi="Angsana New" w:cs="Angsana New"/>
          <w:spacing w:val="-2"/>
          <w:sz w:val="28"/>
          <w:szCs w:val="28"/>
        </w:rPr>
        <w:t xml:space="preserve">Consolidated </w:t>
      </w:r>
      <w:r w:rsidRPr="00372A78">
        <w:rPr>
          <w:rFonts w:ascii="Angsana New" w:hAnsi="Angsana New" w:cs="Angsana New"/>
          <w:spacing w:val="-2"/>
          <w:sz w:val="28"/>
          <w:szCs w:val="28"/>
        </w:rPr>
        <w:t xml:space="preserve">Financial Statements section of my report. I am independent of the Group in accordance with the Code of Ethics for Professional Accountants as issued by the Federation of Accounting Professions under the Royal Patronage of His Majesty the King as relevant to my audit of the </w:t>
      </w:r>
      <w:r w:rsidR="00446E87" w:rsidRPr="00372A78">
        <w:rPr>
          <w:rFonts w:ascii="Angsana New" w:hAnsi="Angsana New" w:cs="Angsana New"/>
          <w:spacing w:val="-2"/>
          <w:sz w:val="28"/>
          <w:szCs w:val="28"/>
        </w:rPr>
        <w:t xml:space="preserve">consolidated </w:t>
      </w:r>
      <w:r w:rsidRPr="00372A78">
        <w:rPr>
          <w:rFonts w:ascii="Angsana New" w:hAnsi="Angsana New" w:cs="Angsana New"/>
          <w:spacing w:val="-2"/>
          <w:sz w:val="28"/>
          <w:szCs w:val="28"/>
        </w:rPr>
        <w:t>financial statements, and I have fulfilled my other ethical responsibilities in accordance with the Code. I believe that the audit evidence I have obtained is sufficient and appropriate to provide a basis for my opinion.</w:t>
      </w:r>
    </w:p>
    <w:p w:rsidR="00670FA7" w:rsidRPr="00DB5448" w:rsidRDefault="00670FA7" w:rsidP="00ED124C">
      <w:pPr>
        <w:pStyle w:val="ps-000-normal"/>
        <w:spacing w:before="240" w:line="380" w:lineRule="exact"/>
        <w:jc w:val="thaiDistribute"/>
        <w:rPr>
          <w:rFonts w:ascii="Angsana New" w:hAnsi="Angsana New" w:cs="Angsana New"/>
          <w:b/>
          <w:bCs/>
          <w:spacing w:val="-2"/>
          <w:sz w:val="28"/>
          <w:szCs w:val="28"/>
        </w:rPr>
      </w:pPr>
      <w:r w:rsidRPr="00DB5448">
        <w:rPr>
          <w:rFonts w:ascii="Angsana New" w:hAnsi="Angsana New" w:cs="Angsana New"/>
          <w:b/>
          <w:bCs/>
          <w:spacing w:val="-2"/>
          <w:sz w:val="28"/>
          <w:szCs w:val="28"/>
        </w:rPr>
        <w:t>Key Audit Matters</w:t>
      </w:r>
    </w:p>
    <w:p w:rsidR="00670FA7" w:rsidRDefault="00670FA7" w:rsidP="00ED124C">
      <w:pPr>
        <w:pStyle w:val="ps-000-normal"/>
        <w:spacing w:before="120" w:line="380" w:lineRule="exact"/>
        <w:jc w:val="thaiDistribute"/>
        <w:rPr>
          <w:rFonts w:ascii="Angsana New" w:hAnsi="Angsana New" w:cs="Angsana New"/>
          <w:spacing w:val="-2"/>
          <w:sz w:val="28"/>
          <w:szCs w:val="28"/>
        </w:rPr>
      </w:pPr>
      <w:r w:rsidRPr="00DB5448">
        <w:rPr>
          <w:rFonts w:ascii="Angsana New" w:hAnsi="Angsana New" w:cs="Angsana New"/>
          <w:spacing w:val="-2"/>
          <w:sz w:val="28"/>
          <w:szCs w:val="28"/>
        </w:rPr>
        <w:t xml:space="preserve">Key audit matters are those matters that, in my professional judgment, were of most significance in my audit of the </w:t>
      </w:r>
      <w:r w:rsidR="00607BFD" w:rsidRPr="00DB5448">
        <w:rPr>
          <w:rFonts w:ascii="Angsana New" w:hAnsi="Angsana New" w:cs="Angsana New"/>
          <w:spacing w:val="-2"/>
          <w:sz w:val="28"/>
          <w:szCs w:val="28"/>
        </w:rPr>
        <w:t xml:space="preserve">consolidated </w:t>
      </w:r>
      <w:r w:rsidRPr="00DB5448">
        <w:rPr>
          <w:rFonts w:ascii="Angsana New" w:hAnsi="Angsana New" w:cs="Angsana New"/>
          <w:spacing w:val="-2"/>
          <w:sz w:val="28"/>
          <w:szCs w:val="28"/>
        </w:rPr>
        <w:t xml:space="preserve">financial statements of the current period. These matters were addressed in the context of my audit of the </w:t>
      </w:r>
      <w:r w:rsidR="00607BFD" w:rsidRPr="00DB5448">
        <w:rPr>
          <w:rFonts w:ascii="Angsana New" w:hAnsi="Angsana New" w:cs="Angsana New"/>
          <w:spacing w:val="-2"/>
          <w:sz w:val="28"/>
          <w:szCs w:val="28"/>
        </w:rPr>
        <w:t xml:space="preserve">consolidated </w:t>
      </w:r>
      <w:r w:rsidRPr="00DB5448">
        <w:rPr>
          <w:rFonts w:ascii="Angsana New" w:hAnsi="Angsana New" w:cs="Angsana New"/>
          <w:spacing w:val="-2"/>
          <w:sz w:val="28"/>
          <w:szCs w:val="28"/>
        </w:rPr>
        <w:t>financial statements as a whole, and in f</w:t>
      </w:r>
      <w:r w:rsidR="00607BFD" w:rsidRPr="00DB5448">
        <w:rPr>
          <w:rFonts w:ascii="Angsana New" w:hAnsi="Angsana New" w:cs="Angsana New"/>
          <w:spacing w:val="-2"/>
          <w:sz w:val="28"/>
          <w:szCs w:val="28"/>
        </w:rPr>
        <w:t xml:space="preserve">orming my opinion thereon, and </w:t>
      </w:r>
      <w:r w:rsidRPr="00DB5448">
        <w:rPr>
          <w:rFonts w:ascii="Angsana New" w:hAnsi="Angsana New" w:cs="Angsana New"/>
          <w:spacing w:val="-2"/>
          <w:sz w:val="28"/>
          <w:szCs w:val="28"/>
        </w:rPr>
        <w:t xml:space="preserve">I do not provide a separate opinion on these matters. </w:t>
      </w:r>
    </w:p>
    <w:p w:rsidR="00D95CA0" w:rsidRDefault="00D95CA0" w:rsidP="00ED124C">
      <w:pPr>
        <w:pStyle w:val="ps-000-normal"/>
        <w:spacing w:before="120" w:line="380" w:lineRule="exact"/>
        <w:jc w:val="thaiDistribute"/>
        <w:rPr>
          <w:rFonts w:ascii="Angsana New" w:hAnsi="Angsana New" w:cs="Angsana New"/>
          <w:spacing w:val="-2"/>
          <w:sz w:val="28"/>
          <w:szCs w:val="28"/>
        </w:rPr>
      </w:pPr>
    </w:p>
    <w:p w:rsidR="00D95CA0" w:rsidRDefault="00D95CA0" w:rsidP="00ED124C">
      <w:pPr>
        <w:pStyle w:val="ps-000-normal"/>
        <w:spacing w:before="120" w:line="380" w:lineRule="exact"/>
        <w:jc w:val="thaiDistribute"/>
        <w:rPr>
          <w:rFonts w:ascii="Angsana New" w:hAnsi="Angsana New" w:cs="Angsana New" w:hint="cs"/>
          <w:spacing w:val="-2"/>
          <w:sz w:val="28"/>
          <w:szCs w:val="28"/>
        </w:rPr>
      </w:pPr>
    </w:p>
    <w:p w:rsidR="007C6330" w:rsidRDefault="007C6330" w:rsidP="00ED124C">
      <w:pPr>
        <w:pStyle w:val="ps-000-normal"/>
        <w:spacing w:before="120" w:line="380" w:lineRule="exact"/>
        <w:jc w:val="thaiDistribute"/>
        <w:rPr>
          <w:rFonts w:ascii="Angsana New" w:hAnsi="Angsana New" w:cs="Angsana New" w:hint="cs"/>
          <w:spacing w:val="-2"/>
          <w:sz w:val="28"/>
          <w:szCs w:val="28"/>
        </w:rPr>
      </w:pPr>
    </w:p>
    <w:p w:rsidR="00D95CA0" w:rsidRDefault="00D95CA0" w:rsidP="00ED124C">
      <w:pPr>
        <w:pStyle w:val="ps-000-normal"/>
        <w:spacing w:before="120" w:line="380" w:lineRule="exact"/>
        <w:jc w:val="thaiDistribute"/>
        <w:rPr>
          <w:rFonts w:ascii="Angsana New" w:hAnsi="Angsana New" w:cs="Angsana New"/>
          <w:spacing w:val="-2"/>
          <w:sz w:val="28"/>
          <w:szCs w:val="28"/>
        </w:rPr>
      </w:pPr>
    </w:p>
    <w:p w:rsidR="00D95CA0" w:rsidRDefault="00D95CA0" w:rsidP="00ED124C">
      <w:pPr>
        <w:pStyle w:val="ps-000-normal"/>
        <w:spacing w:before="120" w:line="380" w:lineRule="exact"/>
        <w:jc w:val="thaiDistribute"/>
        <w:rPr>
          <w:rFonts w:ascii="Angsana New" w:hAnsi="Angsana New" w:cs="Angsana New"/>
          <w:spacing w:val="-2"/>
          <w:sz w:val="28"/>
          <w:szCs w:val="28"/>
        </w:rPr>
      </w:pPr>
    </w:p>
    <w:p w:rsidR="00D95CA0" w:rsidRDefault="00D95CA0" w:rsidP="00D95CA0">
      <w:pPr>
        <w:spacing w:before="120"/>
        <w:ind w:firstLine="720"/>
        <w:jc w:val="right"/>
        <w:rPr>
          <w:rFonts w:ascii="Angsana New" w:hAnsi="Angsana New"/>
          <w:spacing w:val="-2"/>
          <w:sz w:val="28"/>
          <w:szCs w:val="28"/>
        </w:rPr>
      </w:pPr>
      <w:r w:rsidRPr="00F119AF">
        <w:rPr>
          <w:rFonts w:ascii="Angsana New" w:hAnsi="Angsana New"/>
          <w:spacing w:val="-2"/>
          <w:sz w:val="28"/>
          <w:szCs w:val="28"/>
        </w:rPr>
        <w:t>***/2</w:t>
      </w:r>
    </w:p>
    <w:p w:rsidR="007C6330" w:rsidRPr="00F119AF" w:rsidRDefault="007C6330" w:rsidP="00D95CA0">
      <w:pPr>
        <w:spacing w:before="120"/>
        <w:ind w:firstLine="720"/>
        <w:jc w:val="right"/>
        <w:rPr>
          <w:rFonts w:ascii="Angsana New" w:hAnsi="Angsana New"/>
          <w:spacing w:val="-2"/>
          <w:sz w:val="28"/>
          <w:szCs w:val="28"/>
        </w:rPr>
      </w:pPr>
    </w:p>
    <w:p w:rsidR="00D95CA0" w:rsidRDefault="00D95CA0" w:rsidP="00D95CA0">
      <w:pPr>
        <w:tabs>
          <w:tab w:val="left" w:pos="360"/>
        </w:tabs>
        <w:autoSpaceDE/>
        <w:autoSpaceDN/>
        <w:adjustRightInd/>
        <w:jc w:val="center"/>
        <w:rPr>
          <w:rFonts w:ascii="Angsana New" w:hAnsi="Angsana New" w:cs="AngsanaUPC"/>
          <w:sz w:val="28"/>
          <w:szCs w:val="28"/>
        </w:rPr>
      </w:pPr>
      <w:r w:rsidRPr="00F119AF">
        <w:rPr>
          <w:rFonts w:ascii="Angsana New" w:hAnsi="Angsana New" w:cs="AngsanaUPC"/>
          <w:sz w:val="28"/>
          <w:szCs w:val="28"/>
        </w:rPr>
        <w:t xml:space="preserve">- 2 </w:t>
      </w:r>
      <w:r>
        <w:rPr>
          <w:rFonts w:ascii="Angsana New" w:hAnsi="Angsana New" w:cs="AngsanaUPC"/>
          <w:sz w:val="28"/>
          <w:szCs w:val="28"/>
        </w:rPr>
        <w:t>-</w:t>
      </w:r>
    </w:p>
    <w:p w:rsidR="00D95CA0" w:rsidRPr="00F119AF" w:rsidRDefault="00D95CA0" w:rsidP="00D95CA0">
      <w:pPr>
        <w:tabs>
          <w:tab w:val="left" w:pos="360"/>
        </w:tabs>
        <w:autoSpaceDE/>
        <w:autoSpaceDN/>
        <w:adjustRightInd/>
        <w:jc w:val="center"/>
        <w:rPr>
          <w:rFonts w:ascii="Angsana New" w:hAnsi="Angsana New" w:cs="AngsanaUPC"/>
          <w:sz w:val="28"/>
          <w:szCs w:val="28"/>
        </w:rPr>
      </w:pPr>
    </w:p>
    <w:p w:rsidR="00926C12" w:rsidRPr="00F119AF" w:rsidRDefault="00926C12" w:rsidP="00926C12">
      <w:pPr>
        <w:ind w:right="27"/>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Impairment of Assets in Subsidiary and Classification of Machinery</w:t>
      </w:r>
    </w:p>
    <w:p w:rsidR="00926C12" w:rsidRDefault="00926C12" w:rsidP="00F119AF">
      <w:pPr>
        <w:spacing w:before="120"/>
        <w:ind w:right="28"/>
        <w:jc w:val="thaiDistribute"/>
        <w:rPr>
          <w:rFonts w:asciiTheme="majorBidi" w:hAnsiTheme="majorBidi" w:cstheme="majorBidi"/>
          <w:sz w:val="28"/>
          <w:szCs w:val="28"/>
        </w:rPr>
      </w:pPr>
      <w:r w:rsidRPr="00F119AF">
        <w:rPr>
          <w:rFonts w:asciiTheme="majorBidi" w:hAnsiTheme="majorBidi" w:cstheme="majorBidi"/>
          <w:sz w:val="28"/>
          <w:szCs w:val="28"/>
        </w:rPr>
        <w:t xml:space="preserve">As discussed in Note 11 to the financial statements, a subsidiary might understate loss on impairment of assets due to having continuous loss on its operations. Test of impairment is significant for the audit because, as at December 31, 2016, the values of property, plant and equipment of the subsidiary are material amounts to the consolidated financial statements. </w:t>
      </w:r>
    </w:p>
    <w:p w:rsidR="00926C12" w:rsidRPr="00F119AF" w:rsidRDefault="00926C12" w:rsidP="00F119AF">
      <w:pPr>
        <w:spacing w:before="120"/>
        <w:ind w:right="28"/>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Risk Responses of Auditor</w:t>
      </w:r>
    </w:p>
    <w:p w:rsidR="00926C12" w:rsidRPr="00F119AF" w:rsidRDefault="00926C12" w:rsidP="00F119AF">
      <w:pPr>
        <w:spacing w:before="120"/>
        <w:ind w:right="28"/>
        <w:jc w:val="thaiDistribute"/>
        <w:rPr>
          <w:rFonts w:asciiTheme="majorBidi" w:hAnsiTheme="majorBidi" w:cstheme="majorBidi"/>
          <w:sz w:val="28"/>
          <w:szCs w:val="28"/>
        </w:rPr>
      </w:pPr>
      <w:r w:rsidRPr="00F119AF">
        <w:rPr>
          <w:rFonts w:asciiTheme="majorBidi" w:hAnsiTheme="majorBidi" w:cstheme="majorBidi"/>
          <w:sz w:val="28"/>
          <w:szCs w:val="28"/>
        </w:rPr>
        <w:t>My audit procedures responded to the risk referred to above are summarized as follows:</w:t>
      </w:r>
    </w:p>
    <w:p w:rsidR="00926C12" w:rsidRPr="00F119AF" w:rsidRDefault="00926C12" w:rsidP="00926C12">
      <w:pPr>
        <w:ind w:left="567" w:right="27" w:hanging="283"/>
        <w:jc w:val="thaiDistribute"/>
        <w:rPr>
          <w:rFonts w:asciiTheme="majorBidi" w:hAnsiTheme="majorBidi" w:cstheme="majorBidi"/>
          <w:sz w:val="28"/>
          <w:szCs w:val="28"/>
        </w:rPr>
      </w:pPr>
      <w:r w:rsidRPr="00F119AF">
        <w:rPr>
          <w:rFonts w:asciiTheme="majorBidi" w:hAnsiTheme="majorBidi" w:cstheme="majorBidi"/>
          <w:sz w:val="28"/>
          <w:szCs w:val="28"/>
        </w:rPr>
        <w:t>-</w:t>
      </w:r>
      <w:r w:rsidRPr="00F119AF">
        <w:rPr>
          <w:rFonts w:asciiTheme="majorBidi" w:hAnsiTheme="majorBidi" w:cstheme="majorBidi"/>
          <w:sz w:val="28"/>
          <w:szCs w:val="28"/>
        </w:rPr>
        <w:tab/>
        <w:t>observed and reviewed report of non-operating or damaged assets;</w:t>
      </w:r>
    </w:p>
    <w:p w:rsidR="00926C12" w:rsidRPr="00F119AF" w:rsidRDefault="00926C12" w:rsidP="00926C12">
      <w:pPr>
        <w:ind w:left="567" w:right="27" w:hanging="283"/>
        <w:jc w:val="thaiDistribute"/>
        <w:rPr>
          <w:rFonts w:asciiTheme="majorBidi" w:hAnsiTheme="majorBidi" w:cstheme="majorBidi"/>
          <w:sz w:val="28"/>
          <w:szCs w:val="28"/>
        </w:rPr>
      </w:pPr>
      <w:r w:rsidRPr="00F119AF">
        <w:rPr>
          <w:rFonts w:asciiTheme="majorBidi" w:hAnsiTheme="majorBidi" w:cstheme="majorBidi"/>
          <w:sz w:val="28"/>
          <w:szCs w:val="28"/>
        </w:rPr>
        <w:t>-</w:t>
      </w:r>
      <w:r w:rsidRPr="00F119AF">
        <w:rPr>
          <w:rFonts w:asciiTheme="majorBidi" w:hAnsiTheme="majorBidi" w:cstheme="majorBidi"/>
          <w:sz w:val="28"/>
          <w:szCs w:val="28"/>
        </w:rPr>
        <w:tab/>
        <w:t>reviewed value-in-used of assets evaluation by conducting reasonableness analysis of future income projection and expenses information; and</w:t>
      </w:r>
    </w:p>
    <w:p w:rsidR="00926C12" w:rsidRPr="00F119AF" w:rsidRDefault="00926C12" w:rsidP="00926C12">
      <w:pPr>
        <w:ind w:left="567" w:right="27" w:hanging="283"/>
        <w:jc w:val="thaiDistribute"/>
        <w:rPr>
          <w:rFonts w:asciiTheme="majorBidi" w:hAnsiTheme="majorBidi" w:cstheme="majorBidi"/>
          <w:sz w:val="28"/>
          <w:szCs w:val="28"/>
        </w:rPr>
      </w:pPr>
      <w:r w:rsidRPr="00F119AF">
        <w:rPr>
          <w:rFonts w:asciiTheme="majorBidi" w:hAnsiTheme="majorBidi" w:cstheme="majorBidi"/>
          <w:sz w:val="28"/>
          <w:szCs w:val="28"/>
        </w:rPr>
        <w:t>-</w:t>
      </w:r>
      <w:r w:rsidRPr="00F119AF">
        <w:rPr>
          <w:rFonts w:asciiTheme="majorBidi" w:hAnsiTheme="majorBidi" w:cstheme="majorBidi"/>
          <w:sz w:val="28"/>
          <w:szCs w:val="28"/>
        </w:rPr>
        <w:tab/>
      </w:r>
      <w:proofErr w:type="gramStart"/>
      <w:r w:rsidRPr="00F119AF">
        <w:rPr>
          <w:rFonts w:asciiTheme="majorBidi" w:hAnsiTheme="majorBidi" w:cstheme="majorBidi"/>
          <w:sz w:val="28"/>
          <w:szCs w:val="28"/>
        </w:rPr>
        <w:t>assessed</w:t>
      </w:r>
      <w:proofErr w:type="gramEnd"/>
      <w:r w:rsidRPr="00F119AF">
        <w:rPr>
          <w:rFonts w:asciiTheme="majorBidi" w:hAnsiTheme="majorBidi" w:cstheme="majorBidi"/>
          <w:sz w:val="28"/>
          <w:szCs w:val="28"/>
        </w:rPr>
        <w:t xml:space="preserve"> assumptions and methods used by experts for value-in-use of assets evaluation, including assessment of professional competency of experts.</w:t>
      </w:r>
    </w:p>
    <w:p w:rsidR="00926C12" w:rsidRPr="00F119AF" w:rsidRDefault="00926C12" w:rsidP="00926C12">
      <w:pPr>
        <w:ind w:right="27"/>
        <w:jc w:val="thaiDistribute"/>
        <w:rPr>
          <w:rFonts w:asciiTheme="majorBidi" w:hAnsiTheme="majorBidi" w:cstheme="majorBidi"/>
          <w:sz w:val="28"/>
          <w:szCs w:val="28"/>
        </w:rPr>
      </w:pPr>
      <w:r w:rsidRPr="00F119AF">
        <w:rPr>
          <w:rFonts w:asciiTheme="majorBidi" w:hAnsiTheme="majorBidi" w:cstheme="majorBidi"/>
          <w:sz w:val="28"/>
          <w:szCs w:val="28"/>
        </w:rPr>
        <w:t xml:space="preserve">However, the Group has considered recoverable amounts of property, plant and equipment based on information of the independent appraiser and also recorded loss on impairment of assets and presented non-operating machinery properly. </w:t>
      </w:r>
    </w:p>
    <w:p w:rsidR="00F119AF" w:rsidRPr="00F119AF" w:rsidRDefault="00F119AF" w:rsidP="001C2545">
      <w:pPr>
        <w:spacing w:before="240"/>
        <w:ind w:right="29"/>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Impairment of Investment in Subsidiary</w:t>
      </w:r>
    </w:p>
    <w:p w:rsidR="00F119AF" w:rsidRPr="00F119AF" w:rsidRDefault="00F119AF" w:rsidP="00F119AF">
      <w:pPr>
        <w:ind w:right="27"/>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Risk</w:t>
      </w:r>
    </w:p>
    <w:p w:rsidR="00F119AF" w:rsidRPr="00F119AF" w:rsidRDefault="00F119AF" w:rsidP="00F119AF">
      <w:pPr>
        <w:ind w:right="27"/>
        <w:jc w:val="thaiDistribute"/>
        <w:rPr>
          <w:rFonts w:asciiTheme="majorBidi" w:hAnsiTheme="majorBidi" w:cstheme="majorBidi"/>
          <w:sz w:val="28"/>
          <w:szCs w:val="28"/>
        </w:rPr>
      </w:pPr>
      <w:r w:rsidRPr="00F119AF">
        <w:rPr>
          <w:rFonts w:asciiTheme="majorBidi" w:hAnsiTheme="majorBidi" w:cstheme="majorBidi"/>
          <w:sz w:val="28"/>
          <w:szCs w:val="28"/>
        </w:rPr>
        <w:t xml:space="preserve">As discussed in Note 10.2 to the financial statements, the Company might have an indication of impairment of investment in subsidiary due to having continuous loss on the subsidiary’s operations.  And this risk also associated with the risk of impairment of assets in subsidiary.  If the subsidiary records loss on impairment of its assets, it will also have an impact to the impairment of investment in subsidiary as well. </w:t>
      </w:r>
    </w:p>
    <w:p w:rsidR="00F119AF" w:rsidRPr="00F119AF" w:rsidRDefault="00F119AF" w:rsidP="00F119AF">
      <w:pPr>
        <w:ind w:right="27"/>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Risk Responses of Auditor</w:t>
      </w:r>
    </w:p>
    <w:p w:rsidR="00F119AF" w:rsidRPr="00F119AF" w:rsidRDefault="00F119AF" w:rsidP="00F119AF">
      <w:pPr>
        <w:ind w:right="27"/>
        <w:jc w:val="thaiDistribute"/>
        <w:rPr>
          <w:rFonts w:asciiTheme="majorBidi" w:hAnsiTheme="majorBidi" w:cstheme="majorBidi"/>
          <w:sz w:val="28"/>
          <w:szCs w:val="28"/>
        </w:rPr>
      </w:pPr>
      <w:r w:rsidRPr="00F119AF">
        <w:rPr>
          <w:rFonts w:asciiTheme="majorBidi" w:hAnsiTheme="majorBidi" w:cstheme="majorBidi"/>
          <w:sz w:val="28"/>
          <w:szCs w:val="28"/>
        </w:rPr>
        <w:t>My audit procedures responded to the risk referred to above are summarized as follows:</w:t>
      </w:r>
    </w:p>
    <w:p w:rsidR="00F119AF" w:rsidRPr="00F119AF" w:rsidRDefault="00F119AF" w:rsidP="00F119AF">
      <w:pPr>
        <w:ind w:left="567" w:right="27" w:hanging="283"/>
        <w:jc w:val="thaiDistribute"/>
        <w:rPr>
          <w:rFonts w:asciiTheme="majorBidi" w:hAnsiTheme="majorBidi" w:cstheme="majorBidi"/>
          <w:sz w:val="28"/>
          <w:szCs w:val="28"/>
        </w:rPr>
      </w:pPr>
      <w:r w:rsidRPr="00F119AF">
        <w:rPr>
          <w:rFonts w:asciiTheme="majorBidi" w:hAnsiTheme="majorBidi" w:cstheme="majorBidi"/>
          <w:sz w:val="28"/>
          <w:szCs w:val="28"/>
        </w:rPr>
        <w:t>-</w:t>
      </w:r>
      <w:r w:rsidRPr="00F119AF">
        <w:rPr>
          <w:rFonts w:asciiTheme="majorBidi" w:hAnsiTheme="majorBidi" w:cstheme="majorBidi"/>
          <w:sz w:val="28"/>
          <w:szCs w:val="28"/>
        </w:rPr>
        <w:tab/>
        <w:t>compared recoverable amount (adjusted net book value) versus book values of investment at the end of accounting period;</w:t>
      </w:r>
    </w:p>
    <w:p w:rsidR="00F119AF" w:rsidRPr="00F119AF" w:rsidRDefault="00F119AF" w:rsidP="00F119AF">
      <w:pPr>
        <w:ind w:left="567" w:right="27" w:hanging="283"/>
        <w:jc w:val="thaiDistribute"/>
        <w:rPr>
          <w:rFonts w:asciiTheme="majorBidi" w:hAnsiTheme="majorBidi" w:cstheme="majorBidi"/>
          <w:sz w:val="28"/>
          <w:szCs w:val="28"/>
        </w:rPr>
      </w:pPr>
      <w:r w:rsidRPr="00F119AF">
        <w:rPr>
          <w:rFonts w:asciiTheme="majorBidi" w:hAnsiTheme="majorBidi" w:cstheme="majorBidi"/>
          <w:sz w:val="28"/>
          <w:szCs w:val="28"/>
        </w:rPr>
        <w:t>-</w:t>
      </w:r>
      <w:r w:rsidRPr="00F119AF">
        <w:rPr>
          <w:rFonts w:asciiTheme="majorBidi" w:hAnsiTheme="majorBidi" w:cstheme="majorBidi"/>
          <w:sz w:val="28"/>
          <w:szCs w:val="28"/>
        </w:rPr>
        <w:tab/>
      </w:r>
      <w:proofErr w:type="gramStart"/>
      <w:r w:rsidRPr="00F119AF">
        <w:rPr>
          <w:rFonts w:asciiTheme="majorBidi" w:hAnsiTheme="majorBidi" w:cstheme="majorBidi"/>
          <w:sz w:val="28"/>
          <w:szCs w:val="28"/>
        </w:rPr>
        <w:t>reviewed</w:t>
      </w:r>
      <w:proofErr w:type="gramEnd"/>
      <w:r w:rsidRPr="00F119AF">
        <w:rPr>
          <w:rFonts w:asciiTheme="majorBidi" w:hAnsiTheme="majorBidi" w:cstheme="majorBidi"/>
          <w:sz w:val="28"/>
          <w:szCs w:val="28"/>
        </w:rPr>
        <w:t xml:space="preserve"> assumptions and methods used by experts, including assessment of professional competency of experts; and</w:t>
      </w:r>
    </w:p>
    <w:p w:rsidR="00F119AF" w:rsidRPr="00F119AF" w:rsidRDefault="00F119AF" w:rsidP="00F119AF">
      <w:pPr>
        <w:ind w:left="567" w:right="27" w:hanging="283"/>
        <w:jc w:val="thaiDistribute"/>
        <w:rPr>
          <w:rFonts w:asciiTheme="majorBidi" w:hAnsiTheme="majorBidi" w:cstheme="majorBidi"/>
          <w:sz w:val="28"/>
          <w:szCs w:val="28"/>
        </w:rPr>
      </w:pPr>
      <w:proofErr w:type="gramStart"/>
      <w:r w:rsidRPr="00F119AF">
        <w:rPr>
          <w:rFonts w:asciiTheme="majorBidi" w:hAnsiTheme="majorBidi" w:cstheme="majorBidi"/>
          <w:sz w:val="28"/>
          <w:szCs w:val="28"/>
        </w:rPr>
        <w:t>-</w:t>
      </w:r>
      <w:r w:rsidRPr="00F119AF">
        <w:rPr>
          <w:rFonts w:asciiTheme="majorBidi" w:hAnsiTheme="majorBidi" w:cstheme="majorBidi"/>
          <w:sz w:val="28"/>
          <w:szCs w:val="28"/>
        </w:rPr>
        <w:tab/>
        <w:t>performed calculation test for recording loss on impairment of investment.</w:t>
      </w:r>
      <w:proofErr w:type="gramEnd"/>
    </w:p>
    <w:p w:rsidR="00F119AF" w:rsidRDefault="00F119AF" w:rsidP="00F119AF">
      <w:pPr>
        <w:ind w:right="27"/>
        <w:jc w:val="thaiDistribute"/>
        <w:rPr>
          <w:rFonts w:asciiTheme="majorBidi" w:hAnsiTheme="majorBidi" w:cstheme="majorBidi"/>
          <w:sz w:val="28"/>
          <w:szCs w:val="28"/>
        </w:rPr>
      </w:pPr>
      <w:r w:rsidRPr="00F119AF">
        <w:rPr>
          <w:rFonts w:asciiTheme="majorBidi" w:hAnsiTheme="majorBidi" w:cstheme="majorBidi"/>
          <w:sz w:val="28"/>
          <w:szCs w:val="28"/>
        </w:rPr>
        <w:t>The Company has considered recoverable amount of investment in subsidiary based on information of the independent appraiser and also recorded loss on impairment of investment properly.</w:t>
      </w:r>
    </w:p>
    <w:p w:rsidR="00357BBF" w:rsidRDefault="00357BBF" w:rsidP="00F119AF">
      <w:pPr>
        <w:ind w:right="27"/>
        <w:jc w:val="thaiDistribute"/>
        <w:rPr>
          <w:rFonts w:asciiTheme="majorBidi" w:hAnsiTheme="majorBidi" w:cstheme="majorBidi"/>
          <w:sz w:val="28"/>
          <w:szCs w:val="28"/>
        </w:rPr>
      </w:pPr>
    </w:p>
    <w:p w:rsidR="00357BBF" w:rsidRPr="00F119AF" w:rsidRDefault="00357BBF" w:rsidP="00357BBF">
      <w:pPr>
        <w:spacing w:before="120"/>
        <w:ind w:firstLine="720"/>
        <w:jc w:val="right"/>
        <w:rPr>
          <w:rFonts w:ascii="Angsana New" w:hAnsi="Angsana New"/>
          <w:spacing w:val="-2"/>
          <w:sz w:val="28"/>
          <w:szCs w:val="28"/>
        </w:rPr>
      </w:pPr>
      <w:r w:rsidRPr="00F119AF">
        <w:rPr>
          <w:rFonts w:ascii="Angsana New" w:hAnsi="Angsana New"/>
          <w:spacing w:val="-2"/>
          <w:sz w:val="28"/>
          <w:szCs w:val="28"/>
        </w:rPr>
        <w:t>***/</w:t>
      </w:r>
      <w:r>
        <w:rPr>
          <w:rFonts w:ascii="Angsana New" w:hAnsi="Angsana New"/>
          <w:spacing w:val="-2"/>
          <w:sz w:val="28"/>
          <w:szCs w:val="28"/>
        </w:rPr>
        <w:t>3</w:t>
      </w:r>
    </w:p>
    <w:p w:rsidR="00357BBF" w:rsidRDefault="00357BBF" w:rsidP="00357BBF">
      <w:pPr>
        <w:tabs>
          <w:tab w:val="left" w:pos="360"/>
        </w:tabs>
        <w:autoSpaceDE/>
        <w:autoSpaceDN/>
        <w:adjustRightInd/>
        <w:jc w:val="center"/>
        <w:rPr>
          <w:rFonts w:ascii="Angsana New" w:hAnsi="Angsana New" w:cs="AngsanaUPC"/>
          <w:sz w:val="28"/>
          <w:szCs w:val="28"/>
        </w:rPr>
      </w:pPr>
      <w:r w:rsidRPr="00F119AF">
        <w:rPr>
          <w:rFonts w:ascii="Angsana New" w:hAnsi="Angsana New" w:cs="AngsanaUPC"/>
          <w:sz w:val="28"/>
          <w:szCs w:val="28"/>
        </w:rPr>
        <w:lastRenderedPageBreak/>
        <w:t xml:space="preserve">- </w:t>
      </w:r>
      <w:r>
        <w:rPr>
          <w:rFonts w:ascii="Angsana New" w:hAnsi="Angsana New" w:cs="AngsanaUPC"/>
          <w:sz w:val="28"/>
          <w:szCs w:val="28"/>
        </w:rPr>
        <w:t>3</w:t>
      </w:r>
      <w:r w:rsidRPr="00F119AF">
        <w:rPr>
          <w:rFonts w:ascii="Angsana New" w:hAnsi="Angsana New" w:cs="AngsanaUPC"/>
          <w:sz w:val="28"/>
          <w:szCs w:val="28"/>
        </w:rPr>
        <w:t xml:space="preserve"> </w:t>
      </w:r>
      <w:r w:rsidR="001C2545">
        <w:rPr>
          <w:rFonts w:ascii="Angsana New" w:hAnsi="Angsana New" w:cs="AngsanaUPC"/>
          <w:sz w:val="28"/>
          <w:szCs w:val="28"/>
        </w:rPr>
        <w:t>-</w:t>
      </w:r>
    </w:p>
    <w:p w:rsidR="00357BBF" w:rsidRPr="00F119AF" w:rsidRDefault="00357BBF" w:rsidP="00357BBF">
      <w:pPr>
        <w:ind w:right="27"/>
        <w:jc w:val="thaiDistribute"/>
        <w:rPr>
          <w:rFonts w:asciiTheme="majorBidi" w:hAnsiTheme="majorBidi" w:cstheme="majorBidi"/>
          <w:sz w:val="28"/>
          <w:szCs w:val="28"/>
        </w:rPr>
      </w:pPr>
    </w:p>
    <w:p w:rsidR="00F119AF" w:rsidRPr="00F119AF" w:rsidRDefault="00F119AF" w:rsidP="00F119AF">
      <w:pPr>
        <w:ind w:right="27"/>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Allowance for Declining in Value of Inventory</w:t>
      </w:r>
    </w:p>
    <w:p w:rsidR="00F119AF" w:rsidRPr="00F119AF" w:rsidRDefault="00F119AF" w:rsidP="00357BBF">
      <w:pPr>
        <w:spacing w:before="120"/>
        <w:ind w:right="28"/>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Risk</w:t>
      </w:r>
    </w:p>
    <w:p w:rsidR="00F119AF" w:rsidRDefault="00F119AF" w:rsidP="00357BBF">
      <w:pPr>
        <w:spacing w:before="120"/>
        <w:ind w:right="28"/>
        <w:jc w:val="thaiDistribute"/>
        <w:rPr>
          <w:rFonts w:asciiTheme="majorBidi" w:hAnsiTheme="majorBidi" w:cstheme="majorBidi"/>
          <w:sz w:val="28"/>
          <w:szCs w:val="28"/>
        </w:rPr>
      </w:pPr>
      <w:r w:rsidRPr="00F119AF">
        <w:rPr>
          <w:rFonts w:asciiTheme="majorBidi" w:hAnsiTheme="majorBidi" w:cstheme="majorBidi"/>
          <w:sz w:val="28"/>
          <w:szCs w:val="28"/>
        </w:rPr>
        <w:t xml:space="preserve">As discussed in Note 8 to the financial statements, the Company might have indications </w:t>
      </w:r>
      <w:r w:rsidR="002068D2">
        <w:rPr>
          <w:rFonts w:asciiTheme="majorBidi" w:hAnsiTheme="majorBidi" w:cstheme="majorBidi"/>
          <w:sz w:val="28"/>
          <w:szCs w:val="28"/>
        </w:rPr>
        <w:t>of impairment of inventories, d</w:t>
      </w:r>
      <w:r w:rsidRPr="00F119AF">
        <w:rPr>
          <w:rFonts w:asciiTheme="majorBidi" w:hAnsiTheme="majorBidi" w:cstheme="majorBidi"/>
          <w:sz w:val="28"/>
          <w:szCs w:val="28"/>
        </w:rPr>
        <w:t>ue to the risk of products obsolescence.</w:t>
      </w:r>
    </w:p>
    <w:p w:rsidR="00F119AF" w:rsidRPr="00F119AF" w:rsidRDefault="00F119AF" w:rsidP="00357BBF">
      <w:pPr>
        <w:spacing w:before="120" w:after="120"/>
        <w:ind w:right="28"/>
        <w:jc w:val="thaiDistribute"/>
        <w:rPr>
          <w:rFonts w:asciiTheme="majorBidi" w:hAnsiTheme="majorBidi" w:cstheme="majorBidi"/>
          <w:b/>
          <w:bCs/>
          <w:sz w:val="28"/>
          <w:szCs w:val="28"/>
          <w:u w:val="single"/>
        </w:rPr>
      </w:pPr>
      <w:r w:rsidRPr="00F119AF">
        <w:rPr>
          <w:rFonts w:asciiTheme="majorBidi" w:hAnsiTheme="majorBidi" w:cstheme="majorBidi"/>
          <w:b/>
          <w:bCs/>
          <w:sz w:val="28"/>
          <w:szCs w:val="28"/>
          <w:u w:val="single"/>
        </w:rPr>
        <w:t>Risk Responses of Auditor</w:t>
      </w:r>
    </w:p>
    <w:p w:rsidR="00F119AF" w:rsidRPr="00F119AF" w:rsidRDefault="00F119AF" w:rsidP="00F119AF">
      <w:pPr>
        <w:ind w:right="27"/>
        <w:jc w:val="thaiDistribute"/>
        <w:rPr>
          <w:rFonts w:asciiTheme="majorBidi" w:hAnsiTheme="majorBidi" w:cstheme="majorBidi"/>
          <w:sz w:val="28"/>
          <w:szCs w:val="28"/>
        </w:rPr>
      </w:pPr>
      <w:r w:rsidRPr="00F119AF">
        <w:rPr>
          <w:rFonts w:asciiTheme="majorBidi" w:hAnsiTheme="majorBidi" w:cstheme="majorBidi"/>
          <w:sz w:val="28"/>
          <w:szCs w:val="28"/>
        </w:rPr>
        <w:t>My audit procedures responded to the risk referred to above are summarized as follows:</w:t>
      </w:r>
    </w:p>
    <w:p w:rsidR="00F119AF" w:rsidRPr="00F119AF" w:rsidRDefault="00F119AF" w:rsidP="00F119AF">
      <w:pPr>
        <w:ind w:left="567" w:right="27" w:hanging="283"/>
        <w:jc w:val="thaiDistribute"/>
        <w:rPr>
          <w:rFonts w:asciiTheme="majorBidi" w:hAnsiTheme="majorBidi" w:cstheme="majorBidi"/>
          <w:sz w:val="28"/>
          <w:szCs w:val="28"/>
        </w:rPr>
      </w:pPr>
      <w:r w:rsidRPr="00F119AF">
        <w:rPr>
          <w:rFonts w:asciiTheme="majorBidi" w:hAnsiTheme="majorBidi" w:cstheme="majorBidi"/>
          <w:sz w:val="28"/>
          <w:szCs w:val="28"/>
        </w:rPr>
        <w:t>-</w:t>
      </w:r>
      <w:r w:rsidRPr="00F119AF">
        <w:rPr>
          <w:rFonts w:asciiTheme="majorBidi" w:hAnsiTheme="majorBidi" w:cstheme="majorBidi"/>
          <w:sz w:val="28"/>
          <w:szCs w:val="28"/>
        </w:rPr>
        <w:tab/>
        <w:t>reviewed classification of inventories aging noted in the ending balance of inventory report and performed calculation test for recording allowance for declining in value of inventory in accordance with the Group’s accounting policy;</w:t>
      </w:r>
    </w:p>
    <w:p w:rsidR="00F119AF" w:rsidRPr="00F119AF" w:rsidRDefault="00F119AF" w:rsidP="00F119AF">
      <w:pPr>
        <w:ind w:left="567" w:right="27" w:hanging="283"/>
        <w:jc w:val="thaiDistribute"/>
        <w:rPr>
          <w:rFonts w:asciiTheme="majorBidi" w:hAnsiTheme="majorBidi" w:cstheme="majorBidi"/>
          <w:color w:val="000000" w:themeColor="text1"/>
          <w:sz w:val="28"/>
          <w:szCs w:val="28"/>
        </w:rPr>
      </w:pPr>
      <w:r w:rsidRPr="00F119AF">
        <w:rPr>
          <w:rFonts w:asciiTheme="majorBidi" w:hAnsiTheme="majorBidi" w:cstheme="majorBidi"/>
          <w:color w:val="000000" w:themeColor="text1"/>
          <w:sz w:val="28"/>
          <w:szCs w:val="28"/>
        </w:rPr>
        <w:t>-</w:t>
      </w:r>
      <w:r w:rsidRPr="00F119AF">
        <w:rPr>
          <w:rFonts w:asciiTheme="majorBidi" w:hAnsiTheme="majorBidi" w:cstheme="majorBidi"/>
          <w:color w:val="000000" w:themeColor="text1"/>
          <w:sz w:val="28"/>
          <w:szCs w:val="28"/>
        </w:rPr>
        <w:tab/>
        <w:t>reviewed the management’s judgment with respect to recording allowance for declining in value of inventories based on historical average selling price;</w:t>
      </w:r>
    </w:p>
    <w:p w:rsidR="00F119AF" w:rsidRPr="00F119AF" w:rsidRDefault="00F119AF" w:rsidP="00F119AF">
      <w:pPr>
        <w:ind w:left="567" w:right="27" w:hanging="283"/>
        <w:jc w:val="thaiDistribute"/>
        <w:rPr>
          <w:rFonts w:asciiTheme="majorBidi" w:hAnsiTheme="majorBidi" w:cstheme="majorBidi"/>
          <w:sz w:val="28"/>
          <w:szCs w:val="28"/>
        </w:rPr>
      </w:pPr>
      <w:r w:rsidRPr="00F119AF">
        <w:rPr>
          <w:rFonts w:asciiTheme="majorBidi" w:hAnsiTheme="majorBidi" w:cstheme="majorBidi"/>
          <w:sz w:val="28"/>
          <w:szCs w:val="28"/>
        </w:rPr>
        <w:t>-</w:t>
      </w:r>
      <w:r w:rsidRPr="00F119AF">
        <w:rPr>
          <w:rFonts w:asciiTheme="majorBidi" w:hAnsiTheme="majorBidi" w:cstheme="majorBidi"/>
          <w:sz w:val="28"/>
          <w:szCs w:val="28"/>
        </w:rPr>
        <w:tab/>
        <w:t>compared cost versus net realizable value (selling price after year-end) of inventory</w:t>
      </w:r>
    </w:p>
    <w:p w:rsidR="00F119AF" w:rsidRPr="00F119AF" w:rsidRDefault="00F119AF" w:rsidP="00F119AF">
      <w:pPr>
        <w:ind w:right="27"/>
        <w:jc w:val="thaiDistribute"/>
        <w:rPr>
          <w:rFonts w:asciiTheme="majorBidi" w:hAnsiTheme="majorBidi" w:cstheme="majorBidi"/>
          <w:sz w:val="28"/>
          <w:szCs w:val="28"/>
          <w:cs/>
        </w:rPr>
      </w:pPr>
      <w:r w:rsidRPr="00F119AF">
        <w:rPr>
          <w:rFonts w:asciiTheme="majorBidi" w:hAnsiTheme="majorBidi" w:cstheme="majorBidi"/>
          <w:sz w:val="28"/>
          <w:szCs w:val="28"/>
        </w:rPr>
        <w:t>The Company has considered and recorded allowance for declining in value of inventory properly.</w:t>
      </w:r>
    </w:p>
    <w:p w:rsidR="00DB5448" w:rsidRPr="00DB5448" w:rsidRDefault="00DB5448" w:rsidP="00DB5448">
      <w:pPr>
        <w:autoSpaceDE/>
        <w:autoSpaceDN/>
        <w:adjustRightInd/>
        <w:spacing w:before="240"/>
        <w:rPr>
          <w:rFonts w:ascii="Angsana New" w:hAnsi="Angsana New"/>
          <w:b/>
          <w:bCs/>
          <w:sz w:val="28"/>
          <w:szCs w:val="28"/>
        </w:rPr>
      </w:pPr>
      <w:r w:rsidRPr="00DB5448">
        <w:rPr>
          <w:rFonts w:ascii="Angsana New" w:hAnsi="Angsana New"/>
          <w:b/>
          <w:bCs/>
          <w:sz w:val="28"/>
          <w:szCs w:val="28"/>
        </w:rPr>
        <w:t>Other matters</w:t>
      </w:r>
    </w:p>
    <w:p w:rsidR="00DB5448" w:rsidRDefault="00DB5448" w:rsidP="00DB5448">
      <w:pPr>
        <w:autoSpaceDE/>
        <w:autoSpaceDN/>
        <w:adjustRightInd/>
        <w:spacing w:before="120"/>
        <w:jc w:val="thaiDistribute"/>
        <w:rPr>
          <w:rFonts w:ascii="Angsana New" w:hAnsi="Angsana New"/>
          <w:sz w:val="28"/>
          <w:szCs w:val="28"/>
          <w:lang w:val="en-GB"/>
        </w:rPr>
      </w:pPr>
      <w:r w:rsidRPr="00DB5448">
        <w:rPr>
          <w:rFonts w:ascii="Angsana New" w:hAnsi="Angsana New"/>
          <w:sz w:val="28"/>
          <w:szCs w:val="28"/>
          <w:lang w:val="en-GB"/>
        </w:rPr>
        <w:t xml:space="preserve">The consolidated financial statements of The union mosaic industry Public Company Limited and its subsidiaries and the separate financial statement of The union mosaic industry Public Company Limited as at December 31, </w:t>
      </w:r>
      <w:r w:rsidRPr="00176373">
        <w:rPr>
          <w:rFonts w:ascii="Angsana New" w:hAnsi="Angsana New"/>
          <w:sz w:val="28"/>
          <w:szCs w:val="28"/>
          <w:lang w:val="en-GB"/>
        </w:rPr>
        <w:t xml:space="preserve">2015 </w:t>
      </w:r>
      <w:r w:rsidR="00176373" w:rsidRPr="00176373">
        <w:rPr>
          <w:rFonts w:ascii="Angsana New" w:hAnsi="Angsana New"/>
          <w:sz w:val="28"/>
          <w:szCs w:val="28"/>
          <w:lang w:val="en-GB"/>
        </w:rPr>
        <w:t xml:space="preserve">and the related consolidated and separate statements of comprehensive income, changes in shareholders’ equity </w:t>
      </w:r>
      <w:r w:rsidR="00176373">
        <w:rPr>
          <w:rFonts w:ascii="Angsana New" w:hAnsi="Angsana New"/>
          <w:sz w:val="28"/>
          <w:szCs w:val="28"/>
          <w:lang w:val="en-GB"/>
        </w:rPr>
        <w:t>and cash flows for the year</w:t>
      </w:r>
      <w:r w:rsidR="00176373" w:rsidRPr="00176373">
        <w:rPr>
          <w:rFonts w:ascii="Angsana New" w:hAnsi="Angsana New"/>
          <w:sz w:val="28"/>
          <w:szCs w:val="28"/>
          <w:lang w:val="en-GB"/>
        </w:rPr>
        <w:t xml:space="preserve"> ended </w:t>
      </w:r>
      <w:r w:rsidR="00176373" w:rsidRPr="00DB5448">
        <w:rPr>
          <w:rFonts w:ascii="Angsana New" w:hAnsi="Angsana New"/>
          <w:sz w:val="28"/>
          <w:szCs w:val="28"/>
          <w:lang w:val="en-GB"/>
        </w:rPr>
        <w:t xml:space="preserve">December 31, </w:t>
      </w:r>
      <w:r w:rsidR="00176373">
        <w:rPr>
          <w:rFonts w:ascii="Angsana New" w:hAnsi="Angsana New"/>
          <w:sz w:val="28"/>
          <w:szCs w:val="28"/>
          <w:lang w:val="en-GB"/>
        </w:rPr>
        <w:t xml:space="preserve">2015 </w:t>
      </w:r>
      <w:r w:rsidR="00176373" w:rsidRPr="00176373">
        <w:rPr>
          <w:rFonts w:ascii="Angsana New" w:hAnsi="Angsana New"/>
          <w:sz w:val="28"/>
          <w:szCs w:val="28"/>
          <w:lang w:val="en-GB"/>
        </w:rPr>
        <w:t xml:space="preserve">, and notes to the consolidated financial statements </w:t>
      </w:r>
      <w:r w:rsidRPr="00DB5448">
        <w:rPr>
          <w:rFonts w:ascii="Angsana New" w:hAnsi="Angsana New"/>
          <w:sz w:val="28"/>
          <w:szCs w:val="28"/>
          <w:lang w:val="en-GB"/>
        </w:rPr>
        <w:t>were audited and reviewed by other auditor, who expressed unqualified opinions on those statements, under her reports dated February 24, 2016.</w:t>
      </w:r>
    </w:p>
    <w:p w:rsidR="00D95CA0" w:rsidRDefault="00D95CA0" w:rsidP="00D95CA0">
      <w:pPr>
        <w:pStyle w:val="ps-000-normal"/>
        <w:spacing w:before="120"/>
        <w:jc w:val="thaiDistribute"/>
        <w:rPr>
          <w:rFonts w:ascii="Angsana New" w:hAnsi="Angsana New" w:cs="Angsana New"/>
          <w:spacing w:val="-4"/>
          <w:sz w:val="28"/>
          <w:szCs w:val="28"/>
        </w:rPr>
      </w:pPr>
    </w:p>
    <w:p w:rsidR="00D95CA0" w:rsidRDefault="00D95CA0" w:rsidP="00D95CA0">
      <w:pPr>
        <w:pStyle w:val="ps-000-normal"/>
        <w:spacing w:before="120"/>
        <w:jc w:val="thaiDistribute"/>
        <w:rPr>
          <w:rFonts w:ascii="Angsana New" w:hAnsi="Angsana New" w:cs="Angsana New"/>
          <w:spacing w:val="-4"/>
          <w:sz w:val="28"/>
          <w:szCs w:val="28"/>
        </w:rPr>
      </w:pPr>
    </w:p>
    <w:p w:rsidR="00D95CA0" w:rsidRDefault="00D95CA0" w:rsidP="00D95CA0">
      <w:pPr>
        <w:pStyle w:val="ps-000-normal"/>
        <w:spacing w:before="120"/>
        <w:jc w:val="thaiDistribute"/>
        <w:rPr>
          <w:rFonts w:ascii="Angsana New" w:hAnsi="Angsana New" w:cs="Angsana New"/>
          <w:spacing w:val="-4"/>
          <w:sz w:val="28"/>
          <w:szCs w:val="28"/>
        </w:rPr>
      </w:pPr>
    </w:p>
    <w:p w:rsidR="00D95CA0" w:rsidRDefault="00D95CA0" w:rsidP="00D95CA0">
      <w:pPr>
        <w:pStyle w:val="ps-000-normal"/>
        <w:spacing w:before="120"/>
        <w:jc w:val="thaiDistribute"/>
        <w:rPr>
          <w:rFonts w:ascii="Angsana New" w:hAnsi="Angsana New" w:cs="Angsana New"/>
          <w:spacing w:val="-4"/>
          <w:sz w:val="28"/>
          <w:szCs w:val="28"/>
        </w:rPr>
      </w:pPr>
    </w:p>
    <w:p w:rsidR="00DF08CA" w:rsidRDefault="00DF08CA" w:rsidP="00D95CA0">
      <w:pPr>
        <w:pStyle w:val="ps-000-normal"/>
        <w:spacing w:before="120"/>
        <w:jc w:val="thaiDistribute"/>
        <w:rPr>
          <w:rFonts w:ascii="Angsana New" w:hAnsi="Angsana New" w:cs="Angsana New"/>
          <w:spacing w:val="-4"/>
          <w:sz w:val="28"/>
          <w:szCs w:val="28"/>
        </w:rPr>
      </w:pPr>
    </w:p>
    <w:p w:rsidR="00DF08CA" w:rsidRDefault="00DF08CA" w:rsidP="00D95CA0">
      <w:pPr>
        <w:pStyle w:val="ps-000-normal"/>
        <w:spacing w:before="120"/>
        <w:jc w:val="thaiDistribute"/>
        <w:rPr>
          <w:rFonts w:ascii="Angsana New" w:hAnsi="Angsana New" w:cs="Angsana New"/>
          <w:spacing w:val="-4"/>
          <w:sz w:val="28"/>
          <w:szCs w:val="28"/>
        </w:rPr>
      </w:pPr>
    </w:p>
    <w:p w:rsidR="00DF08CA" w:rsidRDefault="00DF08CA" w:rsidP="00D95CA0">
      <w:pPr>
        <w:pStyle w:val="ps-000-normal"/>
        <w:spacing w:before="120"/>
        <w:jc w:val="thaiDistribute"/>
        <w:rPr>
          <w:rFonts w:ascii="Angsana New" w:hAnsi="Angsana New" w:cs="Angsana New"/>
          <w:spacing w:val="-4"/>
          <w:sz w:val="28"/>
          <w:szCs w:val="28"/>
        </w:rPr>
      </w:pPr>
    </w:p>
    <w:p w:rsidR="00DF08CA" w:rsidRDefault="00DF08CA" w:rsidP="00D95CA0">
      <w:pPr>
        <w:pStyle w:val="ps-000-normal"/>
        <w:spacing w:before="120"/>
        <w:jc w:val="thaiDistribute"/>
        <w:rPr>
          <w:rFonts w:ascii="Angsana New" w:hAnsi="Angsana New" w:cs="Angsana New"/>
          <w:spacing w:val="-4"/>
          <w:sz w:val="28"/>
          <w:szCs w:val="28"/>
        </w:rPr>
      </w:pPr>
    </w:p>
    <w:p w:rsidR="00DF08CA" w:rsidRDefault="00DF08CA" w:rsidP="00D95CA0">
      <w:pPr>
        <w:pStyle w:val="ps-000-normal"/>
        <w:spacing w:before="120"/>
        <w:jc w:val="thaiDistribute"/>
        <w:rPr>
          <w:rFonts w:ascii="Angsana New" w:hAnsi="Angsana New" w:cs="Angsana New"/>
          <w:spacing w:val="-4"/>
          <w:sz w:val="28"/>
          <w:szCs w:val="28"/>
        </w:rPr>
      </w:pPr>
    </w:p>
    <w:p w:rsidR="00D95CA0" w:rsidRDefault="00D95CA0" w:rsidP="00D95CA0">
      <w:pPr>
        <w:spacing w:before="120"/>
        <w:ind w:firstLine="720"/>
        <w:jc w:val="right"/>
        <w:rPr>
          <w:rFonts w:ascii="Angsana New" w:hAnsi="Angsana New"/>
          <w:spacing w:val="-2"/>
          <w:sz w:val="28"/>
          <w:szCs w:val="28"/>
        </w:rPr>
      </w:pPr>
      <w:r w:rsidRPr="00F119AF">
        <w:rPr>
          <w:rFonts w:ascii="Angsana New" w:hAnsi="Angsana New"/>
          <w:spacing w:val="-2"/>
          <w:sz w:val="28"/>
          <w:szCs w:val="28"/>
        </w:rPr>
        <w:t>***/</w:t>
      </w:r>
      <w:r>
        <w:rPr>
          <w:rFonts w:ascii="Angsana New" w:hAnsi="Angsana New"/>
          <w:spacing w:val="-2"/>
          <w:sz w:val="28"/>
          <w:szCs w:val="28"/>
        </w:rPr>
        <w:t>4</w:t>
      </w:r>
    </w:p>
    <w:p w:rsidR="003C6EEE" w:rsidRPr="00F119AF" w:rsidRDefault="003C6EEE" w:rsidP="00D95CA0">
      <w:pPr>
        <w:spacing w:before="120"/>
        <w:ind w:firstLine="720"/>
        <w:jc w:val="right"/>
        <w:rPr>
          <w:rFonts w:ascii="Angsana New" w:hAnsi="Angsana New"/>
          <w:spacing w:val="-2"/>
          <w:sz w:val="28"/>
          <w:szCs w:val="28"/>
        </w:rPr>
      </w:pPr>
    </w:p>
    <w:p w:rsidR="00D95CA0" w:rsidRDefault="00D95CA0" w:rsidP="00D95CA0">
      <w:pPr>
        <w:tabs>
          <w:tab w:val="left" w:pos="360"/>
        </w:tabs>
        <w:autoSpaceDE/>
        <w:autoSpaceDN/>
        <w:adjustRightInd/>
        <w:jc w:val="center"/>
        <w:rPr>
          <w:rFonts w:ascii="Angsana New" w:hAnsi="Angsana New" w:cs="AngsanaUPC"/>
          <w:sz w:val="28"/>
          <w:szCs w:val="28"/>
        </w:rPr>
      </w:pPr>
      <w:r w:rsidRPr="00F119AF">
        <w:rPr>
          <w:rFonts w:ascii="Angsana New" w:hAnsi="Angsana New" w:cs="AngsanaUPC"/>
          <w:sz w:val="28"/>
          <w:szCs w:val="28"/>
        </w:rPr>
        <w:t xml:space="preserve">- </w:t>
      </w:r>
      <w:r>
        <w:rPr>
          <w:rFonts w:ascii="Angsana New" w:hAnsi="Angsana New" w:cs="AngsanaUPC"/>
          <w:sz w:val="28"/>
          <w:szCs w:val="28"/>
        </w:rPr>
        <w:t>4</w:t>
      </w:r>
      <w:r w:rsidRPr="00F119AF">
        <w:rPr>
          <w:rFonts w:ascii="Angsana New" w:hAnsi="Angsana New" w:cs="AngsanaUPC"/>
          <w:sz w:val="28"/>
          <w:szCs w:val="28"/>
        </w:rPr>
        <w:t xml:space="preserve"> </w:t>
      </w:r>
      <w:r>
        <w:rPr>
          <w:rFonts w:ascii="Angsana New" w:hAnsi="Angsana New" w:cs="AngsanaUPC"/>
          <w:sz w:val="28"/>
          <w:szCs w:val="28"/>
        </w:rPr>
        <w:t>-</w:t>
      </w:r>
    </w:p>
    <w:p w:rsidR="00DF08CA" w:rsidRPr="00D95CA0" w:rsidRDefault="00DF08CA" w:rsidP="00DF08CA">
      <w:pPr>
        <w:spacing w:before="240" w:after="120" w:line="380" w:lineRule="exact"/>
        <w:jc w:val="thaiDistribute"/>
        <w:rPr>
          <w:rFonts w:ascii="Angsana New" w:hAnsi="Angsana New"/>
          <w:b/>
          <w:bCs/>
          <w:spacing w:val="-4"/>
          <w:sz w:val="28"/>
          <w:szCs w:val="28"/>
        </w:rPr>
      </w:pPr>
      <w:r w:rsidRPr="00D95CA0">
        <w:rPr>
          <w:rFonts w:ascii="Angsana New" w:hAnsi="Angsana New"/>
          <w:b/>
          <w:bCs/>
          <w:spacing w:val="-4"/>
          <w:sz w:val="28"/>
          <w:szCs w:val="28"/>
        </w:rPr>
        <w:t>Other Information</w:t>
      </w:r>
    </w:p>
    <w:p w:rsidR="00DF08CA" w:rsidRPr="00D95CA0" w:rsidRDefault="00DF08CA" w:rsidP="00DF08CA">
      <w:pPr>
        <w:pStyle w:val="ps-000-normal"/>
        <w:spacing w:before="120"/>
        <w:jc w:val="thaiDistribute"/>
        <w:rPr>
          <w:rFonts w:ascii="Angsana New" w:hAnsi="Angsana New" w:cs="Angsana New"/>
          <w:spacing w:val="-4"/>
          <w:sz w:val="28"/>
          <w:szCs w:val="28"/>
        </w:rPr>
      </w:pPr>
      <w:r w:rsidRPr="00D95CA0">
        <w:rPr>
          <w:rFonts w:ascii="Angsana New" w:hAnsi="Angsana New" w:cs="Angsana New"/>
          <w:spacing w:val="-4"/>
          <w:sz w:val="28"/>
          <w:szCs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DF08CA" w:rsidRDefault="00DF08CA" w:rsidP="00DF08CA">
      <w:pPr>
        <w:pStyle w:val="ps-000-normal"/>
        <w:spacing w:before="120"/>
        <w:jc w:val="thaiDistribute"/>
        <w:rPr>
          <w:rFonts w:ascii="Angsana New" w:hAnsi="Angsana New" w:cs="Angsana New"/>
          <w:spacing w:val="-4"/>
          <w:sz w:val="28"/>
          <w:szCs w:val="28"/>
        </w:rPr>
      </w:pPr>
      <w:r w:rsidRPr="00D95CA0">
        <w:rPr>
          <w:rFonts w:ascii="Angsana New" w:hAnsi="Angsana New" w:cs="Angsana New"/>
          <w:spacing w:val="-4"/>
          <w:sz w:val="28"/>
          <w:szCs w:val="28"/>
        </w:rPr>
        <w:t>My opinion on the financial statements does not cover the other information and I do not express any form of assurance conclusion thereon.</w:t>
      </w:r>
    </w:p>
    <w:p w:rsidR="00D95CA0" w:rsidRPr="00D95CA0" w:rsidRDefault="00D95CA0" w:rsidP="00D95CA0">
      <w:pPr>
        <w:pStyle w:val="ps-000-normal"/>
        <w:spacing w:before="120"/>
        <w:jc w:val="thaiDistribute"/>
        <w:rPr>
          <w:rFonts w:ascii="Angsana New" w:hAnsi="Angsana New" w:cs="Angsana New"/>
          <w:spacing w:val="-4"/>
          <w:sz w:val="28"/>
          <w:szCs w:val="28"/>
        </w:rPr>
      </w:pPr>
      <w:r w:rsidRPr="00D95CA0">
        <w:rPr>
          <w:rFonts w:ascii="Angsana New" w:hAnsi="Angsana New" w:cs="Angsana New"/>
          <w:spacing w:val="-4"/>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D95CA0" w:rsidRPr="00D95CA0" w:rsidRDefault="00D95CA0" w:rsidP="00D95CA0">
      <w:pPr>
        <w:pStyle w:val="ps-000-normal"/>
        <w:spacing w:before="120"/>
        <w:jc w:val="thaiDistribute"/>
        <w:rPr>
          <w:rFonts w:ascii="Angsana New" w:hAnsi="Angsana New" w:cs="Angsana New"/>
          <w:spacing w:val="-4"/>
          <w:sz w:val="28"/>
          <w:szCs w:val="28"/>
        </w:rPr>
      </w:pPr>
      <w:r w:rsidRPr="00D95CA0">
        <w:rPr>
          <w:rFonts w:ascii="Angsana New" w:hAnsi="Angsana New" w:cs="Angsana New"/>
          <w:spacing w:val="-4"/>
          <w:sz w:val="28"/>
          <w:szCs w:val="28"/>
        </w:rPr>
        <w:t>When I read the annual report of the Group, if I conclude that there is a material misstatement therein, I am required to communicate the matter to those charged with governance for correction of the misstatement.</w:t>
      </w:r>
    </w:p>
    <w:p w:rsidR="00670FA7" w:rsidRPr="007917DC" w:rsidRDefault="00670FA7" w:rsidP="00D95CA0">
      <w:pPr>
        <w:pStyle w:val="ps-000-normal"/>
        <w:spacing w:before="12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Responsibilities of Management and Those Charged with Governance for the </w:t>
      </w:r>
      <w:r w:rsidR="00090C0E" w:rsidRPr="007917DC">
        <w:rPr>
          <w:rFonts w:ascii="Angsana New" w:hAnsi="Angsana New" w:cs="Angsana New"/>
          <w:b/>
          <w:bCs/>
          <w:spacing w:val="-4"/>
          <w:sz w:val="28"/>
          <w:szCs w:val="28"/>
        </w:rPr>
        <w:t xml:space="preserve">Consolidated </w:t>
      </w:r>
      <w:r w:rsidRPr="007917DC">
        <w:rPr>
          <w:rFonts w:ascii="Angsana New" w:hAnsi="Angsana New" w:cs="Angsana New"/>
          <w:b/>
          <w:bCs/>
          <w:spacing w:val="-4"/>
          <w:sz w:val="28"/>
          <w:szCs w:val="28"/>
        </w:rPr>
        <w:t>Financial Statements</w:t>
      </w:r>
    </w:p>
    <w:p w:rsidR="00670FA7" w:rsidRPr="007917DC" w:rsidRDefault="00670FA7" w:rsidP="00ED124C">
      <w:pPr>
        <w:pStyle w:val="ps-000-normal"/>
        <w:spacing w:before="120" w:line="360" w:lineRule="exact"/>
        <w:jc w:val="thaiDistribute"/>
        <w:rPr>
          <w:rFonts w:ascii="Angsana New" w:hAnsi="Angsana New" w:cs="Angsana New"/>
          <w:spacing w:val="-4"/>
          <w:sz w:val="28"/>
          <w:szCs w:val="28"/>
        </w:rPr>
      </w:pPr>
      <w:r w:rsidRPr="007917DC">
        <w:rPr>
          <w:rFonts w:ascii="Angsana New" w:hAnsi="Angsana New" w:cs="Angsana New"/>
          <w:spacing w:val="-4"/>
          <w:sz w:val="28"/>
          <w:szCs w:val="28"/>
        </w:rPr>
        <w:t xml:space="preserve">Management is responsible for the preparation and fair presentation of the </w:t>
      </w:r>
      <w:r w:rsidR="00090C0E" w:rsidRPr="007917DC">
        <w:rPr>
          <w:rFonts w:ascii="Angsana New" w:hAnsi="Angsana New" w:cs="Angsana New"/>
          <w:spacing w:val="-4"/>
          <w:sz w:val="28"/>
          <w:szCs w:val="28"/>
        </w:rPr>
        <w:t xml:space="preserve">consolidated </w:t>
      </w:r>
      <w:r w:rsidRPr="007917DC">
        <w:rPr>
          <w:rFonts w:ascii="Angsana New" w:hAnsi="Angsana New" w:cs="Angsana New"/>
          <w:spacing w:val="-4"/>
          <w:sz w:val="28"/>
          <w:szCs w:val="28"/>
        </w:rPr>
        <w:t xml:space="preserve">financial statements in accordance with </w:t>
      </w:r>
      <w:r w:rsidRPr="007917DC">
        <w:rPr>
          <w:rFonts w:ascii="Angsana New" w:hAnsi="Angsana New" w:cs="Angsana New"/>
          <w:color w:val="auto"/>
          <w:spacing w:val="-4"/>
          <w:sz w:val="28"/>
          <w:szCs w:val="28"/>
        </w:rPr>
        <w:t>Thai Financial Reporting Standards</w:t>
      </w:r>
      <w:r w:rsidRPr="007917DC">
        <w:rPr>
          <w:rFonts w:ascii="Angsana New" w:hAnsi="Angsana New" w:cs="Angsana New"/>
          <w:spacing w:val="-4"/>
          <w:sz w:val="28"/>
          <w:szCs w:val="28"/>
        </w:rPr>
        <w:t xml:space="preserve">, and for such internal control as management determines is necessary to enable the preparation of </w:t>
      </w:r>
      <w:r w:rsidR="00090C0E" w:rsidRPr="007917DC">
        <w:rPr>
          <w:rFonts w:ascii="Angsana New" w:hAnsi="Angsana New" w:cs="Angsana New"/>
          <w:spacing w:val="-4"/>
          <w:sz w:val="28"/>
          <w:szCs w:val="28"/>
        </w:rPr>
        <w:t xml:space="preserve">consolidated </w:t>
      </w:r>
      <w:r w:rsidRPr="007917DC">
        <w:rPr>
          <w:rFonts w:ascii="Angsana New" w:hAnsi="Angsana New" w:cs="Angsana New"/>
          <w:spacing w:val="-4"/>
          <w:sz w:val="28"/>
          <w:szCs w:val="28"/>
        </w:rPr>
        <w:t>financial statements that are free from material misstatement, whether due to fraud or error.</w:t>
      </w:r>
    </w:p>
    <w:p w:rsidR="00670FA7" w:rsidRPr="007917DC" w:rsidRDefault="00670FA7" w:rsidP="00ED124C">
      <w:pPr>
        <w:pStyle w:val="ps-000-normal"/>
        <w:spacing w:before="120" w:line="360" w:lineRule="exact"/>
        <w:jc w:val="thaiDistribute"/>
        <w:rPr>
          <w:rFonts w:ascii="Angsana New" w:hAnsi="Angsana New" w:cs="Angsana New"/>
          <w:spacing w:val="-4"/>
          <w:sz w:val="28"/>
          <w:szCs w:val="28"/>
        </w:rPr>
      </w:pPr>
      <w:r w:rsidRPr="007917DC">
        <w:rPr>
          <w:rFonts w:ascii="Angsana New" w:hAnsi="Angsana New" w:cs="Angsana New"/>
          <w:spacing w:val="-4"/>
          <w:sz w:val="28"/>
          <w:szCs w:val="28"/>
        </w:rPr>
        <w:t xml:space="preserve">In preparing the </w:t>
      </w:r>
      <w:r w:rsidR="00090C0E" w:rsidRPr="007917DC">
        <w:rPr>
          <w:rFonts w:ascii="Angsana New" w:hAnsi="Angsana New" w:cs="Angsana New"/>
          <w:spacing w:val="-4"/>
          <w:sz w:val="28"/>
          <w:szCs w:val="28"/>
        </w:rPr>
        <w:t xml:space="preserve">consolidated </w:t>
      </w:r>
      <w:r w:rsidRPr="007917DC">
        <w:rPr>
          <w:rFonts w:ascii="Angsana New" w:hAnsi="Angsana New" w:cs="Angsana New"/>
          <w:spacing w:val="-4"/>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670FA7" w:rsidRDefault="00670FA7" w:rsidP="00ED124C">
      <w:pPr>
        <w:pStyle w:val="ps-000-normal"/>
        <w:spacing w:before="120" w:line="360" w:lineRule="exact"/>
        <w:jc w:val="thaiDistribute"/>
        <w:rPr>
          <w:rFonts w:ascii="Angsana New" w:hAnsi="Angsana New" w:cs="Angsana New"/>
          <w:spacing w:val="-6"/>
          <w:sz w:val="28"/>
          <w:szCs w:val="28"/>
        </w:rPr>
      </w:pPr>
      <w:r w:rsidRPr="007917DC">
        <w:rPr>
          <w:rFonts w:ascii="Angsana New" w:hAnsi="Angsana New" w:cs="Angsana New"/>
          <w:spacing w:val="-6"/>
          <w:sz w:val="28"/>
          <w:szCs w:val="28"/>
        </w:rPr>
        <w:t>Those charged with governance are responsible for overseeing the Group’s financial reporting process.</w:t>
      </w:r>
    </w:p>
    <w:p w:rsidR="00670FA7" w:rsidRPr="007917DC" w:rsidRDefault="00670FA7" w:rsidP="00ED124C">
      <w:pPr>
        <w:pStyle w:val="ps-000-normal"/>
        <w:spacing w:before="240" w:line="360" w:lineRule="exact"/>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Auditor’s Responsibilities for the Audit of the </w:t>
      </w:r>
      <w:r w:rsidR="00090C0E" w:rsidRPr="007917DC">
        <w:rPr>
          <w:rFonts w:ascii="Angsana New" w:hAnsi="Angsana New" w:cs="Angsana New"/>
          <w:b/>
          <w:bCs/>
          <w:spacing w:val="-4"/>
          <w:sz w:val="28"/>
          <w:szCs w:val="28"/>
        </w:rPr>
        <w:t xml:space="preserve">Consolidated </w:t>
      </w:r>
      <w:r w:rsidRPr="007917DC">
        <w:rPr>
          <w:rFonts w:ascii="Angsana New" w:hAnsi="Angsana New" w:cs="Angsana New"/>
          <w:b/>
          <w:bCs/>
          <w:spacing w:val="-4"/>
          <w:sz w:val="28"/>
          <w:szCs w:val="28"/>
        </w:rPr>
        <w:t>Financial Statements</w:t>
      </w:r>
    </w:p>
    <w:p w:rsidR="00090C0E" w:rsidRDefault="00670FA7" w:rsidP="00ED124C">
      <w:pPr>
        <w:pStyle w:val="ps-000-normal"/>
        <w:spacing w:before="120" w:line="360" w:lineRule="exact"/>
        <w:jc w:val="thaiDistribute"/>
        <w:rPr>
          <w:rFonts w:ascii="Angsana New" w:hAnsi="Angsana New" w:cs="Angsana New"/>
          <w:spacing w:val="-4"/>
          <w:sz w:val="28"/>
          <w:szCs w:val="28"/>
        </w:rPr>
      </w:pPr>
      <w:r w:rsidRPr="007917DC">
        <w:rPr>
          <w:rFonts w:ascii="Angsana New" w:hAnsi="Angsana New" w:cs="Angsana New"/>
          <w:spacing w:val="-4"/>
          <w:sz w:val="28"/>
          <w:szCs w:val="28"/>
        </w:rPr>
        <w:t xml:space="preserve">My objectives are to obtain reasonable assurance about whether the </w:t>
      </w:r>
      <w:r w:rsidR="00090C0E" w:rsidRPr="007917DC">
        <w:rPr>
          <w:rFonts w:ascii="Angsana New" w:hAnsi="Angsana New" w:cs="Angsana New"/>
          <w:spacing w:val="-4"/>
          <w:sz w:val="28"/>
          <w:szCs w:val="28"/>
        </w:rPr>
        <w:t xml:space="preserve">consolidated </w:t>
      </w:r>
      <w:r w:rsidRPr="007917DC">
        <w:rPr>
          <w:rFonts w:ascii="Angsana New" w:hAnsi="Angsana New" w:cs="Angsana New"/>
          <w:spacing w:val="-4"/>
          <w:sz w:val="28"/>
          <w:szCs w:val="28"/>
        </w:rPr>
        <w:t xml:space="preserve">financial statements as a whole are free from material </w:t>
      </w:r>
      <w:r w:rsidR="00D95CA0" w:rsidRPr="007917DC">
        <w:rPr>
          <w:rFonts w:ascii="Angsana New" w:hAnsi="Angsana New" w:cs="Angsana New"/>
          <w:spacing w:val="-4"/>
          <w:sz w:val="28"/>
          <w:szCs w:val="28"/>
        </w:rPr>
        <w:t>misstatement</w:t>
      </w:r>
      <w:r w:rsidRPr="007917DC">
        <w:rPr>
          <w:rFonts w:ascii="Angsana New" w:hAnsi="Angsana New" w:cs="Angsana New"/>
          <w:spacing w:val="-4"/>
          <w:sz w:val="28"/>
          <w:szCs w:val="28"/>
        </w:rPr>
        <w:t xml:space="preserve">,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90C0E" w:rsidRPr="007917DC">
        <w:rPr>
          <w:rFonts w:ascii="Angsana New" w:hAnsi="Angsana New" w:cs="Angsana New"/>
          <w:spacing w:val="-4"/>
          <w:sz w:val="28"/>
          <w:szCs w:val="28"/>
        </w:rPr>
        <w:t xml:space="preserve">consolidated </w:t>
      </w:r>
      <w:r w:rsidRPr="007917DC">
        <w:rPr>
          <w:rFonts w:ascii="Angsana New" w:hAnsi="Angsana New" w:cs="Angsana New"/>
          <w:spacing w:val="-4"/>
          <w:sz w:val="28"/>
          <w:szCs w:val="28"/>
        </w:rPr>
        <w:t>financial statements.</w:t>
      </w:r>
    </w:p>
    <w:p w:rsidR="00670FA7" w:rsidRDefault="00670FA7" w:rsidP="00ED124C">
      <w:pPr>
        <w:pStyle w:val="ps-000-normal"/>
        <w:spacing w:before="120" w:line="360" w:lineRule="exact"/>
        <w:jc w:val="thaiDistribute"/>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rsidR="00DF08CA" w:rsidRDefault="00DF08CA" w:rsidP="00ED124C">
      <w:pPr>
        <w:pStyle w:val="ps-000-normal"/>
        <w:spacing w:before="120" w:line="360" w:lineRule="exact"/>
        <w:jc w:val="thaiDistribute"/>
        <w:rPr>
          <w:rFonts w:ascii="Angsana New" w:hAnsi="Angsana New" w:cs="Angsana New"/>
          <w:sz w:val="28"/>
          <w:szCs w:val="28"/>
        </w:rPr>
      </w:pPr>
    </w:p>
    <w:p w:rsidR="00DF08CA" w:rsidRDefault="00DF08CA" w:rsidP="00DF08CA">
      <w:pPr>
        <w:pStyle w:val="ListParagraph"/>
        <w:spacing w:before="120"/>
        <w:jc w:val="right"/>
        <w:rPr>
          <w:rFonts w:ascii="Angsana New" w:hAnsi="Angsana New"/>
          <w:spacing w:val="-2"/>
          <w:sz w:val="28"/>
        </w:rPr>
      </w:pPr>
      <w:r w:rsidRPr="00357BBF">
        <w:rPr>
          <w:rFonts w:ascii="Angsana New" w:hAnsi="Angsana New"/>
          <w:spacing w:val="-2"/>
          <w:sz w:val="28"/>
        </w:rPr>
        <w:t>***/5</w:t>
      </w:r>
    </w:p>
    <w:p w:rsidR="00DF08CA" w:rsidRDefault="00DF08CA" w:rsidP="00DF08CA">
      <w:pPr>
        <w:pStyle w:val="ListParagraph"/>
        <w:tabs>
          <w:tab w:val="left" w:pos="360"/>
        </w:tabs>
        <w:jc w:val="center"/>
        <w:rPr>
          <w:rFonts w:ascii="Angsana New" w:hAnsi="Angsana New" w:cs="AngsanaUPC"/>
          <w:sz w:val="28"/>
        </w:rPr>
      </w:pPr>
      <w:r>
        <w:rPr>
          <w:rFonts w:ascii="Angsana New" w:hAnsi="Angsana New" w:cs="AngsanaUPC"/>
          <w:sz w:val="28"/>
        </w:rPr>
        <w:lastRenderedPageBreak/>
        <w:t>- 5 –</w:t>
      </w:r>
    </w:p>
    <w:p w:rsidR="00DF08CA" w:rsidRDefault="00DF08CA" w:rsidP="00DF08CA">
      <w:pPr>
        <w:pStyle w:val="ListParagraph"/>
        <w:tabs>
          <w:tab w:val="left" w:pos="360"/>
        </w:tabs>
        <w:spacing w:after="0" w:line="240" w:lineRule="auto"/>
        <w:jc w:val="center"/>
        <w:rPr>
          <w:rFonts w:ascii="Angsana New" w:hAnsi="Angsana New" w:cs="AngsanaUPC"/>
          <w:sz w:val="28"/>
        </w:rPr>
      </w:pPr>
    </w:p>
    <w:p w:rsidR="00670FA7" w:rsidRDefault="00670FA7" w:rsidP="00ED124C">
      <w:pPr>
        <w:pStyle w:val="ListParagraph"/>
        <w:numPr>
          <w:ilvl w:val="0"/>
          <w:numId w:val="1"/>
        </w:numPr>
        <w:spacing w:before="120" w:after="120" w:line="360" w:lineRule="exact"/>
        <w:ind w:left="360"/>
        <w:jc w:val="thaiDistribute"/>
        <w:rPr>
          <w:rFonts w:ascii="Angsana New" w:hAnsi="Angsana New" w:cs="Angsana New"/>
          <w:sz w:val="28"/>
        </w:rPr>
      </w:pPr>
      <w:r w:rsidRPr="007917DC">
        <w:rPr>
          <w:rFonts w:ascii="Angsana New" w:hAnsi="Angsana New" w:cs="Angsana New"/>
          <w:sz w:val="28"/>
        </w:rPr>
        <w:t xml:space="preserve">Identify and assess the risks of material misstatement of the </w:t>
      </w:r>
      <w:r w:rsidR="00090C0E" w:rsidRPr="007917DC">
        <w:rPr>
          <w:rFonts w:ascii="Angsana New" w:hAnsi="Angsana New" w:cs="Angsana New"/>
          <w:sz w:val="28"/>
        </w:rPr>
        <w:t xml:space="preserve">consolidated </w:t>
      </w:r>
      <w:r w:rsidRPr="007917DC">
        <w:rPr>
          <w:rFonts w:ascii="Angsana New" w:hAnsi="Angsana New" w:cs="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70FA7" w:rsidRPr="007917DC" w:rsidRDefault="00670FA7" w:rsidP="00DF08CA">
      <w:pPr>
        <w:pStyle w:val="ListParagraph"/>
        <w:numPr>
          <w:ilvl w:val="0"/>
          <w:numId w:val="1"/>
        </w:numPr>
        <w:spacing w:before="120" w:after="120" w:line="240" w:lineRule="auto"/>
        <w:ind w:left="357" w:hanging="357"/>
        <w:jc w:val="thaiDistribute"/>
        <w:rPr>
          <w:rFonts w:ascii="Angsana New" w:hAnsi="Angsana New" w:cs="Angsana New"/>
          <w:sz w:val="28"/>
        </w:rPr>
      </w:pPr>
      <w:r w:rsidRPr="007917DC">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670FA7" w:rsidRDefault="00670FA7" w:rsidP="00ED124C">
      <w:pPr>
        <w:pStyle w:val="ListParagraph"/>
        <w:numPr>
          <w:ilvl w:val="0"/>
          <w:numId w:val="1"/>
        </w:numPr>
        <w:spacing w:before="120" w:after="120" w:line="360" w:lineRule="exact"/>
        <w:ind w:left="360"/>
        <w:jc w:val="thaiDistribute"/>
        <w:rPr>
          <w:rFonts w:ascii="Angsana New" w:hAnsi="Angsana New" w:cs="Angsana New"/>
          <w:sz w:val="28"/>
        </w:rPr>
      </w:pPr>
      <w:r w:rsidRPr="007917DC">
        <w:rPr>
          <w:rFonts w:ascii="Angsana New" w:hAnsi="Angsana New" w:cs="Angsana New"/>
          <w:sz w:val="28"/>
        </w:rPr>
        <w:t>Evaluate the appropriateness of accounting policies used and the reasonableness of accounting estimates and related disclosures made by management.</w:t>
      </w:r>
    </w:p>
    <w:p w:rsidR="00670FA7" w:rsidRPr="007917DC" w:rsidRDefault="00670FA7" w:rsidP="00D95CA0">
      <w:pPr>
        <w:pStyle w:val="ListParagraph"/>
        <w:numPr>
          <w:ilvl w:val="0"/>
          <w:numId w:val="1"/>
        </w:numPr>
        <w:spacing w:after="120" w:line="240" w:lineRule="auto"/>
        <w:ind w:left="357" w:hanging="357"/>
        <w:jc w:val="thaiDistribute"/>
        <w:rPr>
          <w:rFonts w:ascii="Angsana New" w:hAnsi="Angsana New" w:cs="Angsana New"/>
          <w:sz w:val="28"/>
        </w:rPr>
      </w:pPr>
      <w:r w:rsidRPr="007917DC">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w:t>
      </w:r>
      <w:r w:rsidR="00090C0E" w:rsidRPr="007917DC">
        <w:rPr>
          <w:rFonts w:ascii="Angsana New" w:hAnsi="Angsana New" w:cs="Angsana New"/>
          <w:sz w:val="28"/>
        </w:rPr>
        <w:t xml:space="preserve">consolidated </w:t>
      </w:r>
      <w:r w:rsidRPr="007917DC">
        <w:rPr>
          <w:rFonts w:ascii="Angsana New" w:hAnsi="Angsana New" w:cs="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670FA7" w:rsidRPr="007917DC" w:rsidRDefault="00670FA7" w:rsidP="00ED124C">
      <w:pPr>
        <w:pStyle w:val="ListParagraph"/>
        <w:numPr>
          <w:ilvl w:val="0"/>
          <w:numId w:val="1"/>
        </w:numPr>
        <w:spacing w:before="120" w:after="120" w:line="360" w:lineRule="exact"/>
        <w:ind w:left="360"/>
        <w:jc w:val="thaiDistribute"/>
        <w:rPr>
          <w:rFonts w:ascii="Angsana New" w:hAnsi="Angsana New" w:cs="Angsana New"/>
          <w:sz w:val="28"/>
        </w:rPr>
      </w:pPr>
      <w:r w:rsidRPr="007917DC">
        <w:rPr>
          <w:rFonts w:ascii="Angsana New" w:hAnsi="Angsana New" w:cs="Angsana New"/>
          <w:sz w:val="28"/>
        </w:rPr>
        <w:t xml:space="preserve">Evaluate the overall presentation, structure and content of the </w:t>
      </w:r>
      <w:r w:rsidR="00090C0E" w:rsidRPr="007917DC">
        <w:rPr>
          <w:rFonts w:ascii="Angsana New" w:hAnsi="Angsana New" w:cs="Angsana New"/>
          <w:sz w:val="28"/>
        </w:rPr>
        <w:t xml:space="preserve">consolidated </w:t>
      </w:r>
      <w:r w:rsidRPr="007917DC">
        <w:rPr>
          <w:rFonts w:ascii="Angsana New" w:hAnsi="Angsana New" w:cs="Angsana New"/>
          <w:sz w:val="28"/>
        </w:rPr>
        <w:t xml:space="preserve">financial statements, including the disclosures, and whether the </w:t>
      </w:r>
      <w:r w:rsidR="00090C0E" w:rsidRPr="007917DC">
        <w:rPr>
          <w:rFonts w:ascii="Angsana New" w:hAnsi="Angsana New" w:cs="Angsana New"/>
          <w:sz w:val="28"/>
        </w:rPr>
        <w:t xml:space="preserve">consolidated </w:t>
      </w:r>
      <w:r w:rsidRPr="007917DC">
        <w:rPr>
          <w:rFonts w:ascii="Angsana New" w:hAnsi="Angsana New" w:cs="Angsana New"/>
          <w:sz w:val="28"/>
        </w:rPr>
        <w:t>financial statements represent the underlying transactions and events in a manner that achieves fair presentation.</w:t>
      </w:r>
    </w:p>
    <w:p w:rsidR="00670FA7" w:rsidRDefault="00670FA7" w:rsidP="00ED124C">
      <w:pPr>
        <w:pStyle w:val="ListParagraph"/>
        <w:numPr>
          <w:ilvl w:val="0"/>
          <w:numId w:val="1"/>
        </w:numPr>
        <w:spacing w:before="120" w:after="120" w:line="360" w:lineRule="exact"/>
        <w:ind w:left="360"/>
        <w:jc w:val="thaiDistribute"/>
        <w:rPr>
          <w:rFonts w:ascii="Angsana New" w:hAnsi="Angsana New" w:cs="Angsana New"/>
          <w:sz w:val="28"/>
        </w:rPr>
      </w:pPr>
      <w:r w:rsidRPr="007917DC">
        <w:rPr>
          <w:rFonts w:ascii="Angsana New" w:hAnsi="Angsana New" w:cs="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F08CA" w:rsidRDefault="00DF08CA" w:rsidP="00DF08CA">
      <w:pPr>
        <w:spacing w:before="120" w:after="120" w:line="360" w:lineRule="exact"/>
        <w:jc w:val="thaiDistribute"/>
        <w:rPr>
          <w:rFonts w:ascii="Angsana New" w:hAnsi="Angsana New"/>
          <w:sz w:val="28"/>
        </w:rPr>
      </w:pPr>
    </w:p>
    <w:p w:rsidR="00DF08CA" w:rsidRDefault="00DF08CA" w:rsidP="00DF08CA">
      <w:pPr>
        <w:spacing w:before="120" w:after="120" w:line="360" w:lineRule="exact"/>
        <w:jc w:val="thaiDistribute"/>
        <w:rPr>
          <w:rFonts w:ascii="Angsana New" w:hAnsi="Angsana New"/>
          <w:sz w:val="28"/>
        </w:rPr>
      </w:pPr>
    </w:p>
    <w:p w:rsidR="00DF08CA" w:rsidRDefault="00DF08CA" w:rsidP="00DF08CA">
      <w:pPr>
        <w:spacing w:before="120" w:after="120" w:line="360" w:lineRule="exact"/>
        <w:jc w:val="thaiDistribute"/>
        <w:rPr>
          <w:rFonts w:ascii="Angsana New" w:hAnsi="Angsana New"/>
          <w:sz w:val="28"/>
        </w:rPr>
      </w:pPr>
    </w:p>
    <w:p w:rsidR="00DF08CA" w:rsidRDefault="00DF08CA" w:rsidP="00DF08CA">
      <w:pPr>
        <w:spacing w:before="120" w:after="120" w:line="360" w:lineRule="exact"/>
        <w:jc w:val="thaiDistribute"/>
        <w:rPr>
          <w:rFonts w:ascii="Angsana New" w:hAnsi="Angsana New"/>
          <w:sz w:val="28"/>
        </w:rPr>
      </w:pPr>
    </w:p>
    <w:p w:rsidR="00DF08CA" w:rsidRDefault="00DF08CA" w:rsidP="00DF08CA">
      <w:pPr>
        <w:spacing w:before="120" w:after="120" w:line="360" w:lineRule="exact"/>
        <w:jc w:val="thaiDistribute"/>
        <w:rPr>
          <w:rFonts w:ascii="Angsana New" w:hAnsi="Angsana New"/>
          <w:sz w:val="28"/>
        </w:rPr>
      </w:pPr>
    </w:p>
    <w:p w:rsidR="00DF08CA" w:rsidRDefault="00DF08CA" w:rsidP="00DF08CA">
      <w:pPr>
        <w:spacing w:before="120" w:after="120" w:line="360" w:lineRule="exact"/>
        <w:jc w:val="thaiDistribute"/>
        <w:rPr>
          <w:rFonts w:ascii="Angsana New" w:hAnsi="Angsana New"/>
          <w:sz w:val="28"/>
        </w:rPr>
      </w:pPr>
    </w:p>
    <w:p w:rsidR="00DF08CA" w:rsidRDefault="00DF08CA" w:rsidP="00DF08CA">
      <w:pPr>
        <w:spacing w:before="120" w:after="120" w:line="360" w:lineRule="exact"/>
        <w:jc w:val="thaiDistribute"/>
        <w:rPr>
          <w:rFonts w:ascii="Angsana New" w:hAnsi="Angsana New"/>
          <w:sz w:val="28"/>
        </w:rPr>
      </w:pPr>
    </w:p>
    <w:p w:rsidR="00DF08CA" w:rsidRDefault="00DF08CA" w:rsidP="00DF08CA">
      <w:pPr>
        <w:pStyle w:val="ps-000-normal"/>
        <w:spacing w:before="120" w:line="380" w:lineRule="exact"/>
        <w:jc w:val="thaiDistribute"/>
        <w:rPr>
          <w:rFonts w:ascii="Angsana New" w:hAnsi="Angsana New" w:cs="Angsana New"/>
          <w:sz w:val="28"/>
          <w:szCs w:val="28"/>
        </w:rPr>
      </w:pPr>
    </w:p>
    <w:p w:rsidR="00DF08CA" w:rsidRDefault="00DF08CA" w:rsidP="00DF08CA">
      <w:pPr>
        <w:pStyle w:val="ListParagraph"/>
        <w:spacing w:before="120"/>
        <w:jc w:val="right"/>
        <w:rPr>
          <w:rFonts w:ascii="Angsana New" w:hAnsi="Angsana New"/>
          <w:spacing w:val="-2"/>
          <w:sz w:val="28"/>
        </w:rPr>
      </w:pPr>
      <w:r>
        <w:rPr>
          <w:rFonts w:ascii="Angsana New" w:hAnsi="Angsana New"/>
          <w:spacing w:val="-2"/>
          <w:sz w:val="28"/>
        </w:rPr>
        <w:t>***/6</w:t>
      </w:r>
    </w:p>
    <w:p w:rsidR="00DF08CA" w:rsidRDefault="00DF08CA" w:rsidP="00DF08CA">
      <w:pPr>
        <w:pStyle w:val="ListParagraph"/>
        <w:tabs>
          <w:tab w:val="left" w:pos="360"/>
        </w:tabs>
        <w:spacing w:after="0" w:line="240" w:lineRule="auto"/>
        <w:jc w:val="center"/>
        <w:rPr>
          <w:rFonts w:ascii="Angsana New" w:hAnsi="Angsana New" w:cs="AngsanaUPC"/>
          <w:sz w:val="28"/>
        </w:rPr>
      </w:pPr>
      <w:r>
        <w:rPr>
          <w:rFonts w:ascii="Angsana New" w:hAnsi="Angsana New" w:cs="AngsanaUPC"/>
          <w:sz w:val="28"/>
        </w:rPr>
        <w:lastRenderedPageBreak/>
        <w:t>- 6 -</w:t>
      </w:r>
    </w:p>
    <w:p w:rsidR="00DF08CA" w:rsidRPr="00DF08CA" w:rsidRDefault="00DF08CA" w:rsidP="00DF08CA">
      <w:pPr>
        <w:spacing w:before="120" w:after="120" w:line="360" w:lineRule="exact"/>
        <w:jc w:val="thaiDistribute"/>
        <w:rPr>
          <w:rFonts w:ascii="Angsana New" w:hAnsi="Angsana New"/>
          <w:sz w:val="28"/>
        </w:rPr>
      </w:pPr>
    </w:p>
    <w:p w:rsidR="00670FA7" w:rsidRDefault="00670FA7" w:rsidP="00D95CA0">
      <w:pPr>
        <w:pStyle w:val="ps-000-normal"/>
        <w:spacing w:before="240"/>
        <w:jc w:val="thaiDistribute"/>
        <w:rPr>
          <w:rFonts w:ascii="Angsana New" w:hAnsi="Angsana New" w:cs="Angsana New"/>
          <w:sz w:val="28"/>
          <w:szCs w:val="28"/>
        </w:rPr>
      </w:pPr>
      <w:r w:rsidRPr="007917DC">
        <w:rPr>
          <w:rFonts w:ascii="Angsana New" w:hAnsi="Angsana New" w:cs="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670FA7" w:rsidRDefault="00670FA7" w:rsidP="00DF08CA">
      <w:pPr>
        <w:pStyle w:val="ps-000-normal"/>
        <w:spacing w:before="120"/>
        <w:jc w:val="thaiDistribute"/>
        <w:rPr>
          <w:rFonts w:ascii="Angsana New" w:hAnsi="Angsana New" w:cs="Angsana New"/>
          <w:sz w:val="28"/>
          <w:szCs w:val="28"/>
        </w:rPr>
      </w:pPr>
      <w:r w:rsidRPr="007917DC">
        <w:rPr>
          <w:rFonts w:ascii="Angsana New" w:hAnsi="Angsana New" w:cs="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70FA7" w:rsidRPr="007917DC" w:rsidRDefault="00670FA7" w:rsidP="00D95CA0">
      <w:pPr>
        <w:pStyle w:val="ps-000-normal"/>
        <w:spacing w:before="120"/>
        <w:jc w:val="thaiDistribute"/>
        <w:rPr>
          <w:rFonts w:ascii="Angsana New" w:hAnsi="Angsana New" w:cs="Angsana New"/>
          <w:sz w:val="28"/>
          <w:szCs w:val="28"/>
        </w:rPr>
      </w:pPr>
      <w:r w:rsidRPr="007917DC">
        <w:rPr>
          <w:rFonts w:ascii="Angsana New" w:hAnsi="Angsana New" w:cs="Angsana New"/>
          <w:sz w:val="28"/>
          <w:szCs w:val="28"/>
        </w:rPr>
        <w:t xml:space="preserve">From the matters communicated with those charged with governance, I determine those matters that were of most significance in the audit of the </w:t>
      </w:r>
      <w:r w:rsidR="00090C0E" w:rsidRPr="007917DC">
        <w:rPr>
          <w:rFonts w:ascii="Angsana New" w:hAnsi="Angsana New" w:cs="Angsana New"/>
          <w:sz w:val="28"/>
          <w:szCs w:val="28"/>
        </w:rPr>
        <w:t xml:space="preserve">consolidated </w:t>
      </w:r>
      <w:r w:rsidRPr="007917DC">
        <w:rPr>
          <w:rFonts w:ascii="Angsana New" w:hAnsi="Angsana New" w:cs="Angsana New"/>
          <w:sz w:val="28"/>
          <w:szCs w:val="2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70FA7" w:rsidRPr="007917DC" w:rsidRDefault="00670FA7" w:rsidP="00ED124C">
      <w:pPr>
        <w:pStyle w:val="ps-000-normal"/>
        <w:spacing w:before="240" w:line="380" w:lineRule="exact"/>
        <w:jc w:val="thaiDistribute"/>
        <w:rPr>
          <w:rFonts w:ascii="Angsana New" w:hAnsi="Angsana New" w:cs="Angsana New"/>
          <w:sz w:val="40"/>
          <w:szCs w:val="40"/>
        </w:rPr>
      </w:pPr>
      <w:r w:rsidRPr="007917DC">
        <w:rPr>
          <w:rFonts w:ascii="Angsana New" w:hAnsi="Angsana New" w:cs="Angsana New"/>
          <w:sz w:val="28"/>
          <w:szCs w:val="28"/>
        </w:rPr>
        <w:t xml:space="preserve">The engagement partner on the audit resulting in this independent auditor’s report is </w:t>
      </w:r>
      <w:r w:rsidR="009B2B47" w:rsidRPr="007917DC">
        <w:rPr>
          <w:rFonts w:ascii="Angsana New" w:hAnsi="Angsana New"/>
          <w:sz w:val="28"/>
          <w:szCs w:val="28"/>
        </w:rPr>
        <w:t xml:space="preserve">Mr. </w:t>
      </w:r>
      <w:proofErr w:type="spellStart"/>
      <w:r w:rsidR="009B2B47" w:rsidRPr="007917DC">
        <w:rPr>
          <w:rFonts w:ascii="Angsana New" w:hAnsi="Angsana New"/>
          <w:sz w:val="28"/>
          <w:szCs w:val="28"/>
        </w:rPr>
        <w:t>Jadesada</w:t>
      </w:r>
      <w:proofErr w:type="spellEnd"/>
      <w:r w:rsidR="009B2B47" w:rsidRPr="007917DC">
        <w:rPr>
          <w:rFonts w:ascii="Angsana New" w:hAnsi="Angsana New"/>
          <w:sz w:val="28"/>
          <w:szCs w:val="28"/>
        </w:rPr>
        <w:t xml:space="preserve"> </w:t>
      </w:r>
      <w:proofErr w:type="spellStart"/>
      <w:r w:rsidR="009B2B47" w:rsidRPr="007917DC">
        <w:rPr>
          <w:rFonts w:ascii="Angsana New" w:hAnsi="Angsana New"/>
          <w:sz w:val="28"/>
          <w:szCs w:val="28"/>
        </w:rPr>
        <w:t>Hungsapruek</w:t>
      </w:r>
      <w:proofErr w:type="spellEnd"/>
    </w:p>
    <w:p w:rsidR="00670FA7" w:rsidRPr="007917DC" w:rsidRDefault="00670FA7" w:rsidP="00ED124C">
      <w:pPr>
        <w:pStyle w:val="ps-000-normal"/>
        <w:spacing w:after="0" w:line="380" w:lineRule="exact"/>
        <w:jc w:val="thaiDistribute"/>
        <w:rPr>
          <w:rFonts w:ascii="Angsana New" w:hAnsi="Angsana New" w:cs="Angsana New"/>
          <w:sz w:val="28"/>
          <w:szCs w:val="28"/>
        </w:rPr>
      </w:pPr>
    </w:p>
    <w:p w:rsidR="00670FA7" w:rsidRPr="007917DC" w:rsidRDefault="00670FA7" w:rsidP="00ED124C">
      <w:pPr>
        <w:pStyle w:val="ps-000-normal"/>
        <w:spacing w:after="0" w:line="380" w:lineRule="exact"/>
        <w:jc w:val="thaiDistribute"/>
        <w:rPr>
          <w:rFonts w:ascii="Angsana New" w:hAnsi="Angsana New" w:cs="Angsana New"/>
          <w:sz w:val="28"/>
          <w:szCs w:val="28"/>
        </w:rPr>
      </w:pPr>
    </w:p>
    <w:p w:rsidR="00670FA7" w:rsidRPr="007917DC" w:rsidRDefault="00670FA7" w:rsidP="00ED124C">
      <w:pPr>
        <w:pStyle w:val="ps-000-normal"/>
        <w:spacing w:after="0" w:line="380" w:lineRule="exact"/>
        <w:jc w:val="thaiDistribute"/>
        <w:rPr>
          <w:rFonts w:ascii="Angsana New" w:hAnsi="Angsana New" w:cs="Angsana New"/>
          <w:sz w:val="28"/>
          <w:szCs w:val="28"/>
        </w:rPr>
      </w:pPr>
    </w:p>
    <w:p w:rsidR="00670FA7" w:rsidRPr="007917DC" w:rsidRDefault="009B2B47" w:rsidP="00ED124C">
      <w:pPr>
        <w:pStyle w:val="ps-000-normal"/>
        <w:spacing w:after="0" w:line="380" w:lineRule="exact"/>
        <w:jc w:val="thaiDistribute"/>
        <w:rPr>
          <w:rFonts w:ascii="Angsana New" w:hAnsi="Angsana New" w:cs="Angsana New"/>
          <w:color w:val="auto"/>
          <w:sz w:val="28"/>
          <w:szCs w:val="28"/>
        </w:rPr>
      </w:pPr>
      <w:r w:rsidRPr="007917DC">
        <w:rPr>
          <w:rFonts w:ascii="Angsana New" w:hAnsi="Angsana New"/>
          <w:color w:val="auto"/>
          <w:sz w:val="28"/>
          <w:szCs w:val="28"/>
        </w:rPr>
        <w:t xml:space="preserve">Mr. </w:t>
      </w:r>
      <w:proofErr w:type="spellStart"/>
      <w:r w:rsidRPr="007917DC">
        <w:rPr>
          <w:rFonts w:ascii="Angsana New" w:hAnsi="Angsana New"/>
          <w:color w:val="auto"/>
          <w:sz w:val="28"/>
          <w:szCs w:val="28"/>
        </w:rPr>
        <w:t>Jadesada</w:t>
      </w:r>
      <w:proofErr w:type="spellEnd"/>
      <w:r w:rsidRPr="007917DC">
        <w:rPr>
          <w:rFonts w:ascii="Angsana New" w:hAnsi="Angsana New"/>
          <w:color w:val="auto"/>
          <w:sz w:val="28"/>
          <w:szCs w:val="28"/>
        </w:rPr>
        <w:t xml:space="preserve"> </w:t>
      </w:r>
      <w:proofErr w:type="spellStart"/>
      <w:r w:rsidRPr="007917DC">
        <w:rPr>
          <w:rFonts w:ascii="Angsana New" w:hAnsi="Angsana New"/>
          <w:color w:val="auto"/>
          <w:sz w:val="28"/>
          <w:szCs w:val="28"/>
        </w:rPr>
        <w:t>Hungsapruek</w:t>
      </w:r>
      <w:proofErr w:type="spellEnd"/>
    </w:p>
    <w:p w:rsidR="009B2B47" w:rsidRPr="007917DC" w:rsidRDefault="00670FA7" w:rsidP="009B2B47">
      <w:pPr>
        <w:pStyle w:val="T"/>
        <w:ind w:left="0" w:right="0"/>
        <w:jc w:val="left"/>
        <w:rPr>
          <w:rFonts w:ascii="Angsana New" w:hAnsi="Angsana New" w:cs="Angsana New"/>
          <w:sz w:val="28"/>
          <w:szCs w:val="28"/>
          <w:lang w:val="en-US"/>
        </w:rPr>
      </w:pPr>
      <w:r w:rsidRPr="007917DC">
        <w:rPr>
          <w:rFonts w:ascii="Angsana New" w:hAnsi="Angsana New" w:cs="Angsana New"/>
          <w:color w:val="000000"/>
          <w:sz w:val="28"/>
          <w:szCs w:val="28"/>
          <w:lang w:val="en-US"/>
        </w:rPr>
        <w:t>Certified Public Accountant (</w:t>
      </w:r>
      <w:r w:rsidRPr="007917DC">
        <w:rPr>
          <w:rFonts w:ascii="Angsana New" w:hAnsi="Angsana New" w:cs="Angsana New"/>
          <w:sz w:val="28"/>
          <w:szCs w:val="28"/>
          <w:lang w:val="en-US"/>
        </w:rPr>
        <w:t>Thailand)</w:t>
      </w:r>
    </w:p>
    <w:p w:rsidR="009B2B47" w:rsidRPr="007917DC" w:rsidRDefault="009B2B47" w:rsidP="009B2B47">
      <w:pPr>
        <w:pStyle w:val="T"/>
        <w:ind w:left="0" w:right="0"/>
        <w:jc w:val="left"/>
        <w:rPr>
          <w:rFonts w:ascii="Angsana New" w:hAnsi="Angsana New" w:cs="AngsanaUPC"/>
          <w:sz w:val="28"/>
          <w:szCs w:val="28"/>
          <w:lang w:val="en-US"/>
        </w:rPr>
      </w:pPr>
      <w:r w:rsidRPr="007917DC">
        <w:rPr>
          <w:rFonts w:ascii="Angsana New" w:hAnsi="Angsana New" w:cs="AngsanaUPC"/>
          <w:sz w:val="28"/>
          <w:szCs w:val="28"/>
          <w:lang w:val="en-US"/>
        </w:rPr>
        <w:t>Registration No</w:t>
      </w:r>
      <w:r w:rsidRPr="007917DC">
        <w:rPr>
          <w:rFonts w:ascii="Angsana New" w:hAnsi="Angsana New" w:cs="AngsanaUPC"/>
          <w:sz w:val="28"/>
          <w:szCs w:val="28"/>
          <w:cs/>
        </w:rPr>
        <w:t xml:space="preserve">. </w:t>
      </w:r>
      <w:r w:rsidRPr="007917DC">
        <w:rPr>
          <w:rFonts w:ascii="Angsana New" w:hAnsi="Angsana New" w:cs="AngsanaUPC"/>
          <w:sz w:val="28"/>
          <w:szCs w:val="28"/>
          <w:lang w:val="en-US"/>
        </w:rPr>
        <w:t>3759</w:t>
      </w:r>
      <w:bookmarkStart w:id="0" w:name="_GoBack"/>
      <w:bookmarkEnd w:id="0"/>
    </w:p>
    <w:p w:rsidR="009B2B47" w:rsidRPr="009B2B47" w:rsidRDefault="009B2B47" w:rsidP="009B2B47">
      <w:pPr>
        <w:tabs>
          <w:tab w:val="left" w:pos="1080"/>
        </w:tabs>
        <w:autoSpaceDE/>
        <w:autoSpaceDN/>
        <w:adjustRightInd/>
        <w:spacing w:before="120"/>
        <w:rPr>
          <w:rFonts w:ascii="Angsana New" w:hAnsi="Angsana New" w:cs="AngsanaUPC"/>
          <w:sz w:val="28"/>
          <w:szCs w:val="28"/>
        </w:rPr>
      </w:pPr>
      <w:r w:rsidRPr="009B2B47">
        <w:rPr>
          <w:rFonts w:ascii="Angsana New" w:hAnsi="Angsana New" w:cs="AngsanaUPC"/>
          <w:sz w:val="28"/>
          <w:szCs w:val="28"/>
        </w:rPr>
        <w:t>Karin Audit Company Limited</w:t>
      </w:r>
    </w:p>
    <w:p w:rsidR="009B2B47" w:rsidRPr="009B2B47" w:rsidRDefault="009B2B47" w:rsidP="009B2B47">
      <w:pPr>
        <w:tabs>
          <w:tab w:val="left" w:pos="1080"/>
        </w:tabs>
        <w:autoSpaceDE/>
        <w:autoSpaceDN/>
        <w:adjustRightInd/>
        <w:rPr>
          <w:rFonts w:ascii="Angsana New" w:hAnsi="Angsana New" w:cs="AngsanaUPC"/>
          <w:sz w:val="28"/>
          <w:szCs w:val="28"/>
        </w:rPr>
      </w:pPr>
      <w:r w:rsidRPr="009B2B47">
        <w:rPr>
          <w:rFonts w:ascii="Angsana New" w:hAnsi="Angsana New" w:cs="AngsanaUPC"/>
          <w:sz w:val="28"/>
          <w:szCs w:val="28"/>
        </w:rPr>
        <w:t>Bangkok, Thailand.</w:t>
      </w:r>
    </w:p>
    <w:p w:rsidR="009B2B47" w:rsidRPr="009B2B47" w:rsidRDefault="009B2B47" w:rsidP="009B2B47">
      <w:pPr>
        <w:tabs>
          <w:tab w:val="left" w:pos="1080"/>
        </w:tabs>
        <w:autoSpaceDE/>
        <w:autoSpaceDN/>
        <w:adjustRightInd/>
        <w:rPr>
          <w:rFonts w:ascii="Angsana New" w:hAnsi="Angsana New" w:cs="AngsanaUPC"/>
          <w:sz w:val="28"/>
          <w:szCs w:val="28"/>
        </w:rPr>
      </w:pPr>
      <w:r w:rsidRPr="009B2B47">
        <w:rPr>
          <w:rFonts w:ascii="Angsana New" w:hAnsi="Angsana New" w:cs="AngsanaUPC"/>
          <w:sz w:val="28"/>
          <w:szCs w:val="28"/>
        </w:rPr>
        <w:t>February 27, 2017</w:t>
      </w:r>
    </w:p>
    <w:p w:rsidR="00B224DA" w:rsidRPr="00DB5448" w:rsidRDefault="00B224DA" w:rsidP="009B2B47">
      <w:pPr>
        <w:tabs>
          <w:tab w:val="left" w:pos="720"/>
          <w:tab w:val="center" w:pos="6300"/>
        </w:tabs>
        <w:spacing w:line="380" w:lineRule="exact"/>
        <w:jc w:val="thaiDistribute"/>
        <w:rPr>
          <w:rFonts w:ascii="Angsana New" w:hAnsi="Angsana New"/>
          <w:sz w:val="28"/>
          <w:szCs w:val="28"/>
        </w:rPr>
      </w:pPr>
    </w:p>
    <w:sectPr w:rsidR="00B224DA" w:rsidRPr="00DB54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UPC">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A7"/>
    <w:rsid w:val="00090C0E"/>
    <w:rsid w:val="00176373"/>
    <w:rsid w:val="001C2545"/>
    <w:rsid w:val="002068D2"/>
    <w:rsid w:val="002F0373"/>
    <w:rsid w:val="00357BBF"/>
    <w:rsid w:val="00372A78"/>
    <w:rsid w:val="003C6EEE"/>
    <w:rsid w:val="00446E87"/>
    <w:rsid w:val="00607BFD"/>
    <w:rsid w:val="00670FA7"/>
    <w:rsid w:val="007917DC"/>
    <w:rsid w:val="007C6330"/>
    <w:rsid w:val="008E402F"/>
    <w:rsid w:val="00926C12"/>
    <w:rsid w:val="00940B10"/>
    <w:rsid w:val="009821C3"/>
    <w:rsid w:val="009852DE"/>
    <w:rsid w:val="009B2B47"/>
    <w:rsid w:val="00B16FED"/>
    <w:rsid w:val="00B224DA"/>
    <w:rsid w:val="00BB04BC"/>
    <w:rsid w:val="00D95CA0"/>
    <w:rsid w:val="00DB5448"/>
    <w:rsid w:val="00DF08CA"/>
    <w:rsid w:val="00EC5A01"/>
    <w:rsid w:val="00ED124C"/>
    <w:rsid w:val="00F119AF"/>
    <w:rsid w:val="00FF26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T">
    <w:name w:val="????? T"/>
    <w:basedOn w:val="Normal"/>
    <w:rsid w:val="009B2B47"/>
    <w:pPr>
      <w:autoSpaceDE/>
      <w:autoSpaceDN/>
      <w:adjustRightInd/>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EC5A01"/>
    <w:rPr>
      <w:rFonts w:ascii="Tahoma" w:hAnsi="Tahoma"/>
      <w:sz w:val="16"/>
      <w:szCs w:val="20"/>
    </w:rPr>
  </w:style>
  <w:style w:type="character" w:customStyle="1" w:styleId="BalloonTextChar">
    <w:name w:val="Balloon Text Char"/>
    <w:basedOn w:val="DefaultParagraphFont"/>
    <w:link w:val="BalloonText"/>
    <w:uiPriority w:val="99"/>
    <w:semiHidden/>
    <w:rsid w:val="00EC5A01"/>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T">
    <w:name w:val="????? T"/>
    <w:basedOn w:val="Normal"/>
    <w:rsid w:val="009B2B47"/>
    <w:pPr>
      <w:autoSpaceDE/>
      <w:autoSpaceDN/>
      <w:adjustRightInd/>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EC5A01"/>
    <w:rPr>
      <w:rFonts w:ascii="Tahoma" w:hAnsi="Tahoma"/>
      <w:sz w:val="16"/>
      <w:szCs w:val="20"/>
    </w:rPr>
  </w:style>
  <w:style w:type="character" w:customStyle="1" w:styleId="BalloonTextChar">
    <w:name w:val="Balloon Text Char"/>
    <w:basedOn w:val="DefaultParagraphFont"/>
    <w:link w:val="BalloonText"/>
    <w:uiPriority w:val="99"/>
    <w:semiHidden/>
    <w:rsid w:val="00EC5A01"/>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1889</Words>
  <Characters>10769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BOW</cp:lastModifiedBy>
  <cp:revision>20</cp:revision>
  <cp:lastPrinted>2017-02-19T11:37:00Z</cp:lastPrinted>
  <dcterms:created xsi:type="dcterms:W3CDTF">2017-02-14T03:23:00Z</dcterms:created>
  <dcterms:modified xsi:type="dcterms:W3CDTF">2017-02-21T03:20:00Z</dcterms:modified>
</cp:coreProperties>
</file>