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B705C7" w:rsidRDefault="00B705C7" w:rsidP="00ED124C">
      <w:pPr>
        <w:pStyle w:val="ps-000-normal"/>
        <w:spacing w:after="0" w:line="340" w:lineRule="exact"/>
        <w:jc w:val="thaiDistribute"/>
        <w:rPr>
          <w:rFonts w:asciiTheme="majorBidi" w:hAnsiTheme="majorBidi" w:cstheme="majorBidi"/>
          <w:b/>
          <w:bCs/>
          <w:spacing w:val="-2"/>
          <w:sz w:val="28"/>
          <w:szCs w:val="28"/>
        </w:rPr>
      </w:pPr>
      <w:r w:rsidRPr="00B705C7">
        <w:rPr>
          <w:rFonts w:asciiTheme="majorBidi" w:hAnsiTheme="majorBidi" w:cstheme="majorBidi"/>
          <w:b/>
          <w:bCs/>
          <w:spacing w:val="-2"/>
          <w:sz w:val="28"/>
          <w:szCs w:val="28"/>
        </w:rPr>
        <w:t>INDEPENDENT AUDITOR’S REPORT</w:t>
      </w:r>
    </w:p>
    <w:p w:rsidR="00B705C7" w:rsidRDefault="00B705C7" w:rsidP="00B705C7">
      <w:pPr>
        <w:autoSpaceDE/>
        <w:autoSpaceDN/>
        <w:adjustRightInd/>
        <w:spacing w:line="380" w:lineRule="exact"/>
        <w:jc w:val="thaiDistribute"/>
        <w:rPr>
          <w:rFonts w:asciiTheme="majorBidi" w:hAnsiTheme="majorBidi" w:cstheme="majorBidi"/>
          <w:color w:val="000000"/>
          <w:spacing w:val="-2"/>
          <w:sz w:val="28"/>
          <w:szCs w:val="28"/>
        </w:rPr>
      </w:pPr>
    </w:p>
    <w:p w:rsidR="00670FA7" w:rsidRPr="0047174D" w:rsidRDefault="00670FA7" w:rsidP="00B705C7">
      <w:pPr>
        <w:autoSpaceDE/>
        <w:autoSpaceDN/>
        <w:adjustRightInd/>
        <w:spacing w:line="380" w:lineRule="exact"/>
        <w:jc w:val="thaiDistribute"/>
        <w:rPr>
          <w:rFonts w:asciiTheme="majorBidi" w:hAnsiTheme="majorBidi" w:cstheme="majorBidi"/>
          <w:spacing w:val="-2"/>
          <w:sz w:val="28"/>
          <w:szCs w:val="28"/>
        </w:rPr>
      </w:pPr>
      <w:r w:rsidRPr="00B705C7">
        <w:rPr>
          <w:rFonts w:ascii="Angsana New" w:eastAsia="Cordia New" w:hAnsi="Angsana New"/>
          <w:snapToGrid w:val="0"/>
          <w:color w:val="000000"/>
          <w:sz w:val="28"/>
          <w:szCs w:val="28"/>
          <w:lang w:eastAsia="th-TH"/>
        </w:rPr>
        <w:t xml:space="preserve">To the Shareholders of </w:t>
      </w:r>
      <w:r w:rsidR="00FF3834" w:rsidRPr="00B705C7">
        <w:rPr>
          <w:rFonts w:ascii="Angsana New" w:eastAsia="Cordia New" w:hAnsi="Angsana New"/>
          <w:snapToGrid w:val="0"/>
          <w:color w:val="000000"/>
          <w:sz w:val="28"/>
          <w:szCs w:val="28"/>
          <w:lang w:eastAsia="th-TH"/>
        </w:rPr>
        <w:t>Castle Peak Holdings Public Company Limited</w:t>
      </w:r>
      <w:r w:rsidRPr="00B705C7">
        <w:rPr>
          <w:rFonts w:ascii="Angsana New" w:eastAsia="Cordia New" w:hAnsi="Angsana New"/>
          <w:snapToGrid w:val="0"/>
          <w:color w:val="000000"/>
          <w:sz w:val="28"/>
          <w:szCs w:val="28"/>
          <w:lang w:eastAsia="th-TH"/>
        </w:rPr>
        <w:t xml:space="preserve"> </w:t>
      </w:r>
    </w:p>
    <w:p w:rsidR="00670FA7" w:rsidRPr="0047174D" w:rsidRDefault="00670FA7" w:rsidP="00B705C7">
      <w:pPr>
        <w:pStyle w:val="ps-000-normal"/>
        <w:spacing w:before="360" w:after="240" w:line="34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Opinion</w:t>
      </w:r>
    </w:p>
    <w:p w:rsidR="00670FA7" w:rsidRPr="0047174D" w:rsidRDefault="00670FA7" w:rsidP="00B705C7">
      <w:pPr>
        <w:pStyle w:val="BodyText"/>
        <w:spacing w:after="120"/>
        <w:ind w:right="-45"/>
        <w:jc w:val="thaiDistribute"/>
        <w:rPr>
          <w:rFonts w:asciiTheme="majorBidi" w:hAnsiTheme="majorBidi" w:cstheme="majorBidi"/>
          <w:spacing w:val="-2"/>
        </w:rPr>
      </w:pPr>
      <w:r w:rsidRPr="0047174D">
        <w:rPr>
          <w:rFonts w:asciiTheme="majorBidi" w:hAnsiTheme="majorBidi" w:cstheme="majorBidi"/>
          <w:spacing w:val="-2"/>
        </w:rPr>
        <w:t xml:space="preserve">I have audited the financial statements of </w:t>
      </w:r>
      <w:r w:rsidR="00FF3834" w:rsidRPr="0047174D">
        <w:rPr>
          <w:rFonts w:asciiTheme="majorBidi" w:hAnsiTheme="majorBidi" w:cstheme="majorBidi"/>
          <w:spacing w:val="-2"/>
        </w:rPr>
        <w:t xml:space="preserve">Castle Peak Holdings Public Company Limited </w:t>
      </w:r>
      <w:r w:rsidRPr="0047174D">
        <w:rPr>
          <w:rFonts w:asciiTheme="majorBidi" w:hAnsiTheme="majorBidi" w:cstheme="majorBidi"/>
          <w:spacing w:val="-2"/>
        </w:rPr>
        <w:t xml:space="preserve">and its subsidiaries, which comprise the consolidated </w:t>
      </w:r>
      <w:r w:rsidR="00ED124C" w:rsidRPr="0047174D">
        <w:rPr>
          <w:rFonts w:asciiTheme="majorBidi" w:hAnsiTheme="majorBidi" w:cstheme="majorBidi"/>
          <w:spacing w:val="-2"/>
        </w:rPr>
        <w:t xml:space="preserve">and separate </w:t>
      </w:r>
      <w:r w:rsidRPr="0047174D">
        <w:rPr>
          <w:rFonts w:asciiTheme="majorBidi" w:hAnsiTheme="majorBidi" w:cstheme="majorBidi"/>
          <w:spacing w:val="-2"/>
        </w:rPr>
        <w:t>statement</w:t>
      </w:r>
      <w:r w:rsidR="00ED124C" w:rsidRPr="0047174D">
        <w:rPr>
          <w:rFonts w:asciiTheme="majorBidi" w:hAnsiTheme="majorBidi" w:cstheme="majorBidi"/>
          <w:spacing w:val="-2"/>
        </w:rPr>
        <w:t>s</w:t>
      </w:r>
      <w:r w:rsidRPr="0047174D">
        <w:rPr>
          <w:rFonts w:asciiTheme="majorBidi" w:hAnsiTheme="majorBidi" w:cstheme="majorBidi"/>
          <w:spacing w:val="-2"/>
        </w:rPr>
        <w:t xml:space="preserve"> of financial position </w:t>
      </w:r>
      <w:r w:rsidR="00FF3834" w:rsidRPr="0047174D">
        <w:rPr>
          <w:rFonts w:asciiTheme="majorBidi" w:hAnsiTheme="majorBidi" w:cstheme="majorBidi"/>
          <w:spacing w:val="-2"/>
        </w:rPr>
        <w:t xml:space="preserve">as at </w:t>
      </w:r>
      <w:r w:rsidRPr="0047174D">
        <w:rPr>
          <w:rFonts w:asciiTheme="majorBidi" w:hAnsiTheme="majorBidi" w:cstheme="majorBidi"/>
          <w:spacing w:val="-2"/>
        </w:rPr>
        <w:t xml:space="preserve">December </w:t>
      </w:r>
      <w:r w:rsidR="00FF3834" w:rsidRPr="0047174D">
        <w:rPr>
          <w:rFonts w:asciiTheme="majorBidi" w:hAnsiTheme="majorBidi" w:cstheme="majorBidi"/>
          <w:spacing w:val="-2"/>
        </w:rPr>
        <w:t xml:space="preserve">31, </w:t>
      </w:r>
      <w:r w:rsidRPr="0047174D">
        <w:rPr>
          <w:rFonts w:asciiTheme="majorBidi" w:hAnsiTheme="majorBidi" w:cstheme="majorBidi"/>
          <w:spacing w:val="-2"/>
        </w:rPr>
        <w:t>2016, and the related consolidated</w:t>
      </w:r>
      <w:r w:rsidR="00446E87" w:rsidRPr="0047174D">
        <w:rPr>
          <w:rFonts w:asciiTheme="majorBidi" w:hAnsiTheme="majorBidi" w:cstheme="majorBidi"/>
          <w:spacing w:val="-2"/>
        </w:rPr>
        <w:t xml:space="preserve"> and separate</w:t>
      </w:r>
      <w:r w:rsidRPr="0047174D">
        <w:rPr>
          <w:rFonts w:asciiTheme="majorBidi" w:hAnsiTheme="majorBidi" w:cstheme="majorBidi"/>
          <w:spacing w:val="-2"/>
        </w:rPr>
        <w:t xml:space="preserve"> statements of comprehensive income, changes in shareholders’ equity and cash flows for the year then ended, and notes to the consolidated financial statements, including a summary of </w:t>
      </w:r>
      <w:r w:rsidR="00446E87" w:rsidRPr="0047174D">
        <w:rPr>
          <w:rFonts w:asciiTheme="majorBidi" w:hAnsiTheme="majorBidi" w:cstheme="majorBidi"/>
          <w:spacing w:val="-2"/>
        </w:rPr>
        <w:t>significant accounting policies</w:t>
      </w:r>
      <w:r w:rsidRPr="0047174D">
        <w:rPr>
          <w:rFonts w:asciiTheme="majorBidi" w:hAnsiTheme="majorBidi" w:cstheme="majorBidi"/>
          <w:spacing w:val="-2"/>
        </w:rPr>
        <w:t>.</w:t>
      </w:r>
    </w:p>
    <w:p w:rsidR="00670FA7" w:rsidRPr="0047174D" w:rsidRDefault="00670FA7" w:rsidP="00B705C7">
      <w:pPr>
        <w:pStyle w:val="ps-000-normal"/>
        <w:spacing w:before="120" w:after="0"/>
        <w:jc w:val="thaiDistribute"/>
        <w:rPr>
          <w:rFonts w:asciiTheme="majorBidi" w:hAnsiTheme="majorBidi" w:cstheme="majorBidi"/>
          <w:color w:val="auto"/>
          <w:spacing w:val="-2"/>
          <w:sz w:val="28"/>
          <w:szCs w:val="28"/>
        </w:rPr>
      </w:pPr>
      <w:r w:rsidRPr="0047174D">
        <w:rPr>
          <w:rFonts w:asciiTheme="majorBidi" w:hAnsiTheme="majorBidi" w:cstheme="majorBidi"/>
          <w:color w:val="auto"/>
          <w:spacing w:val="-2"/>
          <w:sz w:val="28"/>
          <w:szCs w:val="28"/>
        </w:rPr>
        <w:t>In my opinion,</w:t>
      </w:r>
      <w:r w:rsidR="00FF3834"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the </w:t>
      </w:r>
      <w:r w:rsidR="00446E87" w:rsidRPr="0047174D">
        <w:rPr>
          <w:rFonts w:asciiTheme="majorBidi" w:hAnsiTheme="majorBidi" w:cstheme="majorBidi"/>
          <w:spacing w:val="-2"/>
          <w:sz w:val="28"/>
          <w:szCs w:val="28"/>
        </w:rPr>
        <w:t>consolidated and separate</w:t>
      </w:r>
      <w:r w:rsidR="00446E87"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financial statements referred to above present fairly, in all material respects, the financial position of </w:t>
      </w:r>
      <w:r w:rsidR="004D74DA" w:rsidRPr="0047174D">
        <w:rPr>
          <w:rFonts w:asciiTheme="majorBidi" w:hAnsiTheme="majorBidi" w:cstheme="majorBidi"/>
          <w:color w:val="auto"/>
          <w:spacing w:val="-2"/>
          <w:sz w:val="28"/>
          <w:szCs w:val="28"/>
        </w:rPr>
        <w:t>Castle Peak Holdings Public Company Limited</w:t>
      </w:r>
      <w:r w:rsidRPr="0047174D">
        <w:rPr>
          <w:rFonts w:asciiTheme="majorBidi" w:hAnsiTheme="majorBidi" w:cstheme="majorBidi"/>
          <w:color w:val="auto"/>
          <w:spacing w:val="-2"/>
          <w:sz w:val="28"/>
          <w:szCs w:val="28"/>
        </w:rPr>
        <w:t xml:space="preserve"> and its subsidiaries and</w:t>
      </w:r>
      <w:r w:rsidR="004D74DA" w:rsidRPr="0047174D">
        <w:rPr>
          <w:rFonts w:asciiTheme="majorBidi" w:hAnsiTheme="majorBidi" w:cstheme="majorBidi"/>
          <w:color w:val="auto"/>
          <w:spacing w:val="-2"/>
          <w:sz w:val="28"/>
          <w:szCs w:val="28"/>
        </w:rPr>
        <w:t xml:space="preserve"> as at</w:t>
      </w:r>
      <w:r w:rsidRPr="0047174D">
        <w:rPr>
          <w:rFonts w:asciiTheme="majorBidi" w:hAnsiTheme="majorBidi" w:cstheme="majorBidi"/>
          <w:color w:val="auto"/>
          <w:spacing w:val="-2"/>
          <w:sz w:val="28"/>
          <w:szCs w:val="28"/>
        </w:rPr>
        <w:t xml:space="preserve"> December </w:t>
      </w:r>
      <w:r w:rsidR="004D74DA" w:rsidRPr="0047174D">
        <w:rPr>
          <w:rFonts w:asciiTheme="majorBidi" w:hAnsiTheme="majorBidi" w:cstheme="majorBidi"/>
          <w:color w:val="auto"/>
          <w:spacing w:val="-2"/>
          <w:sz w:val="28"/>
          <w:szCs w:val="28"/>
        </w:rPr>
        <w:t xml:space="preserve">31, </w:t>
      </w:r>
      <w:r w:rsidRPr="0047174D">
        <w:rPr>
          <w:rFonts w:asciiTheme="majorBidi" w:hAnsiTheme="majorBidi" w:cstheme="majorBidi"/>
          <w:color w:val="auto"/>
          <w:spacing w:val="-2"/>
          <w:sz w:val="28"/>
          <w:szCs w:val="28"/>
        </w:rPr>
        <w:t>2016, their financial performance and cash flows for the year then ended in accordance with Thai Financial Reporting Standards.</w:t>
      </w:r>
    </w:p>
    <w:p w:rsidR="00670FA7" w:rsidRPr="0047174D" w:rsidRDefault="00F747CB" w:rsidP="00F747CB">
      <w:pPr>
        <w:pStyle w:val="ps-000-normal"/>
        <w:spacing w:before="360" w:after="240" w:line="340" w:lineRule="exact"/>
        <w:jc w:val="thaiDistribute"/>
        <w:rPr>
          <w:rFonts w:asciiTheme="majorBidi" w:hAnsiTheme="majorBidi" w:cstheme="majorBidi"/>
          <w:b/>
          <w:bCs/>
          <w:spacing w:val="-2"/>
          <w:sz w:val="28"/>
          <w:szCs w:val="28"/>
        </w:rPr>
      </w:pPr>
      <w:r w:rsidRPr="00F747CB">
        <w:rPr>
          <w:rFonts w:asciiTheme="majorBidi" w:hAnsiTheme="majorBidi" w:cstheme="majorBidi"/>
          <w:b/>
          <w:bCs/>
          <w:spacing w:val="-2"/>
          <w:sz w:val="28"/>
          <w:szCs w:val="28"/>
        </w:rPr>
        <w:lastRenderedPageBreak/>
        <w:t xml:space="preserve">Basis for </w:t>
      </w:r>
      <w:r w:rsidR="00670FA7" w:rsidRPr="0047174D">
        <w:rPr>
          <w:rFonts w:asciiTheme="majorBidi" w:hAnsiTheme="majorBidi" w:cstheme="majorBidi"/>
          <w:b/>
          <w:bCs/>
          <w:spacing w:val="-2"/>
          <w:sz w:val="28"/>
          <w:szCs w:val="28"/>
        </w:rPr>
        <w:t>Opinion</w:t>
      </w:r>
    </w:p>
    <w:p w:rsidR="00670FA7" w:rsidRPr="0047174D"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670FA7" w:rsidRPr="0047174D" w:rsidRDefault="00670FA7" w:rsidP="00F747CB">
      <w:pPr>
        <w:pStyle w:val="ps-000-normal"/>
        <w:spacing w:before="360" w:after="240" w:line="38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Key Audit Matters</w:t>
      </w:r>
    </w:p>
    <w:p w:rsidR="00670FA7"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w:t>
      </w:r>
      <w:r w:rsidR="00607BFD" w:rsidRPr="0047174D">
        <w:rPr>
          <w:rFonts w:asciiTheme="majorBidi" w:hAnsiTheme="majorBidi" w:cstheme="majorBidi"/>
          <w:spacing w:val="-2"/>
          <w:sz w:val="28"/>
          <w:szCs w:val="28"/>
        </w:rPr>
        <w:t xml:space="preserve">orming my opinion thereon, and </w:t>
      </w:r>
      <w:r w:rsidRPr="0047174D">
        <w:rPr>
          <w:rFonts w:asciiTheme="majorBidi" w:hAnsiTheme="majorBidi" w:cstheme="majorBidi"/>
          <w:spacing w:val="-2"/>
          <w:sz w:val="28"/>
          <w:szCs w:val="28"/>
        </w:rPr>
        <w:t xml:space="preserve">I do not provide a separate opinion on these matters. </w:t>
      </w:r>
      <w:r w:rsidR="00447FFD" w:rsidRPr="0047174D">
        <w:rPr>
          <w:rFonts w:asciiTheme="majorBidi" w:hAnsiTheme="majorBidi" w:cstheme="majorBidi"/>
          <w:spacing w:val="-2"/>
          <w:sz w:val="28"/>
          <w:szCs w:val="28"/>
        </w:rPr>
        <w:t>I have determined the matters described below to be the key audit matters.</w:t>
      </w:r>
    </w:p>
    <w:p w:rsidR="000334B5" w:rsidRDefault="000334B5" w:rsidP="00F747CB">
      <w:pPr>
        <w:pStyle w:val="ps-000-normal"/>
        <w:spacing w:after="0"/>
        <w:jc w:val="thaiDistribute"/>
        <w:rPr>
          <w:rFonts w:asciiTheme="majorBidi" w:hAnsiTheme="majorBidi" w:cstheme="majorBidi"/>
          <w:spacing w:val="-2"/>
          <w:sz w:val="28"/>
          <w:szCs w:val="28"/>
        </w:rPr>
      </w:pPr>
    </w:p>
    <w:p w:rsidR="000334B5" w:rsidRDefault="000334B5" w:rsidP="00F747CB">
      <w:pPr>
        <w:pStyle w:val="ps-000-normal"/>
        <w:spacing w:after="0"/>
        <w:jc w:val="thaiDistribute"/>
        <w:rPr>
          <w:rFonts w:asciiTheme="majorBidi" w:hAnsiTheme="majorBidi" w:cs="Angsana New"/>
          <w:spacing w:val="-2"/>
          <w:sz w:val="28"/>
          <w:szCs w:val="28"/>
        </w:rPr>
      </w:pPr>
    </w:p>
    <w:p w:rsidR="00E111D3" w:rsidRDefault="000334B5" w:rsidP="00113545">
      <w:pPr>
        <w:pStyle w:val="ps-000-normal"/>
        <w:spacing w:after="0"/>
        <w:ind w:left="7200" w:firstLine="720"/>
        <w:jc w:val="right"/>
        <w:rPr>
          <w:rFonts w:asciiTheme="majorBidi" w:hAnsiTheme="majorBidi" w:cs="Angsana New"/>
          <w:spacing w:val="-2"/>
          <w:sz w:val="28"/>
          <w:szCs w:val="28"/>
        </w:rPr>
      </w:pPr>
      <w:r>
        <w:rPr>
          <w:rFonts w:asciiTheme="majorBidi" w:hAnsiTheme="majorBidi" w:cs="Angsana New" w:hint="cs"/>
          <w:spacing w:val="-2"/>
          <w:sz w:val="28"/>
          <w:szCs w:val="28"/>
          <w:cs/>
        </w:rPr>
        <w:t xml:space="preserve">          </w:t>
      </w:r>
    </w:p>
    <w:p w:rsidR="000334B5" w:rsidRPr="0047174D" w:rsidRDefault="000334B5" w:rsidP="00113545">
      <w:pPr>
        <w:pStyle w:val="ps-000-normal"/>
        <w:spacing w:after="0"/>
        <w:ind w:left="7200" w:firstLine="720"/>
        <w:jc w:val="right"/>
        <w:rPr>
          <w:rFonts w:asciiTheme="majorBidi" w:hAnsiTheme="majorBidi" w:cstheme="majorBidi"/>
          <w:spacing w:val="-2"/>
          <w:sz w:val="28"/>
          <w:szCs w:val="28"/>
        </w:rPr>
      </w:pPr>
      <w:r>
        <w:rPr>
          <w:rFonts w:asciiTheme="majorBidi" w:hAnsiTheme="majorBidi" w:cs="Angsana New" w:hint="cs"/>
          <w:spacing w:val="-2"/>
          <w:sz w:val="28"/>
          <w:szCs w:val="28"/>
          <w:cs/>
        </w:rPr>
        <w:t xml:space="preserve"> </w:t>
      </w:r>
      <w:r w:rsidRPr="000334B5">
        <w:rPr>
          <w:rFonts w:asciiTheme="majorBidi" w:hAnsiTheme="majorBidi" w:cs="Angsana New"/>
          <w:spacing w:val="-2"/>
          <w:sz w:val="28"/>
          <w:szCs w:val="28"/>
          <w:cs/>
        </w:rPr>
        <w:t>*****/</w:t>
      </w:r>
      <w:r w:rsidR="003C071F">
        <w:rPr>
          <w:rFonts w:asciiTheme="majorBidi" w:hAnsiTheme="majorBidi" w:cs="Angsana New" w:hint="cs"/>
          <w:spacing w:val="-2"/>
          <w:sz w:val="28"/>
          <w:szCs w:val="28"/>
          <w:cs/>
        </w:rPr>
        <w:t>2</w:t>
      </w:r>
    </w:p>
    <w:p w:rsidR="000334B5" w:rsidRPr="000334B5" w:rsidRDefault="000334B5" w:rsidP="000334B5">
      <w:pPr>
        <w:autoSpaceDE/>
        <w:autoSpaceDN/>
        <w:adjustRightInd/>
        <w:snapToGrid w:val="0"/>
        <w:spacing w:before="120"/>
        <w:jc w:val="center"/>
        <w:rPr>
          <w:rFonts w:asciiTheme="majorBidi" w:hAnsiTheme="majorBidi" w:cs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-2-</w:t>
      </w:r>
    </w:p>
    <w:p w:rsidR="00DA5E77" w:rsidRPr="000334B5" w:rsidRDefault="0059574A" w:rsidP="000334B5">
      <w:pPr>
        <w:autoSpaceDE/>
        <w:autoSpaceDN/>
        <w:adjustRightInd/>
        <w:snapToGrid w:val="0"/>
        <w:spacing w:before="240"/>
        <w:jc w:val="thaiDistribute"/>
        <w:rPr>
          <w:rFonts w:asciiTheme="majorBidi" w:hAnsiTheme="majorBidi" w:cstheme="majorBidi"/>
          <w:color w:val="000000"/>
          <w:spacing w:val="-2"/>
          <w:sz w:val="28"/>
          <w:szCs w:val="28"/>
          <w:u w:val="single"/>
        </w:rPr>
      </w:pPr>
      <w:r w:rsidRPr="000334B5">
        <w:rPr>
          <w:rFonts w:asciiTheme="majorBidi" w:hAnsiTheme="majorBidi" w:cstheme="majorBidi"/>
          <w:color w:val="000000" w:themeColor="text1"/>
          <w:spacing w:val="-4"/>
          <w:sz w:val="28"/>
          <w:szCs w:val="28"/>
          <w:u w:val="single"/>
        </w:rPr>
        <w:t>L</w:t>
      </w:r>
      <w:r w:rsidR="00DA5E77" w:rsidRPr="000334B5">
        <w:rPr>
          <w:rFonts w:asciiTheme="majorBidi" w:hAnsiTheme="majorBidi" w:cstheme="majorBidi"/>
          <w:color w:val="000000" w:themeColor="text1"/>
          <w:spacing w:val="-4"/>
          <w:sz w:val="28"/>
          <w:szCs w:val="28"/>
          <w:u w:val="single"/>
        </w:rPr>
        <w:t xml:space="preserve">oss on impairment of assets </w:t>
      </w:r>
    </w:p>
    <w:p w:rsidR="00DA5E77" w:rsidRPr="000334B5" w:rsidRDefault="007F7055" w:rsidP="00F15290">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Risk</w:t>
      </w:r>
    </w:p>
    <w:p w:rsidR="00F15290" w:rsidRPr="0047174D" w:rsidRDefault="0059574A" w:rsidP="000334B5">
      <w:pPr>
        <w:autoSpaceDE/>
        <w:autoSpaceDN/>
        <w:adjustRightInd/>
        <w:spacing w:before="120"/>
        <w:jc w:val="both"/>
        <w:rPr>
          <w:rFonts w:asciiTheme="majorBidi" w:eastAsia="MS Mincho" w:hAnsiTheme="majorBidi" w:cstheme="majorBidi"/>
          <w:spacing w:val="8"/>
          <w:sz w:val="28"/>
          <w:szCs w:val="28"/>
        </w:rPr>
      </w:pPr>
      <w:r w:rsidRPr="0047174D">
        <w:rPr>
          <w:rFonts w:asciiTheme="majorBidi" w:hAnsiTheme="majorBidi" w:cstheme="majorBidi"/>
          <w:color w:val="000000"/>
          <w:spacing w:val="-2"/>
          <w:sz w:val="28"/>
          <w:szCs w:val="28"/>
        </w:rPr>
        <w:t xml:space="preserve">As </w:t>
      </w:r>
      <w:r w:rsidR="00D745FF" w:rsidRPr="0047174D">
        <w:rPr>
          <w:rFonts w:asciiTheme="majorBidi" w:hAnsiTheme="majorBidi" w:cstheme="majorBidi"/>
          <w:color w:val="000000"/>
          <w:spacing w:val="-2"/>
          <w:sz w:val="28"/>
          <w:szCs w:val="28"/>
        </w:rPr>
        <w:t>disclosed in Note</w:t>
      </w:r>
      <w:r w:rsidR="00F54B46" w:rsidRPr="0047174D">
        <w:rPr>
          <w:rFonts w:asciiTheme="majorBidi" w:hAnsiTheme="majorBidi" w:cstheme="majorBidi"/>
          <w:color w:val="000000"/>
          <w:spacing w:val="-2"/>
          <w:sz w:val="28"/>
          <w:szCs w:val="28"/>
        </w:rPr>
        <w:t xml:space="preserve"> 11</w:t>
      </w:r>
      <w:r w:rsidR="00A95CD0" w:rsidRPr="0047174D">
        <w:rPr>
          <w:rFonts w:asciiTheme="majorBidi" w:hAnsiTheme="majorBidi" w:cstheme="majorBidi"/>
          <w:color w:val="000000"/>
          <w:spacing w:val="-2"/>
          <w:sz w:val="28"/>
          <w:szCs w:val="28"/>
        </w:rPr>
        <w:t xml:space="preserve">, </w:t>
      </w:r>
      <w:r w:rsidR="00F54B46" w:rsidRPr="0047174D">
        <w:rPr>
          <w:rFonts w:asciiTheme="majorBidi" w:hAnsiTheme="majorBidi" w:cstheme="majorBidi"/>
          <w:color w:val="000000"/>
          <w:spacing w:val="-2"/>
          <w:sz w:val="28"/>
          <w:szCs w:val="28"/>
        </w:rPr>
        <w:t>th</w:t>
      </w:r>
      <w:r w:rsidR="00B44712" w:rsidRPr="0047174D">
        <w:rPr>
          <w:rFonts w:asciiTheme="majorBidi" w:hAnsiTheme="majorBidi" w:cstheme="majorBidi"/>
          <w:color w:val="000000"/>
          <w:spacing w:val="-2"/>
          <w:sz w:val="28"/>
          <w:szCs w:val="28"/>
        </w:rPr>
        <w:t>e</w:t>
      </w:r>
      <w:r w:rsidR="000F5176" w:rsidRPr="0047174D">
        <w:rPr>
          <w:rFonts w:asciiTheme="majorBidi" w:hAnsiTheme="majorBidi" w:cstheme="majorBidi"/>
          <w:color w:val="000000"/>
          <w:spacing w:val="-2"/>
          <w:sz w:val="28"/>
          <w:szCs w:val="28"/>
        </w:rPr>
        <w:t xml:space="preserve"> g</w:t>
      </w:r>
      <w:r w:rsidR="00B44712" w:rsidRPr="0047174D">
        <w:rPr>
          <w:rFonts w:asciiTheme="majorBidi" w:hAnsiTheme="majorBidi" w:cstheme="majorBidi"/>
          <w:color w:val="000000"/>
          <w:spacing w:val="-2"/>
          <w:sz w:val="28"/>
          <w:szCs w:val="28"/>
        </w:rPr>
        <w:t>roup</w:t>
      </w:r>
      <w:r w:rsidR="000F5176" w:rsidRPr="0047174D">
        <w:rPr>
          <w:rFonts w:asciiTheme="majorBidi" w:hAnsiTheme="majorBidi" w:cstheme="majorBidi"/>
          <w:color w:val="000000"/>
          <w:spacing w:val="-2"/>
          <w:sz w:val="28"/>
          <w:szCs w:val="28"/>
        </w:rPr>
        <w:t xml:space="preserve"> management </w:t>
      </w:r>
      <w:r w:rsidR="00B44712" w:rsidRPr="0047174D">
        <w:rPr>
          <w:rFonts w:asciiTheme="majorBidi" w:hAnsiTheme="majorBidi" w:cstheme="majorBidi"/>
          <w:color w:val="000000"/>
          <w:spacing w:val="-2"/>
          <w:sz w:val="28"/>
          <w:szCs w:val="28"/>
        </w:rPr>
        <w:t xml:space="preserve">has </w:t>
      </w:r>
      <w:r w:rsidR="008669EC" w:rsidRPr="0047174D">
        <w:rPr>
          <w:rFonts w:asciiTheme="majorBidi" w:hAnsiTheme="majorBidi" w:cstheme="majorBidi"/>
          <w:color w:val="000000"/>
          <w:spacing w:val="-2"/>
          <w:sz w:val="28"/>
          <w:szCs w:val="28"/>
        </w:rPr>
        <w:t xml:space="preserve">considered </w:t>
      </w:r>
      <w:r w:rsidR="00B44712" w:rsidRPr="0047174D">
        <w:rPr>
          <w:rFonts w:asciiTheme="majorBidi" w:hAnsiTheme="majorBidi" w:cstheme="majorBidi"/>
          <w:color w:val="000000"/>
          <w:spacing w:val="-2"/>
          <w:sz w:val="28"/>
          <w:szCs w:val="28"/>
        </w:rPr>
        <w:t xml:space="preserve">the recover value of assets and </w:t>
      </w:r>
      <w:r w:rsidR="00F15290" w:rsidRPr="0047174D">
        <w:rPr>
          <w:rFonts w:asciiTheme="majorBidi" w:hAnsiTheme="majorBidi" w:cstheme="majorBidi"/>
          <w:color w:val="000000"/>
          <w:spacing w:val="-2"/>
          <w:sz w:val="28"/>
          <w:szCs w:val="28"/>
        </w:rPr>
        <w:t xml:space="preserve">provided </w:t>
      </w:r>
      <w:r w:rsidR="00C06858" w:rsidRPr="0047174D">
        <w:rPr>
          <w:rFonts w:asciiTheme="majorBidi" w:hAnsiTheme="majorBidi" w:cstheme="majorBidi"/>
          <w:color w:val="000000"/>
          <w:spacing w:val="-2"/>
          <w:sz w:val="28"/>
          <w:szCs w:val="28"/>
        </w:rPr>
        <w:t xml:space="preserve">the </w:t>
      </w:r>
      <w:r w:rsidR="00F15290" w:rsidRPr="0047174D">
        <w:rPr>
          <w:rFonts w:asciiTheme="majorBidi" w:hAnsiTheme="majorBidi" w:cstheme="majorBidi"/>
          <w:color w:val="000000"/>
          <w:spacing w:val="-2"/>
          <w:sz w:val="28"/>
          <w:szCs w:val="28"/>
        </w:rPr>
        <w:t xml:space="preserve">allowance for impairment of investment of Baht 41.00 million in </w:t>
      </w:r>
      <w:r w:rsidR="000F5176" w:rsidRPr="0047174D">
        <w:rPr>
          <w:rFonts w:asciiTheme="majorBidi" w:hAnsiTheme="majorBidi" w:cstheme="majorBidi"/>
          <w:color w:val="000000"/>
          <w:spacing w:val="-2"/>
          <w:sz w:val="28"/>
          <w:szCs w:val="28"/>
        </w:rPr>
        <w:t>separate financial statements</w:t>
      </w:r>
      <w:r w:rsidR="00F15290" w:rsidRPr="0047174D">
        <w:rPr>
          <w:rFonts w:asciiTheme="majorBidi" w:hAnsiTheme="majorBidi" w:cstheme="majorBidi"/>
          <w:color w:val="000000"/>
          <w:spacing w:val="-2"/>
          <w:sz w:val="28"/>
          <w:szCs w:val="28"/>
        </w:rPr>
        <w:t xml:space="preserve"> and allowance for doubtful accounts of other receivable and accrued interest income totaling Baht 1</w:t>
      </w:r>
      <w:r w:rsidR="004D209E">
        <w:rPr>
          <w:rFonts w:asciiTheme="majorBidi" w:hAnsiTheme="majorBidi" w:cstheme="majorBidi" w:hint="cs"/>
          <w:color w:val="000000"/>
          <w:spacing w:val="-2"/>
          <w:sz w:val="28"/>
          <w:szCs w:val="28"/>
          <w:cs/>
        </w:rPr>
        <w:t>15</w:t>
      </w:r>
      <w:r w:rsidR="00F15290" w:rsidRPr="0047174D">
        <w:rPr>
          <w:rFonts w:asciiTheme="majorBidi" w:hAnsiTheme="majorBidi" w:cstheme="majorBidi"/>
          <w:color w:val="000000"/>
          <w:spacing w:val="-2"/>
          <w:sz w:val="28"/>
          <w:szCs w:val="28"/>
        </w:rPr>
        <w:t>.</w:t>
      </w:r>
      <w:r w:rsidR="004D209E">
        <w:rPr>
          <w:rFonts w:asciiTheme="majorBidi" w:hAnsiTheme="majorBidi" w:cstheme="majorBidi" w:hint="cs"/>
          <w:color w:val="000000"/>
          <w:spacing w:val="-2"/>
          <w:sz w:val="28"/>
          <w:szCs w:val="28"/>
          <w:cs/>
        </w:rPr>
        <w:t>55</w:t>
      </w:r>
      <w:r w:rsidR="00F15290" w:rsidRPr="0047174D">
        <w:rPr>
          <w:rFonts w:asciiTheme="majorBidi" w:hAnsiTheme="majorBidi" w:cstheme="majorBidi"/>
          <w:color w:val="000000"/>
          <w:spacing w:val="-2"/>
          <w:sz w:val="28"/>
          <w:szCs w:val="28"/>
        </w:rPr>
        <w:t xml:space="preserve"> million in consolidated </w:t>
      </w:r>
      <w:r w:rsidR="000F5176" w:rsidRPr="0047174D">
        <w:rPr>
          <w:rFonts w:asciiTheme="majorBidi" w:hAnsiTheme="majorBidi" w:cstheme="majorBidi"/>
          <w:color w:val="000000"/>
          <w:spacing w:val="-2"/>
          <w:sz w:val="28"/>
          <w:szCs w:val="28"/>
        </w:rPr>
        <w:t>and separate financial statements</w:t>
      </w:r>
      <w:r w:rsidR="000334B5">
        <w:rPr>
          <w:rFonts w:asciiTheme="majorBidi" w:hAnsiTheme="majorBidi" w:cstheme="majorBidi"/>
          <w:color w:val="000000"/>
          <w:spacing w:val="-2"/>
          <w:sz w:val="28"/>
          <w:szCs w:val="28"/>
        </w:rPr>
        <w:t xml:space="preserve">. </w:t>
      </w:r>
      <w:r w:rsidR="00F15290" w:rsidRPr="0047174D">
        <w:rPr>
          <w:rFonts w:asciiTheme="majorBidi" w:hAnsiTheme="majorBidi" w:cstheme="majorBidi"/>
          <w:color w:val="000000"/>
          <w:spacing w:val="-2"/>
          <w:sz w:val="28"/>
          <w:szCs w:val="28"/>
        </w:rPr>
        <w:t>These are presented under loss on impairmen</w:t>
      </w:r>
      <w:r w:rsidR="00274022">
        <w:rPr>
          <w:rFonts w:asciiTheme="majorBidi" w:hAnsiTheme="majorBidi" w:cstheme="majorBidi"/>
          <w:color w:val="000000"/>
          <w:spacing w:val="-2"/>
          <w:sz w:val="28"/>
          <w:szCs w:val="28"/>
        </w:rPr>
        <w:t xml:space="preserve">t of assets amounting to Baht </w:t>
      </w:r>
      <w:r w:rsidR="00274022">
        <w:rPr>
          <w:rFonts w:asciiTheme="majorBidi" w:hAnsiTheme="majorBidi"/>
          <w:color w:val="000000"/>
          <w:spacing w:val="-2"/>
          <w:sz w:val="28"/>
          <w:szCs w:val="28"/>
          <w:cs/>
        </w:rPr>
        <w:t>115.55</w:t>
      </w:r>
      <w:r w:rsidR="00F15290" w:rsidRPr="0047174D">
        <w:rPr>
          <w:rFonts w:asciiTheme="majorBidi" w:hAnsiTheme="majorBidi" w:cstheme="majorBidi"/>
          <w:color w:val="000000"/>
          <w:spacing w:val="-2"/>
          <w:sz w:val="28"/>
          <w:szCs w:val="28"/>
        </w:rPr>
        <w:t xml:space="preserve"> million in the consolidated statements of </w:t>
      </w:r>
      <w:r w:rsidR="00274022">
        <w:rPr>
          <w:rFonts w:asciiTheme="majorBidi" w:hAnsiTheme="majorBidi" w:cstheme="majorBidi"/>
          <w:color w:val="000000"/>
          <w:spacing w:val="-2"/>
          <w:sz w:val="28"/>
          <w:szCs w:val="28"/>
        </w:rPr>
        <w:t xml:space="preserve">comprehensive income and Baht </w:t>
      </w:r>
      <w:r w:rsidR="00274022" w:rsidRPr="00274022">
        <w:rPr>
          <w:rFonts w:asciiTheme="majorBidi" w:hAnsiTheme="majorBidi"/>
          <w:color w:val="000000"/>
          <w:spacing w:val="-2"/>
          <w:sz w:val="28"/>
          <w:szCs w:val="28"/>
          <w:cs/>
        </w:rPr>
        <w:t xml:space="preserve">156.55 </w:t>
      </w:r>
      <w:r w:rsidR="00F15290" w:rsidRPr="0047174D">
        <w:rPr>
          <w:rFonts w:asciiTheme="majorBidi" w:hAnsiTheme="majorBidi" w:cstheme="majorBidi"/>
          <w:color w:val="000000"/>
          <w:spacing w:val="-2"/>
          <w:sz w:val="28"/>
          <w:szCs w:val="28"/>
        </w:rPr>
        <w:t xml:space="preserve">million in the separate statements of comprehensive income </w:t>
      </w:r>
      <w:r w:rsidR="00C06858" w:rsidRPr="0047174D">
        <w:rPr>
          <w:rFonts w:asciiTheme="majorBidi" w:hAnsiTheme="majorBidi" w:cstheme="majorBidi"/>
          <w:color w:val="000000"/>
          <w:spacing w:val="-2"/>
          <w:sz w:val="28"/>
          <w:szCs w:val="28"/>
        </w:rPr>
        <w:t>for year ended December 31, 2016</w:t>
      </w:r>
      <w:r w:rsidR="00F15290" w:rsidRPr="0047174D">
        <w:rPr>
          <w:rFonts w:asciiTheme="majorBidi" w:eastAsia="MS Mincho" w:hAnsiTheme="majorBidi" w:cstheme="majorBidi"/>
          <w:spacing w:val="8"/>
          <w:sz w:val="28"/>
          <w:szCs w:val="28"/>
        </w:rPr>
        <w:t xml:space="preserve">.  </w:t>
      </w:r>
    </w:p>
    <w:p w:rsidR="00D745FF" w:rsidRPr="0047174D" w:rsidRDefault="00D745FF" w:rsidP="000334B5">
      <w:pPr>
        <w:autoSpaceDE/>
        <w:autoSpaceDN/>
        <w:adjustRightInd/>
        <w:spacing w:before="120"/>
        <w:jc w:val="both"/>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 xml:space="preserve">I focused on this area as the amount of loss on impairment of assets is significant and the determining the appropriate level depends on </w:t>
      </w:r>
      <w:r w:rsidR="000334B5">
        <w:rPr>
          <w:rFonts w:asciiTheme="majorBidi" w:hAnsiTheme="majorBidi" w:cstheme="majorBidi"/>
          <w:color w:val="000000"/>
          <w:spacing w:val="-2"/>
          <w:sz w:val="28"/>
          <w:szCs w:val="28"/>
        </w:rPr>
        <w:t>jud</w:t>
      </w:r>
      <w:r w:rsidR="00CC1738" w:rsidRPr="0047174D">
        <w:rPr>
          <w:rFonts w:asciiTheme="majorBidi" w:hAnsiTheme="majorBidi" w:cstheme="majorBidi"/>
          <w:color w:val="000000"/>
          <w:spacing w:val="-2"/>
          <w:sz w:val="28"/>
          <w:szCs w:val="28"/>
        </w:rPr>
        <w:t>gment</w:t>
      </w:r>
      <w:r w:rsidRPr="0047174D">
        <w:rPr>
          <w:rFonts w:asciiTheme="majorBidi" w:hAnsiTheme="majorBidi" w:cstheme="majorBidi"/>
          <w:color w:val="000000"/>
          <w:spacing w:val="-2"/>
          <w:sz w:val="28"/>
          <w:szCs w:val="28"/>
        </w:rPr>
        <w:t xml:space="preserve"> made by management in assessing future recoverable value.</w:t>
      </w:r>
    </w:p>
    <w:p w:rsidR="00D745FF" w:rsidRPr="000334B5" w:rsidRDefault="00E4374A" w:rsidP="00E4374A">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My audit addressed</w:t>
      </w:r>
      <w:r w:rsidR="00A95CD0" w:rsidRPr="000334B5">
        <w:rPr>
          <w:rFonts w:asciiTheme="majorBidi" w:hAnsiTheme="majorBidi" w:cstheme="majorBidi"/>
          <w:color w:val="000000" w:themeColor="text1"/>
          <w:spacing w:val="-4"/>
          <w:sz w:val="28"/>
          <w:szCs w:val="28"/>
          <w:u w:val="single"/>
        </w:rPr>
        <w:t xml:space="preserve"> the </w:t>
      </w:r>
      <w:r w:rsidR="000F5176" w:rsidRPr="000334B5">
        <w:rPr>
          <w:rFonts w:asciiTheme="majorBidi" w:hAnsiTheme="majorBidi" w:cstheme="majorBidi"/>
          <w:color w:val="000000" w:themeColor="text1"/>
          <w:spacing w:val="-4"/>
          <w:sz w:val="28"/>
          <w:szCs w:val="28"/>
          <w:u w:val="single"/>
        </w:rPr>
        <w:t>risk</w:t>
      </w:r>
    </w:p>
    <w:p w:rsidR="002D5A00" w:rsidRPr="0047174D" w:rsidRDefault="008669EC" w:rsidP="000334B5">
      <w:pPr>
        <w:autoSpaceDE/>
        <w:autoSpaceDN/>
        <w:adjustRightInd/>
        <w:spacing w:before="120"/>
        <w:jc w:val="both"/>
        <w:rPr>
          <w:rFonts w:asciiTheme="majorBidi" w:hAnsiTheme="majorBidi" w:cstheme="majorBidi"/>
          <w:color w:val="000000"/>
          <w:spacing w:val="-2"/>
          <w:sz w:val="28"/>
          <w:szCs w:val="28"/>
          <w:cs/>
        </w:rPr>
      </w:pPr>
      <w:r w:rsidRPr="0047174D">
        <w:rPr>
          <w:rFonts w:asciiTheme="majorBidi" w:hAnsiTheme="majorBidi" w:cstheme="majorBidi"/>
          <w:color w:val="000000"/>
          <w:spacing w:val="-2"/>
          <w:sz w:val="28"/>
          <w:szCs w:val="28"/>
        </w:rPr>
        <w:t xml:space="preserve">My procedures included </w:t>
      </w:r>
      <w:r w:rsidR="002D5A00" w:rsidRPr="0047174D">
        <w:rPr>
          <w:rFonts w:asciiTheme="majorBidi" w:hAnsiTheme="majorBidi" w:cstheme="majorBidi"/>
          <w:color w:val="000000"/>
          <w:spacing w:val="-2"/>
          <w:sz w:val="28"/>
          <w:szCs w:val="28"/>
        </w:rPr>
        <w:t xml:space="preserve">an </w:t>
      </w:r>
      <w:r w:rsidR="00A95CD0" w:rsidRPr="0047174D">
        <w:rPr>
          <w:rFonts w:asciiTheme="majorBidi" w:hAnsiTheme="majorBidi" w:cstheme="majorBidi"/>
          <w:color w:val="000000"/>
          <w:spacing w:val="-2"/>
          <w:sz w:val="28"/>
          <w:szCs w:val="28"/>
        </w:rPr>
        <w:t>examining</w:t>
      </w:r>
      <w:r w:rsidR="002D5A00" w:rsidRPr="0047174D">
        <w:rPr>
          <w:rFonts w:asciiTheme="majorBidi" w:hAnsiTheme="majorBidi" w:cstheme="majorBidi"/>
          <w:color w:val="000000"/>
          <w:spacing w:val="-2"/>
          <w:sz w:val="28"/>
          <w:szCs w:val="28"/>
        </w:rPr>
        <w:t xml:space="preserve"> of relevance supporting eviden</w:t>
      </w:r>
      <w:r w:rsidR="000F5176" w:rsidRPr="0047174D">
        <w:rPr>
          <w:rFonts w:asciiTheme="majorBidi" w:hAnsiTheme="majorBidi" w:cstheme="majorBidi"/>
          <w:color w:val="000000"/>
          <w:spacing w:val="-2"/>
          <w:sz w:val="28"/>
          <w:szCs w:val="28"/>
        </w:rPr>
        <w:t>ces</w:t>
      </w:r>
      <w:r w:rsidR="002D5A00" w:rsidRPr="0047174D">
        <w:rPr>
          <w:rFonts w:asciiTheme="majorBidi" w:hAnsiTheme="majorBidi" w:cstheme="majorBidi"/>
          <w:color w:val="000000"/>
          <w:spacing w:val="-2"/>
          <w:sz w:val="28"/>
          <w:szCs w:val="28"/>
        </w:rPr>
        <w:t>, evaluating and</w:t>
      </w:r>
      <w:r w:rsidR="000334B5">
        <w:rPr>
          <w:rFonts w:asciiTheme="majorBidi" w:hAnsiTheme="majorBidi" w:cstheme="majorBidi"/>
          <w:color w:val="000000"/>
          <w:spacing w:val="-2"/>
          <w:sz w:val="28"/>
          <w:szCs w:val="28"/>
        </w:rPr>
        <w:t xml:space="preserve"> interviewing management’s judg</w:t>
      </w:r>
      <w:r w:rsidR="002D5A00" w:rsidRPr="0047174D">
        <w:rPr>
          <w:rFonts w:asciiTheme="majorBidi" w:hAnsiTheme="majorBidi" w:cstheme="majorBidi"/>
          <w:color w:val="000000"/>
          <w:spacing w:val="-2"/>
          <w:sz w:val="28"/>
          <w:szCs w:val="28"/>
        </w:rPr>
        <w:t xml:space="preserve">ment and assumption used, and checked the consistency of underlying assumptions and the </w:t>
      </w:r>
      <w:r w:rsidR="004B36CC" w:rsidRPr="0047174D">
        <w:rPr>
          <w:rFonts w:asciiTheme="majorBidi" w:hAnsiTheme="majorBidi" w:cstheme="majorBidi"/>
          <w:color w:val="000000"/>
          <w:spacing w:val="-2"/>
          <w:sz w:val="28"/>
          <w:szCs w:val="28"/>
        </w:rPr>
        <w:t>adequacy of disclosure</w:t>
      </w:r>
      <w:r w:rsidR="000334B5">
        <w:rPr>
          <w:rFonts w:asciiTheme="majorBidi" w:hAnsiTheme="majorBidi" w:cstheme="majorBidi"/>
          <w:color w:val="000000"/>
          <w:spacing w:val="-2"/>
          <w:sz w:val="28"/>
          <w:szCs w:val="28"/>
        </w:rPr>
        <w:t>.</w:t>
      </w:r>
    </w:p>
    <w:p w:rsidR="000A5774" w:rsidRPr="000334B5" w:rsidRDefault="0059574A" w:rsidP="000334B5">
      <w:pPr>
        <w:autoSpaceDE/>
        <w:autoSpaceDN/>
        <w:adjustRightInd/>
        <w:snapToGrid w:val="0"/>
        <w:spacing w:before="200"/>
        <w:jc w:val="thaiDistribute"/>
        <w:rPr>
          <w:rFonts w:asciiTheme="majorBidi" w:hAnsiTheme="majorBidi" w:cstheme="majorBidi"/>
          <w:color w:val="000000"/>
          <w:spacing w:val="-2"/>
          <w:sz w:val="28"/>
          <w:szCs w:val="28"/>
        </w:rPr>
      </w:pPr>
      <w:r w:rsidRPr="000334B5">
        <w:rPr>
          <w:rFonts w:asciiTheme="majorBidi" w:hAnsiTheme="majorBidi" w:cstheme="majorBidi"/>
          <w:color w:val="000000" w:themeColor="text1"/>
          <w:spacing w:val="-4"/>
          <w:sz w:val="28"/>
          <w:szCs w:val="28"/>
          <w:u w:val="single"/>
        </w:rPr>
        <w:t>Unrecognised d</w:t>
      </w:r>
      <w:r w:rsidR="000A5774" w:rsidRPr="000334B5">
        <w:rPr>
          <w:rFonts w:asciiTheme="majorBidi" w:hAnsiTheme="majorBidi" w:cstheme="majorBidi"/>
          <w:color w:val="000000" w:themeColor="text1"/>
          <w:spacing w:val="-4"/>
          <w:sz w:val="28"/>
          <w:szCs w:val="28"/>
          <w:u w:val="single"/>
        </w:rPr>
        <w:t xml:space="preserve">eferred tax assets </w:t>
      </w:r>
    </w:p>
    <w:p w:rsidR="000A5774" w:rsidRPr="000334B5" w:rsidRDefault="00AB7329" w:rsidP="000A5774">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lastRenderedPageBreak/>
        <w:t>Risk</w:t>
      </w:r>
    </w:p>
    <w:p w:rsidR="0059574A" w:rsidRPr="0047174D" w:rsidRDefault="0059574A" w:rsidP="000334B5">
      <w:pPr>
        <w:spacing w:before="120"/>
        <w:jc w:val="thaiDistribute"/>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As disclosed in Note</w:t>
      </w:r>
      <w:r w:rsidR="00672E76" w:rsidRPr="0047174D">
        <w:rPr>
          <w:rFonts w:asciiTheme="majorBidi" w:hAnsiTheme="majorBidi" w:cstheme="majorBidi"/>
          <w:color w:val="000000"/>
          <w:spacing w:val="-2"/>
          <w:sz w:val="28"/>
          <w:szCs w:val="28"/>
        </w:rPr>
        <w:t xml:space="preserve"> 18</w:t>
      </w:r>
      <w:r w:rsidR="00A92AC2" w:rsidRPr="0047174D">
        <w:rPr>
          <w:rFonts w:asciiTheme="majorBidi" w:hAnsiTheme="majorBidi" w:cstheme="majorBidi"/>
          <w:color w:val="000000"/>
          <w:spacing w:val="-2"/>
          <w:sz w:val="28"/>
          <w:szCs w:val="28"/>
        </w:rPr>
        <w:t xml:space="preserve">, </w:t>
      </w:r>
      <w:r w:rsidR="00672E76" w:rsidRPr="0047174D">
        <w:rPr>
          <w:rFonts w:asciiTheme="majorBidi" w:hAnsiTheme="majorBidi" w:cstheme="majorBidi"/>
          <w:color w:val="000000"/>
          <w:spacing w:val="-2"/>
          <w:sz w:val="28"/>
          <w:szCs w:val="28"/>
        </w:rPr>
        <w:t>t</w:t>
      </w:r>
      <w:r w:rsidRPr="0047174D">
        <w:rPr>
          <w:rFonts w:asciiTheme="majorBidi" w:hAnsiTheme="majorBidi" w:cstheme="majorBidi"/>
          <w:color w:val="000000"/>
          <w:spacing w:val="-2"/>
          <w:sz w:val="28"/>
          <w:szCs w:val="28"/>
        </w:rPr>
        <w:t xml:space="preserve">he </w:t>
      </w:r>
      <w:r w:rsidR="00672E76" w:rsidRPr="0047174D">
        <w:rPr>
          <w:rFonts w:asciiTheme="majorBidi" w:hAnsiTheme="majorBidi" w:cstheme="majorBidi"/>
          <w:color w:val="000000"/>
          <w:spacing w:val="-2"/>
          <w:sz w:val="28"/>
          <w:szCs w:val="28"/>
        </w:rPr>
        <w:t>Group</w:t>
      </w:r>
      <w:r w:rsidRPr="0047174D">
        <w:rPr>
          <w:rFonts w:asciiTheme="majorBidi" w:hAnsiTheme="majorBidi" w:cstheme="majorBidi"/>
          <w:color w:val="000000"/>
          <w:spacing w:val="-2"/>
          <w:sz w:val="28"/>
          <w:szCs w:val="28"/>
        </w:rPr>
        <w:t xml:space="preserve"> has no</w:t>
      </w:r>
      <w:r w:rsidR="00E111D3">
        <w:rPr>
          <w:rFonts w:asciiTheme="majorBidi" w:hAnsiTheme="majorBidi" w:cstheme="majorBidi"/>
          <w:color w:val="000000"/>
          <w:spacing w:val="-2"/>
          <w:sz w:val="28"/>
          <w:szCs w:val="28"/>
        </w:rPr>
        <w:t>t recorded deferred tax assets</w:t>
      </w:r>
      <w:r w:rsidR="00E111D3">
        <w:rPr>
          <w:rFonts w:asciiTheme="majorBidi" w:hAnsiTheme="majorBidi" w:cstheme="majorBidi" w:hint="cs"/>
          <w:color w:val="000000"/>
          <w:spacing w:val="-2"/>
          <w:sz w:val="28"/>
          <w:szCs w:val="28"/>
          <w:cs/>
        </w:rPr>
        <w:t xml:space="preserve"> </w:t>
      </w:r>
      <w:r w:rsidRPr="0047174D">
        <w:rPr>
          <w:rFonts w:asciiTheme="majorBidi" w:hAnsiTheme="majorBidi" w:cstheme="majorBidi"/>
          <w:color w:val="000000"/>
          <w:spacing w:val="-2"/>
          <w:sz w:val="28"/>
          <w:szCs w:val="28"/>
        </w:rPr>
        <w:t xml:space="preserve">amounting to Baht </w:t>
      </w:r>
      <w:r w:rsidR="00454F0F" w:rsidRPr="0047174D">
        <w:rPr>
          <w:rFonts w:asciiTheme="majorBidi" w:hAnsiTheme="majorBidi" w:cstheme="majorBidi"/>
          <w:color w:val="000000"/>
          <w:spacing w:val="-2"/>
          <w:sz w:val="28"/>
          <w:szCs w:val="28"/>
        </w:rPr>
        <w:t>37.84</w:t>
      </w:r>
      <w:r w:rsidRPr="0047174D">
        <w:rPr>
          <w:rFonts w:asciiTheme="majorBidi" w:hAnsiTheme="majorBidi" w:cstheme="majorBidi"/>
          <w:color w:val="000000"/>
          <w:spacing w:val="-2"/>
          <w:sz w:val="28"/>
          <w:szCs w:val="28"/>
        </w:rPr>
        <w:t xml:space="preserve"> million</w:t>
      </w:r>
      <w:r w:rsidR="00171110" w:rsidRPr="0047174D">
        <w:rPr>
          <w:rFonts w:asciiTheme="majorBidi" w:hAnsiTheme="majorBidi" w:cstheme="majorBidi"/>
          <w:color w:val="000000"/>
          <w:spacing w:val="-2"/>
          <w:sz w:val="28"/>
          <w:szCs w:val="28"/>
        </w:rPr>
        <w:t xml:space="preserve"> in the consolidated and Baht </w:t>
      </w:r>
      <w:r w:rsidR="00454F0F" w:rsidRPr="0047174D">
        <w:rPr>
          <w:rFonts w:asciiTheme="majorBidi" w:hAnsiTheme="majorBidi" w:cstheme="majorBidi"/>
          <w:color w:val="000000"/>
          <w:spacing w:val="-2"/>
          <w:sz w:val="28"/>
          <w:szCs w:val="28"/>
        </w:rPr>
        <w:t>22.56 m</w:t>
      </w:r>
      <w:r w:rsidR="00171110" w:rsidRPr="0047174D">
        <w:rPr>
          <w:rFonts w:asciiTheme="majorBidi" w:hAnsiTheme="majorBidi" w:cstheme="majorBidi"/>
          <w:color w:val="000000"/>
          <w:spacing w:val="-2"/>
          <w:sz w:val="28"/>
          <w:szCs w:val="28"/>
        </w:rPr>
        <w:t>illion in the separate financial statemnts</w:t>
      </w:r>
      <w:r w:rsidRPr="0047174D">
        <w:rPr>
          <w:rFonts w:asciiTheme="majorBidi" w:hAnsiTheme="majorBidi" w:cstheme="majorBidi"/>
          <w:color w:val="000000"/>
          <w:spacing w:val="-2"/>
          <w:sz w:val="28"/>
          <w:szCs w:val="28"/>
        </w:rPr>
        <w:t xml:space="preserve"> due to the recognition of deferred tax assets are based on this opportunity by implementing that relies on the discretion of the </w:t>
      </w:r>
      <w:r w:rsidR="00454F0F" w:rsidRPr="0047174D">
        <w:rPr>
          <w:rFonts w:asciiTheme="majorBidi" w:hAnsiTheme="majorBidi" w:cstheme="majorBidi"/>
          <w:color w:val="000000"/>
          <w:spacing w:val="-2"/>
          <w:sz w:val="28"/>
          <w:szCs w:val="28"/>
        </w:rPr>
        <w:t>management</w:t>
      </w:r>
      <w:r w:rsidRPr="0047174D">
        <w:rPr>
          <w:rFonts w:asciiTheme="majorBidi" w:hAnsiTheme="majorBidi" w:cstheme="majorBidi"/>
          <w:color w:val="000000"/>
          <w:spacing w:val="-2"/>
          <w:sz w:val="28"/>
          <w:szCs w:val="28"/>
        </w:rPr>
        <w:t>. The expectation for utilization of the asset is dependent on many factors, including the appropriateness of the temporary differences of tax and the adequacy of future taxable income to support such recognition.</w:t>
      </w:r>
    </w:p>
    <w:p w:rsidR="0059574A" w:rsidRPr="0047174D" w:rsidRDefault="0059574A" w:rsidP="000334B5">
      <w:pPr>
        <w:autoSpaceDE/>
        <w:autoSpaceDN/>
        <w:adjustRightInd/>
        <w:spacing w:before="120"/>
        <w:jc w:val="both"/>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 xml:space="preserve">I focused on this area as the amount of </w:t>
      </w:r>
      <w:r w:rsidR="00F07BC0" w:rsidRPr="0047174D">
        <w:rPr>
          <w:rFonts w:asciiTheme="majorBidi" w:hAnsiTheme="majorBidi" w:cstheme="majorBidi"/>
          <w:color w:val="000000"/>
          <w:spacing w:val="-2"/>
          <w:sz w:val="28"/>
          <w:szCs w:val="28"/>
        </w:rPr>
        <w:t xml:space="preserve">unrecognized deferred tax assets </w:t>
      </w:r>
      <w:r w:rsidRPr="0047174D">
        <w:rPr>
          <w:rFonts w:asciiTheme="majorBidi" w:hAnsiTheme="majorBidi" w:cstheme="majorBidi"/>
          <w:color w:val="000000"/>
          <w:spacing w:val="-2"/>
          <w:sz w:val="28"/>
          <w:szCs w:val="28"/>
        </w:rPr>
        <w:t>is significant and the determining the a</w:t>
      </w:r>
      <w:r w:rsidR="000334B5">
        <w:rPr>
          <w:rFonts w:asciiTheme="majorBidi" w:hAnsiTheme="majorBidi" w:cstheme="majorBidi"/>
          <w:color w:val="000000"/>
          <w:spacing w:val="-2"/>
          <w:sz w:val="28"/>
          <w:szCs w:val="28"/>
        </w:rPr>
        <w:t>ppropriate level depends on jud</w:t>
      </w:r>
      <w:r w:rsidRPr="0047174D">
        <w:rPr>
          <w:rFonts w:asciiTheme="majorBidi" w:hAnsiTheme="majorBidi" w:cstheme="majorBidi"/>
          <w:color w:val="000000"/>
          <w:spacing w:val="-2"/>
          <w:sz w:val="28"/>
          <w:szCs w:val="28"/>
        </w:rPr>
        <w:t xml:space="preserve">gment made by management in assessing future </w:t>
      </w:r>
      <w:r w:rsidR="00F07BC0" w:rsidRPr="0047174D">
        <w:rPr>
          <w:rFonts w:asciiTheme="majorBidi" w:hAnsiTheme="majorBidi" w:cstheme="majorBidi"/>
          <w:color w:val="000000"/>
          <w:spacing w:val="-2"/>
          <w:sz w:val="28"/>
          <w:szCs w:val="28"/>
        </w:rPr>
        <w:t>taxable income</w:t>
      </w:r>
      <w:r w:rsidRPr="0047174D">
        <w:rPr>
          <w:rFonts w:asciiTheme="majorBidi" w:hAnsiTheme="majorBidi" w:cstheme="majorBidi"/>
          <w:color w:val="000000"/>
          <w:spacing w:val="-2"/>
          <w:sz w:val="28"/>
          <w:szCs w:val="28"/>
        </w:rPr>
        <w:t>.</w:t>
      </w:r>
    </w:p>
    <w:p w:rsidR="00F07BC0" w:rsidRPr="000334B5" w:rsidRDefault="00F07BC0" w:rsidP="00F07BC0">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My audit addressed the risk</w:t>
      </w:r>
    </w:p>
    <w:p w:rsidR="00F07BC0" w:rsidRPr="0047174D" w:rsidRDefault="00F07BC0" w:rsidP="000334B5">
      <w:pPr>
        <w:autoSpaceDE/>
        <w:autoSpaceDN/>
        <w:adjustRightInd/>
        <w:spacing w:before="120"/>
        <w:jc w:val="both"/>
        <w:rPr>
          <w:rFonts w:asciiTheme="majorBidi" w:hAnsiTheme="majorBidi" w:cstheme="majorBidi"/>
          <w:color w:val="000000"/>
          <w:spacing w:val="-2"/>
          <w:sz w:val="28"/>
          <w:szCs w:val="28"/>
          <w:cs/>
        </w:rPr>
      </w:pPr>
      <w:r w:rsidRPr="0047174D">
        <w:rPr>
          <w:rFonts w:asciiTheme="majorBidi" w:hAnsiTheme="majorBidi" w:cstheme="majorBidi"/>
          <w:color w:val="000000"/>
          <w:spacing w:val="-2"/>
          <w:sz w:val="28"/>
          <w:szCs w:val="28"/>
        </w:rPr>
        <w:t>My procedures included evaluating and</w:t>
      </w:r>
      <w:r w:rsidR="000334B5">
        <w:rPr>
          <w:rFonts w:asciiTheme="majorBidi" w:hAnsiTheme="majorBidi" w:cstheme="majorBidi"/>
          <w:color w:val="000000"/>
          <w:spacing w:val="-2"/>
          <w:sz w:val="28"/>
          <w:szCs w:val="28"/>
        </w:rPr>
        <w:t xml:space="preserve"> interviewing management’s judg</w:t>
      </w:r>
      <w:r w:rsidRPr="0047174D">
        <w:rPr>
          <w:rFonts w:asciiTheme="majorBidi" w:hAnsiTheme="majorBidi" w:cstheme="majorBidi"/>
          <w:color w:val="000000"/>
          <w:spacing w:val="-2"/>
          <w:sz w:val="28"/>
          <w:szCs w:val="28"/>
        </w:rPr>
        <w:t xml:space="preserve">ment and assumption used, and </w:t>
      </w:r>
      <w:r w:rsidR="000334B5">
        <w:rPr>
          <w:rFonts w:asciiTheme="majorBidi" w:hAnsiTheme="majorBidi" w:cstheme="majorBidi"/>
          <w:color w:val="000000"/>
          <w:spacing w:val="-2"/>
          <w:sz w:val="28"/>
          <w:szCs w:val="28"/>
        </w:rPr>
        <w:t xml:space="preserve">assessed the past performance </w:t>
      </w:r>
      <w:r w:rsidR="00113545">
        <w:rPr>
          <w:rFonts w:asciiTheme="majorBidi" w:hAnsiTheme="majorBidi" w:cstheme="majorBidi"/>
          <w:color w:val="000000"/>
          <w:spacing w:val="-2"/>
          <w:sz w:val="28"/>
          <w:szCs w:val="28"/>
        </w:rPr>
        <w:t>against</w:t>
      </w:r>
      <w:r w:rsidRPr="0047174D">
        <w:rPr>
          <w:rFonts w:asciiTheme="majorBidi" w:hAnsiTheme="majorBidi" w:cstheme="majorBidi"/>
          <w:color w:val="000000"/>
          <w:spacing w:val="-2"/>
          <w:sz w:val="28"/>
          <w:szCs w:val="28"/>
        </w:rPr>
        <w:t xml:space="preserve"> </w:t>
      </w:r>
      <w:r w:rsidR="00113545">
        <w:rPr>
          <w:rFonts w:asciiTheme="majorBidi" w:hAnsiTheme="majorBidi" w:cstheme="majorBidi"/>
          <w:color w:val="000000"/>
          <w:spacing w:val="-2"/>
          <w:sz w:val="28"/>
          <w:szCs w:val="28"/>
        </w:rPr>
        <w:t>business plans used by the Group to determine the future taxable income.</w:t>
      </w:r>
    </w:p>
    <w:p w:rsidR="00F07BC0" w:rsidRPr="0047174D" w:rsidRDefault="00F07BC0" w:rsidP="00113545">
      <w:pPr>
        <w:autoSpaceDE/>
        <w:autoSpaceDN/>
        <w:adjustRightInd/>
        <w:spacing w:before="360"/>
        <w:ind w:right="28"/>
        <w:jc w:val="both"/>
        <w:rPr>
          <w:rFonts w:asciiTheme="majorBidi" w:hAnsiTheme="majorBidi" w:cstheme="majorBidi"/>
          <w:b/>
          <w:bCs/>
          <w:color w:val="000000"/>
          <w:spacing w:val="-4"/>
          <w:sz w:val="28"/>
          <w:szCs w:val="28"/>
        </w:rPr>
      </w:pPr>
      <w:r w:rsidRPr="0047174D">
        <w:rPr>
          <w:rFonts w:asciiTheme="majorBidi" w:hAnsiTheme="majorBidi" w:cstheme="majorBidi"/>
          <w:b/>
          <w:bCs/>
          <w:color w:val="000000"/>
          <w:spacing w:val="-4"/>
          <w:sz w:val="28"/>
          <w:szCs w:val="28"/>
        </w:rPr>
        <w:t>Other matter</w:t>
      </w:r>
    </w:p>
    <w:p w:rsidR="00113545" w:rsidRDefault="00F07BC0" w:rsidP="00113545">
      <w:pPr>
        <w:autoSpaceDE/>
        <w:autoSpaceDN/>
        <w:adjustRightInd/>
        <w:spacing w:before="240"/>
        <w:jc w:val="both"/>
        <w:rPr>
          <w:rFonts w:asciiTheme="majorBidi" w:hAnsiTheme="majorBidi" w:cstheme="majorBidi"/>
          <w:color w:val="000000"/>
          <w:sz w:val="28"/>
          <w:szCs w:val="28"/>
        </w:rPr>
      </w:pPr>
      <w:r w:rsidRPr="0047174D">
        <w:rPr>
          <w:rFonts w:asciiTheme="majorBidi" w:hAnsiTheme="majorBidi" w:cstheme="majorBidi"/>
          <w:color w:val="000000"/>
          <w:sz w:val="28"/>
          <w:szCs w:val="28"/>
        </w:rPr>
        <w:t>The consolidated and separate statements of financial position as at December 31, 2015, which are included as comparative information, are components of the audited consolidated and separate financial statements as at and for the</w:t>
      </w:r>
    </w:p>
    <w:p w:rsidR="00113545" w:rsidRDefault="00F07BC0" w:rsidP="00113545">
      <w:pPr>
        <w:autoSpaceDE/>
        <w:autoSpaceDN/>
        <w:adjustRightInd/>
        <w:spacing w:before="240"/>
        <w:jc w:val="right"/>
        <w:rPr>
          <w:rFonts w:asciiTheme="majorBidi" w:hAnsiTheme="majorBidi" w:cstheme="majorBidi"/>
          <w:color w:val="000000"/>
          <w:sz w:val="28"/>
          <w:szCs w:val="28"/>
        </w:rPr>
      </w:pPr>
      <w:r w:rsidRPr="0047174D">
        <w:rPr>
          <w:rFonts w:asciiTheme="majorBidi" w:hAnsiTheme="majorBidi" w:cstheme="majorBidi"/>
          <w:color w:val="000000"/>
          <w:sz w:val="28"/>
          <w:szCs w:val="28"/>
        </w:rPr>
        <w:lastRenderedPageBreak/>
        <w:t xml:space="preserve"> </w:t>
      </w:r>
      <w:r w:rsidR="00113545" w:rsidRPr="00113545">
        <w:rPr>
          <w:rFonts w:asciiTheme="majorBidi" w:hAnsiTheme="majorBidi" w:cstheme="majorBidi"/>
          <w:color w:val="000000"/>
          <w:sz w:val="28"/>
          <w:szCs w:val="28"/>
        </w:rPr>
        <w:t xml:space="preserve">           *****/</w:t>
      </w:r>
      <w:r w:rsidR="003C071F">
        <w:rPr>
          <w:rFonts w:asciiTheme="majorBidi" w:hAnsiTheme="majorBidi" w:cstheme="majorBidi" w:hint="cs"/>
          <w:color w:val="000000"/>
          <w:sz w:val="28"/>
          <w:szCs w:val="28"/>
          <w:cs/>
        </w:rPr>
        <w:t>3</w:t>
      </w:r>
    </w:p>
    <w:p w:rsidR="00113545" w:rsidRDefault="00113545" w:rsidP="00113545">
      <w:pPr>
        <w:autoSpaceDE/>
        <w:autoSpaceDN/>
        <w:adjustRightInd/>
        <w:spacing w:before="240"/>
        <w:jc w:val="center"/>
        <w:rPr>
          <w:rFonts w:asciiTheme="majorBidi" w:hAnsiTheme="majorBidi" w:cstheme="majorBidi"/>
          <w:color w:val="000000"/>
          <w:sz w:val="28"/>
          <w:szCs w:val="28"/>
        </w:rPr>
      </w:pPr>
      <w:r w:rsidRPr="00113545">
        <w:rPr>
          <w:rFonts w:asciiTheme="majorBidi" w:hAnsiTheme="majorBidi" w:cstheme="majorBidi"/>
          <w:color w:val="000000"/>
          <w:sz w:val="28"/>
          <w:szCs w:val="28"/>
        </w:rPr>
        <w:t>-</w:t>
      </w:r>
      <w:r>
        <w:rPr>
          <w:rFonts w:asciiTheme="majorBidi" w:hAnsiTheme="majorBidi" w:cstheme="majorBidi"/>
          <w:color w:val="000000"/>
          <w:sz w:val="28"/>
          <w:szCs w:val="28"/>
        </w:rPr>
        <w:t>3</w:t>
      </w:r>
      <w:r w:rsidRPr="00113545">
        <w:rPr>
          <w:rFonts w:asciiTheme="majorBidi" w:hAnsiTheme="majorBidi" w:cstheme="majorBidi"/>
          <w:color w:val="000000"/>
          <w:sz w:val="28"/>
          <w:szCs w:val="28"/>
        </w:rPr>
        <w:t>-</w:t>
      </w:r>
    </w:p>
    <w:p w:rsidR="00113545" w:rsidRDefault="00113545" w:rsidP="00113545">
      <w:pPr>
        <w:autoSpaceDE/>
        <w:autoSpaceDN/>
        <w:adjustRightInd/>
        <w:spacing w:before="240"/>
        <w:jc w:val="both"/>
        <w:rPr>
          <w:rFonts w:asciiTheme="majorBidi" w:hAnsiTheme="majorBidi" w:cstheme="majorBidi"/>
          <w:color w:val="000000"/>
          <w:sz w:val="28"/>
          <w:szCs w:val="28"/>
        </w:rPr>
      </w:pPr>
    </w:p>
    <w:p w:rsidR="00F07BC0" w:rsidRPr="0047174D" w:rsidRDefault="00113545" w:rsidP="00113545">
      <w:pPr>
        <w:autoSpaceDE/>
        <w:autoSpaceDN/>
        <w:adjustRightInd/>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year </w:t>
      </w:r>
      <w:r w:rsidR="00F07BC0" w:rsidRPr="0047174D">
        <w:rPr>
          <w:rFonts w:asciiTheme="majorBidi" w:hAnsiTheme="majorBidi" w:cstheme="majorBidi"/>
          <w:color w:val="000000"/>
          <w:sz w:val="28"/>
          <w:szCs w:val="28"/>
        </w:rPr>
        <w:t xml:space="preserve">ended December 31, 2015, </w:t>
      </w:r>
      <w:r w:rsidR="00F07BC0" w:rsidRPr="00113545">
        <w:rPr>
          <w:rFonts w:asciiTheme="majorBidi" w:hAnsiTheme="majorBidi" w:cstheme="majorBidi"/>
          <w:color w:val="000000"/>
          <w:sz w:val="28"/>
          <w:szCs w:val="28"/>
        </w:rPr>
        <w:t xml:space="preserve">were audited by another auditor </w:t>
      </w:r>
      <w:r w:rsidRPr="00113545">
        <w:rPr>
          <w:rFonts w:asciiTheme="majorBidi" w:hAnsiTheme="majorBidi" w:cstheme="majorBidi"/>
          <w:color w:val="000000"/>
          <w:sz w:val="28"/>
          <w:szCs w:val="28"/>
        </w:rPr>
        <w:t>in</w:t>
      </w:r>
      <w:r>
        <w:rPr>
          <w:rFonts w:asciiTheme="majorBidi" w:hAnsiTheme="majorBidi" w:cstheme="majorBidi"/>
          <w:color w:val="000000"/>
          <w:sz w:val="28"/>
          <w:szCs w:val="28"/>
        </w:rPr>
        <w:t xml:space="preserve"> the same office </w:t>
      </w:r>
      <w:r w:rsidR="00F07BC0" w:rsidRPr="0047174D">
        <w:rPr>
          <w:rFonts w:asciiTheme="majorBidi" w:hAnsiTheme="majorBidi" w:cstheme="majorBidi"/>
          <w:color w:val="000000"/>
          <w:sz w:val="28"/>
          <w:szCs w:val="28"/>
        </w:rPr>
        <w:t xml:space="preserve">who expressed an qualified opinion regarding the record of investment in an associate by using the equity method in the consolidated financial statements which was computed from the financial statements which have been audited by other auditors, thereon in her report dated February 27, 2016. Share of gain (loss) from investment in the said associate amounted to Baht (19.39) million in </w:t>
      </w:r>
      <w:r w:rsidR="00F07BC0" w:rsidRPr="0047174D">
        <w:rPr>
          <w:rFonts w:asciiTheme="majorBidi" w:eastAsia="Cordia New" w:hAnsiTheme="majorBidi" w:cstheme="majorBidi"/>
          <w:snapToGrid w:val="0"/>
          <w:color w:val="000000"/>
          <w:sz w:val="28"/>
          <w:szCs w:val="28"/>
          <w:lang w:eastAsia="th-TH"/>
        </w:rPr>
        <w:t>the consolidated statements of comprehensive income</w:t>
      </w:r>
      <w:r w:rsidR="00F07BC0" w:rsidRPr="0047174D">
        <w:rPr>
          <w:rFonts w:asciiTheme="majorBidi" w:eastAsia="Cordia New" w:hAnsiTheme="majorBidi" w:cstheme="majorBidi"/>
          <w:sz w:val="28"/>
          <w:szCs w:val="28"/>
        </w:rPr>
        <w:t xml:space="preserve"> </w:t>
      </w:r>
      <w:r w:rsidR="00F07BC0" w:rsidRPr="0047174D">
        <w:rPr>
          <w:rFonts w:asciiTheme="majorBidi" w:eastAsia="Cordia New" w:hAnsiTheme="majorBidi" w:cstheme="majorBidi"/>
          <w:snapToGrid w:val="0"/>
          <w:color w:val="000000"/>
          <w:sz w:val="28"/>
          <w:szCs w:val="28"/>
          <w:lang w:eastAsia="th-TH"/>
        </w:rPr>
        <w:t>for the</w:t>
      </w:r>
      <w:r w:rsidR="00F07BC0" w:rsidRPr="0047174D">
        <w:rPr>
          <w:rFonts w:asciiTheme="majorBidi" w:hAnsiTheme="majorBidi" w:cstheme="majorBidi"/>
          <w:color w:val="000000"/>
          <w:sz w:val="28"/>
          <w:szCs w:val="28"/>
        </w:rPr>
        <w:t xml:space="preserve"> year ended December 31, 201</w:t>
      </w:r>
      <w:r w:rsidR="00454F0F" w:rsidRPr="0047174D">
        <w:rPr>
          <w:rFonts w:asciiTheme="majorBidi" w:hAnsiTheme="majorBidi" w:cstheme="majorBidi"/>
          <w:color w:val="000000"/>
          <w:sz w:val="28"/>
          <w:szCs w:val="28"/>
        </w:rPr>
        <w:t>5</w:t>
      </w:r>
      <w:r w:rsidR="00F07BC0" w:rsidRPr="0047174D">
        <w:rPr>
          <w:rFonts w:asciiTheme="majorBidi" w:hAnsiTheme="majorBidi" w:cstheme="majorBidi"/>
          <w:color w:val="000000"/>
          <w:sz w:val="28"/>
          <w:szCs w:val="28"/>
        </w:rPr>
        <w:t>.</w:t>
      </w:r>
    </w:p>
    <w:p w:rsidR="00670FA7" w:rsidRPr="0047174D" w:rsidRDefault="00670FA7" w:rsidP="00113545">
      <w:pPr>
        <w:spacing w:before="360"/>
        <w:jc w:val="thaiDistribute"/>
        <w:rPr>
          <w:rFonts w:asciiTheme="majorBidi" w:hAnsiTheme="majorBidi" w:cstheme="majorBidi"/>
          <w:b/>
          <w:bCs/>
          <w:spacing w:val="-4"/>
          <w:sz w:val="28"/>
          <w:szCs w:val="28"/>
        </w:rPr>
      </w:pPr>
      <w:r w:rsidRPr="0047174D">
        <w:rPr>
          <w:rFonts w:asciiTheme="majorBidi" w:hAnsiTheme="majorBidi" w:cstheme="majorBidi"/>
          <w:b/>
          <w:bCs/>
          <w:spacing w:val="-4"/>
          <w:sz w:val="28"/>
          <w:szCs w:val="28"/>
        </w:rPr>
        <w:t>Other Information</w:t>
      </w:r>
    </w:p>
    <w:p w:rsidR="00670FA7" w:rsidRPr="0047174D" w:rsidRDefault="00670FA7" w:rsidP="00A41011">
      <w:pPr>
        <w:pStyle w:val="ps-000-normal"/>
        <w:spacing w:before="24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47174D" w:rsidRDefault="00670FA7" w:rsidP="00A41011">
      <w:pPr>
        <w:pStyle w:val="ps-000-normal"/>
        <w:spacing w:before="120" w:after="0"/>
        <w:jc w:val="thaiDistribute"/>
        <w:rPr>
          <w:rFonts w:asciiTheme="majorBidi" w:hAnsiTheme="majorBidi" w:cstheme="majorBidi"/>
          <w:spacing w:val="-4"/>
          <w:sz w:val="28"/>
          <w:szCs w:val="28"/>
          <w:cs/>
        </w:rPr>
      </w:pPr>
      <w:r w:rsidRPr="0047174D">
        <w:rPr>
          <w:rFonts w:asciiTheme="majorBidi" w:hAnsiTheme="majorBidi" w:cstheme="majorBidi"/>
          <w:spacing w:val="-4"/>
          <w:sz w:val="28"/>
          <w:szCs w:val="28"/>
        </w:rPr>
        <w:t>My opinion on the financial statements does not cover the other information and I do not express any form of assurance conclusion thereon.</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rsidR="00670FA7" w:rsidRPr="0047174D" w:rsidRDefault="00670FA7" w:rsidP="00A41011">
      <w:pPr>
        <w:pStyle w:val="ps-000-normal"/>
        <w:spacing w:before="360" w:after="240"/>
        <w:jc w:val="thaiDistribute"/>
        <w:rPr>
          <w:rFonts w:asciiTheme="majorBidi" w:hAnsiTheme="majorBidi" w:cstheme="majorBidi"/>
          <w:b/>
          <w:bCs/>
          <w:spacing w:val="-4"/>
          <w:sz w:val="28"/>
          <w:szCs w:val="28"/>
        </w:rPr>
      </w:pPr>
      <w:r w:rsidRPr="0047174D">
        <w:rPr>
          <w:rFonts w:asciiTheme="majorBidi" w:hAnsiTheme="majorBidi" w:cstheme="majorBidi"/>
          <w:b/>
          <w:bCs/>
          <w:spacing w:val="-4"/>
          <w:sz w:val="28"/>
          <w:szCs w:val="28"/>
        </w:rPr>
        <w:t>Responsibilities of Management and Those Charged with Governance for the Financial Statements</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 xml:space="preserve">Management is responsible for the preparation and fair presentation of the financial statements in accordance with </w:t>
      </w:r>
      <w:r w:rsidRPr="0047174D">
        <w:rPr>
          <w:rFonts w:asciiTheme="majorBidi" w:hAnsiTheme="majorBidi" w:cstheme="majorBidi"/>
          <w:color w:val="auto"/>
          <w:spacing w:val="-4"/>
          <w:sz w:val="28"/>
          <w:szCs w:val="28"/>
        </w:rPr>
        <w:t>Thai Financial Reporting Standards</w:t>
      </w:r>
      <w:r w:rsidRPr="0047174D">
        <w:rPr>
          <w:rFonts w:asciiTheme="majorBidi" w:hAnsiTheme="majorBidi" w:cstheme="majorBidi"/>
          <w:spacing w:val="-4"/>
          <w:sz w:val="28"/>
          <w:szCs w:val="28"/>
        </w:rPr>
        <w:t xml:space="preserve">, and for such internal control as management determines is necessary to enable the preparation of </w:t>
      </w:r>
      <w:r w:rsidR="00090C0E" w:rsidRPr="0047174D">
        <w:rPr>
          <w:rFonts w:asciiTheme="majorBidi" w:hAnsiTheme="majorBidi" w:cstheme="majorBidi"/>
          <w:spacing w:val="-4"/>
          <w:sz w:val="28"/>
          <w:szCs w:val="28"/>
        </w:rPr>
        <w:t xml:space="preserve"> </w:t>
      </w:r>
      <w:r w:rsidRPr="0047174D">
        <w:rPr>
          <w:rFonts w:asciiTheme="majorBidi" w:hAnsiTheme="majorBidi" w:cstheme="majorBidi"/>
          <w:spacing w:val="-4"/>
          <w:sz w:val="28"/>
          <w:szCs w:val="28"/>
        </w:rPr>
        <w:t>financial statements that are free from material misstatement, whether due to fraud or error.</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47174D" w:rsidRDefault="00670FA7" w:rsidP="00A41011">
      <w:pPr>
        <w:pStyle w:val="ps-000-normal"/>
        <w:spacing w:before="120" w:after="0"/>
        <w:jc w:val="thaiDistribute"/>
        <w:rPr>
          <w:rFonts w:asciiTheme="majorBidi" w:hAnsiTheme="majorBidi" w:cstheme="majorBidi"/>
          <w:spacing w:val="-6"/>
          <w:sz w:val="28"/>
          <w:szCs w:val="28"/>
        </w:rPr>
      </w:pPr>
      <w:r w:rsidRPr="0047174D">
        <w:rPr>
          <w:rFonts w:asciiTheme="majorBidi" w:hAnsiTheme="majorBidi" w:cstheme="majorBidi"/>
          <w:spacing w:val="-6"/>
          <w:sz w:val="28"/>
          <w:szCs w:val="28"/>
        </w:rPr>
        <w:t>Those charged with governance are responsible for overseeing the Group’s financial reporting process.</w:t>
      </w:r>
    </w:p>
    <w:p w:rsidR="00A41011" w:rsidRDefault="00A41011">
      <w:pPr>
        <w:autoSpaceDE/>
        <w:autoSpaceDN/>
        <w:adjustRightInd/>
        <w:spacing w:after="200" w:line="276" w:lineRule="auto"/>
        <w:rPr>
          <w:rFonts w:asciiTheme="majorBidi" w:hAnsiTheme="majorBidi" w:cstheme="majorBidi"/>
          <w:spacing w:val="-4"/>
          <w:sz w:val="28"/>
          <w:szCs w:val="28"/>
        </w:rPr>
      </w:pPr>
    </w:p>
    <w:p w:rsidR="00A41011" w:rsidRDefault="00A41011">
      <w:pPr>
        <w:autoSpaceDE/>
        <w:autoSpaceDN/>
        <w:adjustRightInd/>
        <w:spacing w:after="200" w:line="276" w:lineRule="auto"/>
        <w:rPr>
          <w:rFonts w:asciiTheme="majorBidi" w:hAnsiTheme="majorBidi" w:cstheme="majorBidi"/>
          <w:spacing w:val="-4"/>
          <w:sz w:val="28"/>
          <w:szCs w:val="28"/>
        </w:rPr>
      </w:pPr>
    </w:p>
    <w:p w:rsidR="00A41011" w:rsidRPr="00A41011" w:rsidRDefault="00A41011" w:rsidP="00A41011">
      <w:pPr>
        <w:autoSpaceDE/>
        <w:autoSpaceDN/>
        <w:adjustRightInd/>
        <w:spacing w:before="240" w:after="120"/>
        <w:jc w:val="right"/>
        <w:rPr>
          <w:rFonts w:asciiTheme="majorBidi" w:hAnsiTheme="majorBidi" w:cstheme="majorBidi"/>
          <w:spacing w:val="-4"/>
          <w:sz w:val="28"/>
          <w:szCs w:val="28"/>
        </w:rPr>
      </w:pPr>
      <w:r w:rsidRPr="00A41011">
        <w:rPr>
          <w:rFonts w:asciiTheme="majorBidi" w:hAnsiTheme="majorBidi" w:cstheme="majorBidi"/>
          <w:spacing w:val="-4"/>
          <w:sz w:val="28"/>
          <w:szCs w:val="28"/>
        </w:rPr>
        <w:t>*****/</w:t>
      </w:r>
      <w:r w:rsidR="003C071F">
        <w:rPr>
          <w:rFonts w:asciiTheme="majorBidi" w:hAnsiTheme="majorBidi" w:cstheme="majorBidi" w:hint="cs"/>
          <w:spacing w:val="-4"/>
          <w:sz w:val="28"/>
          <w:szCs w:val="28"/>
          <w:cs/>
        </w:rPr>
        <w:t>4</w:t>
      </w:r>
      <w:bookmarkStart w:id="0" w:name="_GoBack"/>
      <w:bookmarkEnd w:id="0"/>
    </w:p>
    <w:p w:rsidR="00A41011" w:rsidRPr="00A41011" w:rsidRDefault="00A41011" w:rsidP="00A41011">
      <w:pPr>
        <w:autoSpaceDE/>
        <w:autoSpaceDN/>
        <w:adjustRightInd/>
        <w:spacing w:after="200" w:line="276" w:lineRule="auto"/>
        <w:jc w:val="center"/>
        <w:rPr>
          <w:rFonts w:asciiTheme="majorBidi" w:hAnsiTheme="majorBidi" w:cstheme="majorBidi"/>
          <w:spacing w:val="-4"/>
          <w:sz w:val="28"/>
          <w:szCs w:val="28"/>
        </w:rPr>
      </w:pPr>
      <w:r>
        <w:rPr>
          <w:rFonts w:asciiTheme="majorBidi" w:hAnsiTheme="majorBidi" w:cstheme="majorBidi"/>
          <w:b/>
          <w:bCs/>
          <w:spacing w:val="-4"/>
          <w:sz w:val="28"/>
          <w:szCs w:val="28"/>
        </w:rPr>
        <w:br w:type="page"/>
      </w:r>
      <w:r w:rsidRPr="00A41011">
        <w:rPr>
          <w:rFonts w:asciiTheme="majorBidi" w:hAnsiTheme="majorBidi" w:cstheme="majorBidi"/>
          <w:spacing w:val="-4"/>
          <w:sz w:val="28"/>
          <w:szCs w:val="28"/>
        </w:rPr>
        <w:lastRenderedPageBreak/>
        <w:t>-4-</w:t>
      </w:r>
    </w:p>
    <w:p w:rsidR="00670FA7" w:rsidRPr="0047174D" w:rsidRDefault="00670FA7" w:rsidP="00A41011">
      <w:pPr>
        <w:autoSpaceDE/>
        <w:autoSpaceDN/>
        <w:adjustRightInd/>
        <w:spacing w:before="360" w:after="240"/>
        <w:rPr>
          <w:rFonts w:asciiTheme="majorBidi" w:hAnsiTheme="majorBidi" w:cstheme="majorBidi"/>
          <w:b/>
          <w:bCs/>
          <w:spacing w:val="-4"/>
          <w:sz w:val="28"/>
          <w:szCs w:val="28"/>
        </w:rPr>
      </w:pPr>
      <w:r w:rsidRPr="0047174D">
        <w:rPr>
          <w:rFonts w:asciiTheme="majorBidi" w:hAnsiTheme="majorBidi" w:cstheme="majorBidi"/>
          <w:b/>
          <w:bCs/>
          <w:spacing w:val="-4"/>
          <w:sz w:val="28"/>
          <w:szCs w:val="28"/>
        </w:rPr>
        <w:t>Auditor’s Responsibilities for the Audit of Financial Statements</w:t>
      </w:r>
    </w:p>
    <w:p w:rsidR="00090C0E" w:rsidRPr="0047174D" w:rsidRDefault="00670FA7" w:rsidP="00A41011">
      <w:pPr>
        <w:pStyle w:val="ps-000-normal"/>
        <w:spacing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670FA7" w:rsidRPr="0047174D" w:rsidRDefault="00670FA7" w:rsidP="00A41011">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appropriateness of accounting policies used and the reasonableness of accounting estimates and related disclosures made by management.</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rsidR="00670FA7" w:rsidRDefault="00670FA7" w:rsidP="00A41011">
      <w:pPr>
        <w:pStyle w:val="ListParagraph"/>
        <w:numPr>
          <w:ilvl w:val="0"/>
          <w:numId w:val="1"/>
        </w:numPr>
        <w:spacing w:before="120" w:after="12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sufficient appropriate audit evidence regarding the financial information of the entities or business activities within the Gro</w:t>
      </w:r>
      <w:r w:rsidR="00454F0F" w:rsidRPr="0047174D">
        <w:rPr>
          <w:rFonts w:asciiTheme="majorBidi" w:hAnsiTheme="majorBidi" w:cstheme="majorBidi"/>
          <w:sz w:val="28"/>
        </w:rPr>
        <w:t xml:space="preserve">up to express an opinion on the </w:t>
      </w:r>
      <w:r w:rsidRPr="0047174D">
        <w:rPr>
          <w:rFonts w:asciiTheme="majorBidi" w:hAnsiTheme="majorBidi" w:cstheme="majorBidi"/>
          <w:sz w:val="28"/>
        </w:rPr>
        <w:t>financial statements. I am responsible for the direction, supervision and performance of the group audit. I remain solely responsible for my audit opinion.</w:t>
      </w:r>
    </w:p>
    <w:p w:rsidR="00A41011" w:rsidRPr="0047174D" w:rsidRDefault="00A41011" w:rsidP="00A41011">
      <w:pPr>
        <w:pStyle w:val="ListParagraph"/>
        <w:spacing w:before="240" w:after="0" w:line="240" w:lineRule="auto"/>
        <w:ind w:left="357"/>
        <w:jc w:val="right"/>
        <w:rPr>
          <w:rFonts w:asciiTheme="majorBidi" w:hAnsiTheme="majorBidi" w:cstheme="majorBidi"/>
          <w:sz w:val="28"/>
        </w:rPr>
      </w:pPr>
      <w:r w:rsidRPr="00A41011">
        <w:rPr>
          <w:rFonts w:asciiTheme="majorBidi" w:hAnsiTheme="majorBidi" w:cstheme="majorBidi"/>
          <w:sz w:val="28"/>
        </w:rPr>
        <w:t>*****/5</w:t>
      </w:r>
    </w:p>
    <w:p w:rsidR="00A41011" w:rsidRDefault="00A41011" w:rsidP="00A41011">
      <w:pPr>
        <w:pStyle w:val="ps-000-normal"/>
        <w:spacing w:before="120" w:line="380" w:lineRule="exact"/>
        <w:jc w:val="center"/>
        <w:rPr>
          <w:rFonts w:asciiTheme="majorBidi" w:hAnsiTheme="majorBidi" w:cstheme="majorBidi"/>
          <w:sz w:val="28"/>
          <w:szCs w:val="28"/>
        </w:rPr>
      </w:pPr>
      <w:r w:rsidRPr="00A41011">
        <w:rPr>
          <w:rFonts w:asciiTheme="majorBidi" w:hAnsiTheme="majorBidi" w:cstheme="majorBidi"/>
          <w:sz w:val="28"/>
          <w:szCs w:val="28"/>
        </w:rPr>
        <w:lastRenderedPageBreak/>
        <w:t>-</w:t>
      </w:r>
      <w:r>
        <w:rPr>
          <w:rFonts w:asciiTheme="majorBidi" w:hAnsiTheme="majorBidi" w:cstheme="majorBidi"/>
          <w:sz w:val="28"/>
          <w:szCs w:val="28"/>
        </w:rPr>
        <w:t>5</w:t>
      </w:r>
      <w:r w:rsidRPr="00A41011">
        <w:rPr>
          <w:rFonts w:asciiTheme="majorBidi" w:hAnsiTheme="majorBidi" w:cstheme="majorBidi"/>
          <w:sz w:val="28"/>
          <w:szCs w:val="28"/>
        </w:rPr>
        <w:t>-</w:t>
      </w:r>
    </w:p>
    <w:p w:rsidR="00E111D3" w:rsidRDefault="00E111D3" w:rsidP="00A41011">
      <w:pPr>
        <w:pStyle w:val="ps-000-normal"/>
        <w:spacing w:before="360" w:after="0"/>
        <w:jc w:val="thaiDistribute"/>
        <w:rPr>
          <w:rFonts w:asciiTheme="majorBidi" w:hAnsiTheme="majorBidi" w:cstheme="majorBidi"/>
          <w:sz w:val="28"/>
          <w:szCs w:val="28"/>
        </w:rPr>
      </w:pPr>
    </w:p>
    <w:p w:rsidR="00670FA7" w:rsidRPr="0047174D" w:rsidRDefault="00670FA7" w:rsidP="00E111D3">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Pr="0047174D" w:rsidRDefault="00670FA7" w:rsidP="00A41011">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Pr="0047174D" w:rsidRDefault="00670FA7" w:rsidP="00A41011">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70FA7" w:rsidRPr="0047174D" w:rsidRDefault="00670FA7" w:rsidP="00A41011">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 xml:space="preserve">The engagement partner on the audit resulting in this independent auditor’s report is </w:t>
      </w:r>
      <w:r w:rsidR="00A41011" w:rsidRPr="00A41011">
        <w:rPr>
          <w:rFonts w:asciiTheme="majorBidi" w:hAnsiTheme="majorBidi" w:cstheme="majorBidi"/>
          <w:sz w:val="28"/>
          <w:szCs w:val="28"/>
        </w:rPr>
        <w:t xml:space="preserve">Mr. </w:t>
      </w:r>
      <w:r w:rsidR="002B787E" w:rsidRPr="0047174D">
        <w:rPr>
          <w:rFonts w:asciiTheme="majorBidi" w:hAnsiTheme="majorBidi" w:cstheme="majorBidi"/>
          <w:sz w:val="28"/>
          <w:szCs w:val="28"/>
        </w:rPr>
        <w:t>Jadesada Hungsapruek</w:t>
      </w:r>
      <w:r w:rsidR="0082158C">
        <w:rPr>
          <w:rFonts w:asciiTheme="majorBidi" w:hAnsiTheme="majorBidi" w:cstheme="majorBidi"/>
          <w:sz w:val="28"/>
          <w:szCs w:val="28"/>
        </w:rPr>
        <w:t>.</w:t>
      </w:r>
    </w:p>
    <w:p w:rsidR="00670FA7" w:rsidRPr="0047174D" w:rsidRDefault="00670FA7" w:rsidP="00ED124C">
      <w:pPr>
        <w:pStyle w:val="ps-000-normal"/>
        <w:spacing w:after="0" w:line="380" w:lineRule="exact"/>
        <w:jc w:val="thaiDistribute"/>
        <w:rPr>
          <w:rFonts w:asciiTheme="majorBidi" w:hAnsiTheme="majorBidi" w:cstheme="majorBidi"/>
          <w:sz w:val="28"/>
          <w:szCs w:val="28"/>
        </w:rPr>
      </w:pPr>
    </w:p>
    <w:p w:rsidR="00670FA7" w:rsidRDefault="00670FA7" w:rsidP="00ED124C">
      <w:pPr>
        <w:pStyle w:val="ps-000-normal"/>
        <w:spacing w:after="0" w:line="380" w:lineRule="exact"/>
        <w:jc w:val="thaiDistribute"/>
        <w:rPr>
          <w:rFonts w:asciiTheme="majorBidi" w:hAnsiTheme="majorBidi" w:cstheme="majorBidi"/>
          <w:sz w:val="28"/>
          <w:szCs w:val="28"/>
        </w:rPr>
      </w:pPr>
    </w:p>
    <w:p w:rsidR="00571980" w:rsidRDefault="00571980" w:rsidP="00ED124C">
      <w:pPr>
        <w:pStyle w:val="ps-000-normal"/>
        <w:spacing w:after="0" w:line="380" w:lineRule="exact"/>
        <w:jc w:val="thaiDistribute"/>
        <w:rPr>
          <w:rFonts w:asciiTheme="majorBidi" w:hAnsiTheme="majorBidi" w:cstheme="majorBidi"/>
          <w:sz w:val="28"/>
          <w:szCs w:val="28"/>
        </w:rPr>
      </w:pPr>
    </w:p>
    <w:p w:rsidR="0082158C" w:rsidRPr="0047174D" w:rsidRDefault="0082158C" w:rsidP="00ED124C">
      <w:pPr>
        <w:pStyle w:val="ps-000-normal"/>
        <w:spacing w:after="0" w:line="380" w:lineRule="exact"/>
        <w:jc w:val="thaiDistribute"/>
        <w:rPr>
          <w:rFonts w:asciiTheme="majorBidi" w:hAnsiTheme="majorBidi" w:cstheme="majorBidi"/>
          <w:sz w:val="28"/>
          <w:szCs w:val="28"/>
        </w:rPr>
      </w:pPr>
    </w:p>
    <w:p w:rsidR="002B787E" w:rsidRPr="0047174D" w:rsidRDefault="002B787E" w:rsidP="002B787E">
      <w:pPr>
        <w:autoSpaceDE/>
        <w:autoSpaceDN/>
        <w:adjustRightInd/>
        <w:spacing w:line="320" w:lineRule="exact"/>
        <w:ind w:right="1331"/>
        <w:rPr>
          <w:rFonts w:asciiTheme="majorBidi" w:hAnsiTheme="majorBidi" w:cstheme="majorBidi"/>
          <w:color w:val="000000"/>
          <w:sz w:val="28"/>
          <w:szCs w:val="28"/>
        </w:rPr>
      </w:pPr>
      <w:r w:rsidRPr="0047174D">
        <w:rPr>
          <w:rFonts w:asciiTheme="majorBidi" w:hAnsiTheme="majorBidi" w:cstheme="majorBidi"/>
          <w:color w:val="000000"/>
          <w:sz w:val="28"/>
          <w:szCs w:val="28"/>
        </w:rPr>
        <w:t>(Mr. Jadesada Hungsapruek)</w:t>
      </w:r>
    </w:p>
    <w:p w:rsidR="0082158C" w:rsidRPr="0082158C" w:rsidRDefault="0082158C" w:rsidP="0082158C">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 xml:space="preserve">Certified Public Accountant  </w:t>
      </w:r>
    </w:p>
    <w:p w:rsidR="0082158C" w:rsidRDefault="0082158C" w:rsidP="0082158C">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Registration No. 3759</w:t>
      </w:r>
    </w:p>
    <w:p w:rsidR="00670FA7" w:rsidRPr="0047174D" w:rsidRDefault="00670FA7" w:rsidP="00ED124C">
      <w:pPr>
        <w:spacing w:line="380" w:lineRule="exact"/>
        <w:jc w:val="thaiDistribute"/>
        <w:rPr>
          <w:rFonts w:asciiTheme="majorBidi" w:hAnsiTheme="majorBidi" w:cstheme="majorBidi"/>
          <w:color w:val="000000"/>
          <w:sz w:val="28"/>
          <w:szCs w:val="28"/>
        </w:rPr>
      </w:pPr>
    </w:p>
    <w:p w:rsidR="00670FA7" w:rsidRPr="0047174D" w:rsidRDefault="00B16FED" w:rsidP="00ED124C">
      <w:pPr>
        <w:spacing w:line="380" w:lineRule="exact"/>
        <w:jc w:val="thaiDistribute"/>
        <w:rPr>
          <w:rFonts w:asciiTheme="majorBidi" w:hAnsiTheme="majorBidi" w:cstheme="majorBidi"/>
          <w:color w:val="000000"/>
          <w:sz w:val="28"/>
          <w:szCs w:val="28"/>
        </w:rPr>
      </w:pPr>
      <w:r w:rsidRPr="0047174D">
        <w:rPr>
          <w:rFonts w:asciiTheme="majorBidi" w:hAnsiTheme="majorBidi" w:cstheme="majorBidi"/>
          <w:color w:val="000000"/>
          <w:sz w:val="28"/>
          <w:szCs w:val="28"/>
        </w:rPr>
        <w:t>Karin Audit Company</w:t>
      </w:r>
      <w:r w:rsidR="00670FA7" w:rsidRPr="0047174D">
        <w:rPr>
          <w:rFonts w:asciiTheme="majorBidi" w:hAnsiTheme="majorBidi" w:cstheme="majorBidi"/>
          <w:color w:val="000000"/>
          <w:sz w:val="28"/>
          <w:szCs w:val="28"/>
        </w:rPr>
        <w:t xml:space="preserve"> Limited</w:t>
      </w:r>
    </w:p>
    <w:p w:rsidR="00670FA7" w:rsidRPr="0047174D" w:rsidRDefault="002B787E" w:rsidP="00ED124C">
      <w:pPr>
        <w:spacing w:line="380" w:lineRule="exact"/>
        <w:jc w:val="thaiDistribute"/>
        <w:rPr>
          <w:rFonts w:asciiTheme="majorBidi" w:hAnsiTheme="majorBidi" w:cstheme="majorBidi"/>
          <w:color w:val="000000" w:themeColor="text1"/>
          <w:spacing w:val="-6"/>
          <w:sz w:val="28"/>
          <w:szCs w:val="28"/>
        </w:rPr>
      </w:pPr>
      <w:r w:rsidRPr="0047174D">
        <w:rPr>
          <w:rFonts w:asciiTheme="majorBidi" w:hAnsiTheme="majorBidi" w:cstheme="majorBidi"/>
          <w:color w:val="000000" w:themeColor="text1"/>
          <w:sz w:val="28"/>
          <w:szCs w:val="28"/>
        </w:rPr>
        <w:t>February 28, 2017</w:t>
      </w:r>
    </w:p>
    <w:p w:rsidR="00B224DA" w:rsidRPr="0047174D" w:rsidRDefault="00B224DA"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cs/>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571980" w:rsidRPr="00571980" w:rsidRDefault="00571980" w:rsidP="00571980">
      <w:pPr>
        <w:autoSpaceDE/>
        <w:autoSpaceDN/>
        <w:adjustRightInd/>
        <w:ind w:left="1123" w:firstLine="720"/>
        <w:rPr>
          <w:rFonts w:ascii="Angsana New" w:eastAsia="Cordia New" w:hAnsi="Angsana New"/>
          <w:b/>
          <w:bCs/>
          <w:sz w:val="28"/>
          <w:szCs w:val="28"/>
        </w:rPr>
      </w:pPr>
      <w:r w:rsidRPr="00571980">
        <w:rPr>
          <w:rFonts w:ascii="Angsana New" w:eastAsia="Cordia New" w:hAnsi="Angsana New"/>
          <w:b/>
          <w:bCs/>
          <w:sz w:val="28"/>
          <w:szCs w:val="28"/>
        </w:rPr>
        <w:t>CASTLE PEAK HOLDINGS PUBLIC COMPANY LIMITED</w:t>
      </w:r>
    </w:p>
    <w:p w:rsidR="00571980" w:rsidRPr="00571980" w:rsidRDefault="00571980" w:rsidP="00571980">
      <w:pPr>
        <w:autoSpaceDE/>
        <w:autoSpaceDN/>
        <w:adjustRightInd/>
        <w:ind w:left="1123" w:firstLine="720"/>
        <w:rPr>
          <w:rFonts w:ascii="Angsana New" w:eastAsia="Cordia New" w:hAnsi="Angsana New"/>
          <w:b/>
          <w:bCs/>
          <w:sz w:val="28"/>
          <w:szCs w:val="28"/>
        </w:rPr>
      </w:pPr>
      <w:r w:rsidRPr="00571980">
        <w:rPr>
          <w:rFonts w:ascii="Angsana New" w:eastAsia="Cordia New" w:hAnsi="Angsana New"/>
          <w:b/>
          <w:bCs/>
          <w:sz w:val="28"/>
          <w:szCs w:val="28"/>
        </w:rPr>
        <w:t>AND SUBSIDIARIES</w:t>
      </w:r>
    </w:p>
    <w:p w:rsidR="00571980" w:rsidRPr="00571980" w:rsidRDefault="00571980" w:rsidP="00571980">
      <w:pPr>
        <w:autoSpaceDE/>
        <w:autoSpaceDN/>
        <w:adjustRightInd/>
        <w:ind w:left="1843"/>
        <w:rPr>
          <w:rFonts w:ascii="Angsana New" w:eastAsia="Cordia New" w:hAnsi="Angsana New"/>
          <w:b/>
          <w:bCs/>
          <w:sz w:val="28"/>
          <w:szCs w:val="28"/>
          <w:cs/>
        </w:rPr>
      </w:pPr>
      <w:r w:rsidRPr="00571980">
        <w:rPr>
          <w:rFonts w:ascii="Angsana New" w:eastAsia="Cordia New" w:hAnsi="Angsana New"/>
          <w:b/>
          <w:bCs/>
          <w:sz w:val="28"/>
          <w:szCs w:val="28"/>
        </w:rPr>
        <w:t>FINANCIAL STATEMENTS</w:t>
      </w:r>
    </w:p>
    <w:p w:rsidR="00571980" w:rsidRPr="00571980" w:rsidRDefault="00571980" w:rsidP="00571980">
      <w:pPr>
        <w:autoSpaceDE/>
        <w:autoSpaceDN/>
        <w:adjustRightInd/>
        <w:ind w:left="1843"/>
        <w:rPr>
          <w:rFonts w:ascii="Angsana New" w:eastAsia="Cordia New" w:hAnsi="Angsana New"/>
          <w:b/>
          <w:bCs/>
          <w:sz w:val="28"/>
          <w:szCs w:val="28"/>
        </w:rPr>
      </w:pPr>
      <w:r w:rsidRPr="00571980">
        <w:rPr>
          <w:rFonts w:ascii="Angsana New" w:eastAsia="Cordia New" w:hAnsi="Angsana New"/>
          <w:b/>
          <w:bCs/>
          <w:spacing w:val="-2"/>
          <w:sz w:val="28"/>
          <w:szCs w:val="28"/>
        </w:rPr>
        <w:t>FOR THE YEAR ENDED DECEMBER 31, 201</w:t>
      </w:r>
      <w:r>
        <w:rPr>
          <w:rFonts w:ascii="Angsana New" w:eastAsia="Cordia New" w:hAnsi="Angsana New"/>
          <w:b/>
          <w:bCs/>
          <w:sz w:val="28"/>
          <w:szCs w:val="28"/>
        </w:rPr>
        <w:t>6</w:t>
      </w:r>
      <w:r w:rsidRPr="00571980">
        <w:rPr>
          <w:rFonts w:ascii="Angsana New" w:eastAsia="Cordia New" w:hAnsi="Angsana New"/>
          <w:b/>
          <w:bCs/>
          <w:sz w:val="28"/>
          <w:szCs w:val="28"/>
          <w:cs/>
        </w:rPr>
        <w:t xml:space="preserve"> </w:t>
      </w:r>
    </w:p>
    <w:p w:rsidR="00571980" w:rsidRPr="00571980" w:rsidRDefault="00571980" w:rsidP="00571980">
      <w:pPr>
        <w:autoSpaceDE/>
        <w:autoSpaceDN/>
        <w:adjustRightInd/>
        <w:ind w:left="1843"/>
        <w:rPr>
          <w:rFonts w:ascii="Angsana New" w:eastAsia="Cordia New" w:hAnsi="Angsana New"/>
          <w:b/>
          <w:bCs/>
          <w:sz w:val="28"/>
          <w:szCs w:val="28"/>
        </w:rPr>
      </w:pPr>
      <w:r w:rsidRPr="00571980">
        <w:rPr>
          <w:rFonts w:ascii="Angsana New" w:eastAsia="Cordia New" w:hAnsi="Angsana New"/>
          <w:b/>
          <w:bCs/>
          <w:sz w:val="28"/>
          <w:szCs w:val="28"/>
        </w:rPr>
        <w:t>AND INDEPENDENT AUDITOR’S REPORT</w:t>
      </w:r>
    </w:p>
    <w:p w:rsidR="00DB6849" w:rsidRPr="0047174D" w:rsidRDefault="00DB6849" w:rsidP="00DB6849">
      <w:pPr>
        <w:rPr>
          <w:rFonts w:asciiTheme="majorBidi" w:eastAsia="Calibri" w:hAnsiTheme="majorBidi" w:cstheme="majorBidi"/>
          <w:sz w:val="28"/>
          <w:szCs w:val="28"/>
          <w:lang w:val="en-GB"/>
        </w:rPr>
      </w:pPr>
    </w:p>
    <w:p w:rsidR="00DB6849" w:rsidRDefault="00DB6849" w:rsidP="00ED124C">
      <w:pPr>
        <w:jc w:val="thaiDistribute"/>
        <w:rPr>
          <w:rFonts w:ascii="Angsana New" w:hAnsi="Angsana New"/>
          <w:sz w:val="32"/>
          <w:szCs w:val="32"/>
        </w:rPr>
      </w:pPr>
    </w:p>
    <w:p w:rsidR="00DB6849" w:rsidRDefault="00DB6849" w:rsidP="00ED124C">
      <w:pPr>
        <w:jc w:val="thaiDistribute"/>
        <w:rPr>
          <w:rFonts w:ascii="Angsana New" w:hAnsi="Angsana New"/>
          <w:sz w:val="32"/>
          <w:szCs w:val="32"/>
        </w:rPr>
      </w:pPr>
    </w:p>
    <w:p w:rsidR="00DB6849" w:rsidRPr="00FF3834" w:rsidRDefault="00DB6849" w:rsidP="00ED124C">
      <w:pPr>
        <w:jc w:val="thaiDistribute"/>
        <w:rPr>
          <w:rFonts w:ascii="Angsana New" w:hAnsi="Angsana New"/>
          <w:sz w:val="32"/>
          <w:szCs w:val="32"/>
        </w:rPr>
      </w:pPr>
    </w:p>
    <w:sectPr w:rsidR="00DB6849" w:rsidRPr="00FF3834" w:rsidSect="003067F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applyBreakingRules/>
  </w:compat>
  <w:rsids>
    <w:rsidRoot w:val="00670FA7"/>
    <w:rsid w:val="000334B5"/>
    <w:rsid w:val="00090C0E"/>
    <w:rsid w:val="00093F42"/>
    <w:rsid w:val="000A3D70"/>
    <w:rsid w:val="000A5774"/>
    <w:rsid w:val="000F47DB"/>
    <w:rsid w:val="000F5176"/>
    <w:rsid w:val="00113545"/>
    <w:rsid w:val="001250B9"/>
    <w:rsid w:val="00171110"/>
    <w:rsid w:val="00192F43"/>
    <w:rsid w:val="00274022"/>
    <w:rsid w:val="00294A7D"/>
    <w:rsid w:val="002B4636"/>
    <w:rsid w:val="002B787E"/>
    <w:rsid w:val="002D5A00"/>
    <w:rsid w:val="002F0373"/>
    <w:rsid w:val="003067FB"/>
    <w:rsid w:val="0036593B"/>
    <w:rsid w:val="003C071F"/>
    <w:rsid w:val="00403618"/>
    <w:rsid w:val="00446E87"/>
    <w:rsid w:val="00447FFD"/>
    <w:rsid w:val="00454F0F"/>
    <w:rsid w:val="00463D64"/>
    <w:rsid w:val="0047174D"/>
    <w:rsid w:val="004B36CC"/>
    <w:rsid w:val="004D209E"/>
    <w:rsid w:val="004D74DA"/>
    <w:rsid w:val="00571980"/>
    <w:rsid w:val="0059574A"/>
    <w:rsid w:val="00607BFD"/>
    <w:rsid w:val="006160C7"/>
    <w:rsid w:val="006530A1"/>
    <w:rsid w:val="00670FA7"/>
    <w:rsid w:val="00672E76"/>
    <w:rsid w:val="006F1196"/>
    <w:rsid w:val="0072377B"/>
    <w:rsid w:val="00727584"/>
    <w:rsid w:val="007612EF"/>
    <w:rsid w:val="007713F7"/>
    <w:rsid w:val="00785570"/>
    <w:rsid w:val="007D78E6"/>
    <w:rsid w:val="007F7055"/>
    <w:rsid w:val="00810EE6"/>
    <w:rsid w:val="0082158C"/>
    <w:rsid w:val="00833B00"/>
    <w:rsid w:val="008669EC"/>
    <w:rsid w:val="008929B5"/>
    <w:rsid w:val="0089440E"/>
    <w:rsid w:val="009821C3"/>
    <w:rsid w:val="00A41011"/>
    <w:rsid w:val="00A440B6"/>
    <w:rsid w:val="00A92AC2"/>
    <w:rsid w:val="00A95CD0"/>
    <w:rsid w:val="00AB1D1A"/>
    <w:rsid w:val="00AB7329"/>
    <w:rsid w:val="00B16FED"/>
    <w:rsid w:val="00B224DA"/>
    <w:rsid w:val="00B34A11"/>
    <w:rsid w:val="00B44712"/>
    <w:rsid w:val="00B705C7"/>
    <w:rsid w:val="00C06858"/>
    <w:rsid w:val="00C91418"/>
    <w:rsid w:val="00CC1738"/>
    <w:rsid w:val="00CC1C1E"/>
    <w:rsid w:val="00CE6746"/>
    <w:rsid w:val="00D745FF"/>
    <w:rsid w:val="00DA5E77"/>
    <w:rsid w:val="00DB6849"/>
    <w:rsid w:val="00DD1736"/>
    <w:rsid w:val="00E0173A"/>
    <w:rsid w:val="00E07BD5"/>
    <w:rsid w:val="00E111D3"/>
    <w:rsid w:val="00E4374A"/>
    <w:rsid w:val="00EB2611"/>
    <w:rsid w:val="00ED124C"/>
    <w:rsid w:val="00F07BC0"/>
    <w:rsid w:val="00F15290"/>
    <w:rsid w:val="00F54B46"/>
    <w:rsid w:val="00F747CB"/>
    <w:rsid w:val="00F847D7"/>
    <w:rsid w:val="00FF383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B6849"/>
    <w:rPr>
      <w:rFonts w:ascii="Tahoma" w:hAnsi="Tahoma"/>
      <w:sz w:val="16"/>
      <w:szCs w:val="20"/>
    </w:rPr>
  </w:style>
  <w:style w:type="character" w:customStyle="1" w:styleId="BalloonTextChar">
    <w:name w:val="Balloon Text Char"/>
    <w:basedOn w:val="DefaultParagraphFont"/>
    <w:link w:val="BalloonText"/>
    <w:uiPriority w:val="99"/>
    <w:semiHidden/>
    <w:rsid w:val="00DB6849"/>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B6849"/>
    <w:rPr>
      <w:rFonts w:ascii="Tahoma" w:hAnsi="Tahoma"/>
      <w:sz w:val="16"/>
      <w:szCs w:val="20"/>
    </w:rPr>
  </w:style>
  <w:style w:type="character" w:customStyle="1" w:styleId="BalloonTextChar">
    <w:name w:val="Balloon Text Char"/>
    <w:basedOn w:val="DefaultParagraphFont"/>
    <w:link w:val="BalloonText"/>
    <w:uiPriority w:val="99"/>
    <w:semiHidden/>
    <w:rsid w:val="00DB6849"/>
    <w:rPr>
      <w:rFonts w:ascii="Tahoma" w:eastAsia="Times New Roman" w:hAnsi="Tahoma" w:cs="Angsana New"/>
      <w:sz w:val="16"/>
      <w:szCs w:val="20"/>
    </w:rPr>
  </w:style>
</w:styles>
</file>

<file path=word/webSettings.xml><?xml version="1.0" encoding="utf-8"?>
<w:webSettings xmlns:r="http://schemas.openxmlformats.org/officeDocument/2006/relationships" xmlns:w="http://schemas.openxmlformats.org/wordprocessingml/2006/main">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onnicha</cp:lastModifiedBy>
  <cp:revision>2</cp:revision>
  <cp:lastPrinted>2017-02-17T11:47:00Z</cp:lastPrinted>
  <dcterms:created xsi:type="dcterms:W3CDTF">2017-02-27T08:37:00Z</dcterms:created>
  <dcterms:modified xsi:type="dcterms:W3CDTF">2017-02-27T08:37:00Z</dcterms:modified>
</cp:coreProperties>
</file>